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CS 255 Module Two Assignment Template</w:t>
      </w:r>
    </w:p>
    <w:p>
      <w:pPr>
        <w:pStyle w:val="Body"/>
        <w:spacing w:line="240" w:lineRule="auto"/>
        <w:rPr>
          <w:sz w:val="22"/>
          <w:szCs w:val="22"/>
        </w:rPr>
      </w:pPr>
    </w:p>
    <w:p>
      <w:pPr>
        <w:pStyle w:val="Heading 2"/>
      </w:pPr>
      <w:bookmarkStart w:name="_headingh.gjdgxs" w:id="0"/>
      <w:bookmarkEnd w:id="0"/>
      <w:r>
        <w:rPr>
          <w:rFonts w:cs="Arial Unicode MS" w:eastAsia="Arial Unicode MS"/>
          <w:rtl w:val="0"/>
        </w:rPr>
        <w:t>F</w:t>
      </w:r>
      <w:r>
        <w:rPr>
          <w:rFonts w:cs="Arial Unicode MS" w:eastAsia="Arial Unicode MS"/>
          <w:rtl w:val="0"/>
          <w:lang w:val="en-US"/>
        </w:rPr>
        <w:t>unctional Requirements</w:t>
      </w:r>
    </w:p>
    <w:p>
      <w:pPr>
        <w:pStyle w:val="Body"/>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19"/>
        <w:gridCol w:w="3120"/>
        <w:gridCol w:w="3121"/>
      </w:tblGrid>
      <w:tr>
        <w:tblPrEx>
          <w:shd w:val="clear" w:color="auto" w:fill="4f81bd"/>
        </w:tblPrEx>
        <w:trPr>
          <w:trHeight w:val="221" w:hRule="atLeast"/>
          <w:tblHeader/>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b w:val="1"/>
                <w:bCs w:val="1"/>
                <w:sz w:val="22"/>
                <w:szCs w:val="22"/>
                <w:shd w:val="nil" w:color="auto" w:fill="auto"/>
                <w:rtl w:val="0"/>
                <w:lang w:val="en-US"/>
              </w:rPr>
              <w:t>Functional Requirement</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line="240" w:lineRule="auto"/>
            </w:pPr>
            <w:r>
              <w:rPr>
                <w:b w:val="1"/>
                <w:bCs w:val="1"/>
                <w:sz w:val="22"/>
                <w:szCs w:val="22"/>
                <w:shd w:val="nil" w:color="auto" w:fill="auto"/>
                <w:rtl w:val="0"/>
                <w:lang w:val="en-US"/>
              </w:rPr>
              <w:t>Rationale for Requirement</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line="240" w:lineRule="auto"/>
            </w:pPr>
            <w:r>
              <w:rPr>
                <w:b w:val="1"/>
                <w:bCs w:val="1"/>
                <w:sz w:val="22"/>
                <w:szCs w:val="22"/>
                <w:shd w:val="nil" w:color="auto" w:fill="auto"/>
                <w:rtl w:val="0"/>
                <w:lang w:val="en-US"/>
              </w:rPr>
              <w:t>Source(s), APA format</w:t>
            </w:r>
          </w:p>
        </w:tc>
      </w:tr>
      <w:tr>
        <w:tblPrEx>
          <w:shd w:val="clear" w:color="auto" w:fill="ced7e7"/>
        </w:tblPrEx>
        <w:trPr>
          <w:trHeight w:val="265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Generates and displays web pages with specific to the student information.</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The LMS is web based, and as such it must automatically generate the webpages as called by the user as needed, because each user is unique and each request by that user will also be unique. </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uppressAutoHyphens w:val="1"/>
              <w:spacing w:before="0" w:line="240" w:lineRule="auto"/>
              <w:ind w:left="960" w:hanging="960"/>
            </w:pPr>
            <w:r>
              <w:rPr>
                <w:rFonts w:ascii="Cambria" w:hAnsi="Cambria"/>
                <w:sz w:val="22"/>
                <w:szCs w:val="22"/>
                <w:rtl w:val="0"/>
              </w:rPr>
              <w:t>Dimitris. (2020, August 27).</w:t>
            </w:r>
            <w:r>
              <w:rPr>
                <w:rFonts w:ascii="Cambria" w:hAnsi="Cambria" w:hint="default"/>
                <w:sz w:val="22"/>
                <w:szCs w:val="22"/>
                <w:rtl w:val="0"/>
              </w:rPr>
              <w:t> </w:t>
            </w:r>
            <w:r>
              <w:rPr>
                <w:rFonts w:ascii="Cambria Italic" w:hAnsi="Cambria Italic"/>
                <w:sz w:val="22"/>
                <w:szCs w:val="22"/>
                <w:rtl w:val="0"/>
                <w:lang w:val="en-US"/>
              </w:rPr>
              <w:t>Business Requirements vs Functional Requirements</w:t>
            </w:r>
            <w:r>
              <w:rPr>
                <w:rFonts w:ascii="Cambria" w:hAnsi="Cambria"/>
                <w:sz w:val="22"/>
                <w:szCs w:val="22"/>
                <w:rtl w:val="0"/>
              </w:rPr>
              <w:t xml:space="preserve">. </w:t>
            </w:r>
            <w:r>
              <w:rPr>
                <w:rStyle w:val="Hyperlink.0"/>
                <w:rFonts w:ascii="Cambria" w:cs="Cambria" w:hAnsi="Cambria" w:eastAsia="Cambria"/>
                <w:sz w:val="22"/>
                <w:szCs w:val="22"/>
              </w:rPr>
              <w:fldChar w:fldCharType="begin" w:fldLock="0"/>
            </w:r>
            <w:r>
              <w:rPr>
                <w:rStyle w:val="Hyperlink.0"/>
                <w:rFonts w:ascii="Cambria" w:cs="Cambria" w:hAnsi="Cambria" w:eastAsia="Cambria"/>
                <w:sz w:val="22"/>
                <w:szCs w:val="22"/>
              </w:rPr>
              <w:instrText xml:space="preserve"> HYPERLINK "http://coara.co"</w:instrText>
            </w:r>
            <w:r>
              <w:rPr>
                <w:rStyle w:val="Hyperlink.0"/>
                <w:rFonts w:ascii="Cambria" w:cs="Cambria" w:hAnsi="Cambria" w:eastAsia="Cambria"/>
                <w:sz w:val="22"/>
                <w:szCs w:val="22"/>
              </w:rPr>
              <w:fldChar w:fldCharType="separate" w:fldLock="0"/>
            </w:r>
            <w:r>
              <w:rPr>
                <w:rStyle w:val="Hyperlink.0"/>
                <w:rFonts w:ascii="Cambria" w:hAnsi="Cambria"/>
                <w:sz w:val="22"/>
                <w:szCs w:val="22"/>
                <w:rtl w:val="0"/>
                <w:lang w:val="en-US"/>
              </w:rPr>
              <w:t>c</w:t>
            </w:r>
            <w:r>
              <w:rPr>
                <w:rStyle w:val="Hyperlink.0"/>
                <w:rFonts w:ascii="Cambria" w:hAnsi="Cambria"/>
                <w:sz w:val="22"/>
                <w:szCs w:val="22"/>
                <w:rtl w:val="0"/>
              </w:rPr>
              <w:t>oara.co</w:t>
            </w:r>
            <w:r>
              <w:rPr>
                <w:rFonts w:ascii="Cambria" w:cs="Cambria" w:hAnsi="Cambria" w:eastAsia="Cambria"/>
                <w:sz w:val="22"/>
                <w:szCs w:val="22"/>
              </w:rPr>
              <w:fldChar w:fldCharType="end" w:fldLock="0"/>
            </w:r>
            <w:r>
              <w:rPr>
                <w:rFonts w:ascii="Cambria" w:hAnsi="Cambria"/>
                <w:sz w:val="22"/>
                <w:szCs w:val="22"/>
                <w:rtl w:val="0"/>
              </w:rPr>
              <w:t xml:space="preserve">. </w:t>
            </w:r>
            <w:r>
              <w:rPr>
                <w:rStyle w:val="Hyperlink.0"/>
                <w:rFonts w:ascii="Cambria" w:cs="Cambria" w:hAnsi="Cambria" w:eastAsia="Cambria"/>
                <w:sz w:val="22"/>
                <w:szCs w:val="22"/>
              </w:rPr>
              <w:fldChar w:fldCharType="begin" w:fldLock="0"/>
            </w:r>
            <w:r>
              <w:rPr>
                <w:rStyle w:val="Hyperlink.0"/>
                <w:rFonts w:ascii="Cambria" w:cs="Cambria" w:hAnsi="Cambria" w:eastAsia="Cambria"/>
                <w:sz w:val="22"/>
                <w:szCs w:val="22"/>
              </w:rPr>
              <w:instrText xml:space="preserve"> HYPERLINK "https://coara.co/blog/business-requirements-vs-functional-requirements"</w:instrText>
            </w:r>
            <w:r>
              <w:rPr>
                <w:rStyle w:val="Hyperlink.0"/>
                <w:rFonts w:ascii="Cambria" w:cs="Cambria" w:hAnsi="Cambria" w:eastAsia="Cambria"/>
                <w:sz w:val="22"/>
                <w:szCs w:val="22"/>
              </w:rPr>
              <w:fldChar w:fldCharType="separate" w:fldLock="0"/>
            </w:r>
            <w:r>
              <w:rPr>
                <w:rStyle w:val="Hyperlink.0"/>
                <w:rFonts w:ascii="Cambria" w:hAnsi="Cambria"/>
                <w:sz w:val="22"/>
                <w:szCs w:val="22"/>
                <w:rtl w:val="0"/>
                <w:lang w:val="en-US"/>
              </w:rPr>
              <w:t>https://coara.co/blog/business-requirements-vs-functional-requirements</w:t>
            </w:r>
            <w:r>
              <w:rPr>
                <w:rFonts w:ascii="Cambria" w:cs="Cambria" w:hAnsi="Cambria" w:eastAsia="Cambria"/>
                <w:sz w:val="22"/>
                <w:szCs w:val="22"/>
              </w:rPr>
              <w:fldChar w:fldCharType="end" w:fldLock="0"/>
            </w:r>
          </w:p>
        </w:tc>
      </w:tr>
      <w:tr>
        <w:tblPrEx>
          <w:shd w:val="clear" w:color="auto" w:fill="ced7e7"/>
        </w:tblPrEx>
        <w:trPr>
          <w:trHeight w:val="1521"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Tracks current, previous and future classes, for each student.</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The LMS displays a list of the current classes and the most recently finished classes, and up to 1 week before the start of new classes, it will display the next class. </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uppressAutoHyphens w:val="1"/>
              <w:spacing w:before="0" w:line="240" w:lineRule="auto"/>
              <w:ind w:left="960" w:hanging="960"/>
            </w:pPr>
            <w:r>
              <w:rPr>
                <w:rFonts w:ascii="Times Roman" w:hAnsi="Times Roman"/>
                <w:i w:val="0"/>
                <w:iCs w:val="0"/>
                <w:sz w:val="22"/>
                <w:szCs w:val="22"/>
                <w:rtl w:val="0"/>
              </w:rPr>
              <w:t>Dennis, A. (2011).</w:t>
            </w:r>
            <w:r>
              <w:rPr>
                <w:rFonts w:ascii="Times Roman" w:hAnsi="Times Roman" w:hint="default"/>
                <w:i w:val="0"/>
                <w:iCs w:val="0"/>
                <w:sz w:val="22"/>
                <w:szCs w:val="22"/>
                <w:rtl w:val="0"/>
              </w:rPr>
              <w:t> </w:t>
            </w:r>
            <w:r>
              <w:rPr>
                <w:rFonts w:ascii="Times Roman" w:hAnsi="Times Roman"/>
                <w:i w:val="1"/>
                <w:iCs w:val="1"/>
                <w:sz w:val="22"/>
                <w:szCs w:val="22"/>
                <w:rtl w:val="0"/>
                <w:lang w:val="en-US"/>
              </w:rPr>
              <w:t>Systems analysis and design with UML</w:t>
            </w:r>
            <w:r>
              <w:rPr>
                <w:rFonts w:ascii="Times Roman" w:hAnsi="Times Roman"/>
                <w:i w:val="0"/>
                <w:iCs w:val="0"/>
                <w:sz w:val="22"/>
                <w:szCs w:val="22"/>
                <w:rtl w:val="0"/>
                <w:lang w:val="it-IT"/>
              </w:rPr>
              <w:t>. Wiley ; Chichester.</w:t>
            </w:r>
          </w:p>
        </w:tc>
      </w:tr>
      <w:tr>
        <w:tblPrEx>
          <w:shd w:val="clear" w:color="auto" w:fill="ced7e7"/>
        </w:tblPrEx>
        <w:trPr>
          <w:trHeight w:val="1261"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Contains a calendar with assignment dues dates.</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On the home page for the individual students home page there is a calendar that displays assignment due dats, and it is both interactive and accurate. </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uppressAutoHyphens w:val="1"/>
              <w:spacing w:before="0" w:line="240" w:lineRule="auto"/>
              <w:ind w:left="960" w:hanging="960"/>
            </w:pPr>
            <w:r>
              <w:rPr>
                <w:rFonts w:ascii="Times Roman" w:hAnsi="Times Roman"/>
                <w:i w:val="0"/>
                <w:iCs w:val="0"/>
                <w:sz w:val="22"/>
                <w:szCs w:val="22"/>
                <w:rtl w:val="0"/>
              </w:rPr>
              <w:t>Dennis, A. (2011).</w:t>
            </w:r>
            <w:r>
              <w:rPr>
                <w:rFonts w:ascii="Times Roman" w:hAnsi="Times Roman" w:hint="default"/>
                <w:i w:val="0"/>
                <w:iCs w:val="0"/>
                <w:sz w:val="22"/>
                <w:szCs w:val="22"/>
                <w:rtl w:val="0"/>
              </w:rPr>
              <w:t> </w:t>
            </w:r>
            <w:r>
              <w:rPr>
                <w:rFonts w:ascii="Times Roman" w:hAnsi="Times Roman"/>
                <w:i w:val="1"/>
                <w:iCs w:val="1"/>
                <w:sz w:val="22"/>
                <w:szCs w:val="22"/>
                <w:rtl w:val="0"/>
                <w:lang w:val="en-US"/>
              </w:rPr>
              <w:t>Systems analysis and design with UML</w:t>
            </w:r>
            <w:r>
              <w:rPr>
                <w:rFonts w:ascii="Times Roman" w:hAnsi="Times Roman"/>
                <w:i w:val="0"/>
                <w:iCs w:val="0"/>
                <w:sz w:val="22"/>
                <w:szCs w:val="22"/>
                <w:rtl w:val="0"/>
                <w:lang w:val="it-IT"/>
              </w:rPr>
              <w:t>. Wiley ; Chichester.</w:t>
            </w:r>
          </w:p>
        </w:tc>
      </w:tr>
      <w:tr>
        <w:tblPrEx>
          <w:shd w:val="clear" w:color="auto" w:fill="ced7e7"/>
        </w:tblPrEx>
        <w:trPr>
          <w:trHeight w:val="265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Connects to individual class content which the student is registered for. </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Through the use of hyperlinks the individual class connate can be accessed by the individual registered student. </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uppressAutoHyphens w:val="1"/>
              <w:spacing w:before="0" w:line="240" w:lineRule="auto"/>
              <w:ind w:left="960" w:hanging="960"/>
            </w:pPr>
            <w:r>
              <w:rPr>
                <w:rFonts w:ascii="Cambria" w:hAnsi="Cambria"/>
                <w:sz w:val="22"/>
                <w:szCs w:val="22"/>
                <w:rtl w:val="0"/>
              </w:rPr>
              <w:t>Dimitris. (2020, August 27).</w:t>
            </w:r>
            <w:r>
              <w:rPr>
                <w:rFonts w:ascii="Cambria" w:hAnsi="Cambria" w:hint="default"/>
                <w:sz w:val="22"/>
                <w:szCs w:val="22"/>
                <w:rtl w:val="0"/>
              </w:rPr>
              <w:t> </w:t>
            </w:r>
            <w:r>
              <w:rPr>
                <w:rFonts w:ascii="Cambria Italic" w:hAnsi="Cambria Italic"/>
                <w:sz w:val="22"/>
                <w:szCs w:val="22"/>
                <w:rtl w:val="0"/>
                <w:lang w:val="en-US"/>
              </w:rPr>
              <w:t>Business Requirements vs Functional Requirements</w:t>
            </w:r>
            <w:r>
              <w:rPr>
                <w:rFonts w:ascii="Cambria" w:hAnsi="Cambria"/>
                <w:sz w:val="22"/>
                <w:szCs w:val="22"/>
                <w:rtl w:val="0"/>
              </w:rPr>
              <w:t xml:space="preserve">. </w:t>
            </w:r>
            <w:r>
              <w:rPr>
                <w:rStyle w:val="Hyperlink.0"/>
                <w:rFonts w:ascii="Cambria" w:cs="Cambria" w:hAnsi="Cambria" w:eastAsia="Cambria"/>
                <w:sz w:val="22"/>
                <w:szCs w:val="22"/>
              </w:rPr>
              <w:fldChar w:fldCharType="begin" w:fldLock="0"/>
            </w:r>
            <w:r>
              <w:rPr>
                <w:rStyle w:val="Hyperlink.0"/>
                <w:rFonts w:ascii="Cambria" w:cs="Cambria" w:hAnsi="Cambria" w:eastAsia="Cambria"/>
                <w:sz w:val="22"/>
                <w:szCs w:val="22"/>
              </w:rPr>
              <w:instrText xml:space="preserve"> HYPERLINK "http://coara.co"</w:instrText>
            </w:r>
            <w:r>
              <w:rPr>
                <w:rStyle w:val="Hyperlink.0"/>
                <w:rFonts w:ascii="Cambria" w:cs="Cambria" w:hAnsi="Cambria" w:eastAsia="Cambria"/>
                <w:sz w:val="22"/>
                <w:szCs w:val="22"/>
              </w:rPr>
              <w:fldChar w:fldCharType="separate" w:fldLock="0"/>
            </w:r>
            <w:r>
              <w:rPr>
                <w:rStyle w:val="Hyperlink.0"/>
                <w:rFonts w:ascii="Cambria" w:hAnsi="Cambria"/>
                <w:sz w:val="22"/>
                <w:szCs w:val="22"/>
                <w:rtl w:val="0"/>
                <w:lang w:val="en-US"/>
              </w:rPr>
              <w:t>c</w:t>
            </w:r>
            <w:r>
              <w:rPr>
                <w:rStyle w:val="Hyperlink.0"/>
                <w:rFonts w:ascii="Cambria" w:hAnsi="Cambria"/>
                <w:sz w:val="22"/>
                <w:szCs w:val="22"/>
                <w:rtl w:val="0"/>
              </w:rPr>
              <w:t>oara.co</w:t>
            </w:r>
            <w:r>
              <w:rPr>
                <w:rFonts w:ascii="Cambria" w:cs="Cambria" w:hAnsi="Cambria" w:eastAsia="Cambria"/>
                <w:sz w:val="22"/>
                <w:szCs w:val="22"/>
              </w:rPr>
              <w:fldChar w:fldCharType="end" w:fldLock="0"/>
            </w:r>
            <w:r>
              <w:rPr>
                <w:rFonts w:ascii="Cambria" w:hAnsi="Cambria"/>
                <w:sz w:val="22"/>
                <w:szCs w:val="22"/>
                <w:rtl w:val="0"/>
              </w:rPr>
              <w:t xml:space="preserve">. </w:t>
            </w:r>
            <w:r>
              <w:rPr>
                <w:rStyle w:val="Hyperlink.0"/>
                <w:rFonts w:ascii="Cambria" w:cs="Cambria" w:hAnsi="Cambria" w:eastAsia="Cambria"/>
                <w:sz w:val="22"/>
                <w:szCs w:val="22"/>
              </w:rPr>
              <w:fldChar w:fldCharType="begin" w:fldLock="0"/>
            </w:r>
            <w:r>
              <w:rPr>
                <w:rStyle w:val="Hyperlink.0"/>
                <w:rFonts w:ascii="Cambria" w:cs="Cambria" w:hAnsi="Cambria" w:eastAsia="Cambria"/>
                <w:sz w:val="22"/>
                <w:szCs w:val="22"/>
              </w:rPr>
              <w:instrText xml:space="preserve"> HYPERLINK "https://coara.co/blog/business-requirements-vs-functional-requirements"</w:instrText>
            </w:r>
            <w:r>
              <w:rPr>
                <w:rStyle w:val="Hyperlink.0"/>
                <w:rFonts w:ascii="Cambria" w:cs="Cambria" w:hAnsi="Cambria" w:eastAsia="Cambria"/>
                <w:sz w:val="22"/>
                <w:szCs w:val="22"/>
              </w:rPr>
              <w:fldChar w:fldCharType="separate" w:fldLock="0"/>
            </w:r>
            <w:r>
              <w:rPr>
                <w:rStyle w:val="Hyperlink.0"/>
                <w:rFonts w:ascii="Cambria" w:hAnsi="Cambria"/>
                <w:sz w:val="22"/>
                <w:szCs w:val="22"/>
                <w:rtl w:val="0"/>
                <w:lang w:val="en-US"/>
              </w:rPr>
              <w:t>https://coara.co/blog/business-requirements-vs-functional-requirements</w:t>
            </w:r>
            <w:r>
              <w:rPr>
                <w:rFonts w:ascii="Cambria" w:cs="Cambria" w:hAnsi="Cambria" w:eastAsia="Cambria"/>
                <w:sz w:val="22"/>
                <w:szCs w:val="22"/>
              </w:rPr>
              <w:fldChar w:fldCharType="end" w:fldLock="0"/>
            </w:r>
          </w:p>
        </w:tc>
      </w:tr>
      <w:tr>
        <w:tblPrEx>
          <w:shd w:val="clear" w:color="auto" w:fill="ced7e7"/>
        </w:tblPrEx>
        <w:trPr>
          <w:trHeight w:val="1521"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Conatins links and provides access to College services like Registrar, Book Store, and the library.</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There are links to various college services like the registrars office for tuition payments, to the book store to purchase text books, and to the library for research. </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uppressAutoHyphens w:val="1"/>
              <w:spacing w:before="0" w:line="240" w:lineRule="auto"/>
              <w:ind w:left="960" w:hanging="960"/>
            </w:pPr>
            <w:r>
              <w:rPr>
                <w:rFonts w:ascii="Times Roman" w:hAnsi="Times Roman"/>
                <w:i w:val="0"/>
                <w:iCs w:val="0"/>
                <w:sz w:val="22"/>
                <w:szCs w:val="22"/>
                <w:rtl w:val="0"/>
              </w:rPr>
              <w:t>Dennis, A. (2011).</w:t>
            </w:r>
            <w:r>
              <w:rPr>
                <w:rFonts w:ascii="Times Roman" w:hAnsi="Times Roman" w:hint="default"/>
                <w:i w:val="0"/>
                <w:iCs w:val="0"/>
                <w:sz w:val="22"/>
                <w:szCs w:val="22"/>
                <w:rtl w:val="0"/>
              </w:rPr>
              <w:t> </w:t>
            </w:r>
            <w:r>
              <w:rPr>
                <w:rFonts w:ascii="Times Roman" w:hAnsi="Times Roman"/>
                <w:i w:val="1"/>
                <w:iCs w:val="1"/>
                <w:sz w:val="22"/>
                <w:szCs w:val="22"/>
                <w:rtl w:val="0"/>
                <w:lang w:val="en-US"/>
              </w:rPr>
              <w:t>Systems analysis and design with UML</w:t>
            </w:r>
            <w:r>
              <w:rPr>
                <w:rFonts w:ascii="Times Roman" w:hAnsi="Times Roman"/>
                <w:i w:val="0"/>
                <w:iCs w:val="0"/>
                <w:sz w:val="22"/>
                <w:szCs w:val="22"/>
                <w:rtl w:val="0"/>
                <w:lang w:val="it-IT"/>
              </w:rPr>
              <w:t>. Wiley ; Chichester.</w:t>
            </w:r>
          </w:p>
        </w:tc>
      </w:tr>
      <w:tr>
        <w:tblPrEx>
          <w:shd w:val="clear" w:color="auto" w:fill="ced7e7"/>
        </w:tblPrEx>
        <w:trPr>
          <w:trHeight w:val="265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Can generate reports about tuition, classes, credits, GPA </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When particular parts of the LMS are queried properly the program will generate reports based o the requirements and requests of the user. </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uppressAutoHyphens w:val="1"/>
              <w:spacing w:before="0" w:line="240" w:lineRule="auto"/>
              <w:ind w:left="960" w:hanging="960"/>
            </w:pPr>
            <w:r>
              <w:rPr>
                <w:rFonts w:ascii="Cambria" w:hAnsi="Cambria"/>
                <w:sz w:val="22"/>
                <w:szCs w:val="22"/>
                <w:rtl w:val="0"/>
              </w:rPr>
              <w:t>Dimitris. (2020, August 27).</w:t>
            </w:r>
            <w:r>
              <w:rPr>
                <w:rFonts w:ascii="Cambria" w:hAnsi="Cambria" w:hint="default"/>
                <w:sz w:val="22"/>
                <w:szCs w:val="22"/>
                <w:rtl w:val="0"/>
              </w:rPr>
              <w:t> </w:t>
            </w:r>
            <w:r>
              <w:rPr>
                <w:rFonts w:ascii="Cambria Italic" w:hAnsi="Cambria Italic"/>
                <w:sz w:val="22"/>
                <w:szCs w:val="22"/>
                <w:rtl w:val="0"/>
                <w:lang w:val="en-US"/>
              </w:rPr>
              <w:t>Business Requirements vs Functional Requirements</w:t>
            </w:r>
            <w:r>
              <w:rPr>
                <w:rFonts w:ascii="Cambria" w:hAnsi="Cambria"/>
                <w:sz w:val="22"/>
                <w:szCs w:val="22"/>
                <w:rtl w:val="0"/>
              </w:rPr>
              <w:t xml:space="preserve">. </w:t>
            </w:r>
            <w:r>
              <w:rPr>
                <w:rStyle w:val="Hyperlink.0"/>
                <w:rFonts w:ascii="Cambria" w:cs="Cambria" w:hAnsi="Cambria" w:eastAsia="Cambria"/>
                <w:sz w:val="22"/>
                <w:szCs w:val="22"/>
              </w:rPr>
              <w:fldChar w:fldCharType="begin" w:fldLock="0"/>
            </w:r>
            <w:r>
              <w:rPr>
                <w:rStyle w:val="Hyperlink.0"/>
                <w:rFonts w:ascii="Cambria" w:cs="Cambria" w:hAnsi="Cambria" w:eastAsia="Cambria"/>
                <w:sz w:val="22"/>
                <w:szCs w:val="22"/>
              </w:rPr>
              <w:instrText xml:space="preserve"> HYPERLINK "http://coara.co"</w:instrText>
            </w:r>
            <w:r>
              <w:rPr>
                <w:rStyle w:val="Hyperlink.0"/>
                <w:rFonts w:ascii="Cambria" w:cs="Cambria" w:hAnsi="Cambria" w:eastAsia="Cambria"/>
                <w:sz w:val="22"/>
                <w:szCs w:val="22"/>
              </w:rPr>
              <w:fldChar w:fldCharType="separate" w:fldLock="0"/>
            </w:r>
            <w:r>
              <w:rPr>
                <w:rStyle w:val="Hyperlink.0"/>
                <w:rFonts w:ascii="Cambria" w:hAnsi="Cambria"/>
                <w:sz w:val="22"/>
                <w:szCs w:val="22"/>
                <w:rtl w:val="0"/>
                <w:lang w:val="en-US"/>
              </w:rPr>
              <w:t>c</w:t>
            </w:r>
            <w:r>
              <w:rPr>
                <w:rStyle w:val="Hyperlink.0"/>
                <w:rFonts w:ascii="Cambria" w:hAnsi="Cambria"/>
                <w:sz w:val="22"/>
                <w:szCs w:val="22"/>
                <w:rtl w:val="0"/>
              </w:rPr>
              <w:t>oara.co</w:t>
            </w:r>
            <w:r>
              <w:rPr>
                <w:rFonts w:ascii="Cambria" w:cs="Cambria" w:hAnsi="Cambria" w:eastAsia="Cambria"/>
                <w:sz w:val="22"/>
                <w:szCs w:val="22"/>
              </w:rPr>
              <w:fldChar w:fldCharType="end" w:fldLock="0"/>
            </w:r>
            <w:r>
              <w:rPr>
                <w:rFonts w:ascii="Cambria" w:hAnsi="Cambria"/>
                <w:sz w:val="22"/>
                <w:szCs w:val="22"/>
                <w:rtl w:val="0"/>
              </w:rPr>
              <w:t xml:space="preserve">. </w:t>
            </w:r>
            <w:r>
              <w:rPr>
                <w:rStyle w:val="Hyperlink.0"/>
                <w:rFonts w:ascii="Cambria" w:cs="Cambria" w:hAnsi="Cambria" w:eastAsia="Cambria"/>
                <w:sz w:val="22"/>
                <w:szCs w:val="22"/>
              </w:rPr>
              <w:fldChar w:fldCharType="begin" w:fldLock="0"/>
            </w:r>
            <w:r>
              <w:rPr>
                <w:rStyle w:val="Hyperlink.0"/>
                <w:rFonts w:ascii="Cambria" w:cs="Cambria" w:hAnsi="Cambria" w:eastAsia="Cambria"/>
                <w:sz w:val="22"/>
                <w:szCs w:val="22"/>
              </w:rPr>
              <w:instrText xml:space="preserve"> HYPERLINK "https://coara.co/blog/business-requirements-vs-functional-requirements"</w:instrText>
            </w:r>
            <w:r>
              <w:rPr>
                <w:rStyle w:val="Hyperlink.0"/>
                <w:rFonts w:ascii="Cambria" w:cs="Cambria" w:hAnsi="Cambria" w:eastAsia="Cambria"/>
                <w:sz w:val="22"/>
                <w:szCs w:val="22"/>
              </w:rPr>
              <w:fldChar w:fldCharType="separate" w:fldLock="0"/>
            </w:r>
            <w:r>
              <w:rPr>
                <w:rStyle w:val="Hyperlink.0"/>
                <w:rFonts w:ascii="Cambria" w:hAnsi="Cambria"/>
                <w:sz w:val="22"/>
                <w:szCs w:val="22"/>
                <w:rtl w:val="0"/>
                <w:lang w:val="en-US"/>
              </w:rPr>
              <w:t>https://coara.co/blog/business-requirements-vs-functional-requirements</w:t>
            </w:r>
            <w:r>
              <w:rPr>
                <w:rFonts w:ascii="Cambria" w:cs="Cambria" w:hAnsi="Cambria" w:eastAsia="Cambria"/>
                <w:sz w:val="22"/>
                <w:szCs w:val="22"/>
              </w:rPr>
              <w:fldChar w:fldCharType="end" w:fldLock="0"/>
            </w:r>
          </w:p>
        </w:tc>
      </w:tr>
    </w:tbl>
    <w:p>
      <w:pPr>
        <w:pStyle w:val="Body"/>
        <w:widowControl w:val="0"/>
        <w:spacing w:line="240" w:lineRule="auto"/>
      </w:pPr>
    </w:p>
    <w:p>
      <w:pPr>
        <w:pStyle w:val="Body"/>
        <w:suppressAutoHyphens w:val="1"/>
        <w:spacing w:line="240" w:lineRule="auto"/>
        <w:rPr>
          <w:sz w:val="22"/>
          <w:szCs w:val="22"/>
        </w:rPr>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r>
        <w:rPr>
          <w:rFonts w:cs="Arial Unicode MS" w:eastAsia="Arial Unicode MS"/>
          <w:rtl w:val="0"/>
          <w:lang w:val="en-US"/>
        </w:rPr>
        <w:t>Nonfunctional Requirements</w:t>
      </w:r>
    </w:p>
    <w:p>
      <w:pPr>
        <w:pStyle w:val="Body"/>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19"/>
        <w:gridCol w:w="3120"/>
        <w:gridCol w:w="3121"/>
      </w:tblGrid>
      <w:tr>
        <w:tblPrEx>
          <w:shd w:val="clear" w:color="auto" w:fill="4f81bd"/>
        </w:tblPrEx>
        <w:trPr>
          <w:trHeight w:val="221" w:hRule="atLeast"/>
          <w:tblHeader/>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b w:val="1"/>
                <w:bCs w:val="1"/>
                <w:sz w:val="22"/>
                <w:szCs w:val="22"/>
                <w:shd w:val="nil" w:color="auto" w:fill="auto"/>
                <w:rtl w:val="0"/>
                <w:lang w:val="en-US"/>
              </w:rPr>
              <w:t>Nonfunctional Requirement</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line="240" w:lineRule="auto"/>
            </w:pPr>
            <w:r>
              <w:rPr>
                <w:b w:val="1"/>
                <w:bCs w:val="1"/>
                <w:sz w:val="22"/>
                <w:szCs w:val="22"/>
                <w:shd w:val="nil" w:color="auto" w:fill="auto"/>
                <w:rtl w:val="0"/>
                <w:lang w:val="en-US"/>
              </w:rPr>
              <w:t>Rationale for Requirement</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line="240" w:lineRule="auto"/>
            </w:pPr>
            <w:r>
              <w:rPr>
                <w:b w:val="1"/>
                <w:bCs w:val="1"/>
                <w:sz w:val="22"/>
                <w:szCs w:val="22"/>
                <w:shd w:val="nil" w:color="auto" w:fill="auto"/>
                <w:rtl w:val="0"/>
                <w:lang w:val="en-US"/>
              </w:rPr>
              <w:t>Source(s), APA format</w:t>
            </w:r>
          </w:p>
        </w:tc>
      </w:tr>
      <w:tr>
        <w:tblPrEx>
          <w:shd w:val="clear" w:color="auto" w:fill="ced7e7"/>
        </w:tblPrEx>
        <w:trPr>
          <w:trHeight w:val="265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Needs to display/function the same on mobile devices as on a laptop/desktop system. </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The LMS service is accessible both on the Web through a web browser or though a standalone App</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uppressAutoHyphens w:val="1"/>
              <w:spacing w:before="0" w:line="240" w:lineRule="auto"/>
              <w:ind w:left="960" w:hanging="960"/>
            </w:pPr>
            <w:r>
              <w:rPr>
                <w:rFonts w:ascii="Cambria" w:hAnsi="Cambria"/>
                <w:sz w:val="22"/>
                <w:szCs w:val="22"/>
                <w:rtl w:val="0"/>
              </w:rPr>
              <w:t>Dimitris. (2020, August 27).</w:t>
            </w:r>
            <w:r>
              <w:rPr>
                <w:rFonts w:ascii="Cambria" w:hAnsi="Cambria" w:hint="default"/>
                <w:sz w:val="22"/>
                <w:szCs w:val="22"/>
                <w:rtl w:val="0"/>
              </w:rPr>
              <w:t> </w:t>
            </w:r>
            <w:r>
              <w:rPr>
                <w:rFonts w:ascii="Cambria Italic" w:hAnsi="Cambria Italic"/>
                <w:sz w:val="22"/>
                <w:szCs w:val="22"/>
                <w:rtl w:val="0"/>
                <w:lang w:val="en-US"/>
              </w:rPr>
              <w:t>Business Requirements vs Functional Requirements</w:t>
            </w:r>
            <w:r>
              <w:rPr>
                <w:rFonts w:ascii="Cambria" w:hAnsi="Cambria"/>
                <w:sz w:val="22"/>
                <w:szCs w:val="22"/>
                <w:rtl w:val="0"/>
              </w:rPr>
              <w:t xml:space="preserve">. </w:t>
            </w:r>
            <w:r>
              <w:rPr>
                <w:rStyle w:val="Hyperlink.0"/>
                <w:rFonts w:ascii="Cambria" w:cs="Cambria" w:hAnsi="Cambria" w:eastAsia="Cambria"/>
                <w:sz w:val="22"/>
                <w:szCs w:val="22"/>
              </w:rPr>
              <w:fldChar w:fldCharType="begin" w:fldLock="0"/>
            </w:r>
            <w:r>
              <w:rPr>
                <w:rStyle w:val="Hyperlink.0"/>
                <w:rFonts w:ascii="Cambria" w:cs="Cambria" w:hAnsi="Cambria" w:eastAsia="Cambria"/>
                <w:sz w:val="22"/>
                <w:szCs w:val="22"/>
              </w:rPr>
              <w:instrText xml:space="preserve"> HYPERLINK "http://coara.co"</w:instrText>
            </w:r>
            <w:r>
              <w:rPr>
                <w:rStyle w:val="Hyperlink.0"/>
                <w:rFonts w:ascii="Cambria" w:cs="Cambria" w:hAnsi="Cambria" w:eastAsia="Cambria"/>
                <w:sz w:val="22"/>
                <w:szCs w:val="22"/>
              </w:rPr>
              <w:fldChar w:fldCharType="separate" w:fldLock="0"/>
            </w:r>
            <w:r>
              <w:rPr>
                <w:rStyle w:val="Hyperlink.0"/>
                <w:rFonts w:ascii="Cambria" w:hAnsi="Cambria"/>
                <w:sz w:val="22"/>
                <w:szCs w:val="22"/>
                <w:rtl w:val="0"/>
                <w:lang w:val="en-US"/>
              </w:rPr>
              <w:t>c</w:t>
            </w:r>
            <w:r>
              <w:rPr>
                <w:rStyle w:val="Hyperlink.0"/>
                <w:rFonts w:ascii="Cambria" w:hAnsi="Cambria"/>
                <w:sz w:val="22"/>
                <w:szCs w:val="22"/>
                <w:rtl w:val="0"/>
              </w:rPr>
              <w:t>oara.co</w:t>
            </w:r>
            <w:r>
              <w:rPr>
                <w:rFonts w:ascii="Cambria" w:cs="Cambria" w:hAnsi="Cambria" w:eastAsia="Cambria"/>
                <w:sz w:val="22"/>
                <w:szCs w:val="22"/>
              </w:rPr>
              <w:fldChar w:fldCharType="end" w:fldLock="0"/>
            </w:r>
            <w:r>
              <w:rPr>
                <w:rFonts w:ascii="Cambria" w:hAnsi="Cambria"/>
                <w:sz w:val="22"/>
                <w:szCs w:val="22"/>
                <w:rtl w:val="0"/>
              </w:rPr>
              <w:t xml:space="preserve">. </w:t>
            </w:r>
            <w:r>
              <w:rPr>
                <w:rStyle w:val="Hyperlink.0"/>
                <w:rFonts w:ascii="Cambria" w:cs="Cambria" w:hAnsi="Cambria" w:eastAsia="Cambria"/>
                <w:sz w:val="22"/>
                <w:szCs w:val="22"/>
              </w:rPr>
              <w:fldChar w:fldCharType="begin" w:fldLock="0"/>
            </w:r>
            <w:r>
              <w:rPr>
                <w:rStyle w:val="Hyperlink.0"/>
                <w:rFonts w:ascii="Cambria" w:cs="Cambria" w:hAnsi="Cambria" w:eastAsia="Cambria"/>
                <w:sz w:val="22"/>
                <w:szCs w:val="22"/>
              </w:rPr>
              <w:instrText xml:space="preserve"> HYPERLINK "https://coara.co/blog/business-requirements-vs-functional-requirements"</w:instrText>
            </w:r>
            <w:r>
              <w:rPr>
                <w:rStyle w:val="Hyperlink.0"/>
                <w:rFonts w:ascii="Cambria" w:cs="Cambria" w:hAnsi="Cambria" w:eastAsia="Cambria"/>
                <w:sz w:val="22"/>
                <w:szCs w:val="22"/>
              </w:rPr>
              <w:fldChar w:fldCharType="separate" w:fldLock="0"/>
            </w:r>
            <w:r>
              <w:rPr>
                <w:rStyle w:val="Hyperlink.0"/>
                <w:rFonts w:ascii="Cambria" w:hAnsi="Cambria"/>
                <w:sz w:val="22"/>
                <w:szCs w:val="22"/>
                <w:rtl w:val="0"/>
                <w:lang w:val="en-US"/>
              </w:rPr>
              <w:t>https://coara.co/blog/business-requirements-vs-functional-requirements</w:t>
            </w:r>
            <w:r>
              <w:rPr>
                <w:rFonts w:ascii="Cambria" w:cs="Cambria" w:hAnsi="Cambria" w:eastAsia="Cambria"/>
                <w:sz w:val="22"/>
                <w:szCs w:val="22"/>
              </w:rPr>
              <w:fldChar w:fldCharType="end" w:fldLock="0"/>
            </w:r>
          </w:p>
        </w:tc>
      </w:tr>
      <w:tr>
        <w:tblPrEx>
          <w:shd w:val="clear" w:color="auto" w:fill="ced7e7"/>
        </w:tblPrEx>
        <w:trPr>
          <w:trHeight w:val="1521"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Must be secure to safeguard student data, payment information, etc.</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There is a lot of confidential data that is required to be enrolled in the school, and the LMS gives access to edit, update, register for classes, pay bills, etc, and must do so securely.</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uppressAutoHyphens w:val="1"/>
              <w:spacing w:before="0" w:line="240" w:lineRule="auto"/>
              <w:ind w:left="960" w:hanging="960"/>
            </w:pPr>
            <w:r>
              <w:rPr>
                <w:rFonts w:ascii="Times Roman" w:hAnsi="Times Roman"/>
                <w:i w:val="0"/>
                <w:iCs w:val="0"/>
                <w:sz w:val="22"/>
                <w:szCs w:val="22"/>
                <w:rtl w:val="0"/>
              </w:rPr>
              <w:t>Dennis, A. (2011).</w:t>
            </w:r>
            <w:r>
              <w:rPr>
                <w:rFonts w:ascii="Times Roman" w:hAnsi="Times Roman" w:hint="default"/>
                <w:i w:val="0"/>
                <w:iCs w:val="0"/>
                <w:sz w:val="22"/>
                <w:szCs w:val="22"/>
                <w:rtl w:val="0"/>
              </w:rPr>
              <w:t> </w:t>
            </w:r>
            <w:r>
              <w:rPr>
                <w:rFonts w:ascii="Times Roman" w:hAnsi="Times Roman"/>
                <w:i w:val="1"/>
                <w:iCs w:val="1"/>
                <w:sz w:val="22"/>
                <w:szCs w:val="22"/>
                <w:rtl w:val="0"/>
                <w:lang w:val="en-US"/>
              </w:rPr>
              <w:t>Systems analysis and design with UML</w:t>
            </w:r>
            <w:r>
              <w:rPr>
                <w:rFonts w:ascii="Times Roman" w:hAnsi="Times Roman"/>
                <w:i w:val="0"/>
                <w:iCs w:val="0"/>
                <w:sz w:val="22"/>
                <w:szCs w:val="22"/>
                <w:rtl w:val="0"/>
                <w:lang w:val="it-IT"/>
              </w:rPr>
              <w:t>. Wiley ; Chichester.</w:t>
            </w:r>
          </w:p>
        </w:tc>
      </w:tr>
      <w:tr>
        <w:tblPrEx>
          <w:shd w:val="clear" w:color="auto" w:fill="ced7e7"/>
        </w:tblPrEx>
        <w:trPr>
          <w:trHeight w:val="265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Must be available at all times during school terms, except during scheduled maintenance. </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Because the online classes are asynchronous (from my experience) the assignments can be completed anytime before their due date, so the system must have high reliability and availability.</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uppressAutoHyphens w:val="1"/>
              <w:spacing w:before="0" w:line="240" w:lineRule="auto"/>
              <w:ind w:left="960" w:hanging="960"/>
            </w:pPr>
            <w:r>
              <w:rPr>
                <w:rFonts w:ascii="Cambria" w:hAnsi="Cambria"/>
                <w:sz w:val="22"/>
                <w:szCs w:val="22"/>
                <w:rtl w:val="0"/>
              </w:rPr>
              <w:t>Dimitris. (2020, August 27).</w:t>
            </w:r>
            <w:r>
              <w:rPr>
                <w:rFonts w:ascii="Cambria" w:hAnsi="Cambria" w:hint="default"/>
                <w:sz w:val="22"/>
                <w:szCs w:val="22"/>
                <w:rtl w:val="0"/>
              </w:rPr>
              <w:t> </w:t>
            </w:r>
            <w:r>
              <w:rPr>
                <w:rFonts w:ascii="Cambria Italic" w:hAnsi="Cambria Italic"/>
                <w:sz w:val="22"/>
                <w:szCs w:val="22"/>
                <w:rtl w:val="0"/>
                <w:lang w:val="en-US"/>
              </w:rPr>
              <w:t>Business Requirements vs Functional Requirements</w:t>
            </w:r>
            <w:r>
              <w:rPr>
                <w:rFonts w:ascii="Cambria" w:hAnsi="Cambria"/>
                <w:sz w:val="22"/>
                <w:szCs w:val="22"/>
                <w:rtl w:val="0"/>
              </w:rPr>
              <w:t xml:space="preserve">. </w:t>
            </w:r>
            <w:r>
              <w:rPr>
                <w:rStyle w:val="Hyperlink.0"/>
                <w:rFonts w:ascii="Cambria" w:cs="Cambria" w:hAnsi="Cambria" w:eastAsia="Cambria"/>
                <w:sz w:val="22"/>
                <w:szCs w:val="22"/>
              </w:rPr>
              <w:fldChar w:fldCharType="begin" w:fldLock="0"/>
            </w:r>
            <w:r>
              <w:rPr>
                <w:rStyle w:val="Hyperlink.0"/>
                <w:rFonts w:ascii="Cambria" w:cs="Cambria" w:hAnsi="Cambria" w:eastAsia="Cambria"/>
                <w:sz w:val="22"/>
                <w:szCs w:val="22"/>
              </w:rPr>
              <w:instrText xml:space="preserve"> HYPERLINK "http://coara.co"</w:instrText>
            </w:r>
            <w:r>
              <w:rPr>
                <w:rStyle w:val="Hyperlink.0"/>
                <w:rFonts w:ascii="Cambria" w:cs="Cambria" w:hAnsi="Cambria" w:eastAsia="Cambria"/>
                <w:sz w:val="22"/>
                <w:szCs w:val="22"/>
              </w:rPr>
              <w:fldChar w:fldCharType="separate" w:fldLock="0"/>
            </w:r>
            <w:r>
              <w:rPr>
                <w:rStyle w:val="Hyperlink.0"/>
                <w:rFonts w:ascii="Cambria" w:hAnsi="Cambria"/>
                <w:sz w:val="22"/>
                <w:szCs w:val="22"/>
                <w:rtl w:val="0"/>
                <w:lang w:val="en-US"/>
              </w:rPr>
              <w:t>c</w:t>
            </w:r>
            <w:r>
              <w:rPr>
                <w:rStyle w:val="Hyperlink.0"/>
                <w:rFonts w:ascii="Cambria" w:hAnsi="Cambria"/>
                <w:sz w:val="22"/>
                <w:szCs w:val="22"/>
                <w:rtl w:val="0"/>
              </w:rPr>
              <w:t>oara.co</w:t>
            </w:r>
            <w:r>
              <w:rPr>
                <w:rFonts w:ascii="Cambria" w:cs="Cambria" w:hAnsi="Cambria" w:eastAsia="Cambria"/>
                <w:sz w:val="22"/>
                <w:szCs w:val="22"/>
              </w:rPr>
              <w:fldChar w:fldCharType="end" w:fldLock="0"/>
            </w:r>
            <w:r>
              <w:rPr>
                <w:rFonts w:ascii="Cambria" w:hAnsi="Cambria"/>
                <w:sz w:val="22"/>
                <w:szCs w:val="22"/>
                <w:rtl w:val="0"/>
              </w:rPr>
              <w:t xml:space="preserve">. </w:t>
            </w:r>
            <w:r>
              <w:rPr>
                <w:rStyle w:val="Hyperlink.0"/>
                <w:rFonts w:ascii="Cambria" w:cs="Cambria" w:hAnsi="Cambria" w:eastAsia="Cambria"/>
                <w:sz w:val="22"/>
                <w:szCs w:val="22"/>
              </w:rPr>
              <w:fldChar w:fldCharType="begin" w:fldLock="0"/>
            </w:r>
            <w:r>
              <w:rPr>
                <w:rStyle w:val="Hyperlink.0"/>
                <w:rFonts w:ascii="Cambria" w:cs="Cambria" w:hAnsi="Cambria" w:eastAsia="Cambria"/>
                <w:sz w:val="22"/>
                <w:szCs w:val="22"/>
              </w:rPr>
              <w:instrText xml:space="preserve"> HYPERLINK "https://coara.co/blog/business-requirements-vs-functional-requirements"</w:instrText>
            </w:r>
            <w:r>
              <w:rPr>
                <w:rStyle w:val="Hyperlink.0"/>
                <w:rFonts w:ascii="Cambria" w:cs="Cambria" w:hAnsi="Cambria" w:eastAsia="Cambria"/>
                <w:sz w:val="22"/>
                <w:szCs w:val="22"/>
              </w:rPr>
              <w:fldChar w:fldCharType="separate" w:fldLock="0"/>
            </w:r>
            <w:r>
              <w:rPr>
                <w:rStyle w:val="Hyperlink.0"/>
                <w:rFonts w:ascii="Cambria" w:hAnsi="Cambria"/>
                <w:sz w:val="22"/>
                <w:szCs w:val="22"/>
                <w:rtl w:val="0"/>
                <w:lang w:val="en-US"/>
              </w:rPr>
              <w:t>https://coara.co/blog/business-requirements-vs-functional-requirements</w:t>
            </w:r>
            <w:r>
              <w:rPr>
                <w:rFonts w:ascii="Cambria" w:cs="Cambria" w:hAnsi="Cambria" w:eastAsia="Cambria"/>
                <w:sz w:val="22"/>
                <w:szCs w:val="22"/>
              </w:rPr>
              <w:fldChar w:fldCharType="end" w:fldLock="0"/>
            </w:r>
          </w:p>
        </w:tc>
      </w:tr>
      <w:tr>
        <w:tblPrEx>
          <w:shd w:val="clear" w:color="auto" w:fill="ced7e7"/>
        </w:tblPrEx>
        <w:trPr>
          <w:trHeight w:val="1781"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Must support Spanish and English languages without having to refactor entire system</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Since language preferences are available for the LMS system, it follows that the code that controls the system should not need to be recompiled every time there is a change of language. </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uppressAutoHyphens w:val="1"/>
              <w:spacing w:before="0" w:line="240" w:lineRule="auto"/>
              <w:ind w:left="960" w:hanging="960"/>
            </w:pPr>
            <w:r>
              <w:rPr>
                <w:rFonts w:ascii="Times Roman" w:hAnsi="Times Roman"/>
                <w:i w:val="0"/>
                <w:iCs w:val="0"/>
                <w:sz w:val="22"/>
                <w:szCs w:val="22"/>
                <w:rtl w:val="0"/>
              </w:rPr>
              <w:t>Dennis, A. (2011).</w:t>
            </w:r>
            <w:r>
              <w:rPr>
                <w:rFonts w:ascii="Times Roman" w:hAnsi="Times Roman" w:hint="default"/>
                <w:i w:val="0"/>
                <w:iCs w:val="0"/>
                <w:sz w:val="22"/>
                <w:szCs w:val="22"/>
                <w:rtl w:val="0"/>
              </w:rPr>
              <w:t> </w:t>
            </w:r>
            <w:r>
              <w:rPr>
                <w:rFonts w:ascii="Times Roman" w:hAnsi="Times Roman"/>
                <w:i w:val="1"/>
                <w:iCs w:val="1"/>
                <w:sz w:val="22"/>
                <w:szCs w:val="22"/>
                <w:rtl w:val="0"/>
                <w:lang w:val="en-US"/>
              </w:rPr>
              <w:t>Systems analysis and design with UML</w:t>
            </w:r>
            <w:r>
              <w:rPr>
                <w:rFonts w:ascii="Times Roman" w:hAnsi="Times Roman"/>
                <w:i w:val="0"/>
                <w:iCs w:val="0"/>
                <w:sz w:val="22"/>
                <w:szCs w:val="22"/>
                <w:rtl w:val="0"/>
                <w:lang w:val="it-IT"/>
              </w:rPr>
              <w:t>. Wiley ; Chichester.</w:t>
            </w:r>
          </w:p>
        </w:tc>
      </w:tr>
      <w:tr>
        <w:tblPrEx>
          <w:shd w:val="clear" w:color="auto" w:fill="ced7e7"/>
        </w:tblPrEx>
        <w:trPr>
          <w:trHeight w:val="2041"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Needs to be able to support various file uploads for student to submit assignments. </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Because students need to upload various files and file types for various classes ,it is necessary that the LMS support various file type uploads, as well as uploads from various third party services like DropBox or Google Drive.</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uppressAutoHyphens w:val="1"/>
              <w:spacing w:before="0" w:line="240" w:lineRule="auto"/>
              <w:ind w:left="960" w:hanging="960"/>
            </w:pPr>
            <w:r>
              <w:rPr>
                <w:rFonts w:ascii="Times Roman" w:hAnsi="Times Roman"/>
                <w:i w:val="0"/>
                <w:iCs w:val="0"/>
                <w:sz w:val="22"/>
                <w:szCs w:val="22"/>
                <w:rtl w:val="0"/>
              </w:rPr>
              <w:t>Dennis, A. (2011).</w:t>
            </w:r>
            <w:r>
              <w:rPr>
                <w:rFonts w:ascii="Times Roman" w:hAnsi="Times Roman" w:hint="default"/>
                <w:i w:val="0"/>
                <w:iCs w:val="0"/>
                <w:sz w:val="22"/>
                <w:szCs w:val="22"/>
                <w:rtl w:val="0"/>
              </w:rPr>
              <w:t> </w:t>
            </w:r>
            <w:r>
              <w:rPr>
                <w:rFonts w:ascii="Times Roman" w:hAnsi="Times Roman"/>
                <w:i w:val="1"/>
                <w:iCs w:val="1"/>
                <w:sz w:val="22"/>
                <w:szCs w:val="22"/>
                <w:rtl w:val="0"/>
                <w:lang w:val="en-US"/>
              </w:rPr>
              <w:t>Systems analysis and design with UML</w:t>
            </w:r>
            <w:r>
              <w:rPr>
                <w:rFonts w:ascii="Times Roman" w:hAnsi="Times Roman"/>
                <w:i w:val="0"/>
                <w:iCs w:val="0"/>
                <w:sz w:val="22"/>
                <w:szCs w:val="22"/>
                <w:rtl w:val="0"/>
                <w:lang w:val="it-IT"/>
              </w:rPr>
              <w:t>. Wiley ; Chichester.</w:t>
            </w:r>
          </w:p>
        </w:tc>
      </w:tr>
      <w:tr>
        <w:tblPrEx>
          <w:shd w:val="clear" w:color="auto" w:fill="ced7e7"/>
        </w:tblPrEx>
        <w:trPr>
          <w:trHeight w:val="265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Needs to be able to support/display third party content through a web browser, like Codio or MathLab</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Depending on the class, there are various third party platforms that are utilized by students, and these third party add ons must run properly on the students computer, within reason. </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uppressAutoHyphens w:val="1"/>
              <w:spacing w:before="0" w:line="240" w:lineRule="auto"/>
              <w:ind w:left="960" w:hanging="960"/>
            </w:pPr>
            <w:r>
              <w:rPr>
                <w:rFonts w:ascii="Cambria" w:hAnsi="Cambria"/>
                <w:sz w:val="22"/>
                <w:szCs w:val="22"/>
                <w:rtl w:val="0"/>
              </w:rPr>
              <w:t>Dimitris. (2020, August 27).</w:t>
            </w:r>
            <w:r>
              <w:rPr>
                <w:rFonts w:ascii="Cambria" w:hAnsi="Cambria" w:hint="default"/>
                <w:sz w:val="22"/>
                <w:szCs w:val="22"/>
                <w:rtl w:val="0"/>
              </w:rPr>
              <w:t> </w:t>
            </w:r>
            <w:r>
              <w:rPr>
                <w:rFonts w:ascii="Cambria Italic" w:hAnsi="Cambria Italic"/>
                <w:sz w:val="22"/>
                <w:szCs w:val="22"/>
                <w:rtl w:val="0"/>
                <w:lang w:val="en-US"/>
              </w:rPr>
              <w:t>Business Requirements vs Functional Requirements</w:t>
            </w:r>
            <w:r>
              <w:rPr>
                <w:rFonts w:ascii="Cambria" w:hAnsi="Cambria"/>
                <w:sz w:val="22"/>
                <w:szCs w:val="22"/>
                <w:rtl w:val="0"/>
              </w:rPr>
              <w:t xml:space="preserve">. </w:t>
            </w:r>
            <w:r>
              <w:rPr>
                <w:rStyle w:val="Hyperlink.0"/>
                <w:rFonts w:ascii="Cambria" w:cs="Cambria" w:hAnsi="Cambria" w:eastAsia="Cambria"/>
                <w:sz w:val="22"/>
                <w:szCs w:val="22"/>
              </w:rPr>
              <w:fldChar w:fldCharType="begin" w:fldLock="0"/>
            </w:r>
            <w:r>
              <w:rPr>
                <w:rStyle w:val="Hyperlink.0"/>
                <w:rFonts w:ascii="Cambria" w:cs="Cambria" w:hAnsi="Cambria" w:eastAsia="Cambria"/>
                <w:sz w:val="22"/>
                <w:szCs w:val="22"/>
              </w:rPr>
              <w:instrText xml:space="preserve"> HYPERLINK "http://coara.co"</w:instrText>
            </w:r>
            <w:r>
              <w:rPr>
                <w:rStyle w:val="Hyperlink.0"/>
                <w:rFonts w:ascii="Cambria" w:cs="Cambria" w:hAnsi="Cambria" w:eastAsia="Cambria"/>
                <w:sz w:val="22"/>
                <w:szCs w:val="22"/>
              </w:rPr>
              <w:fldChar w:fldCharType="separate" w:fldLock="0"/>
            </w:r>
            <w:r>
              <w:rPr>
                <w:rStyle w:val="Hyperlink.0"/>
                <w:rFonts w:ascii="Cambria" w:hAnsi="Cambria"/>
                <w:sz w:val="22"/>
                <w:szCs w:val="22"/>
                <w:rtl w:val="0"/>
                <w:lang w:val="en-US"/>
              </w:rPr>
              <w:t>c</w:t>
            </w:r>
            <w:r>
              <w:rPr>
                <w:rStyle w:val="Hyperlink.0"/>
                <w:rFonts w:ascii="Cambria" w:hAnsi="Cambria"/>
                <w:sz w:val="22"/>
                <w:szCs w:val="22"/>
                <w:rtl w:val="0"/>
              </w:rPr>
              <w:t>oara.co</w:t>
            </w:r>
            <w:r>
              <w:rPr>
                <w:rFonts w:ascii="Cambria" w:cs="Cambria" w:hAnsi="Cambria" w:eastAsia="Cambria"/>
                <w:sz w:val="22"/>
                <w:szCs w:val="22"/>
              </w:rPr>
              <w:fldChar w:fldCharType="end" w:fldLock="0"/>
            </w:r>
            <w:r>
              <w:rPr>
                <w:rFonts w:ascii="Cambria" w:hAnsi="Cambria"/>
                <w:sz w:val="22"/>
                <w:szCs w:val="22"/>
                <w:rtl w:val="0"/>
              </w:rPr>
              <w:t xml:space="preserve">. </w:t>
            </w:r>
            <w:r>
              <w:rPr>
                <w:rStyle w:val="Hyperlink.0"/>
                <w:rFonts w:ascii="Cambria" w:cs="Cambria" w:hAnsi="Cambria" w:eastAsia="Cambria"/>
                <w:sz w:val="22"/>
                <w:szCs w:val="22"/>
              </w:rPr>
              <w:fldChar w:fldCharType="begin" w:fldLock="0"/>
            </w:r>
            <w:r>
              <w:rPr>
                <w:rStyle w:val="Hyperlink.0"/>
                <w:rFonts w:ascii="Cambria" w:cs="Cambria" w:hAnsi="Cambria" w:eastAsia="Cambria"/>
                <w:sz w:val="22"/>
                <w:szCs w:val="22"/>
              </w:rPr>
              <w:instrText xml:space="preserve"> HYPERLINK "https://coara.co/blog/business-requirements-vs-functional-requirements"</w:instrText>
            </w:r>
            <w:r>
              <w:rPr>
                <w:rStyle w:val="Hyperlink.0"/>
                <w:rFonts w:ascii="Cambria" w:cs="Cambria" w:hAnsi="Cambria" w:eastAsia="Cambria"/>
                <w:sz w:val="22"/>
                <w:szCs w:val="22"/>
              </w:rPr>
              <w:fldChar w:fldCharType="separate" w:fldLock="0"/>
            </w:r>
            <w:r>
              <w:rPr>
                <w:rStyle w:val="Hyperlink.0"/>
                <w:rFonts w:ascii="Cambria" w:hAnsi="Cambria"/>
                <w:sz w:val="22"/>
                <w:szCs w:val="22"/>
                <w:rtl w:val="0"/>
                <w:lang w:val="en-US"/>
              </w:rPr>
              <w:t>https://coara.co/blog/business-requirements-vs-functional-requirements</w:t>
            </w:r>
            <w:r>
              <w:rPr>
                <w:rFonts w:ascii="Cambria" w:cs="Cambria" w:hAnsi="Cambria" w:eastAsia="Cambria"/>
                <w:sz w:val="22"/>
                <w:szCs w:val="22"/>
              </w:rPr>
              <w:fldChar w:fldCharType="end" w:fldLock="0"/>
            </w:r>
          </w:p>
        </w:tc>
      </w:tr>
    </w:tbl>
    <w:p>
      <w:pPr>
        <w:pStyle w:val="Body"/>
        <w:widowControl w:val="0"/>
        <w:spacing w:line="240" w:lineRule="auto"/>
      </w:pPr>
    </w:p>
    <w:p>
      <w:pPr>
        <w:pStyle w:val="Body"/>
        <w:suppressAutoHyphens w:val="1"/>
        <w:spacing w:line="240" w:lineRule="auto"/>
        <w:rPr>
          <w:sz w:val="22"/>
          <w:szCs w:val="22"/>
        </w:rPr>
      </w:pPr>
    </w:p>
    <w:p>
      <w:pPr>
        <w:pStyle w:val="Heading 2"/>
      </w:pPr>
    </w:p>
    <w:p>
      <w:pPr>
        <w:pStyle w:val="Body"/>
      </w:pPr>
    </w:p>
    <w:p>
      <w:pPr>
        <w:pStyle w:val="Body"/>
      </w:pPr>
    </w:p>
    <w:p>
      <w:pPr>
        <w:pStyle w:val="Body"/>
      </w:pPr>
    </w:p>
    <w:p>
      <w:pPr>
        <w:pStyle w:val="Body"/>
      </w:pPr>
    </w:p>
    <w:p>
      <w:pPr>
        <w:pStyle w:val="Body"/>
      </w:pPr>
    </w:p>
    <w:p>
      <w:pPr>
        <w:pStyle w:val="Body"/>
      </w:pPr>
    </w:p>
    <w:p>
      <w:pPr>
        <w:pStyle w:val="Body"/>
      </w:pPr>
    </w:p>
    <w:p>
      <w:pPr>
        <w:pStyle w:val="Heading 2"/>
      </w:pPr>
    </w:p>
    <w:p>
      <w:pPr>
        <w:pStyle w:val="Heading 2"/>
      </w:pPr>
      <w:r>
        <w:rPr>
          <w:rFonts w:cs="Arial Unicode MS" w:eastAsia="Arial Unicode MS"/>
          <w:rtl w:val="0"/>
          <w:lang w:val="en-US"/>
        </w:rPr>
        <w:t>Assumptions</w:t>
      </w:r>
    </w:p>
    <w:p>
      <w:pPr>
        <w:pStyle w:val="Body"/>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19"/>
        <w:gridCol w:w="3120"/>
        <w:gridCol w:w="3121"/>
      </w:tblGrid>
      <w:tr>
        <w:tblPrEx>
          <w:shd w:val="clear" w:color="auto" w:fill="4f81bd"/>
        </w:tblPrEx>
        <w:trPr>
          <w:trHeight w:val="221" w:hRule="atLeast"/>
          <w:tblHeader/>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b w:val="1"/>
                <w:bCs w:val="1"/>
                <w:sz w:val="22"/>
                <w:szCs w:val="22"/>
                <w:shd w:val="nil" w:color="auto" w:fill="auto"/>
                <w:rtl w:val="0"/>
                <w:lang w:val="en-US"/>
              </w:rPr>
              <w:t>Assumption</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line="240" w:lineRule="auto"/>
            </w:pPr>
            <w:r>
              <w:rPr>
                <w:b w:val="1"/>
                <w:bCs w:val="1"/>
                <w:sz w:val="22"/>
                <w:szCs w:val="22"/>
                <w:shd w:val="nil" w:color="auto" w:fill="auto"/>
                <w:rtl w:val="0"/>
                <w:lang w:val="en-US"/>
              </w:rPr>
              <w:t>Rationale for Requirement</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line="240" w:lineRule="auto"/>
            </w:pPr>
            <w:r>
              <w:rPr>
                <w:b w:val="1"/>
                <w:bCs w:val="1"/>
                <w:sz w:val="22"/>
                <w:szCs w:val="22"/>
                <w:shd w:val="nil" w:color="auto" w:fill="auto"/>
                <w:rtl w:val="0"/>
                <w:lang w:val="en-US"/>
              </w:rPr>
              <w:t>Source(s), APA format</w:t>
            </w:r>
          </w:p>
        </w:tc>
      </w:tr>
      <w:tr>
        <w:tblPrEx>
          <w:shd w:val="clear" w:color="auto" w:fill="ced7e7"/>
        </w:tblPrEx>
        <w:trPr>
          <w:trHeight w:val="265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The users of the LMS system have reasonable internet access</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Since this is a Web based system, it would be very difficult to access or utilize the system without online access.</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uppressAutoHyphens w:val="1"/>
              <w:spacing w:before="0" w:line="240" w:lineRule="auto"/>
              <w:ind w:left="960" w:hanging="960"/>
            </w:pPr>
            <w:r>
              <w:rPr>
                <w:rFonts w:ascii="Cambria" w:hAnsi="Cambria"/>
                <w:sz w:val="22"/>
                <w:szCs w:val="22"/>
                <w:rtl w:val="0"/>
              </w:rPr>
              <w:t>Usmani, F. (2022, September 16).</w:t>
            </w:r>
            <w:r>
              <w:rPr>
                <w:rFonts w:ascii="Cambria" w:hAnsi="Cambria" w:hint="default"/>
                <w:sz w:val="22"/>
                <w:szCs w:val="22"/>
                <w:rtl w:val="0"/>
              </w:rPr>
              <w:t> </w:t>
            </w:r>
            <w:r>
              <w:rPr>
                <w:rFonts w:ascii="Cambria Italic" w:hAnsi="Cambria Italic"/>
                <w:sz w:val="22"/>
                <w:szCs w:val="22"/>
                <w:rtl w:val="0"/>
                <w:lang w:val="en-US"/>
              </w:rPr>
              <w:t xml:space="preserve">Assumptions and Constraints in Project Management </w:t>
            </w:r>
            <w:r>
              <w:rPr>
                <w:rFonts w:ascii="Cambria Italic" w:hAnsi="Cambria Italic" w:hint="default"/>
                <w:sz w:val="22"/>
                <w:szCs w:val="22"/>
                <w:rtl w:val="0"/>
              </w:rPr>
              <w:t xml:space="preserve">– </w:t>
            </w:r>
            <w:r>
              <w:rPr>
                <w:rFonts w:ascii="Cambria Italic" w:hAnsi="Cambria Italic"/>
                <w:sz w:val="22"/>
                <w:szCs w:val="22"/>
                <w:rtl w:val="0"/>
                <w:lang w:val="en-US"/>
              </w:rPr>
              <w:t>PM Study Circle</w:t>
            </w:r>
            <w:r>
              <w:rPr>
                <w:rFonts w:ascii="Cambria" w:hAnsi="Cambria"/>
                <w:sz w:val="22"/>
                <w:szCs w:val="22"/>
                <w:rtl w:val="0"/>
                <w:lang w:val="en-US"/>
              </w:rPr>
              <w:t xml:space="preserve">. PM Study Circle. </w:t>
            </w:r>
            <w:r>
              <w:rPr>
                <w:rStyle w:val="Hyperlink.0"/>
                <w:rFonts w:ascii="Cambria" w:cs="Cambria" w:hAnsi="Cambria" w:eastAsia="Cambria"/>
                <w:sz w:val="22"/>
                <w:szCs w:val="22"/>
              </w:rPr>
              <w:fldChar w:fldCharType="begin" w:fldLock="0"/>
            </w:r>
            <w:r>
              <w:rPr>
                <w:rStyle w:val="Hyperlink.0"/>
                <w:rFonts w:ascii="Cambria" w:cs="Cambria" w:hAnsi="Cambria" w:eastAsia="Cambria"/>
                <w:sz w:val="22"/>
                <w:szCs w:val="22"/>
              </w:rPr>
              <w:instrText xml:space="preserve"> HYPERLINK "https://pmstudycircle.com/assumptions-and-constraints-in-project-management/"</w:instrText>
            </w:r>
            <w:r>
              <w:rPr>
                <w:rStyle w:val="Hyperlink.0"/>
                <w:rFonts w:ascii="Cambria" w:cs="Cambria" w:hAnsi="Cambria" w:eastAsia="Cambria"/>
                <w:sz w:val="22"/>
                <w:szCs w:val="22"/>
              </w:rPr>
              <w:fldChar w:fldCharType="separate" w:fldLock="0"/>
            </w:r>
            <w:r>
              <w:rPr>
                <w:rStyle w:val="Hyperlink.0"/>
                <w:rFonts w:ascii="Cambria" w:hAnsi="Cambria"/>
                <w:sz w:val="22"/>
                <w:szCs w:val="22"/>
                <w:rtl w:val="0"/>
                <w:lang w:val="en-US"/>
              </w:rPr>
              <w:t>https://pmstudycircle.com/assumptions-and-constraints-in-project-management/</w:t>
            </w:r>
            <w:r>
              <w:rPr>
                <w:rFonts w:ascii="Cambria" w:cs="Cambria" w:hAnsi="Cambria" w:eastAsia="Cambria"/>
                <w:sz w:val="22"/>
                <w:szCs w:val="22"/>
              </w:rPr>
              <w:fldChar w:fldCharType="end" w:fldLock="0"/>
            </w:r>
          </w:p>
        </w:tc>
      </w:tr>
      <w:tr>
        <w:tblPrEx>
          <w:shd w:val="clear" w:color="auto" w:fill="ced7e7"/>
        </w:tblPrEx>
        <w:trPr>
          <w:trHeight w:val="265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The users have a minimum level of competency for computer usage and online activities.</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The LMS system is an online based learning system, users would have to have a certain familiarity with computers to get enrolled in the school and to choose classes and make payments. </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uppressAutoHyphens w:val="1"/>
              <w:spacing w:before="0" w:line="240" w:lineRule="auto"/>
              <w:ind w:left="960" w:hanging="960"/>
            </w:pPr>
            <w:r>
              <w:rPr>
                <w:rFonts w:ascii="Cambria" w:hAnsi="Cambria"/>
                <w:sz w:val="22"/>
                <w:szCs w:val="22"/>
                <w:rtl w:val="0"/>
              </w:rPr>
              <w:t>Usmani, F. (2022, September 16).</w:t>
            </w:r>
            <w:r>
              <w:rPr>
                <w:rFonts w:ascii="Cambria" w:hAnsi="Cambria" w:hint="default"/>
                <w:sz w:val="22"/>
                <w:szCs w:val="22"/>
                <w:rtl w:val="0"/>
              </w:rPr>
              <w:t> </w:t>
            </w:r>
            <w:r>
              <w:rPr>
                <w:rFonts w:ascii="Cambria Italic" w:hAnsi="Cambria Italic"/>
                <w:sz w:val="22"/>
                <w:szCs w:val="22"/>
                <w:rtl w:val="0"/>
                <w:lang w:val="en-US"/>
              </w:rPr>
              <w:t xml:space="preserve">Assumptions and Constraints in Project Management </w:t>
            </w:r>
            <w:r>
              <w:rPr>
                <w:rFonts w:ascii="Cambria Italic" w:hAnsi="Cambria Italic" w:hint="default"/>
                <w:sz w:val="22"/>
                <w:szCs w:val="22"/>
                <w:rtl w:val="0"/>
              </w:rPr>
              <w:t xml:space="preserve">– </w:t>
            </w:r>
            <w:r>
              <w:rPr>
                <w:rFonts w:ascii="Cambria Italic" w:hAnsi="Cambria Italic"/>
                <w:sz w:val="22"/>
                <w:szCs w:val="22"/>
                <w:rtl w:val="0"/>
                <w:lang w:val="en-US"/>
              </w:rPr>
              <w:t>PM Study Circle</w:t>
            </w:r>
            <w:r>
              <w:rPr>
                <w:rFonts w:ascii="Cambria" w:hAnsi="Cambria"/>
                <w:sz w:val="22"/>
                <w:szCs w:val="22"/>
                <w:rtl w:val="0"/>
                <w:lang w:val="en-US"/>
              </w:rPr>
              <w:t xml:space="preserve">. PM Study Circle. </w:t>
            </w:r>
            <w:r>
              <w:rPr>
                <w:rStyle w:val="Hyperlink.0"/>
                <w:rFonts w:ascii="Cambria" w:cs="Cambria" w:hAnsi="Cambria" w:eastAsia="Cambria"/>
                <w:sz w:val="22"/>
                <w:szCs w:val="22"/>
              </w:rPr>
              <w:fldChar w:fldCharType="begin" w:fldLock="0"/>
            </w:r>
            <w:r>
              <w:rPr>
                <w:rStyle w:val="Hyperlink.0"/>
                <w:rFonts w:ascii="Cambria" w:cs="Cambria" w:hAnsi="Cambria" w:eastAsia="Cambria"/>
                <w:sz w:val="22"/>
                <w:szCs w:val="22"/>
              </w:rPr>
              <w:instrText xml:space="preserve"> HYPERLINK "https://pmstudycircle.com/assumptions-and-constraints-in-project-management/"</w:instrText>
            </w:r>
            <w:r>
              <w:rPr>
                <w:rStyle w:val="Hyperlink.0"/>
                <w:rFonts w:ascii="Cambria" w:cs="Cambria" w:hAnsi="Cambria" w:eastAsia="Cambria"/>
                <w:sz w:val="22"/>
                <w:szCs w:val="22"/>
              </w:rPr>
              <w:fldChar w:fldCharType="separate" w:fldLock="0"/>
            </w:r>
            <w:r>
              <w:rPr>
                <w:rStyle w:val="Hyperlink.0"/>
                <w:rFonts w:ascii="Cambria" w:hAnsi="Cambria"/>
                <w:sz w:val="22"/>
                <w:szCs w:val="22"/>
                <w:rtl w:val="0"/>
                <w:lang w:val="en-US"/>
              </w:rPr>
              <w:t>https://pmstudycircle.com/assumptions-and-constraints-in-project-management/</w:t>
            </w:r>
            <w:r>
              <w:rPr>
                <w:rFonts w:ascii="Cambria" w:cs="Cambria" w:hAnsi="Cambria" w:eastAsia="Cambria"/>
                <w:sz w:val="22"/>
                <w:szCs w:val="22"/>
              </w:rPr>
              <w:fldChar w:fldCharType="end" w:fldLock="0"/>
            </w:r>
          </w:p>
        </w:tc>
      </w:tr>
    </w:tbl>
    <w:p>
      <w:pPr>
        <w:pStyle w:val="Body"/>
        <w:widowControl w:val="0"/>
        <w:spacing w:line="240" w:lineRule="auto"/>
      </w:pPr>
    </w:p>
    <w:p>
      <w:pPr>
        <w:pStyle w:val="Body"/>
        <w:spacing w:line="240" w:lineRule="auto"/>
        <w:rPr>
          <w:sz w:val="22"/>
          <w:szCs w:val="22"/>
        </w:rPr>
      </w:pPr>
    </w:p>
    <w:p>
      <w:pPr>
        <w:pStyle w:val="Heading 2"/>
      </w:pPr>
      <w:r>
        <w:rPr>
          <w:rFonts w:cs="Arial Unicode MS" w:eastAsia="Arial Unicode MS"/>
          <w:rtl w:val="0"/>
          <w:lang w:val="fr-FR"/>
        </w:rPr>
        <w:t>Limitations</w:t>
      </w:r>
    </w:p>
    <w:p>
      <w:pPr>
        <w:pStyle w:val="Body"/>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19"/>
        <w:gridCol w:w="3120"/>
        <w:gridCol w:w="3121"/>
      </w:tblGrid>
      <w:tr>
        <w:tblPrEx>
          <w:shd w:val="clear" w:color="auto" w:fill="4f81bd"/>
        </w:tblPrEx>
        <w:trPr>
          <w:trHeight w:val="221" w:hRule="atLeast"/>
          <w:tblHeader/>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b w:val="1"/>
                <w:bCs w:val="1"/>
                <w:sz w:val="22"/>
                <w:szCs w:val="22"/>
                <w:shd w:val="nil" w:color="auto" w:fill="auto"/>
                <w:rtl w:val="0"/>
                <w:lang w:val="en-US"/>
              </w:rPr>
              <w:t>Limitation</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line="240" w:lineRule="auto"/>
            </w:pPr>
            <w:r>
              <w:rPr>
                <w:b w:val="1"/>
                <w:bCs w:val="1"/>
                <w:sz w:val="22"/>
                <w:szCs w:val="22"/>
                <w:shd w:val="nil" w:color="auto" w:fill="auto"/>
                <w:rtl w:val="0"/>
                <w:lang w:val="en-US"/>
              </w:rPr>
              <w:t>Rationale for Requirement</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line="240" w:lineRule="auto"/>
            </w:pPr>
            <w:r>
              <w:rPr>
                <w:b w:val="1"/>
                <w:bCs w:val="1"/>
                <w:sz w:val="22"/>
                <w:szCs w:val="22"/>
                <w:shd w:val="nil" w:color="auto" w:fill="auto"/>
                <w:rtl w:val="0"/>
                <w:lang w:val="en-US"/>
              </w:rPr>
              <w:t>Source(s), APA format</w:t>
            </w:r>
          </w:p>
        </w:tc>
      </w:tr>
      <w:tr>
        <w:tblPrEx>
          <w:shd w:val="clear" w:color="auto" w:fill="ced7e7"/>
        </w:tblPrEx>
        <w:trPr>
          <w:trHeight w:val="265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The LMS can be limited by the users internet connection bandwidth or the users hardware/software/ configuration. </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If the user does not have good and solid internet access, using the online system will be difficult. And if the user is using old/ outdated/ damaged hardware to access the LMS, there could be issues with display, functionality, and user interaction with the system. </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uppressAutoHyphens w:val="1"/>
              <w:spacing w:before="0" w:line="240" w:lineRule="auto"/>
              <w:ind w:left="960" w:hanging="960"/>
            </w:pPr>
            <w:r>
              <w:rPr>
                <w:rFonts w:ascii="Cambria" w:hAnsi="Cambria"/>
                <w:sz w:val="22"/>
                <w:szCs w:val="22"/>
                <w:rtl w:val="0"/>
              </w:rPr>
              <w:t>Usmani, F. (2022, September 16).</w:t>
            </w:r>
            <w:r>
              <w:rPr>
                <w:rFonts w:ascii="Cambria" w:hAnsi="Cambria" w:hint="default"/>
                <w:sz w:val="22"/>
                <w:szCs w:val="22"/>
                <w:rtl w:val="0"/>
              </w:rPr>
              <w:t> </w:t>
            </w:r>
            <w:r>
              <w:rPr>
                <w:rFonts w:ascii="Cambria Italic" w:hAnsi="Cambria Italic"/>
                <w:sz w:val="22"/>
                <w:szCs w:val="22"/>
                <w:rtl w:val="0"/>
                <w:lang w:val="en-US"/>
              </w:rPr>
              <w:t xml:space="preserve">Assumptions and Constraints in Project Management </w:t>
            </w:r>
            <w:r>
              <w:rPr>
                <w:rFonts w:ascii="Cambria Italic" w:hAnsi="Cambria Italic" w:hint="default"/>
                <w:sz w:val="22"/>
                <w:szCs w:val="22"/>
                <w:rtl w:val="0"/>
              </w:rPr>
              <w:t xml:space="preserve">– </w:t>
            </w:r>
            <w:r>
              <w:rPr>
                <w:rFonts w:ascii="Cambria Italic" w:hAnsi="Cambria Italic"/>
                <w:sz w:val="22"/>
                <w:szCs w:val="22"/>
                <w:rtl w:val="0"/>
                <w:lang w:val="en-US"/>
              </w:rPr>
              <w:t>PM Study Circle</w:t>
            </w:r>
            <w:r>
              <w:rPr>
                <w:rFonts w:ascii="Cambria" w:hAnsi="Cambria"/>
                <w:sz w:val="22"/>
                <w:szCs w:val="22"/>
                <w:rtl w:val="0"/>
                <w:lang w:val="en-US"/>
              </w:rPr>
              <w:t xml:space="preserve">. PM Study Circle. </w:t>
            </w:r>
            <w:r>
              <w:rPr>
                <w:rStyle w:val="Hyperlink.0"/>
                <w:rFonts w:ascii="Cambria" w:cs="Cambria" w:hAnsi="Cambria" w:eastAsia="Cambria"/>
                <w:sz w:val="22"/>
                <w:szCs w:val="22"/>
              </w:rPr>
              <w:fldChar w:fldCharType="begin" w:fldLock="0"/>
            </w:r>
            <w:r>
              <w:rPr>
                <w:rStyle w:val="Hyperlink.0"/>
                <w:rFonts w:ascii="Cambria" w:cs="Cambria" w:hAnsi="Cambria" w:eastAsia="Cambria"/>
                <w:sz w:val="22"/>
                <w:szCs w:val="22"/>
              </w:rPr>
              <w:instrText xml:space="preserve"> HYPERLINK "https://pmstudycircle.com/assumptions-and-constraints-in-project-management/"</w:instrText>
            </w:r>
            <w:r>
              <w:rPr>
                <w:rStyle w:val="Hyperlink.0"/>
                <w:rFonts w:ascii="Cambria" w:cs="Cambria" w:hAnsi="Cambria" w:eastAsia="Cambria"/>
                <w:sz w:val="22"/>
                <w:szCs w:val="22"/>
              </w:rPr>
              <w:fldChar w:fldCharType="separate" w:fldLock="0"/>
            </w:r>
            <w:r>
              <w:rPr>
                <w:rStyle w:val="Hyperlink.0"/>
                <w:rFonts w:ascii="Cambria" w:hAnsi="Cambria"/>
                <w:sz w:val="22"/>
                <w:szCs w:val="22"/>
                <w:rtl w:val="0"/>
                <w:lang w:val="en-US"/>
              </w:rPr>
              <w:t>https://pmstudycircle.com/assumptions-and-constraints-in-project-management/</w:t>
            </w:r>
            <w:r>
              <w:rPr>
                <w:rFonts w:ascii="Cambria" w:cs="Cambria" w:hAnsi="Cambria" w:eastAsia="Cambria"/>
                <w:sz w:val="22"/>
                <w:szCs w:val="22"/>
              </w:rPr>
              <w:fldChar w:fldCharType="end" w:fldLock="0"/>
            </w:r>
          </w:p>
        </w:tc>
      </w:tr>
      <w:tr>
        <w:tblPrEx>
          <w:shd w:val="clear" w:color="auto" w:fill="ced7e7"/>
        </w:tblPrEx>
        <w:trPr>
          <w:trHeight w:val="265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The data is only as up to date as the last update. </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There are a lot of moving parts here between classes, registration, payments, and they all need to work together, or not interfere with each other, but the data is only as accurate as its last update, and can rapidly age out or become outdated rapidly in some cases. </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uppressAutoHyphens w:val="1"/>
              <w:spacing w:before="0" w:line="240" w:lineRule="auto"/>
              <w:ind w:left="960" w:hanging="960"/>
            </w:pPr>
            <w:r>
              <w:rPr>
                <w:rFonts w:ascii="Cambria" w:hAnsi="Cambria"/>
                <w:sz w:val="22"/>
                <w:szCs w:val="22"/>
                <w:rtl w:val="0"/>
              </w:rPr>
              <w:t>Usmani, F. (2022, September 16).</w:t>
            </w:r>
            <w:r>
              <w:rPr>
                <w:rFonts w:ascii="Cambria" w:hAnsi="Cambria" w:hint="default"/>
                <w:sz w:val="22"/>
                <w:szCs w:val="22"/>
                <w:rtl w:val="0"/>
              </w:rPr>
              <w:t> </w:t>
            </w:r>
            <w:r>
              <w:rPr>
                <w:rFonts w:ascii="Cambria Italic" w:hAnsi="Cambria Italic"/>
                <w:sz w:val="22"/>
                <w:szCs w:val="22"/>
                <w:rtl w:val="0"/>
                <w:lang w:val="en-US"/>
              </w:rPr>
              <w:t xml:space="preserve">Assumptions and Constraints in Project Management </w:t>
            </w:r>
            <w:r>
              <w:rPr>
                <w:rFonts w:ascii="Cambria Italic" w:hAnsi="Cambria Italic" w:hint="default"/>
                <w:sz w:val="22"/>
                <w:szCs w:val="22"/>
                <w:rtl w:val="0"/>
              </w:rPr>
              <w:t xml:space="preserve">– </w:t>
            </w:r>
            <w:r>
              <w:rPr>
                <w:rFonts w:ascii="Cambria Italic" w:hAnsi="Cambria Italic"/>
                <w:sz w:val="22"/>
                <w:szCs w:val="22"/>
                <w:rtl w:val="0"/>
                <w:lang w:val="en-US"/>
              </w:rPr>
              <w:t>PM Study Circle</w:t>
            </w:r>
            <w:r>
              <w:rPr>
                <w:rFonts w:ascii="Cambria" w:hAnsi="Cambria"/>
                <w:sz w:val="22"/>
                <w:szCs w:val="22"/>
                <w:rtl w:val="0"/>
                <w:lang w:val="en-US"/>
              </w:rPr>
              <w:t xml:space="preserve">. PM Study Circle. </w:t>
            </w:r>
            <w:r>
              <w:rPr>
                <w:rStyle w:val="Hyperlink.0"/>
                <w:rFonts w:ascii="Cambria" w:cs="Cambria" w:hAnsi="Cambria" w:eastAsia="Cambria"/>
                <w:sz w:val="22"/>
                <w:szCs w:val="22"/>
              </w:rPr>
              <w:fldChar w:fldCharType="begin" w:fldLock="0"/>
            </w:r>
            <w:r>
              <w:rPr>
                <w:rStyle w:val="Hyperlink.0"/>
                <w:rFonts w:ascii="Cambria" w:cs="Cambria" w:hAnsi="Cambria" w:eastAsia="Cambria"/>
                <w:sz w:val="22"/>
                <w:szCs w:val="22"/>
              </w:rPr>
              <w:instrText xml:space="preserve"> HYPERLINK "https://pmstudycircle.com/assumptions-and-constraints-in-project-management/"</w:instrText>
            </w:r>
            <w:r>
              <w:rPr>
                <w:rStyle w:val="Hyperlink.0"/>
                <w:rFonts w:ascii="Cambria" w:cs="Cambria" w:hAnsi="Cambria" w:eastAsia="Cambria"/>
                <w:sz w:val="22"/>
                <w:szCs w:val="22"/>
              </w:rPr>
              <w:fldChar w:fldCharType="separate" w:fldLock="0"/>
            </w:r>
            <w:r>
              <w:rPr>
                <w:rStyle w:val="Hyperlink.0"/>
                <w:rFonts w:ascii="Cambria" w:hAnsi="Cambria"/>
                <w:sz w:val="22"/>
                <w:szCs w:val="22"/>
                <w:rtl w:val="0"/>
                <w:lang w:val="en-US"/>
              </w:rPr>
              <w:t>https://pmstudycircle.com/assumptions-and-constraints-in-project-management/</w:t>
            </w:r>
            <w:r>
              <w:rPr>
                <w:rFonts w:ascii="Cambria" w:cs="Cambria" w:hAnsi="Cambria" w:eastAsia="Cambria"/>
                <w:sz w:val="22"/>
                <w:szCs w:val="22"/>
              </w:rPr>
              <w:fldChar w:fldCharType="end" w:fldLock="0"/>
            </w:r>
          </w:p>
        </w:tc>
      </w:tr>
    </w:tbl>
    <w:p>
      <w:pPr>
        <w:pStyle w:val="Body"/>
        <w:widowControl w:val="0"/>
        <w:spacing w:line="240" w:lineRule="auto"/>
      </w:p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Cambria Bold">
    <w:charset w:val="00"/>
    <w:family w:val="roman"/>
    <w:pitch w:val="default"/>
  </w:font>
  <w:font w:name="Cambria">
    <w:charset w:val="00"/>
    <w:family w:val="roman"/>
    <w:pitch w:val="default"/>
  </w:font>
  <w:font w:name="Helvetica Neue">
    <w:charset w:val="00"/>
    <w:family w:val="roman"/>
    <w:pitch w:val="default"/>
  </w:font>
  <w:font w:name="Cambria Italic">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680"/>
        <w:tab w:val="right" w:pos="9340"/>
      </w:tabs>
      <w:spacing w:line="240" w:lineRule="auto"/>
      <w:jc w:val="center"/>
    </w:pPr>
    <w:r>
      <w:rPr>
        <w:outline w:val="0"/>
        <w:color w:val="000000"/>
        <w:sz w:val="22"/>
        <w:szCs w:val="22"/>
        <w:u w:color="000000"/>
        <w:rtl w:val="0"/>
        <w14:textFill>
          <w14:solidFill>
            <w14:srgbClr w14:val="000000"/>
          </w14:solidFill>
        </w14:textFill>
      </w:rPr>
      <w:fldChar w:fldCharType="begin" w:fldLock="0"/>
    </w:r>
    <w:r>
      <w:rPr>
        <w:outline w:val="0"/>
        <w:color w:val="000000"/>
        <w:sz w:val="22"/>
        <w:szCs w:val="22"/>
        <w:u w:color="000000"/>
        <w:rtl w:val="0"/>
        <w14:textFill>
          <w14:solidFill>
            <w14:srgbClr w14:val="000000"/>
          </w14:solidFill>
        </w14:textFill>
      </w:rPr>
      <w:instrText xml:space="preserve"> PAGE </w:instrText>
    </w:r>
    <w:r>
      <w:rPr>
        <w:outline w:val="0"/>
        <w:color w:val="000000"/>
        <w:sz w:val="22"/>
        <w:szCs w:val="22"/>
        <w:u w:color="000000"/>
        <w:rtl w:val="0"/>
        <w14:textFill>
          <w14:solidFill>
            <w14:srgbClr w14:val="000000"/>
          </w14:solidFill>
        </w14:textFill>
      </w:rPr>
      <w:fldChar w:fldCharType="separate" w:fldLock="0"/>
    </w:r>
    <w:r>
      <w:rPr>
        <w:outline w:val="0"/>
        <w:color w:val="000000"/>
        <w:sz w:val="22"/>
        <w:szCs w:val="22"/>
        <w:u w:color="000000"/>
        <w:rtl w:val="0"/>
        <w14:textFill>
          <w14:solidFill>
            <w14:srgbClr w14:val="000000"/>
          </w14:solidFill>
        </w14:textFill>
      </w:rPr>
    </w:r>
    <w:r>
      <w:rPr>
        <w:outline w:val="0"/>
        <w:color w:val="000000"/>
        <w:sz w:val="22"/>
        <w:szCs w:val="22"/>
        <w:u w:color="000000"/>
        <w:rtl w:val="0"/>
        <w14:textFill>
          <w14:solidFill>
            <w14:srgbClr w14:val="000000"/>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spacing w:after="200"/>
      <w:jc w:val="center"/>
    </w:pPr>
    <w:r>
      <w:drawing xmlns:a="http://schemas.openxmlformats.org/drawingml/2006/main">
        <wp:inline distT="0" distB="0" distL="0" distR="0">
          <wp:extent cx="1104900" cy="476250"/>
          <wp:effectExtent l="0" t="0" r="0" b="0"/>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extLst/>
                  </a:blip>
                  <a:stretch>
                    <a:fillRect/>
                  </a:stretch>
                </pic:blipFill>
                <pic:spPr>
                  <a:xfrm>
                    <a:off x="0" y="0"/>
                    <a:ext cx="1104900" cy="476250"/>
                  </a:xfrm>
                  <a:prstGeom prst="rect">
                    <a:avLst/>
                  </a:prstGeom>
                  <a:ln w="12700" cap="flat">
                    <a:noFill/>
                    <a:miter lim="400000"/>
                  </a:ln>
                  <a:effectLst/>
                </pic:spPr>
              </pic:pic>
            </a:graphicData>
          </a:graphic>
        </wp:inline>
      </w:drawing>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0"/>
      <w:keepLines w:val="0"/>
      <w:pageBreakBefore w:val="0"/>
      <w:widowControl w:val="1"/>
      <w:shd w:val="clear" w:color="auto" w:fill="auto"/>
      <w:suppressAutoHyphens w:val="1"/>
      <w:bidi w:val="0"/>
      <w:spacing w:before="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