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E5674" w14:textId="776C2812" w:rsidR="001C4DC3" w:rsidRPr="004C5FD3" w:rsidRDefault="00691A13" w:rsidP="002D5804">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691A13">
        <w:rPr>
          <w:rFonts w:ascii="Times New Roman" w:eastAsia="Times New Roman" w:hAnsi="Times New Roman" w:cs="Times New Roman"/>
          <w:b/>
          <w:bCs/>
          <w:kern w:val="36"/>
          <w:sz w:val="24"/>
          <w:szCs w:val="24"/>
        </w:rPr>
        <w:t xml:space="preserve">Physical Fundamentals of Remote Sensing </w:t>
      </w:r>
      <w:r>
        <w:rPr>
          <w:rFonts w:ascii="Times New Roman" w:eastAsia="Times New Roman" w:hAnsi="Times New Roman" w:cs="Times New Roman"/>
          <w:b/>
          <w:bCs/>
          <w:kern w:val="36"/>
          <w:sz w:val="24"/>
          <w:szCs w:val="24"/>
        </w:rPr>
        <w:t>(Hybrid)</w:t>
      </w:r>
      <w:r w:rsidR="002D5804">
        <w:rPr>
          <w:rFonts w:ascii="Times New Roman" w:eastAsia="Times New Roman" w:hAnsi="Times New Roman" w:cs="Times New Roman"/>
          <w:b/>
          <w:bCs/>
          <w:kern w:val="36"/>
          <w:sz w:val="24"/>
          <w:szCs w:val="24"/>
        </w:rPr>
        <w:t xml:space="preserve"> </w:t>
      </w:r>
      <w:r w:rsidR="00D924F8" w:rsidRPr="004C5FD3">
        <w:rPr>
          <w:rFonts w:ascii="Times New Roman" w:eastAsia="Times New Roman" w:hAnsi="Times New Roman" w:cs="Times New Roman"/>
          <w:b/>
          <w:bCs/>
          <w:kern w:val="36"/>
          <w:sz w:val="24"/>
          <w:szCs w:val="24"/>
        </w:rPr>
        <w:t>(GGS</w:t>
      </w:r>
      <w:r>
        <w:rPr>
          <w:rFonts w:ascii="Times New Roman" w:eastAsia="Times New Roman" w:hAnsi="Times New Roman" w:cs="Times New Roman"/>
          <w:b/>
          <w:bCs/>
          <w:kern w:val="36"/>
          <w:sz w:val="24"/>
          <w:szCs w:val="24"/>
        </w:rPr>
        <w:t>626</w:t>
      </w:r>
      <w:r w:rsidR="000D1B86" w:rsidRPr="004C5FD3">
        <w:rPr>
          <w:rFonts w:ascii="Times New Roman" w:eastAsia="Times New Roman" w:hAnsi="Times New Roman" w:cs="Times New Roman"/>
          <w:b/>
          <w:bCs/>
          <w:kern w:val="36"/>
          <w:sz w:val="24"/>
          <w:szCs w:val="24"/>
        </w:rPr>
        <w:t xml:space="preserve">, </w:t>
      </w:r>
      <w:r w:rsidR="008C5FEC">
        <w:rPr>
          <w:rFonts w:ascii="Times New Roman" w:eastAsia="Times New Roman" w:hAnsi="Times New Roman" w:cs="Times New Roman"/>
          <w:b/>
          <w:bCs/>
          <w:kern w:val="36"/>
          <w:sz w:val="24"/>
          <w:szCs w:val="24"/>
        </w:rPr>
        <w:t>Fall</w:t>
      </w:r>
      <w:r w:rsidR="00F05794">
        <w:rPr>
          <w:rFonts w:ascii="Times New Roman" w:eastAsia="Times New Roman" w:hAnsi="Times New Roman" w:cs="Times New Roman"/>
          <w:b/>
          <w:bCs/>
          <w:kern w:val="36"/>
          <w:sz w:val="24"/>
          <w:szCs w:val="24"/>
        </w:rPr>
        <w:t xml:space="preserve"> 202</w:t>
      </w:r>
      <w:r w:rsidR="00766D56">
        <w:rPr>
          <w:rFonts w:ascii="Times New Roman" w:eastAsia="Times New Roman" w:hAnsi="Times New Roman" w:cs="Times New Roman"/>
          <w:b/>
          <w:bCs/>
          <w:kern w:val="36"/>
          <w:sz w:val="24"/>
          <w:szCs w:val="24"/>
        </w:rPr>
        <w:t>3</w:t>
      </w:r>
      <w:r w:rsidR="00D924F8" w:rsidRPr="004C5FD3">
        <w:rPr>
          <w:rFonts w:ascii="Times New Roman" w:eastAsia="Times New Roman" w:hAnsi="Times New Roman" w:cs="Times New Roman"/>
          <w:b/>
          <w:bCs/>
          <w:kern w:val="36"/>
          <w:sz w:val="24"/>
          <w:szCs w:val="24"/>
        </w:rPr>
        <w:t xml:space="preserve">) </w:t>
      </w:r>
    </w:p>
    <w:p w14:paraId="1690AE86" w14:textId="7C96E706" w:rsidR="00901907" w:rsidRDefault="007F0961" w:rsidP="00D924F8">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4C5FD3">
        <w:rPr>
          <w:rFonts w:ascii="Times New Roman" w:eastAsia="Times New Roman" w:hAnsi="Times New Roman" w:cs="Times New Roman"/>
          <w:b/>
          <w:bCs/>
          <w:kern w:val="36"/>
          <w:sz w:val="24"/>
          <w:szCs w:val="24"/>
        </w:rPr>
        <w:t>Mid-term</w:t>
      </w:r>
      <w:r w:rsidR="00901907">
        <w:rPr>
          <w:rFonts w:ascii="Times New Roman" w:eastAsia="Times New Roman" w:hAnsi="Times New Roman" w:cs="Times New Roman"/>
          <w:b/>
          <w:bCs/>
          <w:kern w:val="36"/>
          <w:sz w:val="24"/>
          <w:szCs w:val="24"/>
        </w:rPr>
        <w:t xml:space="preserve"> (Total 200 points)</w:t>
      </w:r>
    </w:p>
    <w:p w14:paraId="3DC78585" w14:textId="60DF80E4" w:rsidR="00D924F8" w:rsidRPr="004C5FD3" w:rsidRDefault="00901907" w:rsidP="00D924F8">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(Due 11:59PM, </w:t>
      </w:r>
      <w:r w:rsidR="008C5FEC">
        <w:rPr>
          <w:rFonts w:ascii="Times New Roman" w:eastAsia="Times New Roman" w:hAnsi="Times New Roman" w:cs="Times New Roman"/>
          <w:b/>
          <w:bCs/>
          <w:kern w:val="36"/>
          <w:sz w:val="24"/>
          <w:szCs w:val="24"/>
        </w:rPr>
        <w:t>1</w:t>
      </w:r>
      <w:r>
        <w:rPr>
          <w:rFonts w:ascii="Times New Roman" w:eastAsia="Times New Roman" w:hAnsi="Times New Roman" w:cs="Times New Roman"/>
          <w:b/>
          <w:bCs/>
          <w:kern w:val="36"/>
          <w:sz w:val="24"/>
          <w:szCs w:val="24"/>
        </w:rPr>
        <w:t>0/</w:t>
      </w:r>
      <w:r w:rsidR="00BE5750">
        <w:rPr>
          <w:rFonts w:ascii="Times New Roman" w:eastAsia="Times New Roman" w:hAnsi="Times New Roman" w:cs="Times New Roman"/>
          <w:b/>
          <w:bCs/>
          <w:kern w:val="36"/>
          <w:sz w:val="24"/>
          <w:szCs w:val="24"/>
        </w:rPr>
        <w:t>31</w:t>
      </w:r>
      <w:r>
        <w:rPr>
          <w:rFonts w:ascii="Times New Roman" w:eastAsia="Times New Roman" w:hAnsi="Times New Roman" w:cs="Times New Roman"/>
          <w:b/>
          <w:bCs/>
          <w:kern w:val="36"/>
          <w:sz w:val="24"/>
          <w:szCs w:val="24"/>
        </w:rPr>
        <w:t>/202</w:t>
      </w:r>
      <w:r w:rsidR="00BE5750">
        <w:rPr>
          <w:rFonts w:ascii="Times New Roman" w:eastAsia="Times New Roman" w:hAnsi="Times New Roman" w:cs="Times New Roman"/>
          <w:b/>
          <w:bCs/>
          <w:kern w:val="36"/>
          <w:sz w:val="24"/>
          <w:szCs w:val="24"/>
        </w:rPr>
        <w:t>3</w:t>
      </w:r>
      <w:r>
        <w:rPr>
          <w:rFonts w:ascii="Times New Roman" w:eastAsia="Times New Roman" w:hAnsi="Times New Roman" w:cs="Times New Roman"/>
          <w:b/>
          <w:bCs/>
          <w:kern w:val="36"/>
          <w:sz w:val="24"/>
          <w:szCs w:val="24"/>
        </w:rPr>
        <w:t>)</w:t>
      </w:r>
    </w:p>
    <w:p w14:paraId="2A5A0FF1" w14:textId="77777777" w:rsidR="00D924F8" w:rsidRPr="004C5FD3" w:rsidRDefault="00D924F8" w:rsidP="00D924F8">
      <w:pPr>
        <w:spacing w:before="100" w:beforeAutospacing="1" w:after="100" w:afterAutospacing="1" w:line="240" w:lineRule="auto"/>
        <w:ind w:left="720" w:firstLine="720"/>
        <w:outlineLvl w:val="0"/>
        <w:rPr>
          <w:rFonts w:ascii="Times New Roman" w:eastAsia="Times New Roman" w:hAnsi="Times New Roman" w:cs="Times New Roman"/>
          <w:b/>
          <w:bCs/>
          <w:kern w:val="36"/>
          <w:sz w:val="24"/>
          <w:szCs w:val="24"/>
        </w:rPr>
      </w:pPr>
      <w:r w:rsidRPr="004C5FD3">
        <w:rPr>
          <w:rFonts w:ascii="Times New Roman" w:eastAsia="Times New Roman" w:hAnsi="Times New Roman" w:cs="Times New Roman"/>
          <w:b/>
          <w:bCs/>
          <w:kern w:val="36"/>
          <w:sz w:val="24"/>
          <w:szCs w:val="24"/>
        </w:rPr>
        <w:t xml:space="preserve">Name:             </w:t>
      </w:r>
      <w:r w:rsidRPr="004C5FD3">
        <w:rPr>
          <w:rFonts w:ascii="Times New Roman" w:eastAsia="Times New Roman" w:hAnsi="Times New Roman" w:cs="Times New Roman"/>
          <w:b/>
          <w:bCs/>
          <w:kern w:val="36"/>
          <w:sz w:val="24"/>
          <w:szCs w:val="24"/>
        </w:rPr>
        <w:tab/>
      </w:r>
      <w:r w:rsidRPr="004C5FD3">
        <w:rPr>
          <w:rFonts w:ascii="Times New Roman" w:eastAsia="Times New Roman" w:hAnsi="Times New Roman" w:cs="Times New Roman"/>
          <w:b/>
          <w:bCs/>
          <w:kern w:val="36"/>
          <w:sz w:val="24"/>
          <w:szCs w:val="24"/>
        </w:rPr>
        <w:tab/>
      </w:r>
      <w:r w:rsidRPr="004C5FD3">
        <w:rPr>
          <w:rFonts w:ascii="Times New Roman" w:eastAsia="Times New Roman" w:hAnsi="Times New Roman" w:cs="Times New Roman"/>
          <w:b/>
          <w:bCs/>
          <w:kern w:val="36"/>
          <w:sz w:val="24"/>
          <w:szCs w:val="24"/>
        </w:rPr>
        <w:tab/>
        <w:t>G #</w:t>
      </w:r>
    </w:p>
    <w:p w14:paraId="21ABE218" w14:textId="766D054D" w:rsidR="00BE5750" w:rsidRDefault="00BE5750" w:rsidP="00655E83">
      <w:pPr>
        <w:rPr>
          <w:rFonts w:ascii="Times New Roman" w:eastAsia="Calibri" w:hAnsi="Times New Roman" w:cs="Times New Roman"/>
          <w:sz w:val="24"/>
          <w:szCs w:val="24"/>
        </w:rPr>
      </w:pPr>
      <w:r>
        <w:rPr>
          <w:rFonts w:ascii="Times New Roman" w:eastAsia="Calibri" w:hAnsi="Times New Roman" w:cs="Times New Roman"/>
          <w:sz w:val="24"/>
          <w:szCs w:val="24"/>
        </w:rPr>
        <w:t xml:space="preserve">1. </w:t>
      </w:r>
      <w:r w:rsidRPr="00BE5750">
        <w:rPr>
          <w:rFonts w:ascii="Times New Roman" w:eastAsia="Calibri" w:hAnsi="Times New Roman" w:cs="Times New Roman"/>
          <w:sz w:val="24"/>
          <w:szCs w:val="24"/>
        </w:rPr>
        <w:t xml:space="preserve">Please read and provide a summary of Chapter 7 (sections 7.1-7.4) from </w:t>
      </w:r>
      <w:proofErr w:type="spellStart"/>
      <w:r w:rsidRPr="00BE5750">
        <w:rPr>
          <w:rFonts w:ascii="Times New Roman" w:eastAsia="Calibri" w:hAnsi="Times New Roman" w:cs="Times New Roman"/>
          <w:sz w:val="24"/>
          <w:szCs w:val="24"/>
        </w:rPr>
        <w:t>Liou's</w:t>
      </w:r>
      <w:proofErr w:type="spellEnd"/>
      <w:r w:rsidRPr="00BE5750">
        <w:rPr>
          <w:rFonts w:ascii="Times New Roman" w:eastAsia="Calibri" w:hAnsi="Times New Roman" w:cs="Times New Roman"/>
          <w:sz w:val="24"/>
          <w:szCs w:val="24"/>
        </w:rPr>
        <w:t xml:space="preserve"> book. The focus of your summary should be on the fundamental principles and practical applications of remote sensing using both solar reflected bands (SRBs) and emitted bands. Your summary should be 2-3 pages in length</w:t>
      </w:r>
      <w:r w:rsidR="00BB4FA0">
        <w:rPr>
          <w:rFonts w:ascii="Times New Roman" w:eastAsia="Calibri" w:hAnsi="Times New Roman" w:cs="Times New Roman"/>
          <w:sz w:val="24"/>
          <w:szCs w:val="24"/>
        </w:rPr>
        <w:t xml:space="preserve"> (5</w:t>
      </w:r>
      <w:r w:rsidR="006D0AD8">
        <w:rPr>
          <w:rFonts w:ascii="Times New Roman" w:eastAsia="Calibri" w:hAnsi="Times New Roman" w:cs="Times New Roman"/>
          <w:sz w:val="24"/>
          <w:szCs w:val="24"/>
        </w:rPr>
        <w:t>0</w:t>
      </w:r>
      <w:r w:rsidRPr="00BE5750">
        <w:rPr>
          <w:rFonts w:ascii="Times New Roman" w:eastAsia="Calibri" w:hAnsi="Times New Roman" w:cs="Times New Roman"/>
          <w:sz w:val="24"/>
          <w:szCs w:val="24"/>
        </w:rPr>
        <w:t xml:space="preserve"> points</w:t>
      </w:r>
      <w:r w:rsidR="00BB4FA0">
        <w:rPr>
          <w:rFonts w:ascii="Times New Roman" w:eastAsia="Calibri" w:hAnsi="Times New Roman" w:cs="Times New Roman"/>
          <w:sz w:val="24"/>
          <w:szCs w:val="24"/>
        </w:rPr>
        <w:t>)</w:t>
      </w:r>
      <w:r w:rsidRPr="00BE5750">
        <w:rPr>
          <w:rFonts w:ascii="Times New Roman" w:eastAsia="Calibri" w:hAnsi="Times New Roman" w:cs="Times New Roman"/>
          <w:sz w:val="24"/>
          <w:szCs w:val="24"/>
        </w:rPr>
        <w:t>.</w:t>
      </w:r>
      <w:r w:rsidR="00944C4E">
        <w:rPr>
          <w:rFonts w:ascii="Times New Roman" w:eastAsia="Calibri" w:hAnsi="Times New Roman" w:cs="Times New Roman"/>
          <w:sz w:val="24"/>
          <w:szCs w:val="24"/>
        </w:rPr>
        <w:t xml:space="preserve">      </w:t>
      </w:r>
    </w:p>
    <w:p w14:paraId="07EA85E8" w14:textId="71E6B818" w:rsidR="00BE5750" w:rsidRPr="00BE5750" w:rsidRDefault="00944C4E" w:rsidP="00BE5750">
      <w:pPr>
        <w:rPr>
          <w:rFonts w:ascii="Times New Roman" w:eastAsia="Calibri" w:hAnsi="Times New Roman" w:cs="Times New Roman"/>
          <w:sz w:val="24"/>
          <w:szCs w:val="24"/>
        </w:rPr>
      </w:pPr>
      <w:r>
        <w:rPr>
          <w:rFonts w:ascii="Times New Roman" w:eastAsia="Calibri" w:hAnsi="Times New Roman" w:cs="Times New Roman"/>
          <w:sz w:val="24"/>
          <w:szCs w:val="24"/>
        </w:rPr>
        <w:t>2</w:t>
      </w:r>
      <w:r w:rsidRPr="00944C4E">
        <w:rPr>
          <w:rFonts w:ascii="Times New Roman" w:eastAsia="Calibri" w:hAnsi="Times New Roman" w:cs="Times New Roman"/>
          <w:sz w:val="24"/>
          <w:szCs w:val="24"/>
        </w:rPr>
        <w:t>.</w:t>
      </w:r>
      <w:r w:rsidR="00655E83" w:rsidRPr="00655E83">
        <w:t xml:space="preserve"> </w:t>
      </w:r>
      <w:r w:rsidR="00BE5750" w:rsidRPr="00BE5750">
        <w:rPr>
          <w:rFonts w:ascii="Times New Roman" w:eastAsia="Calibri" w:hAnsi="Times New Roman" w:cs="Times New Roman"/>
          <w:sz w:val="24"/>
          <w:szCs w:val="24"/>
        </w:rPr>
        <w:t>Algorithm Design (</w:t>
      </w:r>
      <w:r w:rsidR="006D0AD8">
        <w:rPr>
          <w:rFonts w:ascii="Times New Roman" w:eastAsia="Calibri" w:hAnsi="Times New Roman" w:cs="Times New Roman"/>
          <w:sz w:val="24"/>
          <w:szCs w:val="24"/>
        </w:rPr>
        <w:t>70</w:t>
      </w:r>
      <w:r w:rsidR="00BE5750" w:rsidRPr="00BE5750">
        <w:rPr>
          <w:rFonts w:ascii="Times New Roman" w:eastAsia="Calibri" w:hAnsi="Times New Roman" w:cs="Times New Roman"/>
          <w:sz w:val="24"/>
          <w:szCs w:val="24"/>
        </w:rPr>
        <w:t xml:space="preserve"> points)</w:t>
      </w:r>
    </w:p>
    <w:p w14:paraId="1F76745B" w14:textId="75002F66" w:rsidR="00BE5750" w:rsidRPr="00BE5750" w:rsidRDefault="00BE5750" w:rsidP="00BE5750">
      <w:pPr>
        <w:rPr>
          <w:rFonts w:ascii="Times New Roman" w:eastAsia="Calibri" w:hAnsi="Times New Roman" w:cs="Times New Roman"/>
          <w:sz w:val="24"/>
          <w:szCs w:val="24"/>
        </w:rPr>
      </w:pPr>
      <w:r w:rsidRPr="00BE5750">
        <w:rPr>
          <w:rFonts w:ascii="Times New Roman" w:eastAsia="Calibri" w:hAnsi="Times New Roman" w:cs="Times New Roman"/>
          <w:sz w:val="24"/>
          <w:szCs w:val="24"/>
        </w:rPr>
        <w:t>2.1 - Design your own algorithms for the detection of green grass, water clouds, and urban-residential areas using the reflectance data of water and ice clouds, sand, grass, soil, urban-residential areas, and water within the 0.4-2.5μm spectrum (refer to Fig. 1). Please take into consideration the interactions among these different materials and discuss the underlying physical principles.</w:t>
      </w:r>
    </w:p>
    <w:p w14:paraId="11635CB4" w14:textId="23274149" w:rsidR="00BE5750" w:rsidRPr="00BE5750" w:rsidRDefault="00BE5750" w:rsidP="00BE5750">
      <w:pPr>
        <w:rPr>
          <w:rFonts w:ascii="Times New Roman" w:eastAsia="Calibri" w:hAnsi="Times New Roman" w:cs="Times New Roman"/>
          <w:sz w:val="24"/>
          <w:szCs w:val="24"/>
        </w:rPr>
      </w:pPr>
      <w:r w:rsidRPr="00BE5750">
        <w:rPr>
          <w:rFonts w:ascii="Times New Roman" w:eastAsia="Calibri" w:hAnsi="Times New Roman" w:cs="Times New Roman"/>
          <w:sz w:val="24"/>
          <w:szCs w:val="24"/>
        </w:rPr>
        <w:t>2.2 - Which MODIS bands can be employed for detecting water vapor clouds, dust, and smoke? Please explain the major physical principles behind your chosen parameter (e.g., dust, wildfire, or smoke detection) over various surface types, such as deserts, grasslands, forests, oceans, and bare soil, among others.</w:t>
      </w:r>
    </w:p>
    <w:p w14:paraId="2BE80EFA" w14:textId="0A33E08F" w:rsidR="00BE5750" w:rsidRPr="00BE5750" w:rsidRDefault="00BE5750" w:rsidP="00BE5750">
      <w:pPr>
        <w:rPr>
          <w:rFonts w:ascii="Times New Roman" w:eastAsia="Calibri" w:hAnsi="Times New Roman" w:cs="Times New Roman"/>
          <w:sz w:val="24"/>
          <w:szCs w:val="24"/>
        </w:rPr>
      </w:pPr>
      <w:r w:rsidRPr="00BE5750">
        <w:rPr>
          <w:rFonts w:ascii="Times New Roman" w:eastAsia="Calibri" w:hAnsi="Times New Roman" w:cs="Times New Roman"/>
          <w:sz w:val="24"/>
          <w:szCs w:val="24"/>
        </w:rPr>
        <w:t xml:space="preserve">2.3 - If you were to introduce two additional solar reflected bands in the 0.4-2.5μm spectrum for future instruments, which bands would you select and why? How would these enhancements improve the detection of your chosen targets, such as </w:t>
      </w:r>
      <w:r w:rsidR="006D0AD8">
        <w:rPr>
          <w:rFonts w:ascii="Times New Roman" w:eastAsia="Calibri" w:hAnsi="Times New Roman" w:cs="Times New Roman"/>
          <w:sz w:val="24"/>
          <w:szCs w:val="24"/>
        </w:rPr>
        <w:t xml:space="preserve">vegetation, </w:t>
      </w:r>
      <w:r w:rsidRPr="00BE5750">
        <w:rPr>
          <w:rFonts w:ascii="Times New Roman" w:eastAsia="Calibri" w:hAnsi="Times New Roman" w:cs="Times New Roman"/>
          <w:sz w:val="24"/>
          <w:szCs w:val="24"/>
        </w:rPr>
        <w:t>dust, wildfires, and smoke, among others?</w:t>
      </w:r>
    </w:p>
    <w:p w14:paraId="00935F65" w14:textId="77777777" w:rsidR="00BE5750" w:rsidRPr="00BE5750" w:rsidRDefault="00BE5750" w:rsidP="00BE5750">
      <w:pPr>
        <w:rPr>
          <w:rFonts w:ascii="Times New Roman" w:eastAsia="Calibri" w:hAnsi="Times New Roman" w:cs="Times New Roman"/>
          <w:sz w:val="24"/>
          <w:szCs w:val="24"/>
        </w:rPr>
      </w:pPr>
    </w:p>
    <w:p w14:paraId="30BF5F9D" w14:textId="77777777" w:rsidR="00BE5750" w:rsidRPr="00BE5750" w:rsidRDefault="00BE5750" w:rsidP="00BE5750">
      <w:pPr>
        <w:rPr>
          <w:rFonts w:ascii="Times New Roman" w:eastAsia="Calibri" w:hAnsi="Times New Roman" w:cs="Times New Roman"/>
          <w:sz w:val="24"/>
          <w:szCs w:val="24"/>
        </w:rPr>
      </w:pPr>
    </w:p>
    <w:p w14:paraId="38C3CD2C" w14:textId="77777777" w:rsidR="00BE5750" w:rsidRPr="00BE5750" w:rsidRDefault="00BE5750" w:rsidP="00BE5750">
      <w:pPr>
        <w:rPr>
          <w:rFonts w:ascii="Times New Roman" w:eastAsia="Calibri" w:hAnsi="Times New Roman" w:cs="Times New Roman"/>
          <w:sz w:val="24"/>
          <w:szCs w:val="24"/>
        </w:rPr>
      </w:pPr>
    </w:p>
    <w:p w14:paraId="4AA2ECBC" w14:textId="77777777" w:rsidR="00BE5750" w:rsidRPr="00BE5750" w:rsidRDefault="00BE5750" w:rsidP="00BE5750">
      <w:pPr>
        <w:rPr>
          <w:rFonts w:ascii="Times New Roman" w:eastAsia="Calibri" w:hAnsi="Times New Roman" w:cs="Times New Roman"/>
          <w:sz w:val="24"/>
          <w:szCs w:val="24"/>
        </w:rPr>
      </w:pPr>
    </w:p>
    <w:p w14:paraId="5B708842" w14:textId="6760BF10" w:rsidR="00655E83" w:rsidRPr="00655E83" w:rsidRDefault="00655E83" w:rsidP="00BE5750">
      <w:pPr>
        <w:rPr>
          <w:rFonts w:ascii="Times New Roman" w:eastAsia="Times New Roman" w:hAnsi="Times New Roman" w:cs="Times New Roman"/>
          <w:sz w:val="24"/>
          <w:szCs w:val="24"/>
        </w:rPr>
      </w:pPr>
      <w:r w:rsidRPr="00655E83">
        <w:rPr>
          <w:rFonts w:ascii="Times New Roman" w:eastAsia="Times New Roman" w:hAnsi="Times New Roman" w:cs="Times New Roman"/>
          <w:sz w:val="24"/>
          <w:szCs w:val="24"/>
        </w:rPr>
        <w:lastRenderedPageBreak/>
        <w:fldChar w:fldCharType="begin"/>
      </w:r>
      <w:r w:rsidRPr="00655E83">
        <w:rPr>
          <w:rFonts w:ascii="Times New Roman" w:eastAsia="Times New Roman" w:hAnsi="Times New Roman" w:cs="Times New Roman"/>
          <w:sz w:val="24"/>
          <w:szCs w:val="24"/>
        </w:rPr>
        <w:instrText xml:space="preserve"> INCLUDEPICTURE "/var/folders/_4/8cwb8zvd5gx5mncfs18xzrb00000gp/T/com.microsoft.Word/WebArchiveCopyPasteTempFiles/page1image64852032" \* MERGEFORMATINET </w:instrText>
      </w:r>
      <w:r w:rsidRPr="00655E83">
        <w:rPr>
          <w:rFonts w:ascii="Times New Roman" w:eastAsia="Times New Roman" w:hAnsi="Times New Roman" w:cs="Times New Roman"/>
          <w:sz w:val="24"/>
          <w:szCs w:val="24"/>
        </w:rPr>
        <w:fldChar w:fldCharType="separate"/>
      </w:r>
      <w:r w:rsidRPr="00655E83">
        <w:rPr>
          <w:rFonts w:ascii="Times New Roman" w:eastAsia="Times New Roman" w:hAnsi="Times New Roman" w:cs="Times New Roman"/>
          <w:noProof/>
          <w:sz w:val="24"/>
          <w:szCs w:val="24"/>
        </w:rPr>
        <w:drawing>
          <wp:inline distT="0" distB="0" distL="0" distR="0" wp14:anchorId="72461C69" wp14:editId="5BFCE9E2">
            <wp:extent cx="4460812" cy="3334385"/>
            <wp:effectExtent l="0" t="0" r="0" b="5715"/>
            <wp:docPr id="2" name="Picture 2" descr="page1image6485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648520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8126" cy="3339852"/>
                    </a:xfrm>
                    <a:prstGeom prst="rect">
                      <a:avLst/>
                    </a:prstGeom>
                    <a:noFill/>
                    <a:ln>
                      <a:noFill/>
                    </a:ln>
                  </pic:spPr>
                </pic:pic>
              </a:graphicData>
            </a:graphic>
          </wp:inline>
        </w:drawing>
      </w:r>
      <w:r w:rsidRPr="00655E83">
        <w:rPr>
          <w:rFonts w:ascii="Times New Roman" w:eastAsia="Times New Roman" w:hAnsi="Times New Roman" w:cs="Times New Roman"/>
          <w:sz w:val="24"/>
          <w:szCs w:val="24"/>
        </w:rPr>
        <w:fldChar w:fldCharType="end"/>
      </w:r>
    </w:p>
    <w:p w14:paraId="1E044702" w14:textId="10A55BE5" w:rsidR="00655E83" w:rsidRDefault="00655E83" w:rsidP="00944C4E">
      <w:pPr>
        <w:rPr>
          <w:rFonts w:ascii="Times New Roman" w:eastAsia="Calibri" w:hAnsi="Times New Roman" w:cs="Times New Roman"/>
          <w:sz w:val="24"/>
          <w:szCs w:val="24"/>
        </w:rPr>
      </w:pPr>
      <w:r w:rsidRPr="00655E83">
        <w:rPr>
          <w:rFonts w:ascii="Times New Roman" w:eastAsia="Calibri" w:hAnsi="Times New Roman" w:cs="Times New Roman"/>
          <w:sz w:val="24"/>
          <w:szCs w:val="24"/>
        </w:rPr>
        <w:t>Figure 1. Reflectance of water and ice cloud, sand, grass, soil, urban-residential and water in 0.4-2.5μm spectrum.</w:t>
      </w:r>
    </w:p>
    <w:p w14:paraId="34796868" w14:textId="4F898B9D" w:rsidR="008E3D82" w:rsidRPr="008E3D82" w:rsidRDefault="00655E83" w:rsidP="008E3D82">
      <w:pPr>
        <w:ind w:firstLine="720"/>
        <w:rPr>
          <w:rFonts w:ascii="Times New Roman" w:eastAsia="Calibri" w:hAnsi="Times New Roman" w:cs="Times New Roman"/>
          <w:sz w:val="24"/>
          <w:szCs w:val="24"/>
        </w:rPr>
      </w:pPr>
      <w:r>
        <w:rPr>
          <w:rFonts w:ascii="Times New Roman" w:eastAsia="Calibri" w:hAnsi="Times New Roman" w:cs="Times New Roman"/>
          <w:sz w:val="24"/>
          <w:szCs w:val="24"/>
        </w:rPr>
        <w:t>3.</w:t>
      </w:r>
      <w:r w:rsidR="00944C4E" w:rsidRPr="00944C4E">
        <w:rPr>
          <w:rFonts w:ascii="Times New Roman" w:eastAsia="Calibri" w:hAnsi="Times New Roman" w:cs="Times New Roman"/>
          <w:sz w:val="24"/>
          <w:szCs w:val="24"/>
        </w:rPr>
        <w:t xml:space="preserve"> </w:t>
      </w:r>
      <w:r w:rsidR="008E3D82" w:rsidRPr="008E3D82">
        <w:rPr>
          <w:rFonts w:ascii="Times New Roman" w:eastAsia="Calibri" w:hAnsi="Times New Roman" w:cs="Times New Roman"/>
          <w:sz w:val="24"/>
          <w:szCs w:val="24"/>
        </w:rPr>
        <w:t xml:space="preserve">Explain the methods currently employed to extract Sensor Data Records (SDRs) from Raw Data Records (RDRs) for Landsat, MODIS, or VIIRS sensors. These methods involve the transformation of Digital Numbers (DNs) into Radiance, which measures electromagnetic radiation, and then further conversion into Reflectance (SRBs) and Bright Temperature (TEBs). You are required to focus on a single sensor of your choice and provide a comprehensive discussion, which should span 1.5 to 2 pages and </w:t>
      </w:r>
      <w:r w:rsidR="008E3D82">
        <w:rPr>
          <w:rFonts w:ascii="Times New Roman" w:eastAsia="Calibri" w:hAnsi="Times New Roman" w:cs="Times New Roman"/>
          <w:sz w:val="24"/>
          <w:szCs w:val="24"/>
        </w:rPr>
        <w:t xml:space="preserve">50 </w:t>
      </w:r>
      <w:r w:rsidR="008E3D82" w:rsidRPr="008E3D82">
        <w:rPr>
          <w:rFonts w:ascii="Times New Roman" w:eastAsia="Calibri" w:hAnsi="Times New Roman" w:cs="Times New Roman"/>
          <w:sz w:val="24"/>
          <w:szCs w:val="24"/>
        </w:rPr>
        <w:t>points</w:t>
      </w:r>
      <w:r w:rsidR="008E3D82" w:rsidRPr="008E3D82">
        <w:rPr>
          <w:rFonts w:ascii="Times New Roman" w:eastAsia="Calibri" w:hAnsi="Times New Roman" w:cs="Times New Roman"/>
          <w:sz w:val="24"/>
          <w:szCs w:val="24"/>
        </w:rPr>
        <w:t>.</w:t>
      </w:r>
    </w:p>
    <w:p w14:paraId="6CDF5E39" w14:textId="77777777" w:rsidR="00BB4FA0" w:rsidRDefault="00966E81" w:rsidP="008E3D82">
      <w:pPr>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3.1 </w:t>
      </w:r>
      <w:r w:rsidR="008E3D82" w:rsidRPr="008E3D82">
        <w:rPr>
          <w:rFonts w:ascii="Times New Roman" w:eastAsia="Calibri" w:hAnsi="Times New Roman" w:cs="Times New Roman"/>
          <w:sz w:val="24"/>
          <w:szCs w:val="24"/>
        </w:rPr>
        <w:t xml:space="preserve">For Landsat, you can delve into the Landsat SDR algorithm, and the necessary information can be found in the provided </w:t>
      </w:r>
      <w:proofErr w:type="gramStart"/>
      <w:r w:rsidR="008E3D82" w:rsidRPr="008E3D82">
        <w:rPr>
          <w:rFonts w:ascii="Times New Roman" w:eastAsia="Calibri" w:hAnsi="Times New Roman" w:cs="Times New Roman"/>
          <w:sz w:val="24"/>
          <w:szCs w:val="24"/>
        </w:rPr>
        <w:t>links</w:t>
      </w:r>
      <w:proofErr w:type="gramEnd"/>
    </w:p>
    <w:p w14:paraId="7D17DF8C" w14:textId="14D3A724" w:rsidR="00BB4FA0" w:rsidRPr="00BB4FA0" w:rsidRDefault="00BB4FA0" w:rsidP="00BB4FA0">
      <w:pPr>
        <w:ind w:firstLine="720"/>
        <w:rPr>
          <w:rFonts w:ascii="Times New Roman" w:eastAsia="Calibri" w:hAnsi="Times New Roman" w:cs="Times New Roman"/>
          <w:sz w:val="24"/>
          <w:szCs w:val="24"/>
        </w:rPr>
      </w:pPr>
      <w:r w:rsidRPr="00BB4FA0">
        <w:rPr>
          <w:rFonts w:ascii="Times New Roman" w:eastAsia="Calibri" w:hAnsi="Times New Roman" w:cs="Times New Roman"/>
          <w:sz w:val="24"/>
          <w:szCs w:val="24"/>
        </w:rPr>
        <w:t>(</w:t>
      </w:r>
      <w:hyperlink r:id="rId8" w:history="1">
        <w:r w:rsidRPr="00FD57F6">
          <w:rPr>
            <w:rStyle w:val="Hyperlink"/>
            <w:rFonts w:ascii="Times New Roman" w:eastAsia="Calibri" w:hAnsi="Times New Roman" w:cs="Times New Roman"/>
            <w:sz w:val="24"/>
            <w:szCs w:val="24"/>
          </w:rPr>
          <w:t>https://yceo.yale.edu/how-convert-landsat-dns-top-atmosphere-toa-reflectance</w:t>
        </w:r>
      </w:hyperlink>
      <w:r w:rsidRPr="00BB4FA0">
        <w:rPr>
          <w:rFonts w:ascii="Times New Roman" w:eastAsia="Calibri" w:hAnsi="Times New Roman" w:cs="Times New Roman"/>
          <w:sz w:val="24"/>
          <w:szCs w:val="24"/>
        </w:rPr>
        <w:t>)</w:t>
      </w:r>
    </w:p>
    <w:p w14:paraId="428FC989" w14:textId="3FFFE7BB" w:rsidR="00BB4FA0" w:rsidRPr="008E3D82" w:rsidRDefault="00BB4FA0" w:rsidP="00BB4FA0">
      <w:pPr>
        <w:ind w:firstLine="720"/>
        <w:rPr>
          <w:rFonts w:ascii="Times New Roman" w:eastAsia="Calibri" w:hAnsi="Times New Roman" w:cs="Times New Roman"/>
          <w:sz w:val="24"/>
          <w:szCs w:val="24"/>
        </w:rPr>
      </w:pPr>
      <w:r w:rsidRPr="00BB4FA0">
        <w:rPr>
          <w:rFonts w:ascii="Times New Roman" w:eastAsia="Calibri" w:hAnsi="Times New Roman" w:cs="Times New Roman"/>
          <w:sz w:val="24"/>
          <w:szCs w:val="24"/>
        </w:rPr>
        <w:t>(</w:t>
      </w:r>
      <w:hyperlink r:id="rId9" w:history="1">
        <w:r w:rsidRPr="00FD57F6">
          <w:rPr>
            <w:rStyle w:val="Hyperlink"/>
            <w:rFonts w:ascii="Times New Roman" w:eastAsia="Calibri" w:hAnsi="Times New Roman" w:cs="Times New Roman"/>
            <w:sz w:val="24"/>
            <w:szCs w:val="24"/>
          </w:rPr>
          <w:t>https://yceo.yale.edu/how-convert-landsat-dns-brightness-temperature-using-envi-standard#:~:text=Using%20ENVI%20Standard%2C%20select%20from,and%20save%20the%20new%20file</w:t>
        </w:r>
      </w:hyperlink>
      <w:r w:rsidRPr="00BB4FA0">
        <w:rPr>
          <w:rFonts w:ascii="Times New Roman" w:eastAsia="Calibri" w:hAnsi="Times New Roman" w:cs="Times New Roman"/>
          <w:sz w:val="24"/>
          <w:szCs w:val="24"/>
        </w:rPr>
        <w:t>)</w:t>
      </w:r>
      <w:r w:rsidR="008E3D82" w:rsidRPr="008E3D82">
        <w:rPr>
          <w:rFonts w:ascii="Times New Roman" w:eastAsia="Calibri" w:hAnsi="Times New Roman" w:cs="Times New Roman"/>
          <w:sz w:val="24"/>
          <w:szCs w:val="24"/>
        </w:rPr>
        <w:t>.</w:t>
      </w:r>
    </w:p>
    <w:p w14:paraId="2167590B" w14:textId="5E4F8A29" w:rsidR="008E3D82" w:rsidRPr="008E3D82" w:rsidRDefault="00966E81" w:rsidP="008E3D82">
      <w:pPr>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3.2 </w:t>
      </w:r>
      <w:r w:rsidR="008E3D82" w:rsidRPr="008E3D82">
        <w:rPr>
          <w:rFonts w:ascii="Times New Roman" w:eastAsia="Calibri" w:hAnsi="Times New Roman" w:cs="Times New Roman"/>
          <w:sz w:val="24"/>
          <w:szCs w:val="24"/>
        </w:rPr>
        <w:t>For MODIS, please refer to Chapter 3 of the 'Earth Science Satellite Remote Sensing RS0103' document available on Blackboard.</w:t>
      </w:r>
      <w:r w:rsidR="00BB4FA0">
        <w:rPr>
          <w:rFonts w:ascii="Times New Roman" w:eastAsia="Calibri" w:hAnsi="Times New Roman" w:cs="Times New Roman"/>
          <w:sz w:val="24"/>
          <w:szCs w:val="24"/>
        </w:rPr>
        <w:t xml:space="preserve"> (50 points)</w:t>
      </w:r>
    </w:p>
    <w:p w14:paraId="52ABEF9F" w14:textId="163484D6" w:rsidR="00BB4FA0" w:rsidRPr="008E3D82" w:rsidRDefault="00966E81" w:rsidP="00BB4FA0">
      <w:pPr>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3.3 </w:t>
      </w:r>
      <w:r w:rsidR="008E3D82" w:rsidRPr="008E3D82">
        <w:rPr>
          <w:rFonts w:ascii="Times New Roman" w:eastAsia="Calibri" w:hAnsi="Times New Roman" w:cs="Times New Roman"/>
          <w:sz w:val="24"/>
          <w:szCs w:val="24"/>
        </w:rPr>
        <w:t>For VIIRS, you can utilize the 'VIIRS SDRs User’s Guide' provided by the LP DAAC. This guide will offer valuable insights into the process of obtaining SDRs from VIIRS sensors.</w:t>
      </w:r>
      <w:r w:rsidR="00BB4FA0" w:rsidRPr="00BB4FA0">
        <w:t xml:space="preserve"> </w:t>
      </w:r>
      <w:r w:rsidR="00BB4FA0" w:rsidRPr="00BB4FA0">
        <w:rPr>
          <w:rFonts w:ascii="Times New Roman" w:eastAsia="Calibri" w:hAnsi="Times New Roman" w:cs="Times New Roman"/>
          <w:sz w:val="24"/>
          <w:szCs w:val="24"/>
        </w:rPr>
        <w:t>(</w:t>
      </w:r>
      <w:hyperlink r:id="rId10" w:history="1">
        <w:r w:rsidR="00BB4FA0" w:rsidRPr="00FD57F6">
          <w:rPr>
            <w:rStyle w:val="Hyperlink"/>
            <w:rFonts w:ascii="Times New Roman" w:eastAsia="Calibri" w:hAnsi="Times New Roman" w:cs="Times New Roman"/>
            <w:sz w:val="24"/>
            <w:szCs w:val="24"/>
          </w:rPr>
          <w:t>https://lpdaac.usgs.gov/documents/134/VNP03_User_Guide_V1.2.pdf</w:t>
        </w:r>
      </w:hyperlink>
      <w:r w:rsidR="00BB4FA0" w:rsidRPr="00BB4FA0">
        <w:rPr>
          <w:rFonts w:ascii="Times New Roman" w:eastAsia="Calibri" w:hAnsi="Times New Roman" w:cs="Times New Roman"/>
          <w:sz w:val="24"/>
          <w:szCs w:val="24"/>
        </w:rPr>
        <w:t>)</w:t>
      </w:r>
    </w:p>
    <w:p w14:paraId="6879AFED" w14:textId="53F5B825" w:rsidR="00966E81" w:rsidRDefault="008E3D82" w:rsidP="008E3D82">
      <w:pPr>
        <w:ind w:firstLine="720"/>
        <w:rPr>
          <w:rFonts w:ascii="Times New Roman" w:eastAsia="Calibri" w:hAnsi="Times New Roman" w:cs="Times New Roman"/>
          <w:sz w:val="24"/>
          <w:szCs w:val="24"/>
        </w:rPr>
      </w:pPr>
      <w:r w:rsidRPr="008E3D82">
        <w:rPr>
          <w:rFonts w:ascii="Times New Roman" w:eastAsia="Calibri" w:hAnsi="Times New Roman" w:cs="Times New Roman"/>
          <w:sz w:val="24"/>
          <w:szCs w:val="24"/>
        </w:rPr>
        <w:lastRenderedPageBreak/>
        <w:t xml:space="preserve">Remember to provide detailed explanations of the retrieval processes specific to the </w:t>
      </w:r>
      <w:r w:rsidR="00BB4FA0">
        <w:rPr>
          <w:rFonts w:ascii="Times New Roman" w:eastAsia="Calibri" w:hAnsi="Times New Roman" w:cs="Times New Roman"/>
          <w:sz w:val="24"/>
          <w:szCs w:val="24"/>
        </w:rPr>
        <w:t xml:space="preserve">two </w:t>
      </w:r>
      <w:r w:rsidRPr="008E3D82">
        <w:rPr>
          <w:rFonts w:ascii="Times New Roman" w:eastAsia="Calibri" w:hAnsi="Times New Roman" w:cs="Times New Roman"/>
          <w:sz w:val="24"/>
          <w:szCs w:val="24"/>
        </w:rPr>
        <w:t>sensor</w:t>
      </w:r>
      <w:r w:rsidR="00BB4FA0">
        <w:rPr>
          <w:rFonts w:ascii="Times New Roman" w:eastAsia="Calibri" w:hAnsi="Times New Roman" w:cs="Times New Roman"/>
          <w:sz w:val="24"/>
          <w:szCs w:val="24"/>
        </w:rPr>
        <w:t>s</w:t>
      </w:r>
      <w:r w:rsidRPr="008E3D82">
        <w:rPr>
          <w:rFonts w:ascii="Times New Roman" w:eastAsia="Calibri" w:hAnsi="Times New Roman" w:cs="Times New Roman"/>
          <w:sz w:val="24"/>
          <w:szCs w:val="24"/>
        </w:rPr>
        <w:t xml:space="preserve"> you choose</w:t>
      </w:r>
      <w:r w:rsidR="00C644DA">
        <w:rPr>
          <w:rFonts w:ascii="Times New Roman" w:eastAsia="Calibri" w:hAnsi="Times New Roman" w:cs="Times New Roman"/>
          <w:sz w:val="24"/>
          <w:szCs w:val="24"/>
        </w:rPr>
        <w:t xml:space="preserve">.  </w:t>
      </w:r>
    </w:p>
    <w:p w14:paraId="1C55EA6F" w14:textId="77777777" w:rsidR="00966E81" w:rsidRDefault="00966E81" w:rsidP="008E3D82">
      <w:pPr>
        <w:ind w:firstLine="720"/>
        <w:rPr>
          <w:rFonts w:ascii="Times New Roman" w:eastAsia="Calibri" w:hAnsi="Times New Roman" w:cs="Times New Roman"/>
          <w:sz w:val="24"/>
          <w:szCs w:val="24"/>
        </w:rPr>
      </w:pPr>
    </w:p>
    <w:p w14:paraId="2BDC8B5D" w14:textId="5417BF0B" w:rsidR="00966E81" w:rsidRDefault="00966E81" w:rsidP="00966E81">
      <w:pPr>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4. </w:t>
      </w:r>
      <w:r w:rsidRPr="00966E81">
        <w:rPr>
          <w:rFonts w:ascii="Times New Roman" w:eastAsia="Calibri" w:hAnsi="Times New Roman" w:cs="Times New Roman"/>
          <w:sz w:val="24"/>
          <w:szCs w:val="24"/>
        </w:rPr>
        <w:t>If</w:t>
      </w:r>
      <w:r>
        <w:rPr>
          <w:rFonts w:ascii="Times New Roman" w:eastAsia="Calibri" w:hAnsi="Times New Roman" w:cs="Times New Roman"/>
          <w:sz w:val="24"/>
          <w:szCs w:val="24"/>
        </w:rPr>
        <w:t xml:space="preserve"> Landsat-9 </w:t>
      </w:r>
      <w:r w:rsidRPr="00966E81">
        <w:rPr>
          <w:rFonts w:ascii="Times New Roman" w:eastAsia="Calibri" w:hAnsi="Times New Roman" w:cs="Times New Roman"/>
          <w:sz w:val="24"/>
          <w:szCs w:val="24"/>
        </w:rPr>
        <w:t>band</w:t>
      </w:r>
      <w:r w:rsidRPr="00966E81">
        <w:rPr>
          <w:rFonts w:ascii="Times New Roman" w:eastAsia="Calibri" w:hAnsi="Times New Roman" w:cs="Times New Roman"/>
          <w:sz w:val="24"/>
          <w:szCs w:val="24"/>
        </w:rPr>
        <w:t xml:space="preserve"> </w:t>
      </w:r>
      <w:r w:rsidR="00BB4FA0">
        <w:rPr>
          <w:rFonts w:ascii="Times New Roman" w:eastAsia="Calibri" w:hAnsi="Times New Roman" w:cs="Times New Roman"/>
          <w:sz w:val="24"/>
          <w:szCs w:val="24"/>
        </w:rPr>
        <w:t>1</w:t>
      </w:r>
      <w:r>
        <w:rPr>
          <w:rFonts w:ascii="Times New Roman" w:eastAsia="Calibri" w:hAnsi="Times New Roman" w:cs="Times New Roman"/>
          <w:sz w:val="24"/>
          <w:szCs w:val="24"/>
        </w:rPr>
        <w:t xml:space="preserve"> and 5</w:t>
      </w:r>
      <w:r w:rsidRPr="00966E81">
        <w:rPr>
          <w:rFonts w:ascii="Times New Roman" w:eastAsia="Calibri" w:hAnsi="Times New Roman" w:cs="Times New Roman"/>
          <w:sz w:val="24"/>
          <w:szCs w:val="24"/>
        </w:rPr>
        <w:t xml:space="preserve"> </w:t>
      </w:r>
      <w:r w:rsidR="00BB4FA0">
        <w:rPr>
          <w:rFonts w:ascii="Times New Roman" w:eastAsia="Calibri" w:hAnsi="Times New Roman" w:cs="Times New Roman"/>
          <w:sz w:val="24"/>
          <w:szCs w:val="24"/>
        </w:rPr>
        <w:t xml:space="preserve">are </w:t>
      </w:r>
      <w:r w:rsidR="00BB4FA0" w:rsidRPr="00966E81">
        <w:rPr>
          <w:rFonts w:ascii="Times New Roman" w:eastAsia="Calibri" w:hAnsi="Times New Roman" w:cs="Times New Roman"/>
          <w:sz w:val="24"/>
          <w:szCs w:val="24"/>
        </w:rPr>
        <w:t>not</w:t>
      </w:r>
      <w:r w:rsidRPr="00966E81">
        <w:rPr>
          <w:rFonts w:ascii="Times New Roman" w:eastAsia="Calibri" w:hAnsi="Times New Roman" w:cs="Times New Roman"/>
          <w:sz w:val="24"/>
          <w:szCs w:val="24"/>
        </w:rPr>
        <w:t xml:space="preserve"> functional, which scientific products may be affected?  How to generate these products with other band measurements (0.5-1 page, </w:t>
      </w:r>
      <w:r w:rsidR="00BB4FA0">
        <w:rPr>
          <w:rFonts w:ascii="Times New Roman" w:eastAsia="Calibri" w:hAnsi="Times New Roman" w:cs="Times New Roman"/>
          <w:sz w:val="24"/>
          <w:szCs w:val="24"/>
        </w:rPr>
        <w:t xml:space="preserve">30 </w:t>
      </w:r>
      <w:r w:rsidRPr="00966E81">
        <w:rPr>
          <w:rFonts w:ascii="Times New Roman" w:eastAsia="Calibri" w:hAnsi="Times New Roman" w:cs="Times New Roman"/>
          <w:sz w:val="24"/>
          <w:szCs w:val="24"/>
        </w:rPr>
        <w:t>points)?</w:t>
      </w:r>
    </w:p>
    <w:p w14:paraId="3D002CAE" w14:textId="252C28CB" w:rsidR="00966E81" w:rsidRDefault="00966E81" w:rsidP="00966E81">
      <w:pPr>
        <w:rPr>
          <w:rFonts w:ascii="Times New Roman" w:eastAsia="Calibri" w:hAnsi="Times New Roman" w:cs="Times New Roman"/>
          <w:sz w:val="24"/>
          <w:szCs w:val="24"/>
        </w:rPr>
      </w:pPr>
      <w:r>
        <w:rPr>
          <w:rFonts w:ascii="Times New Roman" w:eastAsia="Calibri" w:hAnsi="Times New Roman" w:cs="Times New Roman"/>
          <w:sz w:val="24"/>
          <w:szCs w:val="24"/>
        </w:rPr>
        <w:t>(</w:t>
      </w:r>
      <w:hyperlink r:id="rId11" w:history="1">
        <w:r w:rsidRPr="00FD57F6">
          <w:rPr>
            <w:rStyle w:val="Hyperlink"/>
            <w:rFonts w:ascii="Times New Roman" w:eastAsia="Calibri" w:hAnsi="Times New Roman" w:cs="Times New Roman"/>
            <w:sz w:val="24"/>
            <w:szCs w:val="24"/>
          </w:rPr>
          <w:t>https://www.usgs.gov/landsat-missions/landsat-9</w:t>
        </w:r>
      </w:hyperlink>
      <w:r>
        <w:rPr>
          <w:rFonts w:ascii="Times New Roman" w:eastAsia="Calibri" w:hAnsi="Times New Roman" w:cs="Times New Roman"/>
          <w:sz w:val="24"/>
          <w:szCs w:val="24"/>
        </w:rPr>
        <w:t>)</w:t>
      </w:r>
    </w:p>
    <w:p w14:paraId="29D86042" w14:textId="3C39A430" w:rsidR="00966E81" w:rsidRDefault="00966E81" w:rsidP="00966E81">
      <w:pPr>
        <w:rPr>
          <w:rFonts w:ascii="Times New Roman" w:eastAsia="Calibri" w:hAnsi="Times New Roman" w:cs="Times New Roman"/>
          <w:sz w:val="24"/>
          <w:szCs w:val="24"/>
        </w:rPr>
      </w:pPr>
      <w:r>
        <w:rPr>
          <w:rFonts w:ascii="Times New Roman" w:eastAsia="Calibri" w:hAnsi="Times New Roman" w:cs="Times New Roman"/>
          <w:sz w:val="24"/>
          <w:szCs w:val="24"/>
        </w:rPr>
        <w:t>(</w:t>
      </w:r>
      <w:hyperlink r:id="rId12" w:history="1">
        <w:r w:rsidR="00BB4FA0" w:rsidRPr="00FD57F6">
          <w:rPr>
            <w:rStyle w:val="Hyperlink"/>
            <w:rFonts w:ascii="Times New Roman" w:eastAsia="Calibri" w:hAnsi="Times New Roman" w:cs="Times New Roman"/>
            <w:sz w:val="24"/>
            <w:szCs w:val="24"/>
          </w:rPr>
          <w:t>http://estc.gmu.edu/homemain_files/03lgrs03-wang-proof.pdf</w:t>
        </w:r>
      </w:hyperlink>
      <w:r w:rsidR="00BB4FA0">
        <w:rPr>
          <w:rFonts w:ascii="Times New Roman" w:eastAsia="Calibri" w:hAnsi="Times New Roman" w:cs="Times New Roman"/>
          <w:sz w:val="24"/>
          <w:szCs w:val="24"/>
        </w:rPr>
        <w:t>)</w:t>
      </w:r>
    </w:p>
    <w:p w14:paraId="0C8D7CE7" w14:textId="77777777" w:rsidR="00966E81" w:rsidRPr="00966E81" w:rsidRDefault="00966E81" w:rsidP="00966E81">
      <w:pPr>
        <w:rPr>
          <w:rFonts w:ascii="Times New Roman" w:eastAsia="Calibri" w:hAnsi="Times New Roman" w:cs="Times New Roman"/>
          <w:sz w:val="24"/>
          <w:szCs w:val="24"/>
        </w:rPr>
      </w:pPr>
    </w:p>
    <w:p w14:paraId="2103FACA" w14:textId="77777777" w:rsidR="00D95CF8" w:rsidRPr="00944C4E" w:rsidRDefault="00D95CF8" w:rsidP="00966E81">
      <w:pPr>
        <w:rPr>
          <w:rFonts w:ascii="Times New Roman" w:eastAsia="Calibri" w:hAnsi="Times New Roman" w:cs="Times New Roman"/>
          <w:sz w:val="24"/>
          <w:szCs w:val="24"/>
        </w:rPr>
      </w:pPr>
    </w:p>
    <w:sectPr w:rsidR="00D95CF8" w:rsidRPr="00944C4E" w:rsidSect="0095230B">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F9AB" w14:textId="77777777" w:rsidR="007E3B91" w:rsidRDefault="007E3B91" w:rsidP="000D1B86">
      <w:pPr>
        <w:spacing w:after="0" w:line="240" w:lineRule="auto"/>
      </w:pPr>
      <w:r>
        <w:separator/>
      </w:r>
    </w:p>
  </w:endnote>
  <w:endnote w:type="continuationSeparator" w:id="0">
    <w:p w14:paraId="16EEFA91" w14:textId="77777777" w:rsidR="007E3B91" w:rsidRDefault="007E3B91" w:rsidP="000D1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4877" w14:textId="77777777" w:rsidR="00901907" w:rsidRDefault="00901907" w:rsidP="00AA61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5DA561" w14:textId="77777777" w:rsidR="00901907" w:rsidRDefault="00901907" w:rsidP="009019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BF0B7" w14:textId="77777777" w:rsidR="00901907" w:rsidRDefault="00901907" w:rsidP="00AA61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4F2A">
      <w:rPr>
        <w:rStyle w:val="PageNumber"/>
        <w:noProof/>
      </w:rPr>
      <w:t>5</w:t>
    </w:r>
    <w:r>
      <w:rPr>
        <w:rStyle w:val="PageNumber"/>
      </w:rPr>
      <w:fldChar w:fldCharType="end"/>
    </w:r>
  </w:p>
  <w:p w14:paraId="0D813787" w14:textId="77777777" w:rsidR="00901907" w:rsidRDefault="00901907" w:rsidP="009019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FEAA6" w14:textId="77777777" w:rsidR="007E3B91" w:rsidRDefault="007E3B91" w:rsidP="000D1B86">
      <w:pPr>
        <w:spacing w:after="0" w:line="240" w:lineRule="auto"/>
      </w:pPr>
      <w:r>
        <w:separator/>
      </w:r>
    </w:p>
  </w:footnote>
  <w:footnote w:type="continuationSeparator" w:id="0">
    <w:p w14:paraId="3B3AF8F3" w14:textId="77777777" w:rsidR="007E3B91" w:rsidRDefault="007E3B91" w:rsidP="000D1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201C" w14:textId="2C12085A" w:rsidR="00B22D10" w:rsidRDefault="00B22D10">
    <w:pPr>
      <w:pStyle w:val="Header"/>
    </w:pPr>
    <w:r>
      <w:t>GGS</w:t>
    </w:r>
    <w:r w:rsidR="00944C4E">
      <w:t>626</w:t>
    </w:r>
    <w:r>
      <w:tab/>
    </w:r>
    <w:r>
      <w:tab/>
      <w:t>Mid-term</w:t>
    </w:r>
  </w:p>
  <w:p w14:paraId="6828B0E1" w14:textId="77777777" w:rsidR="00B22D10" w:rsidRDefault="00B22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bullet"/>
      <w:lvlText w:val="•"/>
      <w:lvlJc w:val="left"/>
      <w:pPr>
        <w:tabs>
          <w:tab w:val="num" w:pos="0"/>
        </w:tabs>
        <w:ind w:left="0" w:firstLine="0"/>
      </w:pPr>
      <w:rPr>
        <w:rFonts w:ascii="Helvetica" w:eastAsia="ヒラギノ角ゴ Pro W3" w:hAnsi="Helvetica" w:hint="default"/>
        <w:b w:val="0"/>
        <w:i w:val="0"/>
        <w:caps w:val="0"/>
        <w:smallCaps w:val="0"/>
        <w:strike w:val="0"/>
        <w:dstrike w:val="0"/>
        <w:color w:val="000000"/>
        <w:kern w:val="0"/>
        <w:position w:val="-2"/>
        <w:sz w:val="24"/>
        <w:u w:val="none"/>
        <w:shd w:val="clear" w:color="auto" w:fill="auto"/>
        <w:vertAlign w:val="baseline"/>
        <w:lang w:val="en-US"/>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ヒラギノ角ゴ Pro W3" w:hAnsi="Helvetica" w:hint="default"/>
        <w:b w:val="0"/>
        <w:i w:val="0"/>
        <w:caps w:val="0"/>
        <w:smallCaps w:val="0"/>
        <w:strike w:val="0"/>
        <w:dstrike w:val="0"/>
        <w:color w:val="000000"/>
        <w:kern w:val="0"/>
        <w:position w:val="-2"/>
        <w:sz w:val="24"/>
        <w:u w:val="none"/>
        <w:shd w:val="clear" w:color="auto" w:fill="auto"/>
        <w:vertAlign w:val="baseline"/>
        <w:lang w:val="en-US"/>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ヒラギノ角ゴ Pro W3" w:hAnsi="Helvetica" w:hint="default"/>
        <w:b w:val="0"/>
        <w:i w:val="0"/>
        <w:caps w:val="0"/>
        <w:smallCaps w:val="0"/>
        <w:strike w:val="0"/>
        <w:dstrike w:val="0"/>
        <w:color w:val="000000"/>
        <w:kern w:val="0"/>
        <w:position w:val="-2"/>
        <w:sz w:val="24"/>
        <w:u w:val="none"/>
        <w:shd w:val="clear" w:color="auto" w:fill="auto"/>
        <w:vertAlign w:val="baseline"/>
        <w:lang w:val="en-US"/>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ヒラギノ角ゴ Pro W3" w:hAnsi="Helvetica" w:hint="default"/>
        <w:b w:val="0"/>
        <w:i w:val="0"/>
        <w:caps w:val="0"/>
        <w:smallCaps w:val="0"/>
        <w:strike w:val="0"/>
        <w:dstrike w:val="0"/>
        <w:color w:val="000000"/>
        <w:kern w:val="0"/>
        <w:position w:val="-2"/>
        <w:sz w:val="24"/>
        <w:u w:val="none"/>
        <w:shd w:val="clear" w:color="auto" w:fill="auto"/>
        <w:vertAlign w:val="baseline"/>
        <w:lang w:val="en-US"/>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ヒラギノ角ゴ Pro W3" w:hAnsi="Helvetica" w:hint="default"/>
        <w:b w:val="0"/>
        <w:i w:val="0"/>
        <w:caps w:val="0"/>
        <w:smallCaps w:val="0"/>
        <w:strike w:val="0"/>
        <w:dstrike w:val="0"/>
        <w:color w:val="000000"/>
        <w:kern w:val="0"/>
        <w:position w:val="-2"/>
        <w:sz w:val="24"/>
        <w:u w:val="none"/>
        <w:shd w:val="clear" w:color="auto" w:fill="auto"/>
        <w:vertAlign w:val="baseline"/>
        <w:lang w:val="en-US"/>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ヒラギノ角ゴ Pro W3" w:hAnsi="Helvetica" w:hint="default"/>
        <w:b w:val="0"/>
        <w:i w:val="0"/>
        <w:caps w:val="0"/>
        <w:smallCaps w:val="0"/>
        <w:strike w:val="0"/>
        <w:dstrike w:val="0"/>
        <w:color w:val="000000"/>
        <w:kern w:val="0"/>
        <w:position w:val="-2"/>
        <w:sz w:val="24"/>
        <w:u w:val="none"/>
        <w:shd w:val="clear" w:color="auto" w:fill="auto"/>
        <w:vertAlign w:val="baseline"/>
        <w:lang w:val="en-US"/>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ヒラギノ角ゴ Pro W3" w:hAnsi="Helvetica" w:hint="default"/>
        <w:b w:val="0"/>
        <w:i w:val="0"/>
        <w:caps w:val="0"/>
        <w:smallCaps w:val="0"/>
        <w:strike w:val="0"/>
        <w:dstrike w:val="0"/>
        <w:color w:val="000000"/>
        <w:kern w:val="0"/>
        <w:position w:val="-2"/>
        <w:sz w:val="24"/>
        <w:u w:val="none"/>
        <w:shd w:val="clear" w:color="auto" w:fill="auto"/>
        <w:vertAlign w:val="baseline"/>
        <w:lang w:val="en-US"/>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ヒラギノ角ゴ Pro W3" w:hAnsi="Helvetica" w:hint="default"/>
        <w:b w:val="0"/>
        <w:i w:val="0"/>
        <w:caps w:val="0"/>
        <w:smallCaps w:val="0"/>
        <w:strike w:val="0"/>
        <w:dstrike w:val="0"/>
        <w:color w:val="000000"/>
        <w:kern w:val="0"/>
        <w:position w:val="-2"/>
        <w:sz w:val="24"/>
        <w:u w:val="none"/>
        <w:shd w:val="clear" w:color="auto" w:fill="auto"/>
        <w:vertAlign w:val="baseline"/>
        <w:lang w:val="en-US"/>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ヒラギノ角ゴ Pro W3" w:hAnsi="Helvetica" w:hint="default"/>
        <w:b w:val="0"/>
        <w:i w:val="0"/>
        <w:caps w:val="0"/>
        <w:smallCaps w:val="0"/>
        <w:strike w:val="0"/>
        <w:dstrike w:val="0"/>
        <w:color w:val="000000"/>
        <w:kern w:val="0"/>
        <w:position w:val="-2"/>
        <w:sz w:val="24"/>
        <w:u w:val="none"/>
        <w:shd w:val="clear" w:color="auto" w:fill="auto"/>
        <w:vertAlign w:val="baseline"/>
        <w:lang w:val="en-US"/>
        <w14:textOutline w14:w="0" w14:cap="rnd" w14:cmpd="sng" w14:algn="ctr">
          <w14:noFill/>
          <w14:prstDash w14:val="solid"/>
          <w14:bevel/>
        </w14:textOutline>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B74205"/>
    <w:multiLevelType w:val="hybridMultilevel"/>
    <w:tmpl w:val="250A70F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53362"/>
    <w:multiLevelType w:val="hybridMultilevel"/>
    <w:tmpl w:val="88FC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3748"/>
    <w:multiLevelType w:val="hybridMultilevel"/>
    <w:tmpl w:val="9286B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F39A4"/>
    <w:multiLevelType w:val="hybridMultilevel"/>
    <w:tmpl w:val="529A524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D6AB4"/>
    <w:multiLevelType w:val="hybridMultilevel"/>
    <w:tmpl w:val="C07E518A"/>
    <w:lvl w:ilvl="0" w:tplc="6C522402">
      <w:start w:val="13"/>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A5883"/>
    <w:multiLevelType w:val="hybridMultilevel"/>
    <w:tmpl w:val="1F102BFE"/>
    <w:lvl w:ilvl="0" w:tplc="DAF21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673BC"/>
    <w:multiLevelType w:val="hybridMultilevel"/>
    <w:tmpl w:val="5A76C65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85448"/>
    <w:multiLevelType w:val="multilevel"/>
    <w:tmpl w:val="5AA8527E"/>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E533C"/>
    <w:multiLevelType w:val="hybridMultilevel"/>
    <w:tmpl w:val="300CC77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81F6B"/>
    <w:multiLevelType w:val="hybridMultilevel"/>
    <w:tmpl w:val="EB52346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F0C49"/>
    <w:multiLevelType w:val="hybridMultilevel"/>
    <w:tmpl w:val="E19E2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74FAE"/>
    <w:multiLevelType w:val="hybridMultilevel"/>
    <w:tmpl w:val="28E6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908B9"/>
    <w:multiLevelType w:val="hybridMultilevel"/>
    <w:tmpl w:val="1E9A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6C4290"/>
    <w:multiLevelType w:val="hybridMultilevel"/>
    <w:tmpl w:val="342E2E6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36B2E"/>
    <w:multiLevelType w:val="hybridMultilevel"/>
    <w:tmpl w:val="31E6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14D8D"/>
    <w:multiLevelType w:val="hybridMultilevel"/>
    <w:tmpl w:val="88FCC74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7335D"/>
    <w:multiLevelType w:val="hybridMultilevel"/>
    <w:tmpl w:val="E5C09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13C50"/>
    <w:multiLevelType w:val="hybridMultilevel"/>
    <w:tmpl w:val="B93CC7CE"/>
    <w:lvl w:ilvl="0" w:tplc="7C368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CF3D86"/>
    <w:multiLevelType w:val="hybridMultilevel"/>
    <w:tmpl w:val="A170E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42337"/>
    <w:multiLevelType w:val="hybridMultilevel"/>
    <w:tmpl w:val="A170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61B32"/>
    <w:multiLevelType w:val="hybridMultilevel"/>
    <w:tmpl w:val="9286B81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64852"/>
    <w:multiLevelType w:val="hybridMultilevel"/>
    <w:tmpl w:val="0BA4FD7E"/>
    <w:lvl w:ilvl="0" w:tplc="8AF2DBB4">
      <w:start w:val="9"/>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745079">
    <w:abstractNumId w:val="9"/>
  </w:num>
  <w:num w:numId="2" w16cid:durableId="493764660">
    <w:abstractNumId w:val="18"/>
  </w:num>
  <w:num w:numId="3" w16cid:durableId="1383671979">
    <w:abstractNumId w:val="22"/>
  </w:num>
  <w:num w:numId="4" w16cid:durableId="453062802">
    <w:abstractNumId w:val="4"/>
  </w:num>
  <w:num w:numId="5" w16cid:durableId="1704018928">
    <w:abstractNumId w:val="20"/>
  </w:num>
  <w:num w:numId="6" w16cid:durableId="949825415">
    <w:abstractNumId w:val="15"/>
  </w:num>
  <w:num w:numId="7" w16cid:durableId="2019378942">
    <w:abstractNumId w:val="21"/>
  </w:num>
  <w:num w:numId="8" w16cid:durableId="503977004">
    <w:abstractNumId w:val="11"/>
  </w:num>
  <w:num w:numId="9" w16cid:durableId="1376005734">
    <w:abstractNumId w:val="6"/>
  </w:num>
  <w:num w:numId="10" w16cid:durableId="1328360898">
    <w:abstractNumId w:val="0"/>
  </w:num>
  <w:num w:numId="11" w16cid:durableId="540944558">
    <w:abstractNumId w:val="1"/>
  </w:num>
  <w:num w:numId="12" w16cid:durableId="905065927">
    <w:abstractNumId w:val="14"/>
  </w:num>
  <w:num w:numId="13" w16cid:durableId="1850289293">
    <w:abstractNumId w:val="17"/>
  </w:num>
  <w:num w:numId="14" w16cid:durableId="515923917">
    <w:abstractNumId w:val="8"/>
  </w:num>
  <w:num w:numId="15" w16cid:durableId="282615266">
    <w:abstractNumId w:val="10"/>
  </w:num>
  <w:num w:numId="16" w16cid:durableId="1833791937">
    <w:abstractNumId w:val="2"/>
  </w:num>
  <w:num w:numId="17" w16cid:durableId="235744642">
    <w:abstractNumId w:val="5"/>
  </w:num>
  <w:num w:numId="18" w16cid:durableId="764575294">
    <w:abstractNumId w:val="23"/>
  </w:num>
  <w:num w:numId="19" w16cid:durableId="1254706935">
    <w:abstractNumId w:val="16"/>
  </w:num>
  <w:num w:numId="20" w16cid:durableId="891499224">
    <w:abstractNumId w:val="12"/>
  </w:num>
  <w:num w:numId="21" w16cid:durableId="813525038">
    <w:abstractNumId w:val="3"/>
  </w:num>
  <w:num w:numId="22" w16cid:durableId="343019723">
    <w:abstractNumId w:val="19"/>
  </w:num>
  <w:num w:numId="23" w16cid:durableId="1786150823">
    <w:abstractNumId w:val="7"/>
  </w:num>
  <w:num w:numId="24" w16cid:durableId="13948874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C3"/>
    <w:rsid w:val="000173FA"/>
    <w:rsid w:val="00017443"/>
    <w:rsid w:val="000478A3"/>
    <w:rsid w:val="00056B21"/>
    <w:rsid w:val="00072053"/>
    <w:rsid w:val="000A39C8"/>
    <w:rsid w:val="000B355A"/>
    <w:rsid w:val="000D1B86"/>
    <w:rsid w:val="0011139A"/>
    <w:rsid w:val="0012211F"/>
    <w:rsid w:val="0012547F"/>
    <w:rsid w:val="00136BAA"/>
    <w:rsid w:val="00153728"/>
    <w:rsid w:val="00183FD4"/>
    <w:rsid w:val="001A1975"/>
    <w:rsid w:val="001A606F"/>
    <w:rsid w:val="001A63B4"/>
    <w:rsid w:val="001C4DC3"/>
    <w:rsid w:val="001E3555"/>
    <w:rsid w:val="00227EB2"/>
    <w:rsid w:val="00251A6C"/>
    <w:rsid w:val="00280EBA"/>
    <w:rsid w:val="0029777D"/>
    <w:rsid w:val="002D5804"/>
    <w:rsid w:val="002E3B9F"/>
    <w:rsid w:val="003300FB"/>
    <w:rsid w:val="00363020"/>
    <w:rsid w:val="0037120E"/>
    <w:rsid w:val="003844BE"/>
    <w:rsid w:val="003977B5"/>
    <w:rsid w:val="003C52BC"/>
    <w:rsid w:val="00407521"/>
    <w:rsid w:val="0045301A"/>
    <w:rsid w:val="00476BA8"/>
    <w:rsid w:val="004A4069"/>
    <w:rsid w:val="004C50CC"/>
    <w:rsid w:val="004C5FD3"/>
    <w:rsid w:val="004C757C"/>
    <w:rsid w:val="004D2C27"/>
    <w:rsid w:val="004E4049"/>
    <w:rsid w:val="004F0709"/>
    <w:rsid w:val="004F35B6"/>
    <w:rsid w:val="00524A36"/>
    <w:rsid w:val="00541E4C"/>
    <w:rsid w:val="005439CF"/>
    <w:rsid w:val="00564748"/>
    <w:rsid w:val="0058139C"/>
    <w:rsid w:val="00595021"/>
    <w:rsid w:val="00655E83"/>
    <w:rsid w:val="00661E49"/>
    <w:rsid w:val="006636D1"/>
    <w:rsid w:val="00665265"/>
    <w:rsid w:val="006762E3"/>
    <w:rsid w:val="0068514A"/>
    <w:rsid w:val="00691A13"/>
    <w:rsid w:val="006D0AD8"/>
    <w:rsid w:val="007055CF"/>
    <w:rsid w:val="00766D56"/>
    <w:rsid w:val="00794536"/>
    <w:rsid w:val="007C0F63"/>
    <w:rsid w:val="007D6D13"/>
    <w:rsid w:val="007E3B91"/>
    <w:rsid w:val="007F0961"/>
    <w:rsid w:val="00877E11"/>
    <w:rsid w:val="008A57E1"/>
    <w:rsid w:val="008C5FEC"/>
    <w:rsid w:val="008C6320"/>
    <w:rsid w:val="008D3039"/>
    <w:rsid w:val="008E02C9"/>
    <w:rsid w:val="008E3D82"/>
    <w:rsid w:val="00901907"/>
    <w:rsid w:val="00944C4E"/>
    <w:rsid w:val="0095230B"/>
    <w:rsid w:val="00962775"/>
    <w:rsid w:val="00966E81"/>
    <w:rsid w:val="00971A1C"/>
    <w:rsid w:val="009C5088"/>
    <w:rsid w:val="00A6355C"/>
    <w:rsid w:val="00A93165"/>
    <w:rsid w:val="00A97A6E"/>
    <w:rsid w:val="00AC050B"/>
    <w:rsid w:val="00B22D10"/>
    <w:rsid w:val="00B92487"/>
    <w:rsid w:val="00BB221A"/>
    <w:rsid w:val="00BB4FA0"/>
    <w:rsid w:val="00BD1E15"/>
    <w:rsid w:val="00BD3DBA"/>
    <w:rsid w:val="00BE5750"/>
    <w:rsid w:val="00C17239"/>
    <w:rsid w:val="00C24508"/>
    <w:rsid w:val="00C271D6"/>
    <w:rsid w:val="00C644DA"/>
    <w:rsid w:val="00C72D70"/>
    <w:rsid w:val="00C917BC"/>
    <w:rsid w:val="00CB1A95"/>
    <w:rsid w:val="00D13DA2"/>
    <w:rsid w:val="00D14F95"/>
    <w:rsid w:val="00D528A2"/>
    <w:rsid w:val="00D924F8"/>
    <w:rsid w:val="00D92C60"/>
    <w:rsid w:val="00D95CF8"/>
    <w:rsid w:val="00DA7AC8"/>
    <w:rsid w:val="00DB6AD6"/>
    <w:rsid w:val="00DC3E13"/>
    <w:rsid w:val="00DC6210"/>
    <w:rsid w:val="00DE3237"/>
    <w:rsid w:val="00E12C81"/>
    <w:rsid w:val="00E1526E"/>
    <w:rsid w:val="00E236CF"/>
    <w:rsid w:val="00E31E7A"/>
    <w:rsid w:val="00E44CAB"/>
    <w:rsid w:val="00E621DF"/>
    <w:rsid w:val="00EA4B08"/>
    <w:rsid w:val="00EB18F0"/>
    <w:rsid w:val="00EB3CC0"/>
    <w:rsid w:val="00EE01A3"/>
    <w:rsid w:val="00EE781D"/>
    <w:rsid w:val="00F04555"/>
    <w:rsid w:val="00F05794"/>
    <w:rsid w:val="00F073DB"/>
    <w:rsid w:val="00F26DD8"/>
    <w:rsid w:val="00F54F2A"/>
    <w:rsid w:val="00FB50CC"/>
    <w:rsid w:val="00FC3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7A60DF"/>
  <w15:docId w15:val="{2AE28E11-305C-504B-BCF5-B2EB9093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30B"/>
  </w:style>
  <w:style w:type="paragraph" w:styleId="Heading1">
    <w:name w:val="heading 1"/>
    <w:basedOn w:val="Normal"/>
    <w:link w:val="Heading1Char"/>
    <w:uiPriority w:val="9"/>
    <w:qFormat/>
    <w:rsid w:val="001C4D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DC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C4DC3"/>
    <w:rPr>
      <w:color w:val="0000FF"/>
      <w:u w:val="single"/>
    </w:rPr>
  </w:style>
  <w:style w:type="paragraph" w:styleId="NormalWeb">
    <w:name w:val="Normal (Web)"/>
    <w:basedOn w:val="Normal"/>
    <w:uiPriority w:val="99"/>
    <w:unhideWhenUsed/>
    <w:rsid w:val="001C4D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DC3"/>
    <w:rPr>
      <w:b/>
      <w:bCs/>
    </w:rPr>
  </w:style>
  <w:style w:type="paragraph" w:styleId="BalloonText">
    <w:name w:val="Balloon Text"/>
    <w:basedOn w:val="Normal"/>
    <w:link w:val="BalloonTextChar"/>
    <w:uiPriority w:val="99"/>
    <w:semiHidden/>
    <w:unhideWhenUsed/>
    <w:rsid w:val="001C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C3"/>
    <w:rPr>
      <w:rFonts w:ascii="Tahoma" w:hAnsi="Tahoma" w:cs="Tahoma"/>
      <w:sz w:val="16"/>
      <w:szCs w:val="16"/>
    </w:rPr>
  </w:style>
  <w:style w:type="paragraph" w:styleId="ListParagraph">
    <w:name w:val="List Paragraph"/>
    <w:basedOn w:val="Normal"/>
    <w:uiPriority w:val="34"/>
    <w:qFormat/>
    <w:rsid w:val="00D924F8"/>
    <w:pPr>
      <w:ind w:left="720"/>
      <w:contextualSpacing/>
    </w:pPr>
  </w:style>
  <w:style w:type="paragraph" w:styleId="Header">
    <w:name w:val="header"/>
    <w:basedOn w:val="Normal"/>
    <w:link w:val="HeaderChar"/>
    <w:uiPriority w:val="99"/>
    <w:unhideWhenUsed/>
    <w:rsid w:val="000D1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B86"/>
  </w:style>
  <w:style w:type="paragraph" w:styleId="Footer">
    <w:name w:val="footer"/>
    <w:basedOn w:val="Normal"/>
    <w:link w:val="FooterChar"/>
    <w:uiPriority w:val="99"/>
    <w:unhideWhenUsed/>
    <w:rsid w:val="000D1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B86"/>
  </w:style>
  <w:style w:type="paragraph" w:customStyle="1" w:styleId="BodyBullet">
    <w:name w:val="Body Bullet"/>
    <w:rsid w:val="004C5FD3"/>
    <w:pPr>
      <w:spacing w:after="0" w:line="240" w:lineRule="auto"/>
    </w:pPr>
    <w:rPr>
      <w:rFonts w:ascii="Helvetica" w:eastAsia="ヒラギノ角ゴ Pro W3" w:hAnsi="Helvetica" w:cs="Times New Roman"/>
      <w:color w:val="000000"/>
      <w:sz w:val="24"/>
      <w:szCs w:val="20"/>
    </w:rPr>
  </w:style>
  <w:style w:type="paragraph" w:customStyle="1" w:styleId="Bullet">
    <w:name w:val="Bullet"/>
    <w:rsid w:val="004C5FD3"/>
    <w:pPr>
      <w:numPr>
        <w:numId w:val="1"/>
      </w:numPr>
      <w:tabs>
        <w:tab w:val="num" w:pos="180"/>
      </w:tabs>
      <w:spacing w:after="0" w:line="240" w:lineRule="auto"/>
      <w:ind w:left="180"/>
    </w:pPr>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901907"/>
  </w:style>
  <w:style w:type="character" w:styleId="UnresolvedMention">
    <w:name w:val="Unresolved Mention"/>
    <w:basedOn w:val="DefaultParagraphFont"/>
    <w:uiPriority w:val="99"/>
    <w:semiHidden/>
    <w:unhideWhenUsed/>
    <w:rsid w:val="00C644DA"/>
    <w:rPr>
      <w:color w:val="605E5C"/>
      <w:shd w:val="clear" w:color="auto" w:fill="E1DFDD"/>
    </w:rPr>
  </w:style>
  <w:style w:type="character" w:styleId="FollowedHyperlink">
    <w:name w:val="FollowedHyperlink"/>
    <w:basedOn w:val="DefaultParagraphFont"/>
    <w:uiPriority w:val="99"/>
    <w:semiHidden/>
    <w:unhideWhenUsed/>
    <w:rsid w:val="008D30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928">
      <w:bodyDiv w:val="1"/>
      <w:marLeft w:val="0"/>
      <w:marRight w:val="0"/>
      <w:marTop w:val="0"/>
      <w:marBottom w:val="0"/>
      <w:divBdr>
        <w:top w:val="none" w:sz="0" w:space="0" w:color="auto"/>
        <w:left w:val="none" w:sz="0" w:space="0" w:color="auto"/>
        <w:bottom w:val="none" w:sz="0" w:space="0" w:color="auto"/>
        <w:right w:val="none" w:sz="0" w:space="0" w:color="auto"/>
      </w:divBdr>
    </w:div>
    <w:div w:id="83653829">
      <w:bodyDiv w:val="1"/>
      <w:marLeft w:val="0"/>
      <w:marRight w:val="0"/>
      <w:marTop w:val="0"/>
      <w:marBottom w:val="0"/>
      <w:divBdr>
        <w:top w:val="none" w:sz="0" w:space="0" w:color="auto"/>
        <w:left w:val="none" w:sz="0" w:space="0" w:color="auto"/>
        <w:bottom w:val="none" w:sz="0" w:space="0" w:color="auto"/>
        <w:right w:val="none" w:sz="0" w:space="0" w:color="auto"/>
      </w:divBdr>
    </w:div>
    <w:div w:id="285623772">
      <w:bodyDiv w:val="1"/>
      <w:marLeft w:val="0"/>
      <w:marRight w:val="0"/>
      <w:marTop w:val="0"/>
      <w:marBottom w:val="0"/>
      <w:divBdr>
        <w:top w:val="none" w:sz="0" w:space="0" w:color="auto"/>
        <w:left w:val="none" w:sz="0" w:space="0" w:color="auto"/>
        <w:bottom w:val="none" w:sz="0" w:space="0" w:color="auto"/>
        <w:right w:val="none" w:sz="0" w:space="0" w:color="auto"/>
      </w:divBdr>
      <w:divsChild>
        <w:div w:id="52433992">
          <w:marLeft w:val="0"/>
          <w:marRight w:val="0"/>
          <w:marTop w:val="0"/>
          <w:marBottom w:val="0"/>
          <w:divBdr>
            <w:top w:val="none" w:sz="0" w:space="0" w:color="auto"/>
            <w:left w:val="none" w:sz="0" w:space="0" w:color="auto"/>
            <w:bottom w:val="none" w:sz="0" w:space="0" w:color="auto"/>
            <w:right w:val="none" w:sz="0" w:space="0" w:color="auto"/>
          </w:divBdr>
          <w:divsChild>
            <w:div w:id="446388507">
              <w:marLeft w:val="0"/>
              <w:marRight w:val="0"/>
              <w:marTop w:val="0"/>
              <w:marBottom w:val="0"/>
              <w:divBdr>
                <w:top w:val="none" w:sz="0" w:space="0" w:color="auto"/>
                <w:left w:val="none" w:sz="0" w:space="0" w:color="auto"/>
                <w:bottom w:val="none" w:sz="0" w:space="0" w:color="auto"/>
                <w:right w:val="none" w:sz="0" w:space="0" w:color="auto"/>
              </w:divBdr>
              <w:divsChild>
                <w:div w:id="15792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5043">
      <w:bodyDiv w:val="1"/>
      <w:marLeft w:val="0"/>
      <w:marRight w:val="0"/>
      <w:marTop w:val="0"/>
      <w:marBottom w:val="0"/>
      <w:divBdr>
        <w:top w:val="none" w:sz="0" w:space="0" w:color="auto"/>
        <w:left w:val="none" w:sz="0" w:space="0" w:color="auto"/>
        <w:bottom w:val="none" w:sz="0" w:space="0" w:color="auto"/>
        <w:right w:val="none" w:sz="0" w:space="0" w:color="auto"/>
      </w:divBdr>
    </w:div>
    <w:div w:id="981038850">
      <w:bodyDiv w:val="1"/>
      <w:marLeft w:val="0"/>
      <w:marRight w:val="0"/>
      <w:marTop w:val="0"/>
      <w:marBottom w:val="0"/>
      <w:divBdr>
        <w:top w:val="none" w:sz="0" w:space="0" w:color="auto"/>
        <w:left w:val="none" w:sz="0" w:space="0" w:color="auto"/>
        <w:bottom w:val="none" w:sz="0" w:space="0" w:color="auto"/>
        <w:right w:val="none" w:sz="0" w:space="0" w:color="auto"/>
      </w:divBdr>
    </w:div>
    <w:div w:id="1797288945">
      <w:bodyDiv w:val="1"/>
      <w:marLeft w:val="0"/>
      <w:marRight w:val="0"/>
      <w:marTop w:val="0"/>
      <w:marBottom w:val="0"/>
      <w:divBdr>
        <w:top w:val="none" w:sz="0" w:space="0" w:color="auto"/>
        <w:left w:val="none" w:sz="0" w:space="0" w:color="auto"/>
        <w:bottom w:val="none" w:sz="0" w:space="0" w:color="auto"/>
        <w:right w:val="none" w:sz="0" w:space="0" w:color="auto"/>
      </w:divBdr>
      <w:divsChild>
        <w:div w:id="311519189">
          <w:marLeft w:val="0"/>
          <w:marRight w:val="0"/>
          <w:marTop w:val="0"/>
          <w:marBottom w:val="0"/>
          <w:divBdr>
            <w:top w:val="none" w:sz="0" w:space="0" w:color="auto"/>
            <w:left w:val="none" w:sz="0" w:space="0" w:color="auto"/>
            <w:bottom w:val="none" w:sz="0" w:space="0" w:color="auto"/>
            <w:right w:val="none" w:sz="0" w:space="0" w:color="auto"/>
          </w:divBdr>
          <w:divsChild>
            <w:div w:id="487021615">
              <w:marLeft w:val="0"/>
              <w:marRight w:val="0"/>
              <w:marTop w:val="0"/>
              <w:marBottom w:val="0"/>
              <w:divBdr>
                <w:top w:val="none" w:sz="0" w:space="0" w:color="auto"/>
                <w:left w:val="none" w:sz="0" w:space="0" w:color="auto"/>
                <w:bottom w:val="none" w:sz="0" w:space="0" w:color="auto"/>
                <w:right w:val="none" w:sz="0" w:space="0" w:color="auto"/>
              </w:divBdr>
              <w:divsChild>
                <w:div w:id="9122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ceo.yale.edu/how-convert-landsat-dns-top-atmosphere-toa-reflectanc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tc.gmu.edu/homemain_files/03lgrs03-wang-proof.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gs.gov/landsat-missions/landsat-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lpdaac.usgs.gov/documents/134/VNP03_User_Guide_V1.2.pdf" TargetMode="External"/><Relationship Id="rId4" Type="http://schemas.openxmlformats.org/officeDocument/2006/relationships/webSettings" Target="webSettings.xml"/><Relationship Id="rId9" Type="http://schemas.openxmlformats.org/officeDocument/2006/relationships/hyperlink" Target="https://yceo.yale.edu/how-convert-landsat-dns-brightness-temperature-using-envi-standard#:~:text=Using%20ENVI%20Standard%2C%20select%20from,and%20save%20the%20new%20fi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GMU</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jqu</dc:creator>
  <cp:keywords/>
  <dc:description/>
  <cp:lastModifiedBy>John J Qu</cp:lastModifiedBy>
  <cp:revision>2</cp:revision>
  <cp:lastPrinted>2017-03-09T14:50:00Z</cp:lastPrinted>
  <dcterms:created xsi:type="dcterms:W3CDTF">2023-10-16T23:08:00Z</dcterms:created>
  <dcterms:modified xsi:type="dcterms:W3CDTF">2023-10-16T23:08:00Z</dcterms:modified>
</cp:coreProperties>
</file>