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E00A4" w14:textId="77777777" w:rsidR="00E56E01" w:rsidRDefault="00E56E01" w:rsidP="009E4480">
      <w:pPr>
        <w:tabs>
          <w:tab w:val="num" w:pos="720"/>
        </w:tabs>
        <w:ind w:left="720" w:hanging="360"/>
      </w:pPr>
    </w:p>
    <w:p w14:paraId="71CD7233" w14:textId="708D9D0B" w:rsidR="00E56E01" w:rsidRDefault="00E56E01" w:rsidP="009E4480">
      <w:pPr>
        <w:pStyle w:val="root"/>
        <w:spacing w:before="0" w:beforeAutospacing="0" w:after="0" w:afterAutospacing="0"/>
        <w:ind w:left="720" w:right="150"/>
        <w:rPr>
          <w:rFonts w:ascii="inherit" w:hAnsi="inherit" w:cs="Open Sans"/>
          <w:b/>
          <w:bCs/>
          <w:color w:val="000000"/>
          <w:sz w:val="19"/>
          <w:szCs w:val="19"/>
        </w:rPr>
      </w:pPr>
      <w:hyperlink r:id="rId5" w:tooltip="DSC550-T301 Data Mining (2231-1)" w:history="1">
        <w:r>
          <w:rPr>
            <w:rStyle w:val="Hyperlink"/>
            <w:rFonts w:ascii="inherit" w:hAnsi="inherit" w:cs="Open Sans"/>
            <w:b/>
            <w:bCs/>
            <w:color w:val="333333"/>
            <w:sz w:val="19"/>
            <w:szCs w:val="19"/>
            <w:u w:val="none"/>
            <w:bdr w:val="none" w:sz="0" w:space="0" w:color="auto" w:frame="1"/>
          </w:rPr>
          <w:t>DSC550-T301 Data Mining (2231-1)</w:t>
        </w:r>
      </w:hyperlink>
      <w:r w:rsidR="009E4480">
        <w:rPr>
          <w:rFonts w:ascii="inherit" w:hAnsi="inherit" w:cs="Open Sans"/>
          <w:b/>
          <w:bCs/>
          <w:color w:val="000000"/>
          <w:sz w:val="19"/>
          <w:szCs w:val="19"/>
        </w:rPr>
        <w:t xml:space="preserve">                                                                              Mrs. Cindy Brinkmeyer</w:t>
      </w:r>
    </w:p>
    <w:p w14:paraId="56FBF6F9" w14:textId="5451B7F1" w:rsidR="00E56E01" w:rsidRDefault="00E56E01" w:rsidP="009E4480">
      <w:pPr>
        <w:pStyle w:val="root"/>
        <w:spacing w:before="0" w:beforeAutospacing="0" w:after="0" w:afterAutospacing="0"/>
        <w:ind w:left="720" w:right="150"/>
        <w:rPr>
          <w:rFonts w:ascii="inherit" w:hAnsi="inherit" w:cs="Open Sans"/>
          <w:b/>
          <w:bCs/>
          <w:color w:val="000000"/>
          <w:sz w:val="19"/>
          <w:szCs w:val="19"/>
        </w:rPr>
      </w:pPr>
      <w:r>
        <w:rPr>
          <w:rFonts w:ascii="inherit" w:hAnsi="inherit" w:cs="Open Sans"/>
          <w:b/>
          <w:bCs/>
          <w:color w:val="000000"/>
          <w:sz w:val="19"/>
          <w:szCs w:val="19"/>
        </w:rPr>
        <w:t>Professor Brett Werner</w:t>
      </w:r>
    </w:p>
    <w:p w14:paraId="79A1DA0F" w14:textId="5137740C" w:rsidR="00E56E01" w:rsidRDefault="00E56E01" w:rsidP="00E56E01">
      <w:pPr>
        <w:rPr>
          <w:rFonts w:ascii="Arial" w:eastAsia="Times New Roman" w:hAnsi="Arial" w:cs="Arial"/>
          <w:color w:val="000000"/>
        </w:rPr>
      </w:pPr>
    </w:p>
    <w:p w14:paraId="5A62A497" w14:textId="34107753" w:rsidR="009E4480" w:rsidRDefault="00D87DD4" w:rsidP="00E56E01">
      <w:pPr>
        <w:rPr>
          <w:rFonts w:ascii="Arial" w:eastAsia="Times New Roman" w:hAnsi="Arial" w:cs="Arial"/>
          <w:color w:val="000000"/>
        </w:rPr>
      </w:pPr>
      <w:r>
        <w:rPr>
          <w:rFonts w:ascii="Arial" w:eastAsia="Times New Roman" w:hAnsi="Arial" w:cs="Arial"/>
          <w:color w:val="000000"/>
        </w:rPr>
        <w:t xml:space="preserve">     </w:t>
      </w:r>
      <w:r w:rsidR="009E4480">
        <w:rPr>
          <w:rFonts w:ascii="Arial" w:eastAsia="Times New Roman" w:hAnsi="Arial" w:cs="Arial"/>
          <w:color w:val="000000"/>
        </w:rPr>
        <w:t>Fraud detection is a great problem with a significant amount of resources dedicated to detecting fraud as quickly as possible</w:t>
      </w:r>
      <w:r w:rsidR="00B83067">
        <w:rPr>
          <w:rFonts w:ascii="Arial" w:eastAsia="Times New Roman" w:hAnsi="Arial" w:cs="Arial"/>
          <w:color w:val="000000"/>
        </w:rPr>
        <w:t xml:space="preserve">- hopeful before too much financial damage can be done. </w:t>
      </w:r>
      <w:r w:rsidR="009E4480">
        <w:rPr>
          <w:rFonts w:ascii="Arial" w:eastAsia="Times New Roman" w:hAnsi="Arial" w:cs="Arial"/>
          <w:color w:val="000000"/>
        </w:rPr>
        <w:t>For those of us who travel, oftentimes it can be discouraging to have a credit card blocked due to automatic fraud detection which always seems to occur at the most inopportune times.</w:t>
      </w:r>
      <w:r w:rsidR="00B83067">
        <w:rPr>
          <w:rFonts w:ascii="Arial" w:eastAsia="Times New Roman" w:hAnsi="Arial" w:cs="Arial"/>
          <w:color w:val="000000"/>
        </w:rPr>
        <w:t xml:space="preserve">  </w:t>
      </w:r>
      <w:r w:rsidR="009E4480">
        <w:rPr>
          <w:rFonts w:ascii="Arial" w:eastAsia="Times New Roman" w:hAnsi="Arial" w:cs="Arial"/>
          <w:color w:val="000000"/>
        </w:rPr>
        <w:t>Needing to call in to the credit card when charges are declined as one is trying to check out of a hotel with a limited amount of time before getting to the airport for the next destination can be very disruptive.</w:t>
      </w:r>
    </w:p>
    <w:p w14:paraId="6930C6C6" w14:textId="5F77636A" w:rsidR="009E4480" w:rsidRDefault="00D87DD4" w:rsidP="00E56E01">
      <w:pPr>
        <w:rPr>
          <w:rFonts w:ascii="Arial" w:eastAsia="Times New Roman" w:hAnsi="Arial" w:cs="Arial"/>
          <w:color w:val="000000"/>
        </w:rPr>
      </w:pPr>
      <w:r>
        <w:rPr>
          <w:rFonts w:ascii="Arial" w:eastAsia="Times New Roman" w:hAnsi="Arial" w:cs="Arial"/>
          <w:color w:val="000000"/>
        </w:rPr>
        <w:t xml:space="preserve">     </w:t>
      </w:r>
      <w:r w:rsidR="009E4480">
        <w:rPr>
          <w:rFonts w:ascii="Arial" w:eastAsia="Times New Roman" w:hAnsi="Arial" w:cs="Arial"/>
          <w:color w:val="000000"/>
        </w:rPr>
        <w:t>My data source did not afford itself to the determination of location as a factor</w:t>
      </w:r>
      <w:r>
        <w:rPr>
          <w:rFonts w:ascii="Arial" w:eastAsia="Times New Roman" w:hAnsi="Arial" w:cs="Arial"/>
          <w:color w:val="000000"/>
        </w:rPr>
        <w:t xml:space="preserve"> in a way that I could isolate it as I intended.</w:t>
      </w:r>
      <w:r w:rsidR="009E4480">
        <w:rPr>
          <w:rFonts w:ascii="Arial" w:eastAsia="Times New Roman" w:hAnsi="Arial" w:cs="Arial"/>
          <w:color w:val="000000"/>
        </w:rPr>
        <w:t xml:space="preserve">  It seems very difficult to look at this approach and determine if someone is a common </w:t>
      </w:r>
      <w:r>
        <w:rPr>
          <w:rFonts w:ascii="Arial" w:eastAsia="Times New Roman" w:hAnsi="Arial" w:cs="Arial"/>
          <w:color w:val="000000"/>
        </w:rPr>
        <w:t>traveler</w:t>
      </w:r>
      <w:r w:rsidR="009E4480">
        <w:rPr>
          <w:rFonts w:ascii="Arial" w:eastAsia="Times New Roman" w:hAnsi="Arial" w:cs="Arial"/>
          <w:color w:val="000000"/>
        </w:rPr>
        <w:t xml:space="preserve"> or even that they had already been travelling to the destination multiple times such that a detection should not be triggered.</w:t>
      </w:r>
    </w:p>
    <w:p w14:paraId="33B4A17A" w14:textId="73568801" w:rsidR="009E4480" w:rsidRDefault="00D87DD4" w:rsidP="00E56E01">
      <w:pPr>
        <w:rPr>
          <w:rFonts w:ascii="Arial" w:eastAsia="Times New Roman" w:hAnsi="Arial" w:cs="Arial"/>
          <w:color w:val="000000"/>
        </w:rPr>
      </w:pPr>
      <w:r>
        <w:rPr>
          <w:rFonts w:ascii="Arial" w:eastAsia="Times New Roman" w:hAnsi="Arial" w:cs="Arial"/>
          <w:color w:val="000000"/>
        </w:rPr>
        <w:t xml:space="preserve">     </w:t>
      </w:r>
      <w:r w:rsidR="009E4480">
        <w:rPr>
          <w:rFonts w:ascii="Arial" w:eastAsia="Times New Roman" w:hAnsi="Arial" w:cs="Arial"/>
          <w:color w:val="000000"/>
        </w:rPr>
        <w:t>I would need additional data and would probably need to create it at the sources somehow.  Additional research into how location affects the model and how to determine cases in which one would not want fraud detection to be triggered would be a great way to influence future models.  The customer frustration in having to invest additional time and effort into stopping false positives for fraud detection could be alleviated by generating a better dataset and ultimately a new model for fraud detection for segments of the user base.</w:t>
      </w:r>
    </w:p>
    <w:p w14:paraId="15825C3E" w14:textId="7B1B127C" w:rsidR="00E56E01" w:rsidRDefault="00D87DD4" w:rsidP="00E56E01">
      <w:pPr>
        <w:rPr>
          <w:rFonts w:ascii="Arial" w:eastAsia="Times New Roman" w:hAnsi="Arial" w:cs="Arial"/>
          <w:color w:val="000000"/>
        </w:rPr>
      </w:pPr>
      <w:r>
        <w:rPr>
          <w:rFonts w:ascii="Arial" w:eastAsia="Times New Roman" w:hAnsi="Arial" w:cs="Arial"/>
          <w:color w:val="000000"/>
        </w:rPr>
        <w:lastRenderedPageBreak/>
        <w:t xml:space="preserve">     </w:t>
      </w:r>
      <w:r w:rsidR="009E4480">
        <w:rPr>
          <w:rFonts w:ascii="Arial" w:eastAsia="Times New Roman" w:hAnsi="Arial" w:cs="Arial"/>
          <w:color w:val="000000"/>
        </w:rPr>
        <w:t xml:space="preserve">There is a ton of data available for fraud detection programs in </w:t>
      </w:r>
      <w:r>
        <w:rPr>
          <w:rFonts w:ascii="Arial" w:eastAsia="Times New Roman" w:hAnsi="Arial" w:cs="Arial"/>
          <w:color w:val="000000"/>
        </w:rPr>
        <w:t>open-source</w:t>
      </w:r>
      <w:r w:rsidR="009E4480">
        <w:rPr>
          <w:rFonts w:ascii="Arial" w:eastAsia="Times New Roman" w:hAnsi="Arial" w:cs="Arial"/>
          <w:color w:val="000000"/>
        </w:rPr>
        <w:t xml:space="preserve"> data like the Kaggle sight that I found my data at.  For the data science </w:t>
      </w:r>
      <w:r>
        <w:rPr>
          <w:rFonts w:ascii="Arial" w:eastAsia="Times New Roman" w:hAnsi="Arial" w:cs="Arial"/>
          <w:color w:val="000000"/>
        </w:rPr>
        <w:t>community,</w:t>
      </w:r>
      <w:r w:rsidR="009E4480">
        <w:rPr>
          <w:rFonts w:ascii="Arial" w:eastAsia="Times New Roman" w:hAnsi="Arial" w:cs="Arial"/>
          <w:color w:val="000000"/>
        </w:rPr>
        <w:t xml:space="preserve"> a multitude of approaches and strategies have been used to execute fraud detection.</w:t>
      </w:r>
    </w:p>
    <w:p w14:paraId="7F1204FB" w14:textId="241256B7" w:rsidR="00E56E01" w:rsidRDefault="008C4277" w:rsidP="00E56E01">
      <w:pPr>
        <w:rPr>
          <w:rFonts w:ascii="Arial" w:eastAsia="Times New Roman" w:hAnsi="Arial" w:cs="Arial"/>
          <w:b/>
          <w:bCs/>
          <w:color w:val="000000"/>
        </w:rPr>
      </w:pPr>
      <w:r>
        <w:rPr>
          <w:rFonts w:ascii="Arial" w:eastAsia="Times New Roman" w:hAnsi="Arial" w:cs="Arial"/>
          <w:b/>
          <w:bCs/>
          <w:color w:val="000000"/>
        </w:rPr>
        <w:t>Organized and Detailed Summary of Milestones 1-3</w:t>
      </w:r>
    </w:p>
    <w:p w14:paraId="6E957568" w14:textId="76C60932" w:rsidR="008C4277" w:rsidRDefault="008C4277" w:rsidP="00E56E01">
      <w:pPr>
        <w:rPr>
          <w:rFonts w:ascii="Arial" w:eastAsia="Times New Roman" w:hAnsi="Arial" w:cs="Arial"/>
          <w:b/>
          <w:bCs/>
          <w:color w:val="000000"/>
        </w:rPr>
      </w:pPr>
    </w:p>
    <w:p w14:paraId="39E218DB" w14:textId="09E19FC1" w:rsidR="00D87DD4" w:rsidRDefault="008C4277" w:rsidP="00D87DD4">
      <w:pPr>
        <w:ind w:firstLine="720"/>
        <w:rPr>
          <w:rFonts w:ascii="Arial" w:eastAsia="Times New Roman" w:hAnsi="Arial" w:cs="Arial"/>
          <w:b/>
          <w:bCs/>
          <w:color w:val="000000"/>
        </w:rPr>
      </w:pPr>
      <w:r>
        <w:rPr>
          <w:rFonts w:ascii="Arial" w:eastAsia="Times New Roman" w:hAnsi="Arial" w:cs="Arial"/>
          <w:b/>
          <w:bCs/>
          <w:color w:val="000000"/>
        </w:rPr>
        <w:t>EDA &amp; Visuals</w:t>
      </w:r>
    </w:p>
    <w:p w14:paraId="2FBA64C3" w14:textId="4A5BCA21" w:rsidR="00D87DD4" w:rsidRPr="00D87DD4" w:rsidRDefault="00D87DD4" w:rsidP="00D87DD4">
      <w:pPr>
        <w:rPr>
          <w:rFonts w:ascii="Arial" w:eastAsia="Times New Roman" w:hAnsi="Arial" w:cs="Arial"/>
          <w:color w:val="000000"/>
        </w:rPr>
      </w:pPr>
      <w:r>
        <w:rPr>
          <w:rFonts w:ascii="Arial" w:eastAsia="Times New Roman" w:hAnsi="Arial" w:cs="Arial"/>
          <w:b/>
          <w:bCs/>
          <w:color w:val="000000"/>
        </w:rPr>
        <w:t xml:space="preserve">     </w:t>
      </w:r>
      <w:r w:rsidRPr="00D87DD4">
        <w:rPr>
          <w:rFonts w:ascii="Arial" w:eastAsia="Times New Roman" w:hAnsi="Arial" w:cs="Arial"/>
          <w:color w:val="000000"/>
        </w:rPr>
        <w:t>In visualizing the data, I prepared several graphs to examine potential relationships.  The first was between the amount of the purchase and potential fraud displayed below.</w:t>
      </w:r>
    </w:p>
    <w:p w14:paraId="3BBBB9B9" w14:textId="3E662BBB" w:rsidR="00574C35" w:rsidRDefault="00B7217B" w:rsidP="008C4277">
      <w:pPr>
        <w:ind w:firstLine="720"/>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73E201C9" wp14:editId="0AFEF878">
            <wp:extent cx="4597400" cy="278692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4842" cy="2821749"/>
                    </a:xfrm>
                    <a:prstGeom prst="rect">
                      <a:avLst/>
                    </a:prstGeom>
                  </pic:spPr>
                </pic:pic>
              </a:graphicData>
            </a:graphic>
          </wp:inline>
        </w:drawing>
      </w:r>
    </w:p>
    <w:p w14:paraId="70A8734E" w14:textId="76D5A1A5" w:rsidR="00D87DD4" w:rsidRPr="00D87DD4" w:rsidRDefault="00D87DD4" w:rsidP="00D87DD4">
      <w:pPr>
        <w:rPr>
          <w:rFonts w:ascii="Arial" w:eastAsia="Times New Roman" w:hAnsi="Arial" w:cs="Arial"/>
          <w:color w:val="000000"/>
        </w:rPr>
      </w:pPr>
      <w:r w:rsidRPr="00D87DD4">
        <w:rPr>
          <w:rFonts w:ascii="Arial" w:eastAsia="Times New Roman" w:hAnsi="Arial" w:cs="Arial"/>
          <w:color w:val="000000"/>
        </w:rPr>
        <w:t>The next visualization was</w:t>
      </w:r>
      <w:r>
        <w:rPr>
          <w:rFonts w:ascii="Arial" w:eastAsia="Times New Roman" w:hAnsi="Arial" w:cs="Arial"/>
          <w:color w:val="000000"/>
        </w:rPr>
        <w:t xml:space="preserve"> in categories of spending.  Some areas appear to be more sensitive to fraud.</w:t>
      </w:r>
    </w:p>
    <w:p w14:paraId="008F28F4" w14:textId="24165356" w:rsidR="00574C35" w:rsidRDefault="0054048F" w:rsidP="00574C35">
      <w:pPr>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0787D660" wp14:editId="30E66223">
            <wp:extent cx="5016500" cy="2242820"/>
            <wp:effectExtent l="0" t="0" r="0" b="508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6741" cy="2265282"/>
                    </a:xfrm>
                    <a:prstGeom prst="rect">
                      <a:avLst/>
                    </a:prstGeom>
                  </pic:spPr>
                </pic:pic>
              </a:graphicData>
            </a:graphic>
          </wp:inline>
        </w:drawing>
      </w:r>
    </w:p>
    <w:p w14:paraId="7AE341F9" w14:textId="6CB6334E" w:rsidR="00B7217B" w:rsidRPr="00D87DD4" w:rsidRDefault="00D87DD4" w:rsidP="00574C35">
      <w:pPr>
        <w:rPr>
          <w:rFonts w:ascii="Arial" w:eastAsia="Times New Roman" w:hAnsi="Arial" w:cs="Arial"/>
          <w:color w:val="000000"/>
        </w:rPr>
      </w:pPr>
      <w:r w:rsidRPr="00D87DD4">
        <w:rPr>
          <w:rFonts w:ascii="Arial" w:eastAsia="Times New Roman" w:hAnsi="Arial" w:cs="Arial"/>
          <w:color w:val="000000"/>
        </w:rPr>
        <w:t>Next</w:t>
      </w:r>
      <w:r>
        <w:rPr>
          <w:rFonts w:ascii="Arial" w:eastAsia="Times New Roman" w:hAnsi="Arial" w:cs="Arial"/>
          <w:color w:val="000000"/>
        </w:rPr>
        <w:t>,</w:t>
      </w:r>
      <w:r w:rsidRPr="00D87DD4">
        <w:rPr>
          <w:rFonts w:ascii="Arial" w:eastAsia="Times New Roman" w:hAnsi="Arial" w:cs="Arial"/>
          <w:color w:val="000000"/>
        </w:rPr>
        <w:t xml:space="preserve"> I </w:t>
      </w:r>
      <w:r>
        <w:rPr>
          <w:rFonts w:ascii="Arial" w:eastAsia="Times New Roman" w:hAnsi="Arial" w:cs="Arial"/>
          <w:color w:val="000000"/>
        </w:rPr>
        <w:t xml:space="preserve">visualized the gender </w:t>
      </w:r>
      <w:r w:rsidR="000D7948">
        <w:rPr>
          <w:rFonts w:ascii="Arial" w:eastAsia="Times New Roman" w:hAnsi="Arial" w:cs="Arial"/>
          <w:color w:val="000000"/>
        </w:rPr>
        <w:t>regarding</w:t>
      </w:r>
      <w:r>
        <w:rPr>
          <w:rFonts w:ascii="Arial" w:eastAsia="Times New Roman" w:hAnsi="Arial" w:cs="Arial"/>
          <w:color w:val="000000"/>
        </w:rPr>
        <w:t xml:space="preserve"> fraud detection in which the fraud detection was very similar between male and female.</w:t>
      </w:r>
      <w:r w:rsidRPr="00D87DD4">
        <w:rPr>
          <w:rFonts w:ascii="Arial" w:eastAsia="Times New Roman" w:hAnsi="Arial" w:cs="Arial"/>
          <w:color w:val="000000"/>
        </w:rPr>
        <w:t xml:space="preserve"> </w:t>
      </w:r>
    </w:p>
    <w:p w14:paraId="4B0906B2" w14:textId="279C8D23" w:rsidR="00B7217B" w:rsidRDefault="00B7217B" w:rsidP="00574C35">
      <w:pPr>
        <w:rPr>
          <w:rFonts w:ascii="Arial" w:eastAsia="Times New Roman" w:hAnsi="Arial" w:cs="Arial"/>
          <w:b/>
          <w:bCs/>
          <w:color w:val="000000"/>
        </w:rPr>
      </w:pPr>
    </w:p>
    <w:p w14:paraId="0D2F87EC" w14:textId="7193AF89" w:rsidR="00B7217B" w:rsidRDefault="0054048F" w:rsidP="00E56E01">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398AF5F5" wp14:editId="230A9BBC">
            <wp:extent cx="4851600" cy="2764790"/>
            <wp:effectExtent l="0" t="0" r="0" b="3810"/>
            <wp:docPr id="3" name="Picture 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treemap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1701" cy="2776245"/>
                    </a:xfrm>
                    <a:prstGeom prst="rect">
                      <a:avLst/>
                    </a:prstGeom>
                  </pic:spPr>
                </pic:pic>
              </a:graphicData>
            </a:graphic>
          </wp:inline>
        </w:drawing>
      </w:r>
    </w:p>
    <w:p w14:paraId="49C20B9C" w14:textId="34444ECB" w:rsidR="00D87DD4" w:rsidRDefault="00D87DD4" w:rsidP="00E56E01">
      <w:pPr>
        <w:rPr>
          <w:rFonts w:ascii="Arial" w:eastAsia="Times New Roman" w:hAnsi="Arial" w:cs="Arial"/>
          <w:b/>
          <w:bCs/>
          <w:color w:val="000000"/>
        </w:rPr>
      </w:pPr>
    </w:p>
    <w:p w14:paraId="3B8F8389" w14:textId="0BB5E4AE" w:rsidR="00D87DD4" w:rsidRDefault="00D87DD4" w:rsidP="00E56E01">
      <w:pPr>
        <w:rPr>
          <w:rFonts w:ascii="Arial" w:eastAsia="Times New Roman" w:hAnsi="Arial" w:cs="Arial"/>
          <w:b/>
          <w:bCs/>
          <w:color w:val="000000"/>
        </w:rPr>
      </w:pPr>
    </w:p>
    <w:p w14:paraId="5C12ACBE" w14:textId="5379E471" w:rsidR="00D87DD4" w:rsidRDefault="00D87DD4" w:rsidP="00E56E01">
      <w:pPr>
        <w:rPr>
          <w:rFonts w:ascii="Arial" w:eastAsia="Times New Roman" w:hAnsi="Arial" w:cs="Arial"/>
          <w:b/>
          <w:bCs/>
          <w:color w:val="000000"/>
        </w:rPr>
      </w:pPr>
    </w:p>
    <w:p w14:paraId="063DA0B7" w14:textId="77777777" w:rsidR="00D87DD4" w:rsidRDefault="00D87DD4" w:rsidP="00E56E01">
      <w:pPr>
        <w:rPr>
          <w:rFonts w:ascii="Arial" w:eastAsia="Times New Roman" w:hAnsi="Arial" w:cs="Arial"/>
          <w:b/>
          <w:bCs/>
          <w:color w:val="000000"/>
        </w:rPr>
      </w:pPr>
    </w:p>
    <w:p w14:paraId="434C08A8" w14:textId="77777777" w:rsidR="00D87DD4" w:rsidRDefault="00D87DD4" w:rsidP="00E56E01">
      <w:pPr>
        <w:rPr>
          <w:rFonts w:ascii="Arial" w:eastAsia="Times New Roman" w:hAnsi="Arial" w:cs="Arial"/>
          <w:b/>
          <w:bCs/>
          <w:color w:val="000000"/>
        </w:rPr>
      </w:pPr>
    </w:p>
    <w:p w14:paraId="47551D91" w14:textId="56F4F84F" w:rsidR="00B7217B" w:rsidRDefault="00B7217B" w:rsidP="00E56E01">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0DBA0CF4" wp14:editId="747845AE">
            <wp:extent cx="4747008" cy="3829050"/>
            <wp:effectExtent l="0" t="0" r="317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8451" cy="3838280"/>
                    </a:xfrm>
                    <a:prstGeom prst="rect">
                      <a:avLst/>
                    </a:prstGeom>
                  </pic:spPr>
                </pic:pic>
              </a:graphicData>
            </a:graphic>
          </wp:inline>
        </w:drawing>
      </w:r>
    </w:p>
    <w:p w14:paraId="0EE6E264" w14:textId="5A5114F1" w:rsidR="00D87DD4" w:rsidRPr="00D87DD4" w:rsidRDefault="00D87DD4" w:rsidP="00E56E01">
      <w:pPr>
        <w:rPr>
          <w:rFonts w:ascii="Arial" w:eastAsia="Times New Roman" w:hAnsi="Arial" w:cs="Arial"/>
          <w:color w:val="000000"/>
        </w:rPr>
      </w:pPr>
      <w:r w:rsidRPr="00D87DD4">
        <w:rPr>
          <w:rFonts w:ascii="Arial" w:eastAsia="Times New Roman" w:hAnsi="Arial" w:cs="Arial"/>
          <w:color w:val="000000"/>
        </w:rPr>
        <w:t xml:space="preserve">And finally </w:t>
      </w:r>
      <w:r>
        <w:rPr>
          <w:rFonts w:ascii="Arial" w:eastAsia="Times New Roman" w:hAnsi="Arial" w:cs="Arial"/>
          <w:color w:val="000000"/>
        </w:rPr>
        <w:t xml:space="preserve">related to the focus area, I examined the states </w:t>
      </w:r>
      <w:r w:rsidR="000D7948">
        <w:rPr>
          <w:rFonts w:ascii="Arial" w:eastAsia="Times New Roman" w:hAnsi="Arial" w:cs="Arial"/>
          <w:color w:val="000000"/>
        </w:rPr>
        <w:t>regarding</w:t>
      </w:r>
      <w:r>
        <w:rPr>
          <w:rFonts w:ascii="Arial" w:eastAsia="Times New Roman" w:hAnsi="Arial" w:cs="Arial"/>
          <w:color w:val="000000"/>
        </w:rPr>
        <w:t xml:space="preserve"> fraudulent over non-fraudulent activity.  The data would need to be collected in a different manner to get to the aspects of fraud detection </w:t>
      </w:r>
      <w:r w:rsidR="000D7948">
        <w:rPr>
          <w:rFonts w:ascii="Arial" w:eastAsia="Times New Roman" w:hAnsi="Arial" w:cs="Arial"/>
          <w:color w:val="000000"/>
        </w:rPr>
        <w:t>regarding</w:t>
      </w:r>
      <w:r>
        <w:rPr>
          <w:rFonts w:ascii="Arial" w:eastAsia="Times New Roman" w:hAnsi="Arial" w:cs="Arial"/>
          <w:color w:val="000000"/>
        </w:rPr>
        <w:t xml:space="preserve"> false positives while someone is travelling.  Perhaps if the data was collected differently, one could identify instances if fraud is detected in a state that is not the card </w:t>
      </w:r>
      <w:r w:rsidR="000D7948">
        <w:rPr>
          <w:rFonts w:ascii="Arial" w:eastAsia="Times New Roman" w:hAnsi="Arial" w:cs="Arial"/>
          <w:color w:val="000000"/>
        </w:rPr>
        <w:t>owner’s</w:t>
      </w:r>
      <w:r>
        <w:rPr>
          <w:rFonts w:ascii="Arial" w:eastAsia="Times New Roman" w:hAnsi="Arial" w:cs="Arial"/>
          <w:color w:val="000000"/>
        </w:rPr>
        <w:t xml:space="preserve"> residence, it would trigger a detection but be cross-referenced over if there were transactions in that non-resident location before </w:t>
      </w:r>
      <w:r w:rsidR="000D7948">
        <w:rPr>
          <w:rFonts w:ascii="Arial" w:eastAsia="Times New Roman" w:hAnsi="Arial" w:cs="Arial"/>
          <w:color w:val="000000"/>
        </w:rPr>
        <w:t>to</w:t>
      </w:r>
      <w:r>
        <w:rPr>
          <w:rFonts w:ascii="Arial" w:eastAsia="Times New Roman" w:hAnsi="Arial" w:cs="Arial"/>
          <w:color w:val="000000"/>
        </w:rPr>
        <w:t xml:space="preserve"> not alert the card holder </w:t>
      </w:r>
      <w:r w:rsidR="000A5286">
        <w:rPr>
          <w:rFonts w:ascii="Arial" w:eastAsia="Times New Roman" w:hAnsi="Arial" w:cs="Arial"/>
          <w:color w:val="000000"/>
        </w:rPr>
        <w:t>if the location is a repeated location signifying common travel location.</w:t>
      </w:r>
    </w:p>
    <w:p w14:paraId="54106D10" w14:textId="77777777" w:rsidR="000A5286" w:rsidRDefault="000A5286" w:rsidP="008C4277">
      <w:pPr>
        <w:ind w:firstLine="720"/>
        <w:rPr>
          <w:rFonts w:ascii="Arial" w:eastAsia="Times New Roman" w:hAnsi="Arial" w:cs="Arial"/>
          <w:b/>
          <w:bCs/>
          <w:color w:val="000000"/>
        </w:rPr>
      </w:pPr>
    </w:p>
    <w:p w14:paraId="506452BD" w14:textId="1CD9369A" w:rsidR="008C4277" w:rsidRDefault="008C4277" w:rsidP="008C4277">
      <w:pPr>
        <w:ind w:firstLine="720"/>
        <w:rPr>
          <w:rFonts w:ascii="Arial" w:eastAsia="Times New Roman" w:hAnsi="Arial" w:cs="Arial"/>
          <w:b/>
          <w:bCs/>
          <w:color w:val="000000"/>
        </w:rPr>
      </w:pPr>
      <w:r>
        <w:rPr>
          <w:rFonts w:ascii="Arial" w:eastAsia="Times New Roman" w:hAnsi="Arial" w:cs="Arial"/>
          <w:b/>
          <w:bCs/>
          <w:color w:val="000000"/>
        </w:rPr>
        <w:lastRenderedPageBreak/>
        <w:t>Data Preparation</w:t>
      </w:r>
    </w:p>
    <w:p w14:paraId="332C2850" w14:textId="70F0707C" w:rsidR="00D87DD4" w:rsidRPr="000A5286" w:rsidRDefault="000D7948" w:rsidP="000A5286">
      <w:pPr>
        <w:rPr>
          <w:rFonts w:ascii="Arial" w:eastAsia="Times New Roman" w:hAnsi="Arial" w:cs="Arial"/>
          <w:color w:val="000000"/>
        </w:rPr>
      </w:pPr>
      <w:r>
        <w:rPr>
          <w:rFonts w:ascii="Arial" w:eastAsia="Times New Roman" w:hAnsi="Arial" w:cs="Arial"/>
          <w:color w:val="000000"/>
        </w:rPr>
        <w:t>First,</w:t>
      </w:r>
      <w:r w:rsidR="000A5286">
        <w:rPr>
          <w:rFonts w:ascii="Arial" w:eastAsia="Times New Roman" w:hAnsi="Arial" w:cs="Arial"/>
          <w:color w:val="000000"/>
        </w:rPr>
        <w:t xml:space="preserve"> we import the needed libraries to begin data preparation several iterations may be needed to contain all required libraries.  The next thing to do is check for missing NA values, which were not in our dataset.</w:t>
      </w:r>
    </w:p>
    <w:p w14:paraId="2E17AA30" w14:textId="6A2EED6E" w:rsidR="00B7217B" w:rsidRDefault="00B7217B" w:rsidP="00B7217B">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255773BF" wp14:editId="0DE0F687">
            <wp:extent cx="3685455" cy="4457195"/>
            <wp:effectExtent l="0" t="0" r="0" b="63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1785" cy="4513226"/>
                    </a:xfrm>
                    <a:prstGeom prst="rect">
                      <a:avLst/>
                    </a:prstGeom>
                  </pic:spPr>
                </pic:pic>
              </a:graphicData>
            </a:graphic>
          </wp:inline>
        </w:drawing>
      </w:r>
    </w:p>
    <w:p w14:paraId="642E4E77" w14:textId="77777777" w:rsidR="00B7217B" w:rsidRDefault="00B7217B" w:rsidP="00E56E01">
      <w:pPr>
        <w:rPr>
          <w:rFonts w:ascii="Arial" w:eastAsia="Times New Roman" w:hAnsi="Arial" w:cs="Arial"/>
          <w:b/>
          <w:bCs/>
          <w:color w:val="000000"/>
        </w:rPr>
      </w:pPr>
    </w:p>
    <w:p w14:paraId="111FA72D" w14:textId="73960BF4" w:rsidR="00B7217B" w:rsidRDefault="00B7217B" w:rsidP="00E56E01">
      <w:pPr>
        <w:rPr>
          <w:rFonts w:ascii="Arial" w:eastAsia="Times New Roman" w:hAnsi="Arial" w:cs="Arial"/>
          <w:b/>
          <w:bCs/>
          <w:color w:val="000000"/>
        </w:rPr>
      </w:pPr>
    </w:p>
    <w:p w14:paraId="5E55794A" w14:textId="101AEA39" w:rsidR="000A5286" w:rsidRDefault="000A5286" w:rsidP="00E56E01">
      <w:pPr>
        <w:rPr>
          <w:rFonts w:ascii="Arial" w:eastAsia="Times New Roman" w:hAnsi="Arial" w:cs="Arial"/>
          <w:b/>
          <w:bCs/>
          <w:color w:val="000000"/>
        </w:rPr>
      </w:pPr>
    </w:p>
    <w:p w14:paraId="7398341E" w14:textId="31145192" w:rsidR="000A5286" w:rsidRDefault="000A5286" w:rsidP="00E56E01">
      <w:pPr>
        <w:rPr>
          <w:rFonts w:ascii="Arial" w:eastAsia="Times New Roman" w:hAnsi="Arial" w:cs="Arial"/>
          <w:b/>
          <w:bCs/>
          <w:color w:val="000000"/>
        </w:rPr>
      </w:pPr>
    </w:p>
    <w:p w14:paraId="738A0C74" w14:textId="76436BB9" w:rsidR="000A5286" w:rsidRPr="000A5286" w:rsidRDefault="000A5286" w:rsidP="00E56E01">
      <w:pPr>
        <w:rPr>
          <w:rFonts w:ascii="Arial" w:eastAsia="Times New Roman" w:hAnsi="Arial" w:cs="Arial"/>
          <w:color w:val="000000"/>
        </w:rPr>
      </w:pPr>
      <w:r w:rsidRPr="000A5286">
        <w:rPr>
          <w:rFonts w:ascii="Arial" w:eastAsia="Times New Roman" w:hAnsi="Arial" w:cs="Arial"/>
          <w:color w:val="000000"/>
        </w:rPr>
        <w:lastRenderedPageBreak/>
        <w:t xml:space="preserve">Then I </w:t>
      </w:r>
      <w:r w:rsidR="000D7948" w:rsidRPr="000A5286">
        <w:rPr>
          <w:rFonts w:ascii="Arial" w:eastAsia="Times New Roman" w:hAnsi="Arial" w:cs="Arial"/>
          <w:color w:val="000000"/>
        </w:rPr>
        <w:t>looked</w:t>
      </w:r>
      <w:r w:rsidRPr="000A5286">
        <w:rPr>
          <w:rFonts w:ascii="Arial" w:eastAsia="Times New Roman" w:hAnsi="Arial" w:cs="Arial"/>
          <w:color w:val="000000"/>
        </w:rPr>
        <w:t xml:space="preserve"> at the </w:t>
      </w:r>
      <w:r>
        <w:rPr>
          <w:rFonts w:ascii="Arial" w:eastAsia="Times New Roman" w:hAnsi="Arial" w:cs="Arial"/>
          <w:color w:val="000000"/>
        </w:rPr>
        <w:t>dataset in the data frame to see what columns and rows there were.</w:t>
      </w:r>
    </w:p>
    <w:p w14:paraId="4B6F7505" w14:textId="065D1316" w:rsidR="008C4277" w:rsidRDefault="00B7217B" w:rsidP="00E56E01">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11B339DD" wp14:editId="5AA81993">
            <wp:extent cx="5163576" cy="3615055"/>
            <wp:effectExtent l="0" t="0" r="5715"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5371" cy="3637315"/>
                    </a:xfrm>
                    <a:prstGeom prst="rect">
                      <a:avLst/>
                    </a:prstGeom>
                  </pic:spPr>
                </pic:pic>
              </a:graphicData>
            </a:graphic>
          </wp:inline>
        </w:drawing>
      </w:r>
    </w:p>
    <w:p w14:paraId="3BB1ED23" w14:textId="33E32FC2" w:rsidR="00B7217B" w:rsidRDefault="00B7217B" w:rsidP="00E56E01">
      <w:pPr>
        <w:rPr>
          <w:rFonts w:ascii="Arial" w:eastAsia="Times New Roman" w:hAnsi="Arial" w:cs="Arial"/>
          <w:b/>
          <w:bCs/>
          <w:color w:val="000000"/>
        </w:rPr>
      </w:pPr>
    </w:p>
    <w:p w14:paraId="7678AB99" w14:textId="4A2D5149" w:rsidR="00B7217B" w:rsidRDefault="00B7217B" w:rsidP="00E56E01">
      <w:pPr>
        <w:rPr>
          <w:rFonts w:ascii="Arial" w:eastAsia="Times New Roman" w:hAnsi="Arial" w:cs="Arial"/>
          <w:b/>
          <w:bCs/>
          <w:color w:val="000000"/>
        </w:rPr>
      </w:pPr>
    </w:p>
    <w:p w14:paraId="479445F8" w14:textId="1E4D1CE1" w:rsidR="000A5286" w:rsidRDefault="000A5286" w:rsidP="00E56E01">
      <w:pPr>
        <w:rPr>
          <w:rFonts w:ascii="Arial" w:eastAsia="Times New Roman" w:hAnsi="Arial" w:cs="Arial"/>
          <w:b/>
          <w:bCs/>
          <w:color w:val="000000"/>
        </w:rPr>
      </w:pPr>
    </w:p>
    <w:p w14:paraId="0F5998CA" w14:textId="7B4747EF" w:rsidR="000A5286" w:rsidRDefault="000A5286" w:rsidP="00E56E01">
      <w:pPr>
        <w:rPr>
          <w:rFonts w:ascii="Arial" w:eastAsia="Times New Roman" w:hAnsi="Arial" w:cs="Arial"/>
          <w:b/>
          <w:bCs/>
          <w:color w:val="000000"/>
        </w:rPr>
      </w:pPr>
    </w:p>
    <w:p w14:paraId="789F91C2" w14:textId="1CA7BC16" w:rsidR="000A5286" w:rsidRDefault="000A5286" w:rsidP="00E56E01">
      <w:pPr>
        <w:rPr>
          <w:rFonts w:ascii="Arial" w:eastAsia="Times New Roman" w:hAnsi="Arial" w:cs="Arial"/>
          <w:b/>
          <w:bCs/>
          <w:color w:val="000000"/>
        </w:rPr>
      </w:pPr>
    </w:p>
    <w:p w14:paraId="69E74E2A" w14:textId="69AE879C" w:rsidR="000A5286" w:rsidRDefault="000A5286" w:rsidP="00E56E01">
      <w:pPr>
        <w:rPr>
          <w:rFonts w:ascii="Arial" w:eastAsia="Times New Roman" w:hAnsi="Arial" w:cs="Arial"/>
          <w:b/>
          <w:bCs/>
          <w:color w:val="000000"/>
        </w:rPr>
      </w:pPr>
    </w:p>
    <w:p w14:paraId="67954A28" w14:textId="654ABC3E" w:rsidR="000A5286" w:rsidRDefault="000A5286" w:rsidP="00E56E01">
      <w:pPr>
        <w:rPr>
          <w:rFonts w:ascii="Arial" w:eastAsia="Times New Roman" w:hAnsi="Arial" w:cs="Arial"/>
          <w:b/>
          <w:bCs/>
          <w:color w:val="000000"/>
        </w:rPr>
      </w:pPr>
    </w:p>
    <w:p w14:paraId="7F247CF2" w14:textId="35DA5BBB" w:rsidR="000A5286" w:rsidRDefault="000A5286" w:rsidP="00E56E01">
      <w:pPr>
        <w:rPr>
          <w:rFonts w:ascii="Arial" w:eastAsia="Times New Roman" w:hAnsi="Arial" w:cs="Arial"/>
          <w:b/>
          <w:bCs/>
          <w:color w:val="000000"/>
        </w:rPr>
      </w:pPr>
    </w:p>
    <w:p w14:paraId="77803482" w14:textId="7AA7C1C0" w:rsidR="000A5286" w:rsidRPr="000D7948" w:rsidRDefault="000A5286" w:rsidP="00E56E01">
      <w:pPr>
        <w:rPr>
          <w:rFonts w:ascii="Arial" w:eastAsia="Times New Roman" w:hAnsi="Arial" w:cs="Arial"/>
          <w:color w:val="000000"/>
        </w:rPr>
      </w:pPr>
      <w:r w:rsidRPr="000A5286">
        <w:rPr>
          <w:rFonts w:ascii="Arial" w:eastAsia="Times New Roman" w:hAnsi="Arial" w:cs="Arial"/>
          <w:color w:val="000000"/>
        </w:rPr>
        <w:lastRenderedPageBreak/>
        <w:t xml:space="preserve">Then reviewed the </w:t>
      </w:r>
      <w:r>
        <w:rPr>
          <w:rFonts w:ascii="Arial" w:eastAsia="Times New Roman" w:hAnsi="Arial" w:cs="Arial"/>
          <w:color w:val="000000"/>
        </w:rPr>
        <w:t>datatypes to see what potential manipulations are required to prepare the data for modelling.  Data types can be visualized below.</w:t>
      </w:r>
    </w:p>
    <w:p w14:paraId="2DABE95D" w14:textId="0C6B56E4" w:rsidR="00B7217B" w:rsidRDefault="00B7217B" w:rsidP="00E56E01">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0F6BB4C6" wp14:editId="7713B80C">
            <wp:extent cx="3744382" cy="332994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3038" cy="3355424"/>
                    </a:xfrm>
                    <a:prstGeom prst="rect">
                      <a:avLst/>
                    </a:prstGeom>
                  </pic:spPr>
                </pic:pic>
              </a:graphicData>
            </a:graphic>
          </wp:inline>
        </w:drawing>
      </w:r>
    </w:p>
    <w:p w14:paraId="5618F6C0" w14:textId="10C0D8B1" w:rsidR="000A5286" w:rsidRPr="000D7948" w:rsidRDefault="000A5286" w:rsidP="00E56E01">
      <w:pPr>
        <w:rPr>
          <w:rFonts w:ascii="Arial" w:eastAsia="Times New Roman" w:hAnsi="Arial" w:cs="Arial"/>
          <w:color w:val="000000"/>
        </w:rPr>
      </w:pPr>
      <w:r w:rsidRPr="000A5286">
        <w:rPr>
          <w:rFonts w:ascii="Arial" w:eastAsia="Times New Roman" w:hAnsi="Arial" w:cs="Arial"/>
          <w:color w:val="000000"/>
        </w:rPr>
        <w:t xml:space="preserve">Below is the </w:t>
      </w:r>
      <w:r>
        <w:rPr>
          <w:rFonts w:ascii="Arial" w:eastAsia="Times New Roman" w:hAnsi="Arial" w:cs="Arial"/>
          <w:color w:val="000000"/>
        </w:rPr>
        <w:t>code and representation of the description summary of the data including the count, mean, standard deviation, minimum and maximum and quartiles.  It appears that there are no missing values.</w:t>
      </w:r>
    </w:p>
    <w:p w14:paraId="766D15EE" w14:textId="71F6A8D7" w:rsidR="00B7217B" w:rsidRDefault="00B7217B" w:rsidP="00E56E01">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27742103" wp14:editId="09F440D4">
            <wp:extent cx="5943600" cy="15963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1EB830CD" w14:textId="2CF20047" w:rsidR="000A5286" w:rsidRPr="000A5286" w:rsidRDefault="000A5286" w:rsidP="00E56E01">
      <w:pPr>
        <w:rPr>
          <w:rFonts w:ascii="Arial" w:eastAsia="Times New Roman" w:hAnsi="Arial" w:cs="Arial"/>
          <w:color w:val="000000"/>
        </w:rPr>
      </w:pPr>
      <w:r w:rsidRPr="000A5286">
        <w:rPr>
          <w:rFonts w:ascii="Arial" w:eastAsia="Times New Roman" w:hAnsi="Arial" w:cs="Arial"/>
          <w:color w:val="000000"/>
        </w:rPr>
        <w:t>On my first att</w:t>
      </w:r>
      <w:r w:rsidRPr="000A5286">
        <w:rPr>
          <w:rFonts w:ascii="Arial" w:eastAsia="Times New Roman" w:hAnsi="Arial" w:cs="Arial"/>
          <w:noProof/>
          <w:color w:val="000000"/>
        </w:rPr>
        <w:t>empt I was individually removing columns that didn’t seem to be required and step by step reviewing the data frame.  Unfortunately I</w:t>
      </w:r>
      <w:r>
        <w:rPr>
          <w:rFonts w:ascii="Arial" w:eastAsia="Times New Roman" w:hAnsi="Arial" w:cs="Arial"/>
          <w:noProof/>
          <w:color w:val="000000"/>
        </w:rPr>
        <w:t xml:space="preserve"> didn’t complete the data </w:t>
      </w:r>
      <w:r>
        <w:rPr>
          <w:rFonts w:ascii="Arial" w:eastAsia="Times New Roman" w:hAnsi="Arial" w:cs="Arial"/>
          <w:noProof/>
          <w:color w:val="000000"/>
        </w:rPr>
        <w:lastRenderedPageBreak/>
        <w:t>work and still had several columns that weren’t prepared to be imported into a model.  I did some additional research I found that creating the new dataframe and then inserting dummy variables was a much more efficient manner to prepare the data frame for modelling.</w:t>
      </w:r>
    </w:p>
    <w:p w14:paraId="780C4C38" w14:textId="5B01611F" w:rsidR="00B7217B" w:rsidRDefault="00B7217B" w:rsidP="00E56E01">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413A7339" wp14:editId="17A3FB93">
            <wp:extent cx="5943600" cy="356171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5EF7C2BB" w14:textId="61F667A2" w:rsidR="000A5286" w:rsidRDefault="000A5286" w:rsidP="00E56E01">
      <w:pPr>
        <w:rPr>
          <w:rFonts w:ascii="Arial" w:eastAsia="Times New Roman" w:hAnsi="Arial" w:cs="Arial"/>
          <w:b/>
          <w:bCs/>
          <w:color w:val="000000"/>
        </w:rPr>
      </w:pPr>
    </w:p>
    <w:p w14:paraId="44F29AAD" w14:textId="2CDFDDD8" w:rsidR="000A5286" w:rsidRPr="000A5286" w:rsidRDefault="000A5286" w:rsidP="00E56E01">
      <w:pPr>
        <w:rPr>
          <w:rFonts w:ascii="Arial" w:eastAsia="Times New Roman" w:hAnsi="Arial" w:cs="Arial"/>
          <w:color w:val="000000"/>
        </w:rPr>
      </w:pPr>
      <w:r w:rsidRPr="000A5286">
        <w:rPr>
          <w:rFonts w:ascii="Arial" w:eastAsia="Times New Roman" w:hAnsi="Arial" w:cs="Arial"/>
          <w:color w:val="000000"/>
        </w:rPr>
        <w:t>As you can see</w:t>
      </w:r>
      <w:r>
        <w:rPr>
          <w:rFonts w:ascii="Arial" w:eastAsia="Times New Roman" w:hAnsi="Arial" w:cs="Arial"/>
          <w:color w:val="000000"/>
        </w:rPr>
        <w:t xml:space="preserve"> below, the columns are listed, and then reviewed to determine inclusion into the data frame for modelling, then the categorical columns are prepared using dummy variables.  The data set is split between </w:t>
      </w:r>
      <w:r w:rsidR="00322B44">
        <w:rPr>
          <w:rFonts w:ascii="Arial" w:eastAsia="Times New Roman" w:hAnsi="Arial" w:cs="Arial"/>
          <w:color w:val="000000"/>
        </w:rPr>
        <w:t>training and test.</w:t>
      </w:r>
    </w:p>
    <w:p w14:paraId="06262F81" w14:textId="287E5538" w:rsidR="00B7217B" w:rsidRDefault="00B7217B" w:rsidP="00E56E01">
      <w:pPr>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41175E1E" wp14:editId="0168B1EC">
            <wp:extent cx="5943600" cy="27051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11067BF3" w14:textId="5145AE2E" w:rsidR="00322B44" w:rsidRDefault="00B7217B" w:rsidP="000D7948">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0E7F7C02" wp14:editId="24D17DF2">
            <wp:extent cx="5943600" cy="216789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3D5A383" w14:textId="55AFA37A" w:rsidR="008C4277" w:rsidRDefault="008C4277" w:rsidP="000D7948">
      <w:pPr>
        <w:rPr>
          <w:rFonts w:ascii="Arial" w:eastAsia="Times New Roman" w:hAnsi="Arial" w:cs="Arial"/>
          <w:b/>
          <w:bCs/>
          <w:color w:val="000000"/>
        </w:rPr>
      </w:pPr>
      <w:r>
        <w:rPr>
          <w:rFonts w:ascii="Arial" w:eastAsia="Times New Roman" w:hAnsi="Arial" w:cs="Arial"/>
          <w:b/>
          <w:bCs/>
          <w:color w:val="000000"/>
        </w:rPr>
        <w:t>Model Building and Evaluation</w:t>
      </w:r>
    </w:p>
    <w:p w14:paraId="4E1F649F" w14:textId="63063283" w:rsidR="00322B44" w:rsidRPr="00322B44" w:rsidRDefault="00322B44" w:rsidP="00322B44">
      <w:pPr>
        <w:rPr>
          <w:rFonts w:ascii="Arial" w:eastAsia="Times New Roman" w:hAnsi="Arial" w:cs="Arial"/>
          <w:color w:val="000000"/>
        </w:rPr>
      </w:pPr>
      <w:r>
        <w:rPr>
          <w:rFonts w:ascii="Arial" w:eastAsia="Times New Roman" w:hAnsi="Arial" w:cs="Arial"/>
          <w:color w:val="000000"/>
        </w:rPr>
        <w:t xml:space="preserve">Two models </w:t>
      </w:r>
      <w:r w:rsidR="000D7948">
        <w:rPr>
          <w:rFonts w:ascii="Arial" w:eastAsia="Times New Roman" w:hAnsi="Arial" w:cs="Arial"/>
          <w:color w:val="000000"/>
        </w:rPr>
        <w:t>(a</w:t>
      </w:r>
      <w:r>
        <w:rPr>
          <w:rFonts w:ascii="Arial" w:eastAsia="Times New Roman" w:hAnsi="Arial" w:cs="Arial"/>
          <w:color w:val="000000"/>
        </w:rPr>
        <w:t xml:space="preserve"> logistic regression model and a random forest model) were created and their summaries are below including a classification and confusion matrix.  Both perform similarly and are consistent with the models chosen in various research and available via the web.  The random forest model performs a little better than the logistic regression model illustrated by the precision recall and f1-score. </w:t>
      </w:r>
    </w:p>
    <w:p w14:paraId="7412B713" w14:textId="29EFFCDE" w:rsidR="000E236B" w:rsidRDefault="000E236B" w:rsidP="000E236B">
      <w:pPr>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2E26E357" wp14:editId="29E7A0D8">
            <wp:extent cx="5943600" cy="33235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30D632AD" w14:textId="4770BB41" w:rsidR="008C4277" w:rsidRDefault="000E236B" w:rsidP="008C4277">
      <w:pPr>
        <w:ind w:firstLine="360"/>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26BA1208" wp14:editId="30FBD03F">
            <wp:extent cx="5943600" cy="3335655"/>
            <wp:effectExtent l="0" t="0" r="0" b="444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4ACC998F" w14:textId="262BE0D6" w:rsidR="000E236B" w:rsidRDefault="000E236B" w:rsidP="008C4277">
      <w:pPr>
        <w:ind w:firstLine="360"/>
        <w:rPr>
          <w:rFonts w:ascii="Arial" w:eastAsia="Times New Roman" w:hAnsi="Arial" w:cs="Arial"/>
          <w:b/>
          <w:bCs/>
          <w:color w:val="000000"/>
        </w:rPr>
      </w:pPr>
    </w:p>
    <w:p w14:paraId="7C5D3C11" w14:textId="77777777" w:rsidR="000E236B" w:rsidRPr="008C4277" w:rsidRDefault="000E236B" w:rsidP="008C4277">
      <w:pPr>
        <w:ind w:firstLine="360"/>
        <w:rPr>
          <w:rFonts w:ascii="Arial" w:eastAsia="Times New Roman" w:hAnsi="Arial" w:cs="Arial"/>
          <w:b/>
          <w:bCs/>
          <w:color w:val="000000"/>
        </w:rPr>
      </w:pPr>
    </w:p>
    <w:p w14:paraId="007F23E3" w14:textId="2090D518" w:rsidR="00E56E01" w:rsidRDefault="00574C35" w:rsidP="00E56E01">
      <w:pPr>
        <w:rPr>
          <w:rFonts w:ascii="Arial" w:eastAsia="Times New Roman" w:hAnsi="Arial" w:cs="Arial"/>
          <w:b/>
          <w:bCs/>
          <w:color w:val="000000"/>
        </w:rPr>
      </w:pPr>
      <w:r w:rsidRPr="00574C35">
        <w:rPr>
          <w:rFonts w:ascii="Arial" w:eastAsia="Times New Roman" w:hAnsi="Arial" w:cs="Arial"/>
          <w:b/>
          <w:bCs/>
          <w:color w:val="000000"/>
        </w:rPr>
        <w:lastRenderedPageBreak/>
        <w:t>Conclusion</w:t>
      </w:r>
    </w:p>
    <w:p w14:paraId="6F4BB12A" w14:textId="1E0B55E4" w:rsidR="00322B44" w:rsidRPr="00322B44" w:rsidRDefault="00322B44" w:rsidP="00E56E01">
      <w:pPr>
        <w:rPr>
          <w:rFonts w:ascii="Arial" w:eastAsia="Times New Roman" w:hAnsi="Arial" w:cs="Arial"/>
          <w:color w:val="000000"/>
        </w:rPr>
      </w:pPr>
      <w:r w:rsidRPr="00322B44">
        <w:rPr>
          <w:rFonts w:ascii="Arial" w:eastAsia="Times New Roman" w:hAnsi="Arial" w:cs="Arial"/>
          <w:color w:val="000000"/>
        </w:rPr>
        <w:t xml:space="preserve">The </w:t>
      </w:r>
      <w:r>
        <w:rPr>
          <w:rFonts w:ascii="Arial" w:eastAsia="Times New Roman" w:hAnsi="Arial" w:cs="Arial"/>
          <w:color w:val="000000"/>
        </w:rPr>
        <w:t>analysis model building results are consistent with other research available and shows very good results for the fraud detection problem set.  Unfortunately, it didn’t lend itself to solve the initial problem which was false positives during travel to non-resident states repeatedly.  This would not be the model that I would want to deploy for that problem set.  This model is good for general fraud detection and has a high accuracy for that detection, but it doesn’t address the false positive example.  I recommend a different data collection with specific focus on the geographical problem set and capturing those situations to be triggered and eliminate false positives for that scenario.</w:t>
      </w:r>
    </w:p>
    <w:p w14:paraId="4664B797" w14:textId="1AB11B03" w:rsidR="00E56E01" w:rsidRDefault="00E56E01" w:rsidP="00E56E01">
      <w:pPr>
        <w:rPr>
          <w:rFonts w:ascii="Arial" w:eastAsia="Times New Roman" w:hAnsi="Arial" w:cs="Arial"/>
          <w:color w:val="000000"/>
        </w:rPr>
      </w:pPr>
    </w:p>
    <w:p w14:paraId="176604A1" w14:textId="3FCC535A" w:rsidR="00574C35" w:rsidRDefault="00574C35" w:rsidP="00E56E01">
      <w:pPr>
        <w:rPr>
          <w:rFonts w:ascii="Arial" w:eastAsia="Times New Roman" w:hAnsi="Arial" w:cs="Arial"/>
          <w:color w:val="000000"/>
        </w:rPr>
      </w:pPr>
    </w:p>
    <w:p w14:paraId="562C06CB" w14:textId="77777777" w:rsidR="00E56E01" w:rsidRPr="00E56E01" w:rsidRDefault="00E56E01" w:rsidP="00E56E01">
      <w:pPr>
        <w:rPr>
          <w:rFonts w:ascii="Arial" w:eastAsia="Times New Roman" w:hAnsi="Arial" w:cs="Arial"/>
          <w:color w:val="000000"/>
        </w:rPr>
      </w:pPr>
      <w:r w:rsidRPr="00E56E01">
        <w:rPr>
          <w:rFonts w:ascii="Arial" w:eastAsia="Times New Roman" w:hAnsi="Arial" w:cs="Arial"/>
          <w:color w:val="000000"/>
        </w:rPr>
        <w:t>To summarize, you should submit the following two items for your term project final submissions:</w:t>
      </w:r>
    </w:p>
    <w:p w14:paraId="720D7BE6" w14:textId="77777777" w:rsidR="00E56E01" w:rsidRPr="00E56E01" w:rsidRDefault="00E56E01" w:rsidP="00E56E01">
      <w:pPr>
        <w:numPr>
          <w:ilvl w:val="0"/>
          <w:numId w:val="16"/>
        </w:numPr>
        <w:rPr>
          <w:rFonts w:ascii="Arial" w:eastAsia="Times New Roman" w:hAnsi="Arial" w:cs="Arial"/>
          <w:color w:val="000000"/>
        </w:rPr>
      </w:pPr>
      <w:r w:rsidRPr="00E56E01">
        <w:rPr>
          <w:rFonts w:ascii="Arial" w:eastAsia="Times New Roman" w:hAnsi="Arial" w:cs="Arial"/>
          <w:color w:val="000000"/>
        </w:rPr>
        <w:t>All code, content, and analysis from Milestones 1-3 along with any updates</w:t>
      </w:r>
    </w:p>
    <w:p w14:paraId="0A5724D0" w14:textId="77777777" w:rsidR="00E56E01" w:rsidRPr="00E56E01" w:rsidRDefault="00E56E01" w:rsidP="00E56E01">
      <w:pPr>
        <w:numPr>
          <w:ilvl w:val="0"/>
          <w:numId w:val="16"/>
        </w:numPr>
        <w:rPr>
          <w:rFonts w:ascii="Arial" w:eastAsia="Times New Roman" w:hAnsi="Arial" w:cs="Arial"/>
          <w:color w:val="000000"/>
        </w:rPr>
      </w:pPr>
      <w:r w:rsidRPr="00E56E01">
        <w:rPr>
          <w:rFonts w:ascii="Arial" w:eastAsia="Times New Roman" w:hAnsi="Arial" w:cs="Arial"/>
          <w:color w:val="000000"/>
        </w:rPr>
        <w:t>Project writeup described above</w:t>
      </w:r>
    </w:p>
    <w:p w14:paraId="51A99140" w14:textId="77777777" w:rsidR="00B21BA1" w:rsidRDefault="00B21BA1"/>
    <w:sectPr w:rsidR="00B21B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3561"/>
    <w:multiLevelType w:val="multilevel"/>
    <w:tmpl w:val="25FEE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533C3F"/>
    <w:multiLevelType w:val="multilevel"/>
    <w:tmpl w:val="D5A00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D0156A"/>
    <w:multiLevelType w:val="multilevel"/>
    <w:tmpl w:val="4B7E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35E05"/>
    <w:multiLevelType w:val="multilevel"/>
    <w:tmpl w:val="41B63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760139"/>
    <w:multiLevelType w:val="multilevel"/>
    <w:tmpl w:val="389E9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0175CC"/>
    <w:multiLevelType w:val="multilevel"/>
    <w:tmpl w:val="BECC2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0234E8"/>
    <w:multiLevelType w:val="multilevel"/>
    <w:tmpl w:val="EC22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D8595E"/>
    <w:multiLevelType w:val="multilevel"/>
    <w:tmpl w:val="7A4A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7906296">
    <w:abstractNumId w:val="6"/>
  </w:num>
  <w:num w:numId="2" w16cid:durableId="1117020744">
    <w:abstractNumId w:val="1"/>
  </w:num>
  <w:num w:numId="3" w16cid:durableId="835538032">
    <w:abstractNumId w:val="1"/>
    <w:lvlOverride w:ilvl="0"/>
  </w:num>
  <w:num w:numId="4" w16cid:durableId="835538032">
    <w:abstractNumId w:val="1"/>
    <w:lvlOverride w:ilvl="0"/>
  </w:num>
  <w:num w:numId="5" w16cid:durableId="835538032">
    <w:abstractNumId w:val="1"/>
    <w:lvlOverride w:ilvl="0"/>
  </w:num>
  <w:num w:numId="6" w16cid:durableId="835538032">
    <w:abstractNumId w:val="1"/>
    <w:lvlOverride w:ilvl="0"/>
  </w:num>
  <w:num w:numId="7" w16cid:durableId="1657565395">
    <w:abstractNumId w:val="2"/>
  </w:num>
  <w:num w:numId="8" w16cid:durableId="477765360">
    <w:abstractNumId w:val="5"/>
    <w:lvlOverride w:ilvl="0"/>
  </w:num>
  <w:num w:numId="9" w16cid:durableId="477765360">
    <w:abstractNumId w:val="5"/>
    <w:lvlOverride w:ilvl="0"/>
  </w:num>
  <w:num w:numId="10" w16cid:durableId="477765360">
    <w:abstractNumId w:val="5"/>
    <w:lvlOverride w:ilvl="0"/>
  </w:num>
  <w:num w:numId="11" w16cid:durableId="326908505">
    <w:abstractNumId w:val="7"/>
  </w:num>
  <w:num w:numId="12" w16cid:durableId="755517017">
    <w:abstractNumId w:val="0"/>
    <w:lvlOverride w:ilvl="0"/>
  </w:num>
  <w:num w:numId="13" w16cid:durableId="755517017">
    <w:abstractNumId w:val="0"/>
    <w:lvlOverride w:ilvl="0"/>
  </w:num>
  <w:num w:numId="14" w16cid:durableId="755517017">
    <w:abstractNumId w:val="0"/>
    <w:lvlOverride w:ilvl="0"/>
  </w:num>
  <w:num w:numId="15" w16cid:durableId="755517017">
    <w:abstractNumId w:val="0"/>
    <w:lvlOverride w:ilvl="0"/>
  </w:num>
  <w:num w:numId="16" w16cid:durableId="902981051">
    <w:abstractNumId w:val="4"/>
  </w:num>
  <w:num w:numId="17" w16cid:durableId="848178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BA1"/>
    <w:rsid w:val="00084542"/>
    <w:rsid w:val="000A5286"/>
    <w:rsid w:val="000D7948"/>
    <w:rsid w:val="000E236B"/>
    <w:rsid w:val="00322B44"/>
    <w:rsid w:val="0054048F"/>
    <w:rsid w:val="00574C35"/>
    <w:rsid w:val="008C4277"/>
    <w:rsid w:val="009E4480"/>
    <w:rsid w:val="00A364B6"/>
    <w:rsid w:val="00B21BA1"/>
    <w:rsid w:val="00B7217B"/>
    <w:rsid w:val="00B83067"/>
    <w:rsid w:val="00D87DD4"/>
    <w:rsid w:val="00E56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0C698"/>
  <w15:chartTrackingRefBased/>
  <w15:docId w15:val="{6D71B11C-9015-2E45-B83C-97B1F92B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inter-right">
    <w:name w:val="pointer-right"/>
    <w:basedOn w:val="Normal"/>
    <w:rsid w:val="00E56E01"/>
    <w:pPr>
      <w:spacing w:before="100" w:beforeAutospacing="1" w:after="100" w:afterAutospacing="1"/>
    </w:pPr>
    <w:rPr>
      <w:rFonts w:ascii="Times New Roman" w:eastAsia="Times New Roman" w:hAnsi="Times New Roman" w:cs="Times New Roman"/>
    </w:rPr>
  </w:style>
  <w:style w:type="paragraph" w:customStyle="1" w:styleId="root">
    <w:name w:val="root"/>
    <w:basedOn w:val="Normal"/>
    <w:rsid w:val="00E56E01"/>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semiHidden/>
    <w:unhideWhenUsed/>
    <w:rsid w:val="00E56E01"/>
    <w:rPr>
      <w:color w:val="0000FF"/>
      <w:u w:val="single"/>
    </w:rPr>
  </w:style>
  <w:style w:type="character" w:styleId="FollowedHyperlink">
    <w:name w:val="FollowedHyperlink"/>
    <w:basedOn w:val="DefaultParagraphFont"/>
    <w:uiPriority w:val="99"/>
    <w:semiHidden/>
    <w:unhideWhenUsed/>
    <w:rsid w:val="009E44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13389">
      <w:bodyDiv w:val="1"/>
      <w:marLeft w:val="0"/>
      <w:marRight w:val="0"/>
      <w:marTop w:val="0"/>
      <w:marBottom w:val="0"/>
      <w:divBdr>
        <w:top w:val="none" w:sz="0" w:space="0" w:color="auto"/>
        <w:left w:val="none" w:sz="0" w:space="0" w:color="auto"/>
        <w:bottom w:val="none" w:sz="0" w:space="0" w:color="auto"/>
        <w:right w:val="none" w:sz="0" w:space="0" w:color="auto"/>
      </w:divBdr>
    </w:div>
    <w:div w:id="2044285467">
      <w:bodyDiv w:val="1"/>
      <w:marLeft w:val="0"/>
      <w:marRight w:val="0"/>
      <w:marTop w:val="0"/>
      <w:marBottom w:val="0"/>
      <w:divBdr>
        <w:top w:val="none" w:sz="0" w:space="0" w:color="auto"/>
        <w:left w:val="none" w:sz="0" w:space="0" w:color="auto"/>
        <w:bottom w:val="none" w:sz="0" w:space="0" w:color="auto"/>
        <w:right w:val="none" w:sz="0" w:space="0" w:color="auto"/>
      </w:divBdr>
      <w:divsChild>
        <w:div w:id="134579068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yberactive.bellevue.edu/webapps/blackboard/execute/courseMain?course_id=_512555_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Brinkmeyer</dc:creator>
  <cp:keywords/>
  <dc:description/>
  <cp:lastModifiedBy>Cindy Brinkmeyer</cp:lastModifiedBy>
  <cp:revision>2</cp:revision>
  <dcterms:created xsi:type="dcterms:W3CDTF">2023-05-14T18:41:00Z</dcterms:created>
  <dcterms:modified xsi:type="dcterms:W3CDTF">2023-05-14T18:41:00Z</dcterms:modified>
</cp:coreProperties>
</file>