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5C8D" w14:textId="55025E1E" w:rsidR="007A12F1" w:rsidRDefault="007A12F1" w:rsidP="007A12F1">
      <w:pPr>
        <w:pStyle w:val="Heading1"/>
      </w:pPr>
      <w:r>
        <w:t>Figures for ACS 2006-2010</w:t>
      </w:r>
    </w:p>
    <w:p w14:paraId="01909EA1" w14:textId="7A9972C0" w:rsidR="007A12F1" w:rsidRPr="00BF1713" w:rsidRDefault="00CB049A">
      <w:pPr>
        <w:rPr>
          <w:rFonts w:ascii="Calibri" w:hAnsi="Calibri" w:cs="Calibri"/>
          <w:b/>
          <w:bCs/>
        </w:rPr>
      </w:pPr>
      <w:r w:rsidRPr="00CB049A">
        <w:rPr>
          <w:rFonts w:ascii="Calibri" w:hAnsi="Calibri" w:cs="Calibri"/>
          <w:b/>
          <w:bCs/>
        </w:rPr>
        <w:t>Distribution of assignment probabilities</w:t>
      </w:r>
    </w:p>
    <w:p w14:paraId="220CC7A5" w14:textId="645746D8" w:rsidR="007A12F1" w:rsidRDefault="005F4004">
      <w:r w:rsidRPr="005F4004">
        <w:rPr>
          <w:noProof/>
        </w:rPr>
        <w:drawing>
          <wp:inline distT="0" distB="0" distL="0" distR="0" wp14:anchorId="0345BE24" wp14:editId="7157432B">
            <wp:extent cx="5384800" cy="3947195"/>
            <wp:effectExtent l="0" t="0" r="0" b="2540"/>
            <wp:docPr id="1520098130" name="Picture 1" descr="A graph with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8130" name="Picture 1" descr="A graph with different colored rectang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989" cy="39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1436"/>
        <w:gridCol w:w="1437"/>
        <w:gridCol w:w="1437"/>
        <w:gridCol w:w="1437"/>
        <w:gridCol w:w="1437"/>
        <w:gridCol w:w="1437"/>
        <w:gridCol w:w="1437"/>
        <w:gridCol w:w="1437"/>
        <w:gridCol w:w="1437"/>
      </w:tblGrid>
      <w:tr w:rsidR="005F4004" w:rsidRPr="005F4004" w14:paraId="799D64C2" w14:textId="77777777" w:rsidTr="005F4004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8A862D0" w14:textId="77777777" w:rsidR="005F4004" w:rsidRPr="005F4004" w:rsidRDefault="005F4004" w:rsidP="005F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3A55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cluster1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(N=326)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4B89D8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cluster2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(N=165)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F411F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cluster3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(N=152)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62EDC0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cluster4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(N=145)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47CC99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cluster5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(N=208)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80C7FF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cluster6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(N=135)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85673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cluster7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(N=73)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D674AF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cluster8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(N=30)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476293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cluster9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(N=244)</w:t>
            </w:r>
          </w:p>
        </w:tc>
      </w:tr>
      <w:tr w:rsidR="005F4004" w:rsidRPr="005F4004" w14:paraId="366F85FC" w14:textId="77777777" w:rsidTr="005F40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9C1D91" w14:textId="77777777" w:rsidR="005F4004" w:rsidRPr="005F4004" w:rsidRDefault="005F4004" w:rsidP="005F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2734D1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0.838 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221A67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0.832 (0.167)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5BD183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0.704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815E3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0.815 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092739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0.894 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32801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0.815 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699A2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0.743 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4C6851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0.561 (0.0786)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4ADF91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0.787 (0.187)</w:t>
            </w:r>
          </w:p>
        </w:tc>
      </w:tr>
      <w:tr w:rsidR="005F4004" w:rsidRPr="005F4004" w14:paraId="230A5122" w14:textId="77777777" w:rsidTr="005F4004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F73D2E2" w14:textId="77777777" w:rsidR="005F4004" w:rsidRPr="005F4004" w:rsidRDefault="005F4004" w:rsidP="005F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6E2D19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0.911 [0.176,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C501CF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0.895 [0.309, 0.995]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E320F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0.706 [0.410, 0.919]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756BF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0.871 [0.442,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BCC046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0.972 [0.338,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28FE8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0.845 [0.290,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B9EE6A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0.774 [0.372, 0.979]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FC4322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0.570 [0.345, 0.673]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A8351B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0.819 [0.200, 0.992]</w:t>
            </w:r>
          </w:p>
        </w:tc>
      </w:tr>
    </w:tbl>
    <w:p w14:paraId="39312D18" w14:textId="77777777" w:rsidR="005F4004" w:rsidRDefault="005F4004"/>
    <w:p w14:paraId="4495C003" w14:textId="21FCD004" w:rsidR="005359DC" w:rsidRDefault="005359DC" w:rsidP="005359DC">
      <w:pPr>
        <w:pStyle w:val="Heading1"/>
      </w:pPr>
      <w:r>
        <w:t>Figures for ACS 2011-2015</w:t>
      </w:r>
    </w:p>
    <w:p w14:paraId="17DA40C0" w14:textId="6ABA6564" w:rsidR="005359DC" w:rsidRPr="005359DC" w:rsidRDefault="005359DC" w:rsidP="005359DC">
      <w:pPr>
        <w:rPr>
          <w:rFonts w:ascii="Calibri" w:hAnsi="Calibri" w:cs="Calibri"/>
          <w:b/>
          <w:bCs/>
        </w:rPr>
      </w:pPr>
      <w:r w:rsidRPr="005359DC">
        <w:rPr>
          <w:rFonts w:ascii="Calibri" w:hAnsi="Calibri" w:cs="Calibri"/>
          <w:b/>
          <w:bCs/>
        </w:rPr>
        <w:t xml:space="preserve">Distribution of assignment probabilities </w:t>
      </w:r>
    </w:p>
    <w:p w14:paraId="215540EC" w14:textId="0FBA756C" w:rsidR="005359DC" w:rsidRDefault="00C23144" w:rsidP="005359DC">
      <w:r w:rsidRPr="00C23144">
        <w:rPr>
          <w:noProof/>
        </w:rPr>
        <w:lastRenderedPageBreak/>
        <w:drawing>
          <wp:inline distT="0" distB="0" distL="0" distR="0" wp14:anchorId="7F37747E" wp14:editId="45AF8D76">
            <wp:extent cx="5377220" cy="4317768"/>
            <wp:effectExtent l="0" t="0" r="0" b="635"/>
            <wp:docPr id="1072313602" name="Picture 1" descr="A graph with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3602" name="Picture 1" descr="A graph with different colored rectangular shap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942" cy="43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1412"/>
        <w:gridCol w:w="1412"/>
        <w:gridCol w:w="1411"/>
        <w:gridCol w:w="1411"/>
        <w:gridCol w:w="1411"/>
        <w:gridCol w:w="1411"/>
        <w:gridCol w:w="1411"/>
        <w:gridCol w:w="1411"/>
      </w:tblGrid>
      <w:tr w:rsidR="0012409C" w:rsidRPr="0012409C" w14:paraId="7B8FFD53" w14:textId="77777777" w:rsidTr="0012409C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63B9473" w14:textId="77777777" w:rsidR="0012409C" w:rsidRPr="0012409C" w:rsidRDefault="0012409C" w:rsidP="00124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BAAB77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cluster1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(N=181)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50A3BC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cluster2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(N=154)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A6434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cluster3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(N=313)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6FEEC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cluster4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(N=408)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284F64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cluster5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(N=165)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7A75EA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cluster6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(N=99)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0A4987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cluster8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(N=45)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B3B0BD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cluster9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(N=113)</w:t>
            </w:r>
          </w:p>
        </w:tc>
      </w:tr>
      <w:tr w:rsidR="0012409C" w:rsidRPr="0012409C" w14:paraId="077BE74A" w14:textId="77777777" w:rsidTr="001240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DF661F8" w14:textId="77777777" w:rsidR="0012409C" w:rsidRPr="0012409C" w:rsidRDefault="0012409C" w:rsidP="001240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195B02" w14:textId="77777777" w:rsidR="0012409C" w:rsidRPr="0012409C" w:rsidRDefault="0012409C" w:rsidP="001240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C5357D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A1ED7A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203EE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1A1F1A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27F399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B9158B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7C2AA0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09C" w:rsidRPr="0012409C" w14:paraId="5B5A9135" w14:textId="77777777" w:rsidTr="001240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64A6F9" w14:textId="77777777" w:rsidR="0012409C" w:rsidRPr="0012409C" w:rsidRDefault="0012409C" w:rsidP="001240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6674ED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0.955 (0.0839)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A0731B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0.872 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6C7F77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0.860 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62DBF5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0.921 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9D3D23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0.806 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3F6094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0.652 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68C0CB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0.807 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B8F9F9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0.798 (0.142)</w:t>
            </w:r>
          </w:p>
        </w:tc>
      </w:tr>
      <w:tr w:rsidR="0012409C" w:rsidRPr="0012409C" w14:paraId="06B02D99" w14:textId="77777777" w:rsidTr="0012409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819098" w14:textId="77777777" w:rsidR="0012409C" w:rsidRPr="0012409C" w:rsidRDefault="0012409C" w:rsidP="001240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94F81A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0.985 [0.468,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FED1F7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0.949 [0.361,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C9C65F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0.928 [0.247,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CC1BF4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0.974 [0.240,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5939C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0.830 [0.383, 0.995]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0A74D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0.660 [0.363, 0.953]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312502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0.830 [0.383, 0.997]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65B3D2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0.854 [0.316, 0.927]</w:t>
            </w:r>
          </w:p>
        </w:tc>
      </w:tr>
    </w:tbl>
    <w:p w14:paraId="54743E9C" w14:textId="3E859835" w:rsidR="00CB049A" w:rsidRDefault="00CB049A" w:rsidP="00CB049A">
      <w:pPr>
        <w:pStyle w:val="Heading1"/>
      </w:pPr>
      <w:r>
        <w:t>Figures for ACS 201</w:t>
      </w:r>
      <w:r w:rsidR="005359DC">
        <w:t>5</w:t>
      </w:r>
      <w:r>
        <w:t>-201</w:t>
      </w:r>
      <w:r w:rsidR="005359DC">
        <w:t>9</w:t>
      </w:r>
    </w:p>
    <w:p w14:paraId="4B525814" w14:textId="77777777" w:rsidR="005359DC" w:rsidRDefault="005359DC" w:rsidP="005359DC">
      <w:pPr>
        <w:rPr>
          <w:rFonts w:ascii="Calibri" w:hAnsi="Calibri" w:cs="Calibri"/>
          <w:b/>
          <w:bCs/>
          <w:sz w:val="16"/>
          <w:szCs w:val="16"/>
        </w:rPr>
      </w:pPr>
    </w:p>
    <w:p w14:paraId="23304E8C" w14:textId="4D1DA4F1" w:rsidR="005359DC" w:rsidRDefault="005359DC" w:rsidP="0012409C">
      <w:pPr>
        <w:rPr>
          <w:rFonts w:ascii="Calibri" w:hAnsi="Calibri" w:cs="Calibri"/>
          <w:b/>
          <w:bCs/>
        </w:rPr>
      </w:pPr>
      <w:r w:rsidRPr="005359DC">
        <w:rPr>
          <w:rFonts w:ascii="Calibri" w:hAnsi="Calibri" w:cs="Calibri"/>
          <w:b/>
          <w:bCs/>
        </w:rPr>
        <w:lastRenderedPageBreak/>
        <w:t xml:space="preserve">Distribution of assignment probabilities </w:t>
      </w:r>
    </w:p>
    <w:p w14:paraId="04D88F60" w14:textId="044BB975" w:rsidR="005359DC" w:rsidRDefault="00320C60" w:rsidP="005359DC">
      <w:pPr>
        <w:rPr>
          <w:rFonts w:ascii="Calibri" w:hAnsi="Calibri" w:cs="Calibri"/>
          <w:b/>
          <w:bCs/>
        </w:rPr>
      </w:pPr>
      <w:r w:rsidRPr="00320C60">
        <w:rPr>
          <w:rFonts w:ascii="Calibri" w:hAnsi="Calibri" w:cs="Calibri"/>
          <w:b/>
          <w:bCs/>
          <w:noProof/>
        </w:rPr>
        <w:drawing>
          <wp:inline distT="0" distB="0" distL="0" distR="0" wp14:anchorId="68167D91" wp14:editId="51698504">
            <wp:extent cx="4912649" cy="3470240"/>
            <wp:effectExtent l="0" t="0" r="2540" b="0"/>
            <wp:docPr id="1274740048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0048" name="Picture 1" descr="A graph with different colored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392" cy="34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1493"/>
        <w:gridCol w:w="1568"/>
        <w:gridCol w:w="1568"/>
        <w:gridCol w:w="1568"/>
        <w:gridCol w:w="1568"/>
        <w:gridCol w:w="1568"/>
        <w:gridCol w:w="1568"/>
      </w:tblGrid>
      <w:tr w:rsidR="00320C60" w:rsidRPr="00320C60" w14:paraId="0E93ECBA" w14:textId="77777777" w:rsidTr="00320C60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58E44B5" w14:textId="77777777" w:rsidR="00320C60" w:rsidRPr="00320C60" w:rsidRDefault="00320C60" w:rsidP="0032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EEB588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cluster1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(N=449)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B7242F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cluster2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(N=153)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F3E9A2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cluster3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(N=38)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569510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cluster4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(N=172)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A15CE7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cluster5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(N=167)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75FECE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cluster6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(N=380)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BD0C77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cluster7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(N=119)</w:t>
            </w:r>
          </w:p>
        </w:tc>
      </w:tr>
      <w:tr w:rsidR="00320C60" w:rsidRPr="00320C60" w14:paraId="4185EFED" w14:textId="77777777" w:rsidTr="00320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BED5796" w14:textId="77777777" w:rsidR="00320C60" w:rsidRPr="00320C60" w:rsidRDefault="00320C60" w:rsidP="00320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46024A" w14:textId="77777777" w:rsidR="00320C60" w:rsidRPr="00320C60" w:rsidRDefault="00320C60" w:rsidP="00320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D2A0D6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70DDF3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F9390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CCBE73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B31206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C75E9F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C60" w:rsidRPr="00320C60" w14:paraId="456D3894" w14:textId="77777777" w:rsidTr="00320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A521BCE" w14:textId="77777777" w:rsidR="00320C60" w:rsidRPr="00320C60" w:rsidRDefault="00320C60" w:rsidP="00320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019D54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0.948 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FD8426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0.858 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C3571B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0.519 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F19495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0.821 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DDCFA6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0.773 (0.0984)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7403FF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0.877 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CA2EAA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0.801 (0.128)</w:t>
            </w:r>
          </w:p>
        </w:tc>
      </w:tr>
      <w:tr w:rsidR="00320C60" w:rsidRPr="00320C60" w14:paraId="600129B6" w14:textId="77777777" w:rsidTr="00320C60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A205352" w14:textId="77777777" w:rsidR="00320C60" w:rsidRPr="00320C60" w:rsidRDefault="00320C60" w:rsidP="00320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292431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0.998 [0.237, 1.00]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5E3681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0.963 [0.329,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5DD060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0.510 [0.265, 0.732]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0FC0B9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0.893 [0.288, 0.997]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616ED7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0.823 [0.383, 0.855]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E63533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0.949 [0.222, 0.990]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93D28D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0.866 [0.400, 0.911]</w:t>
            </w:r>
          </w:p>
        </w:tc>
      </w:tr>
    </w:tbl>
    <w:p w14:paraId="51580CC4" w14:textId="628C2A7E" w:rsidR="007A12F1" w:rsidRDefault="007A12F1"/>
    <w:sectPr w:rsidR="007A12F1" w:rsidSect="00D11E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81F9A"/>
    <w:multiLevelType w:val="hybridMultilevel"/>
    <w:tmpl w:val="32903F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1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38"/>
    <w:rsid w:val="000B55F1"/>
    <w:rsid w:val="000C07E3"/>
    <w:rsid w:val="000D4F60"/>
    <w:rsid w:val="0012409C"/>
    <w:rsid w:val="00154582"/>
    <w:rsid w:val="001B62D9"/>
    <w:rsid w:val="001E6DB0"/>
    <w:rsid w:val="00262F9E"/>
    <w:rsid w:val="00320C60"/>
    <w:rsid w:val="00356208"/>
    <w:rsid w:val="003644C4"/>
    <w:rsid w:val="003D1E91"/>
    <w:rsid w:val="003F71AF"/>
    <w:rsid w:val="00496AFF"/>
    <w:rsid w:val="005177E8"/>
    <w:rsid w:val="005359DC"/>
    <w:rsid w:val="005C3538"/>
    <w:rsid w:val="005F4004"/>
    <w:rsid w:val="005F5E3A"/>
    <w:rsid w:val="006618AA"/>
    <w:rsid w:val="00746596"/>
    <w:rsid w:val="007A12F1"/>
    <w:rsid w:val="007C05C1"/>
    <w:rsid w:val="00842AA5"/>
    <w:rsid w:val="00855B1D"/>
    <w:rsid w:val="009B39EB"/>
    <w:rsid w:val="00A300AF"/>
    <w:rsid w:val="00B02B31"/>
    <w:rsid w:val="00B510AB"/>
    <w:rsid w:val="00BF1713"/>
    <w:rsid w:val="00C23144"/>
    <w:rsid w:val="00CB049A"/>
    <w:rsid w:val="00CC6F48"/>
    <w:rsid w:val="00CE2471"/>
    <w:rsid w:val="00CF0A66"/>
    <w:rsid w:val="00D11EEC"/>
    <w:rsid w:val="00D545E6"/>
    <w:rsid w:val="00EE679D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07B"/>
  <w15:chartTrackingRefBased/>
  <w15:docId w15:val="{8AD27348-032A-DF46-AA6D-6F8584DA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F1"/>
  </w:style>
  <w:style w:type="paragraph" w:styleId="Heading1">
    <w:name w:val="heading 1"/>
    <w:basedOn w:val="Normal"/>
    <w:next w:val="Normal"/>
    <w:link w:val="Heading1Char"/>
    <w:uiPriority w:val="9"/>
    <w:qFormat/>
    <w:rsid w:val="007A1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F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F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F1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F1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F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F1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F1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12F1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2F1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F1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2F1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A12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2F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A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F1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F1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F1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7A12F1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2F1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A12F1"/>
    <w:rPr>
      <w:b/>
      <w:bCs/>
    </w:rPr>
  </w:style>
  <w:style w:type="character" w:styleId="Emphasis">
    <w:name w:val="Emphasis"/>
    <w:basedOn w:val="DefaultParagraphFont"/>
    <w:uiPriority w:val="20"/>
    <w:qFormat/>
    <w:rsid w:val="007A12F1"/>
    <w:rPr>
      <w:i/>
      <w:iCs/>
    </w:rPr>
  </w:style>
  <w:style w:type="paragraph" w:styleId="NoSpacing">
    <w:name w:val="No Spacing"/>
    <w:link w:val="NoSpacingChar"/>
    <w:uiPriority w:val="1"/>
    <w:qFormat/>
    <w:rsid w:val="007A12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2F1"/>
  </w:style>
  <w:style w:type="character" w:styleId="SubtleEmphasis">
    <w:name w:val="Subtle Emphasis"/>
    <w:basedOn w:val="DefaultParagraphFont"/>
    <w:uiPriority w:val="19"/>
    <w:qFormat/>
    <w:rsid w:val="007A12F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A12F1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A12F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2F1"/>
    <w:pPr>
      <w:outlineLvl w:val="9"/>
    </w:pPr>
  </w:style>
  <w:style w:type="character" w:customStyle="1" w:styleId="stratlabel">
    <w:name w:val="stratlabel"/>
    <w:basedOn w:val="DefaultParagraphFont"/>
    <w:rsid w:val="00CB049A"/>
  </w:style>
  <w:style w:type="character" w:customStyle="1" w:styleId="stratn">
    <w:name w:val="stratn"/>
    <w:basedOn w:val="DefaultParagraphFont"/>
    <w:rsid w:val="00CB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E344A-2919-654E-B9AD-A4FC57C0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12</cp:revision>
  <dcterms:created xsi:type="dcterms:W3CDTF">2024-04-17T20:50:00Z</dcterms:created>
  <dcterms:modified xsi:type="dcterms:W3CDTF">2024-04-19T01:37:00Z</dcterms:modified>
</cp:coreProperties>
</file>