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02093" w14:textId="7202130F" w:rsidR="00C23B1E" w:rsidRDefault="00415C97" w:rsidP="00415C97">
      <w:pPr>
        <w:rPr>
          <w:rFonts w:eastAsia="Times New Roman" w:cs="Times New Roman"/>
        </w:rPr>
      </w:pPr>
      <w:r>
        <w:rPr>
          <w:rFonts w:eastAsia="Times New Roman" w:cs="Times New Roman"/>
        </w:rPr>
        <w:t>06-Sep-2017</w:t>
      </w:r>
      <w:r>
        <w:rPr>
          <w:rFonts w:eastAsia="Times New Roman" w:cs="Times New Roman"/>
        </w:rPr>
        <w:br/>
      </w:r>
      <w:r>
        <w:rPr>
          <w:rFonts w:eastAsia="Times New Roman" w:cs="Times New Roman"/>
        </w:rPr>
        <w:br/>
        <w:t>Dear Dr. Brown,</w:t>
      </w:r>
      <w:r>
        <w:rPr>
          <w:rFonts w:eastAsia="Times New Roman" w:cs="Times New Roman"/>
        </w:rPr>
        <w:br/>
      </w:r>
      <w:r>
        <w:rPr>
          <w:rFonts w:eastAsia="Times New Roman" w:cs="Times New Roman"/>
        </w:rPr>
        <w:br/>
        <w:t>Thank you for submitting your manuscript "Estimating the footprint of pollution on coral reefs using models of species turn-over" (17-382) to Conservation Biology. I have received two thorough, constructive reviews and the comments and recommendation of the handling editor, Dr. Yung En Chee and the Oceania Regional Editor, Prof. Helene Marsh. The full set of comments and reviews is pasted below.</w:t>
      </w:r>
      <w:r>
        <w:rPr>
          <w:rFonts w:eastAsia="Times New Roman" w:cs="Times New Roman"/>
        </w:rPr>
        <w:br/>
      </w:r>
      <w:r>
        <w:rPr>
          <w:rFonts w:eastAsia="Times New Roman" w:cs="Times New Roman"/>
        </w:rPr>
        <w:br/>
        <w:t>On the basis of the reviews and recommendation, I invite you to respond to the comments and submit a revised manuscript for potential publication in Conservation Biology.</w:t>
      </w:r>
      <w:r>
        <w:rPr>
          <w:rFonts w:eastAsia="Times New Roman" w:cs="Times New Roman"/>
        </w:rPr>
        <w:br/>
      </w:r>
      <w:r>
        <w:rPr>
          <w:rFonts w:eastAsia="Times New Roman" w:cs="Times New Roman"/>
        </w:rPr>
        <w:br/>
        <w:t>***Important***</w:t>
      </w:r>
      <w:r>
        <w:rPr>
          <w:rFonts w:eastAsia="Times New Roman" w:cs="Times New Roman"/>
        </w:rPr>
        <w:br/>
        <w:t>The revision you submit must be in Word format.</w:t>
      </w:r>
      <w:r>
        <w:rPr>
          <w:rFonts w:eastAsia="Times New Roman" w:cs="Times New Roman"/>
        </w:rPr>
        <w:br/>
      </w:r>
      <w:r>
        <w:rPr>
          <w:rFonts w:eastAsia="Times New Roman" w:cs="Times New Roman"/>
        </w:rPr>
        <w:br/>
        <w:t>Precede editor and reviewer comments with “Comment:” and precede your explanation relative to that comment with “Response:” Color and fonts other than ScholarOne’s default will not show.</w:t>
      </w:r>
      <w:r>
        <w:rPr>
          <w:rFonts w:eastAsia="Times New Roman" w:cs="Times New Roman"/>
        </w:rPr>
        <w:br/>
      </w:r>
      <w:r>
        <w:rPr>
          <w:rFonts w:eastAsia="Times New Roman" w:cs="Times New Roman"/>
        </w:rPr>
        <w:br/>
        <w:t xml:space="preserve">To submit your revised manuscript, log into your Author Center at </w:t>
      </w:r>
      <w:r>
        <w:rPr>
          <w:rFonts w:eastAsia="Times New Roman" w:cs="Times New Roman"/>
        </w:rPr>
        <w:fldChar w:fldCharType="begin"/>
      </w:r>
      <w:r>
        <w:rPr>
          <w:rFonts w:eastAsia="Times New Roman" w:cs="Times New Roman"/>
        </w:rPr>
        <w:instrText xml:space="preserve"> HYPERLINK "https://mc.manuscriptcentral.com/conbio"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https://mc.manuscriptcentral.com/conbio</w:t>
      </w:r>
      <w:r>
        <w:rPr>
          <w:rFonts w:eastAsia="Times New Roman" w:cs="Times New Roman"/>
        </w:rPr>
        <w:fldChar w:fldCharType="end"/>
      </w:r>
      <w:r>
        <w:rPr>
          <w:rFonts w:eastAsia="Times New Roman" w:cs="Times New Roman"/>
        </w:rPr>
        <w:t xml:space="preserve"> Your manuscript is listed under "Manuscripts with Decisions." Under "Actions," click on "Create a Revision." Your manuscript number has been appended to indicate that this is a revision. Please DO NOT upload your revised manuscript as a new submission.</w:t>
      </w:r>
      <w:r>
        <w:rPr>
          <w:rFonts w:eastAsia="Times New Roman" w:cs="Times New Roman"/>
        </w:rPr>
        <w:br/>
      </w:r>
      <w:r>
        <w:rPr>
          <w:rFonts w:eastAsia="Times New Roman" w:cs="Times New Roman"/>
        </w:rPr>
        <w:br/>
        <w:t>In the space provided or as a Word separate document, please include a detailed, point-by-point response to the comments of the handling editor and reviewers. Describe the changes you made to the original manuscript and, if applicable, explain why you did not address certain comments. If you have a Cover Letter, upload it as a separate document.</w:t>
      </w:r>
      <w:r>
        <w:rPr>
          <w:rFonts w:eastAsia="Times New Roman" w:cs="Times New Roman"/>
        </w:rPr>
        <w:br/>
      </w:r>
      <w:r>
        <w:rPr>
          <w:rFonts w:eastAsia="Times New Roman" w:cs="Times New Roman"/>
        </w:rPr>
        <w:br/>
        <w:t>Rapid turnarounds are in the best interest of the authors, journal, and our mission-oriented discipline. Therefore, I would like your revised manuscript to be submitted within 28 days. If you cannot submit your revision within 28 days, please contact me as soon as possible to discuss the possibility of extending the turnaround time. If the revision is not submitted on time and I do not hear from you, we may have to consider your manuscript as a new submission.</w:t>
      </w:r>
      <w:r>
        <w:rPr>
          <w:rFonts w:eastAsia="Times New Roman" w:cs="Times New Roman"/>
        </w:rPr>
        <w:br/>
      </w:r>
      <w:r>
        <w:rPr>
          <w:rFonts w:eastAsia="Times New Roman" w:cs="Times New Roman"/>
        </w:rPr>
        <w:br/>
        <w:t xml:space="preserve">If the manuscript ultimately is provisionally accepted, our senior editor, Ellen Main, will undertake a thorough revision of style, format, and English grammar. </w:t>
      </w:r>
      <w:r w:rsidRPr="0042708D">
        <w:rPr>
          <w:rFonts w:eastAsia="Times New Roman" w:cs="Times New Roman"/>
          <w:highlight w:val="yellow"/>
        </w:rPr>
        <w:t>But in the interest of decreasing cumulative turnaround times, please read and follow our style guide for authors</w:t>
      </w:r>
      <w:r>
        <w:rPr>
          <w:rFonts w:eastAsia="Times New Roman" w:cs="Times New Roman"/>
        </w:rPr>
        <w:t xml:space="preserve"> (attached). Additionally, you will see many fewer edits on your paper after provisional acceptance if you follow the specifications in the style guide carefully, including matters of voice, tense, and use and definition of terms.</w:t>
      </w:r>
      <w:r>
        <w:rPr>
          <w:rFonts w:eastAsia="Times New Roman" w:cs="Times New Roman"/>
        </w:rPr>
        <w:br/>
      </w:r>
      <w:r>
        <w:rPr>
          <w:rFonts w:eastAsia="Times New Roman" w:cs="Times New Roman"/>
        </w:rPr>
        <w:br/>
        <w:t>Thank you for submitting your manuscript to Conservation Biology. I look forward to receiving your revision.</w:t>
      </w:r>
      <w:r>
        <w:rPr>
          <w:rFonts w:eastAsia="Times New Roman" w:cs="Times New Roman"/>
        </w:rPr>
        <w:br/>
      </w:r>
      <w:r>
        <w:rPr>
          <w:rFonts w:eastAsia="Times New Roman" w:cs="Times New Roman"/>
        </w:rPr>
        <w:br/>
        <w:t>Sincerely, Mark Burgman</w:t>
      </w:r>
      <w:r>
        <w:rPr>
          <w:rFonts w:eastAsia="Times New Roman" w:cs="Times New Roman"/>
        </w:rPr>
        <w:br/>
        <w:t>Conservation Biology</w:t>
      </w:r>
      <w:r>
        <w:rPr>
          <w:rFonts w:eastAsia="Times New Roman" w:cs="Times New Roman"/>
        </w:rPr>
        <w:br/>
      </w:r>
      <w:r>
        <w:rPr>
          <w:rFonts w:eastAsia="Times New Roman" w:cs="Times New Roman"/>
        </w:rPr>
        <w:lastRenderedPageBreak/>
        <w:br/>
      </w:r>
      <w:r>
        <w:rPr>
          <w:rFonts w:eastAsia="Times New Roman" w:cs="Times New Roman"/>
        </w:rPr>
        <w:br/>
        <w:t>REGIONAL EDITOR'S COMMENTS</w:t>
      </w:r>
      <w:r>
        <w:rPr>
          <w:rFonts w:eastAsia="Times New Roman" w:cs="Times New Roman"/>
        </w:rPr>
        <w:br/>
        <w:t>Comments to the Author:</w:t>
      </w:r>
      <w:r>
        <w:rPr>
          <w:rFonts w:eastAsia="Times New Roman" w:cs="Times New Roman"/>
        </w:rPr>
        <w:br/>
      </w:r>
      <w:r>
        <w:rPr>
          <w:rFonts w:eastAsia="Times New Roman" w:cs="Times New Roman"/>
        </w:rPr>
        <w:br/>
        <w:t>Thank you for submitting your paper entitled ‘Estimating the footprint of pollution on coral reefs using models of species turn-over’ to Conservation Biology. The handling editor, Dr Yung En Chee, obtained two reviews and contributed an additional detailed and thoughtful review.</w:t>
      </w:r>
      <w:r>
        <w:rPr>
          <w:rFonts w:eastAsia="Times New Roman" w:cs="Times New Roman"/>
        </w:rPr>
        <w:br/>
      </w:r>
      <w:r>
        <w:rPr>
          <w:rFonts w:eastAsia="Times New Roman" w:cs="Times New Roman"/>
        </w:rPr>
        <w:br/>
        <w:t>The reviews were generally positive and found the paper well written and highly relevant to the readership of Conservation Biology.</w:t>
      </w:r>
      <w:r>
        <w:rPr>
          <w:rFonts w:eastAsia="Times New Roman" w:cs="Times New Roman"/>
        </w:rPr>
        <w:br/>
      </w:r>
      <w:r>
        <w:rPr>
          <w:rFonts w:eastAsia="Times New Roman" w:cs="Times New Roman"/>
        </w:rPr>
        <w:br/>
        <w:t>One reviewer recommended ‘Minor Revision’; the second reviewer and the Handling Editor both recommended ‘Moderate Revision’ on the grounds that they considered that you should evaluate the method described in the paper before the paper can be accepted for publication.</w:t>
      </w:r>
      <w:r>
        <w:rPr>
          <w:rFonts w:eastAsia="Times New Roman" w:cs="Times New Roman"/>
        </w:rPr>
        <w:br/>
      </w:r>
      <w:r>
        <w:rPr>
          <w:rFonts w:eastAsia="Times New Roman" w:cs="Times New Roman"/>
        </w:rPr>
        <w:br/>
        <w:t>Such a revision will involve extra analytic effort and accordingly I consider the  ‘Moderate Revision’ recommendation appropriate and have made a similar recommendatoin to the Editor in Chief.</w:t>
      </w:r>
      <w:r>
        <w:rPr>
          <w:rFonts w:eastAsia="Times New Roman" w:cs="Times New Roman"/>
        </w:rPr>
        <w:br/>
      </w:r>
      <w:r>
        <w:rPr>
          <w:rFonts w:eastAsia="Times New Roman" w:cs="Times New Roman"/>
        </w:rPr>
        <w:br/>
        <w:t>Your revised manuscript will be returned to the Dr Yung En Chee as Handling Editor in the expectation that it will in turn be forwarded to the reviewer who recommended ‘Moderate Revision’.</w:t>
      </w:r>
      <w:r>
        <w:rPr>
          <w:rFonts w:eastAsia="Times New Roman" w:cs="Times New Roman"/>
        </w:rPr>
        <w:br/>
      </w:r>
      <w:r>
        <w:rPr>
          <w:rFonts w:eastAsia="Times New Roman" w:cs="Times New Roman"/>
        </w:rPr>
        <w:br/>
        <w:t>I look forward to your revised paper and trust that you will continue to submit conservation science papers with the potential to appeal to a wide readership to Conservation Biology as your journal of choice.</w:t>
      </w:r>
      <w:r>
        <w:rPr>
          <w:rFonts w:eastAsia="Times New Roman" w:cs="Times New Roman"/>
        </w:rPr>
        <w:br/>
      </w:r>
      <w:r>
        <w:rPr>
          <w:rFonts w:eastAsia="Times New Roman" w:cs="Times New Roman"/>
        </w:rPr>
        <w:br/>
        <w:t>Regards</w:t>
      </w:r>
      <w:r>
        <w:rPr>
          <w:rFonts w:eastAsia="Times New Roman" w:cs="Times New Roman"/>
        </w:rPr>
        <w:br/>
      </w:r>
      <w:r>
        <w:rPr>
          <w:rFonts w:eastAsia="Times New Roman" w:cs="Times New Roman"/>
        </w:rPr>
        <w:br/>
        <w:t>Helene Marsh</w:t>
      </w:r>
      <w:r>
        <w:rPr>
          <w:rFonts w:eastAsia="Times New Roman" w:cs="Times New Roman"/>
        </w:rPr>
        <w:br/>
        <w:t>Associate Editor</w:t>
      </w:r>
      <w:r>
        <w:rPr>
          <w:rFonts w:eastAsia="Times New Roman" w:cs="Times New Roman"/>
        </w:rPr>
        <w:br/>
      </w:r>
      <w:r>
        <w:rPr>
          <w:rFonts w:eastAsia="Times New Roman" w:cs="Times New Roman"/>
        </w:rPr>
        <w:br/>
      </w:r>
      <w:r>
        <w:rPr>
          <w:rFonts w:eastAsia="Times New Roman" w:cs="Times New Roman"/>
        </w:rPr>
        <w:br/>
        <w:t>HANDLING EDITOR'S COMMENTS</w:t>
      </w:r>
      <w:r>
        <w:rPr>
          <w:rFonts w:eastAsia="Times New Roman" w:cs="Times New Roman"/>
        </w:rPr>
        <w:br/>
        <w:t>Comments to the Author:</w:t>
      </w:r>
      <w:r>
        <w:rPr>
          <w:rFonts w:eastAsia="Times New Roman" w:cs="Times New Roman"/>
        </w:rPr>
        <w:br/>
      </w:r>
      <w:r>
        <w:rPr>
          <w:rFonts w:eastAsia="Times New Roman" w:cs="Times New Roman"/>
        </w:rPr>
        <w:br/>
        <w:t>Both reviewers found the manuscript well written, highly relevant to the readership of Conservation Biology, and, for the most part, analytically sound. I enjoyed reading the paper, and agree with the positive appraisals that both reviewers have expressed.</w:t>
      </w:r>
      <w:r>
        <w:rPr>
          <w:rFonts w:eastAsia="Times New Roman" w:cs="Times New Roman"/>
        </w:rPr>
        <w:br/>
      </w:r>
      <w:r>
        <w:rPr>
          <w:rFonts w:eastAsia="Times New Roman" w:cs="Times New Roman"/>
        </w:rPr>
        <w:br/>
        <w:t xml:space="preserve">There is however, one substantive shortcoming—as Reviewer 2 points out, what’s lacking in the paper, </w:t>
      </w:r>
      <w:r w:rsidRPr="0042708D">
        <w:rPr>
          <w:rFonts w:eastAsia="Times New Roman" w:cs="Times New Roman"/>
          <w:highlight w:val="yellow"/>
        </w:rPr>
        <w:t>is some validation of the method proposed</w:t>
      </w:r>
      <w:r>
        <w:rPr>
          <w:rFonts w:eastAsia="Times New Roman" w:cs="Times New Roman"/>
        </w:rPr>
        <w:t>. Reviewer 2 provides a number of suggestions as to how this could be addressed. Any revision of this manuscript for Conservation Biology should include a full description of the model validation method(s) and the rationale and justification for the selected method(s).</w:t>
      </w:r>
      <w:r>
        <w:rPr>
          <w:rFonts w:eastAsia="Times New Roman" w:cs="Times New Roman"/>
        </w:rPr>
        <w:br/>
      </w:r>
      <w:r>
        <w:rPr>
          <w:rFonts w:eastAsia="Times New Roman" w:cs="Times New Roman"/>
        </w:rPr>
        <w:br/>
        <w:t xml:space="preserve">Conservation Biology strongly encourages transparency, openness and reproducibility, and I </w:t>
      </w:r>
      <w:r>
        <w:rPr>
          <w:rFonts w:eastAsia="Times New Roman" w:cs="Times New Roman"/>
        </w:rPr>
        <w:lastRenderedPageBreak/>
        <w:t xml:space="preserve">commend the authors for making their data and code available for the review process. I also very strongly encourage you to archive the relevant data, code and scripts in public repositories such as Dryad, figshare, GitHub, or the Open Science Framework (OSF) (see e.g. Roche et al 2015; </w:t>
      </w:r>
      <w:r>
        <w:rPr>
          <w:rFonts w:eastAsia="Times New Roman" w:cs="Times New Roman"/>
        </w:rPr>
        <w:fldChar w:fldCharType="begin"/>
      </w:r>
      <w:r>
        <w:rPr>
          <w:rFonts w:eastAsia="Times New Roman" w:cs="Times New Roman"/>
        </w:rPr>
        <w:instrText xml:space="preserve"> HYPERLINK "http://journals.plos.org/plosbiology/article?id=10.1371/journal.pbio.1002295"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http://journals.plos.org/plosbiology/article?id=10.1371/journal.pbio.1002295</w:t>
      </w:r>
      <w:r>
        <w:rPr>
          <w:rFonts w:eastAsia="Times New Roman" w:cs="Times New Roman"/>
        </w:rPr>
        <w:fldChar w:fldCharType="end"/>
      </w:r>
      <w:r>
        <w:rPr>
          <w:rFonts w:eastAsia="Times New Roman" w:cs="Times New Roman"/>
        </w:rPr>
        <w:t xml:space="preserve"> ; </w:t>
      </w:r>
      <w:r>
        <w:rPr>
          <w:rFonts w:eastAsia="Times New Roman" w:cs="Times New Roman"/>
        </w:rPr>
        <w:fldChar w:fldCharType="begin"/>
      </w:r>
      <w:r>
        <w:rPr>
          <w:rFonts w:eastAsia="Times New Roman" w:cs="Times New Roman"/>
        </w:rPr>
        <w:instrText xml:space="preserve"> HYPERLINK "https://figshare.com/articles/Public_data_archiving_in_ecology_and_evolution_how_well_are_we_doing_/1393269"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https://figshare.com/articles/Public_data_archiving_in_ecology_and_evolution_how_well_are_we_doing_/1393269</w:t>
      </w:r>
      <w:r>
        <w:rPr>
          <w:rFonts w:eastAsia="Times New Roman" w:cs="Times New Roman"/>
        </w:rPr>
        <w:fldChar w:fldCharType="end"/>
      </w:r>
      <w:r>
        <w:rPr>
          <w:rFonts w:eastAsia="Times New Roman" w:cs="Times New Roman"/>
        </w:rPr>
        <w:t>). Making these resources available would be a great service to other conservation researchers and would enhance the likelihood of these methods being applied in other contexts.</w:t>
      </w:r>
      <w:r>
        <w:rPr>
          <w:rFonts w:eastAsia="Times New Roman" w:cs="Times New Roman"/>
        </w:rPr>
        <w:br/>
      </w:r>
      <w:r>
        <w:rPr>
          <w:rFonts w:eastAsia="Times New Roman" w:cs="Times New Roman"/>
        </w:rPr>
        <w:br/>
        <w:t>General Comments</w:t>
      </w:r>
      <w:r>
        <w:rPr>
          <w:rFonts w:eastAsia="Times New Roman" w:cs="Times New Roman"/>
        </w:rPr>
        <w:br/>
      </w:r>
      <w:r>
        <w:rPr>
          <w:rFonts w:eastAsia="Times New Roman" w:cs="Times New Roman"/>
        </w:rPr>
        <w:br/>
        <w:t>Line 59: do you mean ‘unobserved’ rather than ‘unobservable’?</w:t>
      </w:r>
      <w:r>
        <w:rPr>
          <w:rFonts w:eastAsia="Times New Roman" w:cs="Times New Roman"/>
        </w:rPr>
        <w:br/>
      </w:r>
      <w:r>
        <w:rPr>
          <w:rFonts w:eastAsia="Times New Roman" w:cs="Times New Roman"/>
        </w:rPr>
        <w:br/>
        <w:t>Line 81: need to provide some explication/explanation of the structural model depicted in Figure 1. (Note: the first reference to a figure in the text should be spelled out in full—e.g. ‘Figure 1’. Subsequent references to the figure can be abbreviated to Fig. X)</w:t>
      </w:r>
      <w:r>
        <w:rPr>
          <w:rFonts w:eastAsia="Times New Roman" w:cs="Times New Roman"/>
        </w:rPr>
        <w:br/>
      </w:r>
      <w:r>
        <w:rPr>
          <w:rFonts w:eastAsia="Times New Roman" w:cs="Times New Roman"/>
        </w:rPr>
        <w:br/>
        <w:t>Line 92: something wrong with the notation here? (Kk is mentioned on lines 93 and 94, but on line 92 you have Ki?)</w:t>
      </w:r>
      <w:r>
        <w:rPr>
          <w:rFonts w:eastAsia="Times New Roman" w:cs="Times New Roman"/>
        </w:rPr>
        <w:br/>
      </w:r>
      <w:r>
        <w:rPr>
          <w:rFonts w:eastAsia="Times New Roman" w:cs="Times New Roman"/>
        </w:rPr>
        <w:br/>
        <w:t>Lines 128 on: At the introduction of the case study, it would be helpful to provide the reader with some basic details such as a location map, the size/area of Kia District, the areal extent of forests in the Kia District, and location or distribution of the 49 benthic survey sites. You could do this with reference to Figure 4. [Perhaps Figure 4 could be modified to indicate the boundary of the Kia District, some place names, and the distribution of forests in the Kia District?]</w:t>
      </w:r>
      <w:r>
        <w:rPr>
          <w:rFonts w:eastAsia="Times New Roman" w:cs="Times New Roman"/>
        </w:rPr>
        <w:br/>
      </w:r>
      <w:r>
        <w:rPr>
          <w:rFonts w:eastAsia="Times New Roman" w:cs="Times New Roman"/>
        </w:rPr>
        <w:br/>
        <w:t>Lines 151-154: I was initially confused by the description in these lines until I examined all the Appendices. I think it would help to explain that you started out with 31 habitat categories as per English et al. (1994), but also supplemented with two additional categories. But for analysis, these 31 categories were collapsed into 17 focal groups (see Appendix S3). [Alternatively, I would rename Appendix S3 as Appendix S1.]</w:t>
      </w:r>
      <w:r>
        <w:rPr>
          <w:rFonts w:eastAsia="Times New Roman" w:cs="Times New Roman"/>
        </w:rPr>
        <w:br/>
      </w:r>
      <w:r>
        <w:rPr>
          <w:rFonts w:eastAsia="Times New Roman" w:cs="Times New Roman"/>
        </w:rPr>
        <w:br/>
        <w:t>Line 175: in the text, you use the terms ‘high’ or ‘low’ flow, but in Appendix S2 you use the terms ‘strong’ and ‘mild’ in relation to flow. Please just apply one set of terms consistently across all the materials.</w:t>
      </w:r>
      <w:r>
        <w:rPr>
          <w:rFonts w:eastAsia="Times New Roman" w:cs="Times New Roman"/>
        </w:rPr>
        <w:br/>
      </w:r>
      <w:r>
        <w:rPr>
          <w:rFonts w:eastAsia="Times New Roman" w:cs="Times New Roman"/>
        </w:rPr>
        <w:br/>
        <w:t>Line 198: insert a comma after ‘surveys’</w:t>
      </w:r>
      <w:r>
        <w:rPr>
          <w:rFonts w:eastAsia="Times New Roman" w:cs="Times New Roman"/>
        </w:rPr>
        <w:br/>
      </w:r>
      <w:r>
        <w:rPr>
          <w:rFonts w:eastAsia="Times New Roman" w:cs="Times New Roman"/>
        </w:rPr>
        <w:br/>
        <w:t>Line 224: a little elaboration on how you assessed bias would be helpful to the reader. [Alternatively, you could incorporate Table S2 from Appendix 5 into the text proper.]</w:t>
      </w:r>
      <w:r>
        <w:rPr>
          <w:rFonts w:eastAsia="Times New Roman" w:cs="Times New Roman"/>
        </w:rPr>
        <w:br/>
      </w:r>
      <w:r>
        <w:rPr>
          <w:rFonts w:eastAsia="Times New Roman" w:cs="Times New Roman"/>
        </w:rPr>
        <w:br/>
        <w:t>Line 271: I don’t think you need the ‘However’ at the beginning of the sentence.</w:t>
      </w:r>
      <w:r>
        <w:rPr>
          <w:rFonts w:eastAsia="Times New Roman" w:cs="Times New Roman"/>
        </w:rPr>
        <w:br/>
      </w:r>
      <w:r>
        <w:rPr>
          <w:rFonts w:eastAsia="Times New Roman" w:cs="Times New Roman"/>
        </w:rPr>
        <w:br/>
        <w:t>Line 296: insert a comma after ‘particular’</w:t>
      </w:r>
      <w:r>
        <w:rPr>
          <w:rFonts w:eastAsia="Times New Roman" w:cs="Times New Roman"/>
        </w:rPr>
        <w:br/>
      </w:r>
      <w:r>
        <w:rPr>
          <w:rFonts w:eastAsia="Times New Roman" w:cs="Times New Roman"/>
        </w:rPr>
        <w:br/>
        <w:t>Lines 333-334: Instead of the sentence you have here, can I suggest something like, “There are some technical challenges to further development of joint models and their use in conservation applications.”</w:t>
      </w:r>
      <w:r>
        <w:rPr>
          <w:rFonts w:eastAsia="Times New Roman" w:cs="Times New Roman"/>
        </w:rPr>
        <w:br/>
      </w:r>
      <w:r>
        <w:rPr>
          <w:rFonts w:eastAsia="Times New Roman" w:cs="Times New Roman"/>
        </w:rPr>
        <w:lastRenderedPageBreak/>
        <w:br/>
        <w:t>Line 336 and 341: a priori (italicize, and no hyphen) instead of ‘a-priori’</w:t>
      </w:r>
      <w:r>
        <w:rPr>
          <w:rFonts w:eastAsia="Times New Roman" w:cs="Times New Roman"/>
        </w:rPr>
        <w:br/>
      </w:r>
      <w:r>
        <w:rPr>
          <w:rFonts w:eastAsia="Times New Roman" w:cs="Times New Roman"/>
        </w:rPr>
        <w:br/>
        <w:t>Lines 361-362: Can I suggest instead, something like, “Our flexible joint modelling approach to estimating the impact of logging on lagoonal coral reef communities enabled prediction of community turnover…”</w:t>
      </w:r>
      <w:r>
        <w:rPr>
          <w:rFonts w:eastAsia="Times New Roman" w:cs="Times New Roman"/>
        </w:rPr>
        <w:br/>
      </w:r>
      <w:r>
        <w:rPr>
          <w:rFonts w:eastAsia="Times New Roman" w:cs="Times New Roman"/>
        </w:rPr>
        <w:br/>
        <w:t>Line 368: Citations need to be brought in line with the Conservation Biology format. Please refer to the Author Style Guide when fixing up the references.</w:t>
      </w:r>
      <w:r>
        <w:rPr>
          <w:rFonts w:eastAsia="Times New Roman" w:cs="Times New Roman"/>
        </w:rPr>
        <w:br/>
      </w:r>
      <w:r>
        <w:rPr>
          <w:rFonts w:eastAsia="Times New Roman" w:cs="Times New Roman"/>
        </w:rPr>
        <w:br/>
        <w:t>Table 1 caption: A bit more detail would be useful to a reader. For instance, “Comparison of four candidate models using the Watanabe-Akaike information criterion (WAIC)…” Remind the reader what the Bayesian ordination model and what the constrained model includes so they don’t have to refer back to the text for that information.</w:t>
      </w:r>
      <w:r>
        <w:rPr>
          <w:rFonts w:eastAsia="Times New Roman" w:cs="Times New Roman"/>
        </w:rPr>
        <w:br/>
      </w:r>
      <w:r>
        <w:rPr>
          <w:rFonts w:eastAsia="Times New Roman" w:cs="Times New Roman"/>
        </w:rPr>
        <w:br/>
        <w:t>Figure 2 caption: add “credible intervals (CIs)”</w:t>
      </w:r>
      <w:r>
        <w:rPr>
          <w:rFonts w:eastAsia="Times New Roman" w:cs="Times New Roman"/>
        </w:rPr>
        <w:br/>
      </w:r>
      <w:r>
        <w:rPr>
          <w:rFonts w:eastAsia="Times New Roman" w:cs="Times New Roman"/>
        </w:rPr>
        <w:br/>
      </w:r>
      <w:r>
        <w:rPr>
          <w:rFonts w:eastAsia="Times New Roman" w:cs="Times New Roman"/>
        </w:rPr>
        <w:br/>
        <w:t>REVIEWER COMMENTS</w:t>
      </w:r>
      <w:r>
        <w:rPr>
          <w:rFonts w:eastAsia="Times New Roman" w:cs="Times New Roman"/>
        </w:rPr>
        <w:br/>
      </w:r>
      <w:r>
        <w:rPr>
          <w:rFonts w:eastAsia="Times New Roman" w:cs="Times New Roman"/>
        </w:rPr>
        <w:br/>
        <w:t>Reviewer: 1</w:t>
      </w:r>
      <w:r>
        <w:rPr>
          <w:rFonts w:eastAsia="Times New Roman" w:cs="Times New Roman"/>
        </w:rPr>
        <w:br/>
        <w:t>Comments to the Author</w:t>
      </w:r>
      <w:r>
        <w:rPr>
          <w:rFonts w:eastAsia="Times New Roman" w:cs="Times New Roman"/>
        </w:rPr>
        <w:br/>
      </w:r>
      <w:r>
        <w:rPr>
          <w:rFonts w:eastAsia="Times New Roman" w:cs="Times New Roman"/>
        </w:rPr>
        <w:br/>
        <w:t>General Comments</w:t>
      </w:r>
      <w:r>
        <w:rPr>
          <w:rFonts w:eastAsia="Times New Roman" w:cs="Times New Roman"/>
        </w:rPr>
        <w:br/>
        <w:t>The overall objectives of this paper, according to the authors, are to quantify multivariate response of the benthic community of a lagoonal coral reef in the Kia District of Isabel Province, Solomon Islands, to run-off from logging and identify interactions among benthic habitats; estimate the areal footprint of logging impacts on this benthic community using data collected in 2013 for another study (Hamilton et al 2017 Biol Conserv 210:273-280); and estimate the magnitude of additional sediment impact resulting from more recent, illegal logging in the Kia region since the initial benthic assessment. To accomplish this, the authors appropriately develop a new type of joint model with structural equations and multiple latent variables using Bayesian statistics.</w:t>
      </w:r>
      <w:r>
        <w:rPr>
          <w:rFonts w:eastAsia="Times New Roman" w:cs="Times New Roman"/>
        </w:rPr>
        <w:br/>
        <w:t>The ms is very well organized and well written except for some lapses in grammar and word use, mostly in the Methods and Results sections, that can be easily fixed. Length of ms is acceptable (&lt; 17 typescript pages, excluding references). The proportions of sections within typescript text are reasonable (Intro: 2-1/2 pp; Methods: 6-1/4 pp; Results: 2+ pp; Discussion: 4-2/3 pp). The Bayesian statistical approach seems appropriate and is carefully described in sufficient data so that the analyses should be repeatable for application by others. All of data displays in the main text (single table, 4 figures) are necessary and mostly sufficient except for the minor edits noted in Specific Comments below. Supporting evidence of secondary importance is relegated to an online supplement (Appendices S1-5) which provides adequate complementary information. References are current, comprehensive, and sufficiently few in number (37) for a non-review article. The pro-conservation tone of the Discussion is appropriate for an article in Conservation Biology.</w:t>
      </w:r>
      <w:r>
        <w:rPr>
          <w:rFonts w:eastAsia="Times New Roman" w:cs="Times New Roman"/>
        </w:rPr>
        <w:br/>
        <w:t>Numbered comments follow, cross-referenced again line number. Nearly all comments are minor edits offered to facilitate final preparation of the ms.  A minority of these are substantive comments and are flagged by asterisk.</w:t>
      </w:r>
      <w:r>
        <w:rPr>
          <w:rFonts w:eastAsia="Times New Roman" w:cs="Times New Roman"/>
        </w:rPr>
        <w:br/>
      </w:r>
      <w:r>
        <w:rPr>
          <w:rFonts w:eastAsia="Times New Roman" w:cs="Times New Roman"/>
        </w:rPr>
        <w:lastRenderedPageBreak/>
        <w:br/>
        <w:t>Specific Comments</w:t>
      </w:r>
      <w:r>
        <w:rPr>
          <w:rFonts w:eastAsia="Times New Roman" w:cs="Times New Roman"/>
        </w:rPr>
        <w:br/>
        <w:t>1. Introduction, line 37:  Change “to” to “at”.</w:t>
      </w:r>
      <w:r>
        <w:rPr>
          <w:rFonts w:eastAsia="Times New Roman" w:cs="Times New Roman"/>
        </w:rPr>
        <w:br/>
        <w:t>2. Line 63: Rephrase “Around Kia sediment run-off …” to “Sediment run-off around Kia …”</w:t>
      </w:r>
      <w:r>
        <w:rPr>
          <w:rFonts w:eastAsia="Times New Roman" w:cs="Times New Roman"/>
        </w:rPr>
        <w:br/>
        <w:t>3. Methods, line 84: Need to carefully restructure the equation statement so that the “Equation 1” label and comma, followed by lower-case “w” in “where”, conforms with Biol Conserv formatting protocols. Ditto for Equation 2 (Line 92) and Equation 3 (line 167).</w:t>
      </w:r>
      <w:r>
        <w:rPr>
          <w:rFonts w:eastAsia="Times New Roman" w:cs="Times New Roman"/>
        </w:rPr>
        <w:br/>
        <w:t>4. Line 100: Change “to” to “on”.</w:t>
      </w:r>
      <w:r>
        <w:rPr>
          <w:rFonts w:eastAsia="Times New Roman" w:cs="Times New Roman"/>
        </w:rPr>
        <w:br/>
        <w:t>5. Line 101: Replace closing parenthesis with semicolon after “change”.</w:t>
      </w:r>
      <w:r>
        <w:rPr>
          <w:rFonts w:eastAsia="Times New Roman" w:cs="Times New Roman"/>
        </w:rPr>
        <w:br/>
        <w:t>6. Line 132: Insert “and between “stored” and “then”.</w:t>
      </w:r>
      <w:r>
        <w:rPr>
          <w:rFonts w:eastAsia="Times New Roman" w:cs="Times New Roman"/>
        </w:rPr>
        <w:br/>
        <w:t>7. Line 152: Insert semicolon after “(1994)” and a comma after “however”.</w:t>
      </w:r>
      <w:r>
        <w:rPr>
          <w:rFonts w:eastAsia="Times New Roman" w:cs="Times New Roman"/>
        </w:rPr>
        <w:br/>
        <w:t>8. Line 153: Further specify “in deep water near” as “in deep lagoonal water adjacent to the site prior to commencing benthic surveys (Hamilton et al. 2017).”</w:t>
      </w:r>
      <w:r>
        <w:rPr>
          <w:rFonts w:eastAsia="Times New Roman" w:cs="Times New Roman"/>
        </w:rPr>
        <w:br/>
        <w:t>9. Line 155: Restate “we were most interested in” as “with which we were most interested”.</w:t>
      </w:r>
      <w:r>
        <w:rPr>
          <w:rFonts w:eastAsia="Times New Roman" w:cs="Times New Roman"/>
        </w:rPr>
        <w:br/>
        <w:t>10. Line 163: Insert “that” after “ensure”.</w:t>
      </w:r>
      <w:r>
        <w:rPr>
          <w:rFonts w:eastAsia="Times New Roman" w:cs="Times New Roman"/>
        </w:rPr>
        <w:br/>
        <w:t>11. Line 171: After “identify” rephrase as “the best model, followed by visualisation of mean …”</w:t>
      </w:r>
      <w:r>
        <w:rPr>
          <w:rFonts w:eastAsia="Times New Roman" w:cs="Times New Roman"/>
        </w:rPr>
        <w:br/>
        <w:t>12. Line 174: Change “dividing” to “divided”.</w:t>
      </w:r>
      <w:r>
        <w:rPr>
          <w:rFonts w:eastAsia="Times New Roman" w:cs="Times New Roman"/>
        </w:rPr>
        <w:br/>
        <w:t>13. Line 182: Delete comma.</w:t>
      </w:r>
      <w:r>
        <w:rPr>
          <w:rFonts w:eastAsia="Times New Roman" w:cs="Times New Roman"/>
        </w:rPr>
        <w:br/>
        <w:t>14. Line Line 183: Correct spelling of “visualised”.</w:t>
      </w:r>
      <w:r>
        <w:rPr>
          <w:rFonts w:eastAsia="Times New Roman" w:cs="Times New Roman"/>
        </w:rPr>
        <w:br/>
        <w:t>15. Line 197: Replace “closer to” with “nearer”.</w:t>
      </w:r>
      <w:r>
        <w:rPr>
          <w:rFonts w:eastAsia="Times New Roman" w:cs="Times New Roman"/>
        </w:rPr>
        <w:br/>
        <w:t>16. Line 202: Insert comma after “new” and strike “logging that has”.</w:t>
      </w:r>
      <w:r>
        <w:rPr>
          <w:rFonts w:eastAsia="Times New Roman" w:cs="Times New Roman"/>
        </w:rPr>
        <w:br/>
        <w:t>17. Line Lines 203-204: Remove abbreviations of latitude and longitude from superscripts of degrees and change to regular font capitals that follow their respective degree values.</w:t>
      </w:r>
      <w:r>
        <w:rPr>
          <w:rFonts w:eastAsia="Times New Roman" w:cs="Times New Roman"/>
        </w:rPr>
        <w:br/>
        <w:t>* 18. Results Line 216: Figure 1 is not cited; logically, it should be referred to here, perhaps with brief mention that it provides a schematic summary of patterns attributable to the first and second latent variables.</w:t>
      </w:r>
      <w:r>
        <w:rPr>
          <w:rFonts w:eastAsia="Times New Roman" w:cs="Times New Roman"/>
        </w:rPr>
        <w:br/>
        <w:t>19. Line 216: Strike “However,” and rephrase as “We therefore proceeded”.</w:t>
      </w:r>
      <w:r>
        <w:rPr>
          <w:rFonts w:eastAsia="Times New Roman" w:cs="Times New Roman"/>
        </w:rPr>
        <w:br/>
        <w:t>20. Line 219: Delete “that” and the comma immediately preceding it.</w:t>
      </w:r>
      <w:r>
        <w:rPr>
          <w:rFonts w:eastAsia="Times New Roman" w:cs="Times New Roman"/>
        </w:rPr>
        <w:br/>
        <w:t>21. Line 223: Replace “further” with “farther” when referring to distance. Ditto re Fig. 2 caption.</w:t>
      </w:r>
      <w:r>
        <w:rPr>
          <w:rFonts w:eastAsia="Times New Roman" w:cs="Times New Roman"/>
        </w:rPr>
        <w:br/>
        <w:t>* 22. Line 231: Fig. 4 is cited here along with Fig. 2a in support of assertion that the constrained latent variable represents a gradient from high to low benthic complexity. I agree that the Fig. 4 map of the probability field should be cited here, but it should be shifted forward in position and relabeled as Fig. 3.</w:t>
      </w:r>
      <w:r>
        <w:rPr>
          <w:rFonts w:eastAsia="Times New Roman" w:cs="Times New Roman"/>
        </w:rPr>
        <w:br/>
        <w:t>23. Line 234: Correct misspelled “also”.</w:t>
      </w:r>
      <w:r>
        <w:rPr>
          <w:rFonts w:eastAsia="Times New Roman" w:cs="Times New Roman"/>
        </w:rPr>
        <w:br/>
        <w:t>24. Line 235 (twice) and line 238: Relabel all mention of Fig. 3 as Fig. 4 and re-order as 4th in sequence of text figures.</w:t>
      </w:r>
      <w:r>
        <w:rPr>
          <w:rFonts w:eastAsia="Times New Roman" w:cs="Times New Roman"/>
        </w:rPr>
        <w:br/>
        <w:t>25. Lines 235 &amp; 254: Replace comma with semicolon before “however” and insert a comma after it.</w:t>
      </w:r>
      <w:r>
        <w:rPr>
          <w:rFonts w:eastAsia="Times New Roman" w:cs="Times New Roman"/>
        </w:rPr>
        <w:br/>
        <w:t>26. Line 235: Replace “change increase closer” with “increase in cover closer”.</w:t>
      </w:r>
      <w:r>
        <w:rPr>
          <w:rFonts w:eastAsia="Times New Roman" w:cs="Times New Roman"/>
        </w:rPr>
        <w:br/>
        <w:t>27. Line 237: Replace “near to” with “nearer”.</w:t>
      </w:r>
      <w:r>
        <w:rPr>
          <w:rFonts w:eastAsia="Times New Roman" w:cs="Times New Roman"/>
        </w:rPr>
        <w:br/>
        <w:t>28. Line 239: Replace “”a positive association” with “positive associations”.</w:t>
      </w:r>
      <w:r>
        <w:rPr>
          <w:rFonts w:eastAsia="Times New Roman" w:cs="Times New Roman"/>
        </w:rPr>
        <w:br/>
        <w:t>29. Line 242: Replace “Mean estimates” with “Means estimated” and “at taken”.</w:t>
      </w:r>
      <w:r>
        <w:rPr>
          <w:rFonts w:eastAsia="Times New Roman" w:cs="Times New Roman"/>
        </w:rPr>
        <w:br/>
        <w:t>30. Lines 247-248: Insert “the” before “footprint”; delete the comma that follows the 5th word after it.</w:t>
      </w:r>
      <w:r>
        <w:rPr>
          <w:rFonts w:eastAsia="Times New Roman" w:cs="Times New Roman"/>
        </w:rPr>
        <w:br/>
        <w:t>31. Line 249: Replace “near to” with “nearer”.</w:t>
      </w:r>
      <w:r>
        <w:rPr>
          <w:rFonts w:eastAsia="Times New Roman" w:cs="Times New Roman"/>
        </w:rPr>
        <w:br/>
        <w:t>32. Line 252: Replace “close to” with “nearer”.</w:t>
      </w:r>
      <w:r>
        <w:rPr>
          <w:rFonts w:eastAsia="Times New Roman" w:cs="Times New Roman"/>
        </w:rPr>
        <w:br/>
        <w:t>33. Line 257: Replace “with” with “that” .</w:t>
      </w:r>
      <w:r>
        <w:rPr>
          <w:rFonts w:eastAsia="Times New Roman" w:cs="Times New Roman"/>
        </w:rPr>
        <w:br/>
        <w:t>* 34. Line 258: Insert upper limit of estimated impact area—“179 to ? hectares”.</w:t>
      </w:r>
      <w:r>
        <w:rPr>
          <w:rFonts w:eastAsia="Times New Roman" w:cs="Times New Roman"/>
        </w:rPr>
        <w:br/>
      </w:r>
      <w:r>
        <w:rPr>
          <w:rFonts w:eastAsia="Times New Roman" w:cs="Times New Roman"/>
        </w:rPr>
        <w:lastRenderedPageBreak/>
        <w:t>* 35. Discussion, lines 310-311: Suggest mentioning, in order to provide a greater perspective, the concept of “space-for-time substitution” (Pickett, S. T. A. 1989. Space-for-time substitution as an alternative to long-term studies. In Long-term Studies in Ecology G.E. Likens, ed.), pp. 110–135. New York: Springer-Verlag). This long-recognized approach continues to be used to identify and predict impact in a more timely and cost-effective manner (DeMartini et al. 2013).</w:t>
      </w:r>
      <w:r>
        <w:rPr>
          <w:rFonts w:eastAsia="Times New Roman" w:cs="Times New Roman"/>
        </w:rPr>
        <w:br/>
        <w:t>36. Line 331: Suggest replacing the first “precise” with “localized” and the second “precise” with “finer-scale”.</w:t>
      </w:r>
      <w:r>
        <w:rPr>
          <w:rFonts w:eastAsia="Times New Roman" w:cs="Times New Roman"/>
        </w:rPr>
        <w:br/>
        <w:t>37. Line 336: Replace “amount” with “magnitude”.</w:t>
      </w:r>
      <w:r>
        <w:rPr>
          <w:rFonts w:eastAsia="Times New Roman" w:cs="Times New Roman"/>
        </w:rPr>
        <w:br/>
        <w:t>38. Line 342: Shift lead “However” to between “model” and “is”.</w:t>
      </w:r>
      <w:r>
        <w:rPr>
          <w:rFonts w:eastAsia="Times New Roman" w:cs="Times New Roman"/>
        </w:rPr>
        <w:br/>
        <w:t>39. Line 355: Replace “their” with “there”.</w:t>
      </w:r>
      <w:r>
        <w:rPr>
          <w:rFonts w:eastAsia="Times New Roman" w:cs="Times New Roman"/>
        </w:rPr>
        <w:br/>
        <w:t>* 40. Lines 361-363: The first sentence is redundant with the lead sentence of the Discussion. Both sentences on lines 361-363 are out-of-place and should be used (re-worded) as the first several sentences of the Discussion. The concluding paragraph of the Discussion would then need a new lead topic sentence. I suggest something like: “Our case study demonstrates the successful application of a joint model to identify and predict impacts on coral reef habitat.” Continue with “More generally, joint models offer a useful tool for … additional reef and other ecosystems …”.</w:t>
      </w:r>
      <w:r>
        <w:rPr>
          <w:rFonts w:eastAsia="Times New Roman" w:cs="Times New Roman"/>
        </w:rPr>
        <w:br/>
        <w:t>* 41. Figure 2: Panel (a) on the far left lacks its label; ditto for panel (b) and for panel (c) on the far right.</w:t>
      </w:r>
      <w:r>
        <w:rPr>
          <w:rFonts w:eastAsia="Times New Roman" w:cs="Times New Roman"/>
        </w:rPr>
        <w:br/>
        <w:t>42. Figure 3 caption: Replace “Significant was” with “Significance”.</w:t>
      </w:r>
      <w:r>
        <w:rPr>
          <w:rFonts w:eastAsia="Times New Roman" w:cs="Times New Roman"/>
        </w:rPr>
        <w:br/>
        <w:t>43. Appendix S5 Model Evaluation, Table S2 caption: Correct typo “now” to “no".</w:t>
      </w:r>
      <w:r>
        <w:rPr>
          <w:rFonts w:eastAsia="Times New Roman" w:cs="Times New Roman"/>
        </w:rPr>
        <w:br/>
      </w:r>
      <w:r>
        <w:rPr>
          <w:rFonts w:eastAsia="Times New Roman" w:cs="Times New Roman"/>
        </w:rPr>
        <w:br/>
      </w:r>
      <w:r>
        <w:rPr>
          <w:rFonts w:eastAsia="Times New Roman" w:cs="Times New Roman"/>
        </w:rPr>
        <w:br/>
        <w:t>Reviewer: 2</w:t>
      </w:r>
      <w:r>
        <w:rPr>
          <w:rFonts w:eastAsia="Times New Roman" w:cs="Times New Roman"/>
        </w:rPr>
        <w:br/>
        <w:t>Comments to the Author</w:t>
      </w:r>
      <w:r>
        <w:rPr>
          <w:rFonts w:eastAsia="Times New Roman" w:cs="Times New Roman"/>
        </w:rPr>
        <w:br/>
      </w:r>
      <w:r>
        <w:rPr>
          <w:rFonts w:eastAsia="Times New Roman" w:cs="Times New Roman"/>
        </w:rPr>
        <w:br/>
        <w:t>This is a nice, well-written paper that makes an interesting contribution to the literature, taking recently proposed latent variable models and adding environmental constraints to predictors.  Essentially, this is taking model-based approaches to unconstrained or partial ordination, and modifying them to produce a constrained ordination.  The idea is explained nicely as studying how environmental variables are associated with community turnover (via rate of change in an ordination of community composition).</w:t>
      </w:r>
      <w:r>
        <w:rPr>
          <w:rFonts w:eastAsia="Times New Roman" w:cs="Times New Roman"/>
        </w:rPr>
        <w:br/>
      </w:r>
      <w:r>
        <w:rPr>
          <w:rFonts w:eastAsia="Times New Roman" w:cs="Times New Roman"/>
        </w:rPr>
        <w:br/>
      </w:r>
      <w:r w:rsidRPr="001938B8">
        <w:rPr>
          <w:rFonts w:eastAsia="Times New Roman" w:cs="Times New Roman"/>
          <w:highlight w:val="yellow"/>
        </w:rPr>
        <w:t>The main thing that is missing from the paper at the moment is some evaluation of the method proposed here – how do we know that it works</w:t>
      </w:r>
      <w:r>
        <w:rPr>
          <w:rFonts w:eastAsia="Times New Roman" w:cs="Times New Roman"/>
        </w:rPr>
        <w:t>?  Examples of what could be done are to include a simulation (studying how reliably it recovers the underlying pattern, and checking it converges to the “true” answer as sample size increases) or using training/test splits and studying predictive performance, to compare across different models.  Or a more arm-wavy comparison to something like GDM, to compare in terms of how informative the different tools are at informing conservation strategies.</w:t>
      </w:r>
    </w:p>
    <w:p w14:paraId="27C48CF3" w14:textId="2324A83E" w:rsidR="001938B8" w:rsidRDefault="00C23B1E" w:rsidP="00415C97">
      <w:pPr>
        <w:rPr>
          <w:rFonts w:eastAsia="Times New Roman" w:cs="Times New Roman"/>
        </w:rPr>
      </w:pPr>
      <w:r>
        <w:rPr>
          <w:rFonts w:eastAsia="Times New Roman" w:cs="Times New Roman"/>
        </w:rPr>
        <w:t>- Do simulation study… To plan…</w:t>
      </w:r>
      <w:bookmarkStart w:id="0" w:name="_GoBack"/>
      <w:bookmarkEnd w:id="0"/>
      <w:r w:rsidR="00415C97">
        <w:rPr>
          <w:rFonts w:eastAsia="Times New Roman" w:cs="Times New Roman"/>
        </w:rPr>
        <w:br/>
      </w:r>
      <w:r w:rsidR="00415C97">
        <w:rPr>
          <w:rFonts w:eastAsia="Times New Roman" w:cs="Times New Roman"/>
        </w:rPr>
        <w:br/>
        <w:t>Minor comments:</w:t>
      </w:r>
      <w:r w:rsidR="00415C97">
        <w:rPr>
          <w:rFonts w:eastAsia="Times New Roman" w:cs="Times New Roman"/>
        </w:rPr>
        <w:br/>
        <w:t>Line 111 attenuation</w:t>
      </w:r>
      <w:r w:rsidR="00415C97">
        <w:rPr>
          <w:rFonts w:eastAsia="Times New Roman" w:cs="Times New Roman"/>
        </w:rPr>
        <w:br/>
        <w:t>Line 117: this is a little confusing as written, why not say you report predicted probabilities of occurrence (if you want more details, explaining they can be found directly from the fitted model, by inverse-probit-transforming the linear predictors).</w:t>
      </w:r>
      <w:r w:rsidR="00415C97">
        <w:rPr>
          <w:rFonts w:eastAsia="Times New Roman" w:cs="Times New Roman"/>
        </w:rPr>
        <w:br/>
        <w:t xml:space="preserve">Line 157: rare categories do not necessarily imply zero-inflation, they imply that the mean is </w:t>
      </w:r>
      <w:r w:rsidR="00415C97">
        <w:rPr>
          <w:rFonts w:eastAsia="Times New Roman" w:cs="Times New Roman"/>
        </w:rPr>
        <w:lastRenderedPageBreak/>
        <w:t>small! (A Poisson with mean of 0.1 is more than 90% zeros)</w:t>
      </w:r>
      <w:r w:rsidR="00415C97">
        <w:rPr>
          <w:rFonts w:eastAsia="Times New Roman" w:cs="Times New Roman"/>
        </w:rPr>
        <w:br/>
        <w:t xml:space="preserve">Lines 181-187: </w:t>
      </w:r>
      <w:r w:rsidR="00415C97" w:rsidRPr="001938B8">
        <w:rPr>
          <w:rFonts w:eastAsia="Times New Roman" w:cs="Times New Roman"/>
          <w:highlight w:val="yellow"/>
        </w:rPr>
        <w:t>another possible model to compare to is one where the predictors were applied to response rather than to latent variables</w:t>
      </w:r>
      <w:r w:rsidR="00415C97">
        <w:rPr>
          <w:rFonts w:eastAsia="Times New Roman" w:cs="Times New Roman"/>
        </w:rPr>
        <w:t>.</w:t>
      </w:r>
    </w:p>
    <w:p w14:paraId="121F2EB5" w14:textId="572F2B57" w:rsidR="001938B8" w:rsidRDefault="003821AE" w:rsidP="00415C97">
      <w:pPr>
        <w:rPr>
          <w:rFonts w:eastAsia="Times New Roman" w:cs="Times New Roman"/>
        </w:rPr>
      </w:pPr>
      <w:r>
        <w:rPr>
          <w:rFonts w:eastAsia="Times New Roman" w:cs="Times New Roman"/>
        </w:rPr>
        <w:t xml:space="preserve">- </w:t>
      </w:r>
      <w:r w:rsidR="001938B8">
        <w:rPr>
          <w:rFonts w:eastAsia="Times New Roman" w:cs="Times New Roman"/>
        </w:rPr>
        <w:t xml:space="preserve">Could do, but then don’t get the </w:t>
      </w:r>
      <w:r w:rsidR="007A1022">
        <w:rPr>
          <w:rFonts w:eastAsia="Times New Roman" w:cs="Times New Roman"/>
        </w:rPr>
        <w:t>lat</w:t>
      </w:r>
      <w:r w:rsidR="001938B8">
        <w:rPr>
          <w:rFonts w:eastAsia="Times New Roman" w:cs="Times New Roman"/>
        </w:rPr>
        <w:t>e</w:t>
      </w:r>
      <w:r w:rsidR="007A1022">
        <w:rPr>
          <w:rFonts w:eastAsia="Times New Roman" w:cs="Times New Roman"/>
        </w:rPr>
        <w:t>n</w:t>
      </w:r>
      <w:r w:rsidR="001938B8">
        <w:rPr>
          <w:rFonts w:eastAsia="Times New Roman" w:cs="Times New Roman"/>
        </w:rPr>
        <w:t xml:space="preserve">t variable, which was the point? </w:t>
      </w:r>
    </w:p>
    <w:p w14:paraId="514F89E7" w14:textId="77777777" w:rsidR="001938B8" w:rsidRDefault="001938B8" w:rsidP="00415C97">
      <w:pPr>
        <w:rPr>
          <w:rFonts w:eastAsia="Times New Roman" w:cs="Times New Roman"/>
        </w:rPr>
      </w:pPr>
    </w:p>
    <w:p w14:paraId="7C346E2E" w14:textId="53BFBC6A" w:rsidR="007A1022" w:rsidRDefault="00415C97" w:rsidP="00415C97">
      <w:pPr>
        <w:rPr>
          <w:rFonts w:eastAsia="Times New Roman" w:cs="Times New Roman"/>
        </w:rPr>
      </w:pPr>
      <w:r>
        <w:rPr>
          <w:rFonts w:eastAsia="Times New Roman" w:cs="Times New Roman"/>
        </w:rPr>
        <w:br/>
      </w:r>
      <w:r w:rsidRPr="007A1022">
        <w:rPr>
          <w:rFonts w:eastAsia="Times New Roman" w:cs="Times New Roman"/>
          <w:highlight w:val="yellow"/>
        </w:rPr>
        <w:t>Combinations of constrained and unconstrained latent variables were used, with just one constrained variable.  Is there a reason why this was done, rather than specifying multiple constrained latent variables?</w:t>
      </w:r>
      <w:r>
        <w:rPr>
          <w:rFonts w:eastAsia="Times New Roman" w:cs="Times New Roman"/>
        </w:rPr>
        <w:t xml:space="preserve">  Because the constrained variables were defined as N(kX,1), can’t they be understood as a linear predictor operating on the latent (reduced rank) scale kX plus an unconstrained latent variable N(0,1)?  </w:t>
      </w:r>
      <w:r w:rsidR="004F1A70">
        <w:rPr>
          <w:rFonts w:eastAsia="Times New Roman" w:cs="Times New Roman"/>
        </w:rPr>
        <w:t>Multiple variables of this type could be added to the model and the data could sort out for itself the extent to which these should be constrained, through choice of parameters k.</w:t>
      </w:r>
      <w:r w:rsidR="004F1A70">
        <w:rPr>
          <w:rFonts w:eastAsia="Times New Roman" w:cs="Times New Roman"/>
        </w:rPr>
        <w:br/>
      </w:r>
    </w:p>
    <w:p w14:paraId="46FAA01C" w14:textId="1916D5F9" w:rsidR="00B830F9" w:rsidRPr="00B830F9" w:rsidRDefault="007A1022" w:rsidP="00B830F9">
      <w:pPr>
        <w:pStyle w:val="ListParagraph"/>
        <w:numPr>
          <w:ilvl w:val="0"/>
          <w:numId w:val="4"/>
        </w:numPr>
        <w:tabs>
          <w:tab w:val="left" w:pos="6920"/>
        </w:tabs>
        <w:rPr>
          <w:rFonts w:eastAsia="Times New Roman" w:cs="Times New Roman"/>
        </w:rPr>
      </w:pPr>
      <w:r w:rsidRPr="00B830F9">
        <w:rPr>
          <w:rFonts w:eastAsia="Times New Roman" w:cs="Times New Roman"/>
        </w:rPr>
        <w:t>Yes</w:t>
      </w:r>
      <w:r w:rsidR="004F1A70" w:rsidRPr="00B830F9">
        <w:rPr>
          <w:rFonts w:eastAsia="Times New Roman" w:cs="Times New Roman"/>
        </w:rPr>
        <w:t xml:space="preserve"> it is</w:t>
      </w:r>
      <w:r w:rsidR="00B830F9" w:rsidRPr="00B830F9">
        <w:rPr>
          <w:rFonts w:eastAsia="Times New Roman" w:cs="Times New Roman"/>
        </w:rPr>
        <w:t xml:space="preserve"> a linear predictor on the late</w:t>
      </w:r>
      <w:r w:rsidR="004F1A70" w:rsidRPr="00B830F9">
        <w:rPr>
          <w:rFonts w:eastAsia="Times New Roman" w:cs="Times New Roman"/>
        </w:rPr>
        <w:t xml:space="preserve">nt (reduced rank) scale. </w:t>
      </w:r>
    </w:p>
    <w:p w14:paraId="2FF5C81A" w14:textId="5DBC2A96" w:rsidR="007A1022" w:rsidRDefault="003D5E4E" w:rsidP="00B830F9">
      <w:pPr>
        <w:pStyle w:val="ListParagraph"/>
        <w:numPr>
          <w:ilvl w:val="0"/>
          <w:numId w:val="4"/>
        </w:numPr>
        <w:tabs>
          <w:tab w:val="left" w:pos="6920"/>
        </w:tabs>
        <w:rPr>
          <w:rFonts w:eastAsia="Times New Roman" w:cs="Times New Roman"/>
        </w:rPr>
      </w:pPr>
      <w:r>
        <w:rPr>
          <w:rFonts w:eastAsia="Times New Roman" w:cs="Times New Roman"/>
        </w:rPr>
        <w:t xml:space="preserve">Not sure it would make sense to have multiple variables with the same constraints? </w:t>
      </w:r>
      <w:r w:rsidR="00B830F9" w:rsidRPr="00B830F9">
        <w:rPr>
          <w:rFonts w:eastAsia="Times New Roman" w:cs="Times New Roman"/>
        </w:rPr>
        <w:tab/>
      </w:r>
      <w:r w:rsidR="0095558F">
        <w:rPr>
          <w:rFonts w:eastAsia="Times New Roman" w:cs="Times New Roman"/>
        </w:rPr>
        <w:t>The point of having one constrained LV was that it represents WQ. Could add more if you had other gradients</w:t>
      </w:r>
      <w:r w:rsidR="00EC5D0F">
        <w:rPr>
          <w:rFonts w:eastAsia="Times New Roman" w:cs="Times New Roman"/>
        </w:rPr>
        <w:t xml:space="preserve"> (like exposure perhaps)</w:t>
      </w:r>
      <w:r w:rsidR="0095558F">
        <w:rPr>
          <w:rFonts w:eastAsia="Times New Roman" w:cs="Times New Roman"/>
        </w:rPr>
        <w:t xml:space="preserve">, but we don’t in this case. </w:t>
      </w:r>
    </w:p>
    <w:p w14:paraId="205C3004" w14:textId="0BAAD12A" w:rsidR="00542214" w:rsidRPr="00B830F9" w:rsidRDefault="00542214" w:rsidP="00B830F9">
      <w:pPr>
        <w:pStyle w:val="ListParagraph"/>
        <w:numPr>
          <w:ilvl w:val="0"/>
          <w:numId w:val="4"/>
        </w:numPr>
        <w:tabs>
          <w:tab w:val="left" w:pos="6920"/>
        </w:tabs>
        <w:rPr>
          <w:rFonts w:eastAsia="Times New Roman" w:cs="Times New Roman"/>
        </w:rPr>
      </w:pPr>
      <w:r>
        <w:rPr>
          <w:rFonts w:eastAsia="Times New Roman" w:cs="Times New Roman"/>
        </w:rPr>
        <w:t>We add some more sims with unconstrained LVs (see below)</w:t>
      </w:r>
    </w:p>
    <w:p w14:paraId="030A4EA4" w14:textId="77777777" w:rsidR="007A1022" w:rsidRDefault="007A1022" w:rsidP="00415C97">
      <w:pPr>
        <w:rPr>
          <w:rFonts w:eastAsia="Times New Roman" w:cs="Times New Roman"/>
        </w:rPr>
      </w:pPr>
    </w:p>
    <w:p w14:paraId="7BE279A2" w14:textId="77777777" w:rsidR="003C7FED" w:rsidRDefault="003C7FED" w:rsidP="00415C97">
      <w:pPr>
        <w:rPr>
          <w:rFonts w:eastAsia="Times New Roman" w:cs="Times New Roman"/>
        </w:rPr>
      </w:pPr>
      <w:r w:rsidRPr="003C7FED">
        <w:rPr>
          <w:rFonts w:eastAsia="Times New Roman" w:cs="Times New Roman"/>
          <w:highlight w:val="yellow"/>
        </w:rPr>
        <w:t>Lines 339-341: why not use the data to choose the number of constrained and unconstrained LV’s?  e.g. using DIC?  This is an advantage of model-based approaches, that you can use standard model-based machinery to make analysis decisions, instead of imposing decisions a priori.</w:t>
      </w:r>
      <w:r>
        <w:rPr>
          <w:rFonts w:eastAsia="Times New Roman" w:cs="Times New Roman"/>
        </w:rPr>
        <w:br/>
      </w:r>
    </w:p>
    <w:p w14:paraId="7DABFE01" w14:textId="4DEF37C7" w:rsidR="003C7FED" w:rsidRPr="00716EF0" w:rsidRDefault="003C7FED" w:rsidP="00716EF0">
      <w:pPr>
        <w:pStyle w:val="ListParagraph"/>
        <w:numPr>
          <w:ilvl w:val="0"/>
          <w:numId w:val="4"/>
        </w:numPr>
        <w:rPr>
          <w:rFonts w:eastAsia="Times New Roman" w:cs="Times New Roman"/>
        </w:rPr>
      </w:pPr>
      <w:r w:rsidRPr="00716EF0">
        <w:rPr>
          <w:rFonts w:eastAsia="Times New Roman" w:cs="Times New Roman"/>
        </w:rPr>
        <w:t>Need to reword this para as they obviously didn’t understand my ‘technical challenges’</w:t>
      </w:r>
    </w:p>
    <w:p w14:paraId="47CAE63B" w14:textId="0DDC0119" w:rsidR="00716EF0" w:rsidRPr="00716EF0" w:rsidRDefault="008E7E2D" w:rsidP="00716EF0">
      <w:pPr>
        <w:pStyle w:val="ListParagraph"/>
        <w:numPr>
          <w:ilvl w:val="0"/>
          <w:numId w:val="4"/>
        </w:numPr>
        <w:rPr>
          <w:rFonts w:eastAsia="Times New Roman" w:cs="Times New Roman"/>
        </w:rPr>
      </w:pPr>
      <w:r>
        <w:rPr>
          <w:rFonts w:eastAsia="Times New Roman" w:cs="Times New Roman"/>
        </w:rPr>
        <w:t>A</w:t>
      </w:r>
      <w:r w:rsidR="00716EF0">
        <w:rPr>
          <w:rFonts w:eastAsia="Times New Roman" w:cs="Times New Roman"/>
        </w:rPr>
        <w:t xml:space="preserve">dd some Bayesian ordinations to table 1 with more LVs. </w:t>
      </w:r>
    </w:p>
    <w:p w14:paraId="0B3A8722" w14:textId="77777777" w:rsidR="003C7FED" w:rsidRDefault="003C7FED" w:rsidP="00415C97">
      <w:pPr>
        <w:rPr>
          <w:rFonts w:eastAsia="Times New Roman" w:cs="Times New Roman"/>
        </w:rPr>
      </w:pPr>
    </w:p>
    <w:p w14:paraId="35F36768" w14:textId="0C2B158C" w:rsidR="001817BE" w:rsidRDefault="00415C97" w:rsidP="00415C97">
      <w:pPr>
        <w:rPr>
          <w:rFonts w:eastAsia="Times New Roman" w:cs="Times New Roman"/>
        </w:rPr>
      </w:pPr>
      <w:r>
        <w:rPr>
          <w:rFonts w:eastAsia="Times New Roman" w:cs="Times New Roman"/>
        </w:rPr>
        <w:t>Figure 2 x-axis label has a typo</w:t>
      </w:r>
      <w:r>
        <w:rPr>
          <w:rFonts w:eastAsia="Times New Roman" w:cs="Times New Roman"/>
        </w:rPr>
        <w:br/>
        <w:t>Figure 3 presents the modelling results but not the raw data – would it work to add some fine-grain spots, so we can see the original observations?</w:t>
      </w:r>
      <w:r>
        <w:rPr>
          <w:rFonts w:eastAsia="Times New Roman" w:cs="Times New Roman"/>
        </w:rPr>
        <w:br/>
        <w:t>Figure 4 caption – this is actually the inverse of the probit transform.  Maybe just say back-transforming to predicted probabilities (or drop the transform reference altogether?  Fitted values are a pretty standard thing in GLM-type models)</w:t>
      </w:r>
      <w:r>
        <w:rPr>
          <w:rFonts w:eastAsia="Times New Roman" w:cs="Times New Roman"/>
        </w:rPr>
        <w:br/>
        <w:t>Line 373 there is a problem with authors for this reference.</w:t>
      </w:r>
    </w:p>
    <w:p w14:paraId="126DA168" w14:textId="77777777" w:rsidR="0042708D" w:rsidRPr="00415C97" w:rsidRDefault="0042708D" w:rsidP="00415C97"/>
    <w:sectPr w:rsidR="0042708D" w:rsidRPr="00415C97" w:rsidSect="0048794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67A16" w14:textId="77777777" w:rsidR="00B830F9" w:rsidRDefault="00B830F9">
      <w:pPr>
        <w:spacing w:after="0"/>
      </w:pPr>
      <w:r>
        <w:separator/>
      </w:r>
    </w:p>
  </w:endnote>
  <w:endnote w:type="continuationSeparator" w:id="0">
    <w:p w14:paraId="15C83C65" w14:textId="77777777" w:rsidR="00B830F9" w:rsidRDefault="00B830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0BFF4" w14:textId="77777777" w:rsidR="00B830F9" w:rsidRDefault="00B830F9">
      <w:r>
        <w:separator/>
      </w:r>
    </w:p>
  </w:footnote>
  <w:footnote w:type="continuationSeparator" w:id="0">
    <w:p w14:paraId="7EAF6475" w14:textId="77777777" w:rsidR="00B830F9" w:rsidRDefault="00B830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0DE2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1B6576"/>
    <w:multiLevelType w:val="hybridMultilevel"/>
    <w:tmpl w:val="379A7FA0"/>
    <w:lvl w:ilvl="0" w:tplc="38E4EC3C">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7ADA4"/>
    <w:multiLevelType w:val="multilevel"/>
    <w:tmpl w:val="BD004C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3E2F85F"/>
    <w:multiLevelType w:val="multilevel"/>
    <w:tmpl w:val="DAB622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F20"/>
    <w:rsid w:val="000F3CA1"/>
    <w:rsid w:val="0015563F"/>
    <w:rsid w:val="001817BE"/>
    <w:rsid w:val="00183CA7"/>
    <w:rsid w:val="001938B8"/>
    <w:rsid w:val="00253B4A"/>
    <w:rsid w:val="00263A59"/>
    <w:rsid w:val="002E553A"/>
    <w:rsid w:val="002F7C4F"/>
    <w:rsid w:val="003410D0"/>
    <w:rsid w:val="003620B5"/>
    <w:rsid w:val="003821AE"/>
    <w:rsid w:val="003C7FED"/>
    <w:rsid w:val="003D5E4E"/>
    <w:rsid w:val="00415C97"/>
    <w:rsid w:val="0042708D"/>
    <w:rsid w:val="0048794A"/>
    <w:rsid w:val="004E29B3"/>
    <w:rsid w:val="004F1A70"/>
    <w:rsid w:val="00512610"/>
    <w:rsid w:val="0052401C"/>
    <w:rsid w:val="00542214"/>
    <w:rsid w:val="00574E72"/>
    <w:rsid w:val="0057688F"/>
    <w:rsid w:val="00590D07"/>
    <w:rsid w:val="005A4CE1"/>
    <w:rsid w:val="005F2138"/>
    <w:rsid w:val="00611F1D"/>
    <w:rsid w:val="00643300"/>
    <w:rsid w:val="00691D88"/>
    <w:rsid w:val="006C153E"/>
    <w:rsid w:val="00710381"/>
    <w:rsid w:val="00716EF0"/>
    <w:rsid w:val="00784D58"/>
    <w:rsid w:val="0079414E"/>
    <w:rsid w:val="007A1022"/>
    <w:rsid w:val="008D6863"/>
    <w:rsid w:val="008E7E2D"/>
    <w:rsid w:val="009301A8"/>
    <w:rsid w:val="0095558F"/>
    <w:rsid w:val="00A86D18"/>
    <w:rsid w:val="00AA61CA"/>
    <w:rsid w:val="00B17D14"/>
    <w:rsid w:val="00B82D10"/>
    <w:rsid w:val="00B830F9"/>
    <w:rsid w:val="00B86B75"/>
    <w:rsid w:val="00BC48D5"/>
    <w:rsid w:val="00C23B1E"/>
    <w:rsid w:val="00C36279"/>
    <w:rsid w:val="00C557DE"/>
    <w:rsid w:val="00CD672F"/>
    <w:rsid w:val="00D26143"/>
    <w:rsid w:val="00D30998"/>
    <w:rsid w:val="00D94B08"/>
    <w:rsid w:val="00DC422B"/>
    <w:rsid w:val="00E315A3"/>
    <w:rsid w:val="00EC1F26"/>
    <w:rsid w:val="00EC5D0F"/>
    <w:rsid w:val="00F638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9F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55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553A"/>
    <w:rPr>
      <w:rFonts w:ascii="Lucida Grande" w:hAnsi="Lucida Grande" w:cs="Lucida Grande"/>
      <w:sz w:val="18"/>
      <w:szCs w:val="18"/>
    </w:rPr>
  </w:style>
  <w:style w:type="paragraph" w:styleId="ListParagraph">
    <w:name w:val="List Paragraph"/>
    <w:basedOn w:val="Normal"/>
    <w:rsid w:val="00B830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E55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E553A"/>
    <w:rPr>
      <w:rFonts w:ascii="Lucida Grande" w:hAnsi="Lucida Grande" w:cs="Lucida Grande"/>
      <w:sz w:val="18"/>
      <w:szCs w:val="18"/>
    </w:rPr>
  </w:style>
  <w:style w:type="paragraph" w:styleId="ListParagraph">
    <w:name w:val="List Paragraph"/>
    <w:basedOn w:val="Normal"/>
    <w:rsid w:val="00B83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2887</Words>
  <Characters>16461</Characters>
  <Application>Microsoft Macintosh Word</Application>
  <DocSecurity>0</DocSecurity>
  <Lines>137</Lines>
  <Paragraphs>38</Paragraphs>
  <ScaleCrop>false</ScaleCrop>
  <Company/>
  <LinksUpToDate>false</LinksUpToDate>
  <CharactersWithSpaces>19310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16</cp:revision>
  <dcterms:created xsi:type="dcterms:W3CDTF">2017-09-08T00:21:00Z</dcterms:created>
  <dcterms:modified xsi:type="dcterms:W3CDTF">2017-09-08T00:46:00Z</dcterms:modified>
</cp:coreProperties>
</file>