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5B" w:rsidRDefault="00037094">
      <w:r>
        <w:t>Needs</w:t>
      </w:r>
    </w:p>
    <w:p w:rsidR="0034018B" w:rsidRDefault="0034018B" w:rsidP="0034018B">
      <w:pPr>
        <w:pStyle w:val="ListParagraph"/>
        <w:numPr>
          <w:ilvl w:val="0"/>
          <w:numId w:val="1"/>
        </w:numPr>
      </w:pPr>
      <w:r>
        <w:t>Rea</w:t>
      </w:r>
      <w:r w:rsidR="00303DD3">
        <w:t>d combined RLS-MPA data extract</w:t>
      </w:r>
    </w:p>
    <w:p w:rsidR="0034018B" w:rsidRDefault="0034018B" w:rsidP="0034018B">
      <w:pPr>
        <w:pStyle w:val="ListParagraph"/>
        <w:numPr>
          <w:ilvl w:val="0"/>
          <w:numId w:val="1"/>
        </w:numPr>
      </w:pPr>
      <w:r>
        <w:t>Pull in traits and site covariates (</w:t>
      </w:r>
      <w:r w:rsidR="00303DD3">
        <w:t xml:space="preserve">e.g. </w:t>
      </w:r>
      <w:r>
        <w:t>MPA status)</w:t>
      </w:r>
    </w:p>
    <w:p w:rsidR="0034018B" w:rsidRDefault="0034018B" w:rsidP="0034018B">
      <w:pPr>
        <w:pStyle w:val="ListParagraph"/>
        <w:numPr>
          <w:ilvl w:val="0"/>
          <w:numId w:val="1"/>
        </w:numPr>
      </w:pPr>
      <w:r>
        <w:t>Calculate metrics per surveyID  (</w:t>
      </w:r>
      <w:r w:rsidR="00303DD3">
        <w:t>later</w:t>
      </w:r>
      <w:r>
        <w:t xml:space="preserve"> </w:t>
      </w:r>
      <w:r w:rsidR="00037094">
        <w:t>product</w:t>
      </w:r>
      <w:r>
        <w:t xml:space="preserve">: </w:t>
      </w:r>
      <w:r w:rsidRPr="0034018B">
        <w:rPr>
          <w:b/>
        </w:rPr>
        <w:t>export to file for the UTas geoserver</w:t>
      </w:r>
      <w:r>
        <w:t xml:space="preserve"> as a public resource</w:t>
      </w:r>
      <w:r w:rsidR="00303DD3">
        <w:t>?</w:t>
      </w:r>
      <w:r>
        <w:t>)</w:t>
      </w:r>
    </w:p>
    <w:p w:rsidR="00037094" w:rsidRDefault="00037094" w:rsidP="0034018B">
      <w:pPr>
        <w:pStyle w:val="ListParagraph"/>
        <w:numPr>
          <w:ilvl w:val="0"/>
          <w:numId w:val="1"/>
        </w:numPr>
      </w:pPr>
      <w:r>
        <w:t>Map with kriging (rules for selecting and aggregating data: use mean value of last 3 survey occasions &lt;5 years?).</w:t>
      </w:r>
      <w:r w:rsidRPr="00037094">
        <w:t xml:space="preserve"> product =</w:t>
      </w:r>
      <w:r w:rsidRPr="00037094">
        <w:rPr>
          <w:b/>
        </w:rPr>
        <w:t xml:space="preserve"> map </w:t>
      </w:r>
      <w:r w:rsidR="00303DD3">
        <w:rPr>
          <w:b/>
        </w:rPr>
        <w:t xml:space="preserve">of metric </w:t>
      </w:r>
      <w:r w:rsidRPr="00037094">
        <w:rPr>
          <w:b/>
        </w:rPr>
        <w:t>showing last 5 years state</w:t>
      </w:r>
      <w:r>
        <w:t>.</w:t>
      </w:r>
    </w:p>
    <w:p w:rsidR="0034018B" w:rsidRDefault="0034018B" w:rsidP="0034018B">
      <w:pPr>
        <w:pStyle w:val="ListParagraph"/>
        <w:numPr>
          <w:ilvl w:val="0"/>
          <w:numId w:val="1"/>
        </w:numPr>
      </w:pPr>
      <w:r>
        <w:t>Apply rules for inclusion in time series, and plot standardised time series with GAM model fits, MPA status separate (and any interactive features?)</w:t>
      </w:r>
      <w:r w:rsidR="00037094">
        <w:t xml:space="preserve">. Product = </w:t>
      </w:r>
      <w:r w:rsidR="00037094" w:rsidRPr="00037094">
        <w:rPr>
          <w:b/>
        </w:rPr>
        <w:t>time series plots inside v outside MPA</w:t>
      </w:r>
    </w:p>
    <w:p w:rsidR="0034018B" w:rsidRDefault="0034018B" w:rsidP="0034018B"/>
    <w:p w:rsidR="0034018B" w:rsidRDefault="0034018B" w:rsidP="0034018B">
      <w:r>
        <w:t>Metrics</w:t>
      </w:r>
      <w:r w:rsidR="0023433C">
        <w:t xml:space="preserve"> (examples so far)</w:t>
      </w:r>
      <w:bookmarkStart w:id="0" w:name="_GoBack"/>
      <w:bookmarkEnd w:id="0"/>
    </w:p>
    <w:p w:rsidR="0034018B" w:rsidRDefault="0034018B" w:rsidP="00037094">
      <w:pPr>
        <w:pStyle w:val="ListParagraph"/>
        <w:numPr>
          <w:ilvl w:val="0"/>
          <w:numId w:val="5"/>
        </w:numPr>
      </w:pPr>
      <w:r>
        <w:t>Fish species richness</w:t>
      </w:r>
    </w:p>
    <w:p w:rsidR="0034018B" w:rsidRDefault="0034018B" w:rsidP="00037094">
      <w:pPr>
        <w:pStyle w:val="ListParagraph"/>
        <w:numPr>
          <w:ilvl w:val="0"/>
          <w:numId w:val="5"/>
        </w:numPr>
      </w:pPr>
      <w:r>
        <w:t xml:space="preserve">Invertebrate species richness </w:t>
      </w:r>
    </w:p>
    <w:p w:rsidR="0034018B" w:rsidRDefault="0034018B" w:rsidP="00037094">
      <w:pPr>
        <w:pStyle w:val="ListParagraph"/>
        <w:numPr>
          <w:ilvl w:val="0"/>
          <w:numId w:val="5"/>
        </w:numPr>
      </w:pPr>
      <w:r>
        <w:t xml:space="preserve">Cryptic </w:t>
      </w:r>
      <w:r w:rsidR="00037094">
        <w:t>fish species richness</w:t>
      </w:r>
    </w:p>
    <w:p w:rsidR="00037094" w:rsidRDefault="00037094" w:rsidP="00037094">
      <w:pPr>
        <w:pStyle w:val="ListParagraph"/>
        <w:numPr>
          <w:ilvl w:val="0"/>
          <w:numId w:val="5"/>
        </w:numPr>
      </w:pPr>
      <w:r>
        <w:t>Total fish biomass</w:t>
      </w:r>
    </w:p>
    <w:p w:rsidR="00037094" w:rsidRDefault="00037094" w:rsidP="00037094">
      <w:pPr>
        <w:pStyle w:val="ListParagraph"/>
        <w:numPr>
          <w:ilvl w:val="0"/>
          <w:numId w:val="5"/>
        </w:numPr>
      </w:pPr>
      <w:r>
        <w:t>B20</w:t>
      </w:r>
    </w:p>
    <w:p w:rsidR="00037094" w:rsidRDefault="00037094" w:rsidP="00037094">
      <w:pPr>
        <w:pStyle w:val="ListParagraph"/>
        <w:numPr>
          <w:ilvl w:val="0"/>
          <w:numId w:val="6"/>
        </w:numPr>
      </w:pPr>
      <w:r>
        <w:t>CTI</w:t>
      </w:r>
    </w:p>
    <w:p w:rsidR="00037094" w:rsidRDefault="00037094" w:rsidP="00037094">
      <w:pPr>
        <w:pStyle w:val="ListParagraph"/>
        <w:numPr>
          <w:ilvl w:val="0"/>
          <w:numId w:val="6"/>
        </w:numPr>
      </w:pPr>
      <w:r>
        <w:t>Urchin density (excluding Echinostrephus)</w:t>
      </w:r>
    </w:p>
    <w:p w:rsidR="00037094" w:rsidRDefault="00037094" w:rsidP="00037094">
      <w:pPr>
        <w:pStyle w:val="ListParagraph"/>
        <w:numPr>
          <w:ilvl w:val="0"/>
          <w:numId w:val="6"/>
        </w:numPr>
      </w:pPr>
      <w:r>
        <w:t>Functional richness (# entities, fishes + inverts combined)</w:t>
      </w:r>
    </w:p>
    <w:p w:rsidR="00037094" w:rsidRDefault="00037094" w:rsidP="00037094">
      <w:pPr>
        <w:pStyle w:val="ListParagraph"/>
        <w:numPr>
          <w:ilvl w:val="0"/>
          <w:numId w:val="6"/>
        </w:numPr>
      </w:pPr>
      <w:r>
        <w:t>Herbivorous fish biomass</w:t>
      </w:r>
    </w:p>
    <w:p w:rsidR="00037094" w:rsidRDefault="00037094" w:rsidP="0040130A"/>
    <w:p w:rsidR="0040130A" w:rsidRDefault="0040130A" w:rsidP="0040130A"/>
    <w:sectPr w:rsidR="00401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943"/>
    <w:multiLevelType w:val="hybridMultilevel"/>
    <w:tmpl w:val="78909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2357"/>
    <w:multiLevelType w:val="hybridMultilevel"/>
    <w:tmpl w:val="DED2C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97682"/>
    <w:multiLevelType w:val="hybridMultilevel"/>
    <w:tmpl w:val="49B2AA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155ED"/>
    <w:multiLevelType w:val="hybridMultilevel"/>
    <w:tmpl w:val="6D3AB5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A3A4D"/>
    <w:multiLevelType w:val="hybridMultilevel"/>
    <w:tmpl w:val="9574EF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A663C"/>
    <w:multiLevelType w:val="hybridMultilevel"/>
    <w:tmpl w:val="CB5AD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8B"/>
    <w:rsid w:val="00037094"/>
    <w:rsid w:val="0016021C"/>
    <w:rsid w:val="0023433C"/>
    <w:rsid w:val="00303DD3"/>
    <w:rsid w:val="0034018B"/>
    <w:rsid w:val="00400282"/>
    <w:rsid w:val="0040130A"/>
    <w:rsid w:val="00873B5B"/>
    <w:rsid w:val="00BD3BC5"/>
    <w:rsid w:val="00D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DCA8"/>
  <w15:chartTrackingRefBased/>
  <w15:docId w15:val="{DDD94083-4183-4E6B-B968-4179F92B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Stuart-Smith</dc:creator>
  <cp:keywords/>
  <dc:description/>
  <cp:lastModifiedBy>Rick Stuart-Smith</cp:lastModifiedBy>
  <cp:revision>7</cp:revision>
  <dcterms:created xsi:type="dcterms:W3CDTF">2017-11-09T04:50:00Z</dcterms:created>
  <dcterms:modified xsi:type="dcterms:W3CDTF">2017-11-20T23:54:00Z</dcterms:modified>
</cp:coreProperties>
</file>