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Collections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“Data,” you may recall, is a plural. Just like “bacteria” is a collection of</w:t>
      </w:r>
      <w:r>
        <w:t xml:space="preserve"> </w:t>
      </w:r>
      <w:r>
        <w:t xml:space="preserve">many instances of a single “bacterium,” so it is with data. Data are a</w:t>
      </w:r>
      <w:r>
        <w:t xml:space="preserve"> </w:t>
      </w:r>
      <w:r>
        <w:t xml:space="preserve">collection of single “datums.” So far, we’ve been working for the</w:t>
      </w:r>
      <w:r>
        <w:t xml:space="preserve"> </w:t>
      </w:r>
      <w:r>
        <w:t xml:space="preserve">most part with just single pieces of information, like a single number. We’ve</w:t>
      </w:r>
      <w:r>
        <w:t xml:space="preserve"> </w:t>
      </w:r>
      <w:r>
        <w:t xml:space="preserve">been using that number with other numbers, of course, but not as a collection</w:t>
      </w:r>
      <w:r>
        <w:t xml:space="preserve"> </w:t>
      </w:r>
      <w:r>
        <w:t xml:space="preserve">of information.</w:t>
      </w:r>
    </w:p>
    <w:p>
      <w:pPr>
        <w:pStyle w:val="BodyText"/>
      </w:pPr>
      <w:r>
        <w:t xml:space="preserve">A collection of information combines to form something larger than it itself.</w:t>
      </w:r>
      <w:r>
        <w:t xml:space="preserve"> </w:t>
      </w:r>
      <w:r>
        <w:t xml:space="preserve">Perhaps the easiest collection to think of in programming terms is a list,</w:t>
      </w:r>
      <w:r>
        <w:t xml:space="preserve"> </w:t>
      </w:r>
      <w:r>
        <w:t xml:space="preserve">like, say, a to-do list. The items on the list don’t interact with each other,</w:t>
      </w:r>
      <w:r>
        <w:t xml:space="preserve"> </w:t>
      </w:r>
      <w:r>
        <w:t xml:space="preserve">necessarily (what does “schedule dentist appointment” have to do with “buy</w:t>
      </w:r>
      <w:r>
        <w:t xml:space="preserve"> </w:t>
      </w:r>
      <w:r>
        <w:t xml:space="preserve">kitty litter”?), but, in a list, they can be ordered and shuffled around.</w:t>
      </w:r>
      <w:r>
        <w:t xml:space="preserve"> </w:t>
      </w:r>
      <w:r>
        <w:t xml:space="preserve">Furthermore, by being in a list, each chore is exposed to</w:t>
      </w:r>
      <w:r>
        <w:t xml:space="preserve"> </w:t>
      </w:r>
      <w:r>
        <w:rPr>
          <w:b/>
        </w:rPr>
        <w:t xml:space="preserve">iterability</w:t>
      </w:r>
      <w:r>
        <w:t xml:space="preserve">, the</w:t>
      </w:r>
      <w:r>
        <w:t xml:space="preserve"> </w:t>
      </w:r>
      <w:r>
        <w:t xml:space="preserve">ability to loop over them.</w:t>
      </w:r>
    </w:p>
    <w:p>
      <w:pPr>
        <w:pStyle w:val="BodyText"/>
      </w:pPr>
      <w:r>
        <w:t xml:space="preserve">Iterability it a crucial concept in programming. We’ve already seen it in</w:t>
      </w:r>
      <w:r>
        <w:t xml:space="preserve"> </w:t>
      </w:r>
      <w:r>
        <w:t xml:space="preserve">action with while and for loops, but with collections of data, it becomes even</w:t>
      </w:r>
      <w:r>
        <w:t xml:space="preserve"> </w:t>
      </w:r>
      <w:r>
        <w:t xml:space="preserve">more powerful. Let’s take another list, a list of friends. It’s your birthday,</w:t>
      </w:r>
      <w:r>
        <w:t xml:space="preserve"> </w:t>
      </w:r>
      <w:r>
        <w:t xml:space="preserve">and you want to invite them to a party. But you also want the invitations to</w:t>
      </w:r>
      <w:r>
        <w:t xml:space="preserve"> </w:t>
      </w:r>
      <w:r>
        <w:t xml:space="preserve">be “personalized.” You could iterate over (loop over) your list, get your</w:t>
      </w:r>
      <w:r>
        <w:t xml:space="preserve"> </w:t>
      </w:r>
      <w:r>
        <w:t xml:space="preserve">friends’ first names, and then use that name in an email that opens “Dear</w:t>
      </w:r>
      <w:r>
        <w:t xml:space="preserve"> </w:t>
      </w:r>
      <w:r>
        <w:t xml:space="preserve">FIRST_NAME.” They each get the same email, but the first name matches their</w:t>
      </w:r>
      <w:r>
        <w:t xml:space="preserve"> </w:t>
      </w:r>
      <w:r>
        <w:t xml:space="preserve">own.</w:t>
      </w:r>
    </w:p>
    <w:p>
      <w:pPr>
        <w:pStyle w:val="Heading2"/>
      </w:pPr>
      <w:bookmarkStart w:id="21" w:name="arrays"/>
      <w:bookmarkEnd w:id="21"/>
      <w:r>
        <w:t xml:space="preserve">Arrays</w:t>
      </w:r>
    </w:p>
    <w:p>
      <w:pPr>
        <w:pStyle w:val="FirstParagraph"/>
      </w:pPr>
      <w:r>
        <w:t xml:space="preserve">In JavaScript, the simplest list data structure is called an</w:t>
      </w:r>
      <w:r>
        <w:t xml:space="preserve"> </w:t>
      </w:r>
      <w:r>
        <w:rPr>
          <w:b/>
        </w:rPr>
        <w:t xml:space="preserve">array</w:t>
      </w:r>
      <w:r>
        <w:t xml:space="preserve">. Arrays</w:t>
      </w:r>
      <w:r>
        <w:t xml:space="preserve"> </w:t>
      </w:r>
      <w:r>
        <w:t xml:space="preserve">are common in programming languages, and they are typically designed to be</w:t>
      </w:r>
      <w:r>
        <w:t xml:space="preserve"> </w:t>
      </w:r>
      <w:r>
        <w:t xml:space="preserve">extremely fast at sorting and iterating. In JavaScript, we’re not so lucky;</w:t>
      </w:r>
      <w:r>
        <w:t xml:space="preserve"> </w:t>
      </w:r>
      <w:r>
        <w:t xml:space="preserve">arrays don’t offer the same kind of speed benefits. Still, they are crucial,</w:t>
      </w:r>
      <w:r>
        <w:t xml:space="preserve"> </w:t>
      </w:r>
      <w:r>
        <w:t xml:space="preserve">and we’ll be seeing them a lot from now on.</w:t>
      </w:r>
    </w:p>
    <w:p>
      <w:pPr>
        <w:pStyle w:val="BodyText"/>
      </w:pPr>
      <w:r>
        <w:t xml:space="preserve">Simply put, an array is a set of pieces of data surrounded by brackets (</w:t>
      </w:r>
      <w:r>
        <w:rPr>
          <w:rStyle w:val="VerbatimChar"/>
        </w:rPr>
        <w:t xml:space="preserve">[]</w:t>
      </w:r>
      <w:r>
        <w:t xml:space="preserve">).</w:t>
      </w:r>
      <w:r>
        <w:t xml:space="preserve"> </w:t>
      </w:r>
      <w:r>
        <w:t xml:space="preserve">The following are all valid arrays, and type them into your</w:t>
      </w:r>
      <w:r>
        <w:t xml:space="preserve"> </w:t>
      </w:r>
      <w:r>
        <w:rPr>
          <w:rStyle w:val="VerbatimChar"/>
        </w:rPr>
        <w:t xml:space="preserve">scripts.js</w:t>
      </w:r>
      <w:r>
        <w:t xml:space="preserve"> </w:t>
      </w:r>
      <w:r>
        <w:t xml:space="preserve">(you</w:t>
      </w:r>
      <w:r>
        <w:t xml:space="preserve"> </w:t>
      </w:r>
      <w:r>
        <w:t xml:space="preserve">can delete everything from the previous chapter):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arrayOfStrings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arrayOfNumbers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arrayMixed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arrayOfStrings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arrayOfNumbers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arrayMixed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arrayOfNumbers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Notice that you are not limited to a single data type in an array. Strings,</w:t>
      </w:r>
      <w:r>
        <w:t xml:space="preserve"> </w:t>
      </w:r>
      <w:r>
        <w:t xml:space="preserve">numbers,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variables, and even other arrays can be used as the</w:t>
      </w:r>
      <w:r>
        <w:t xml:space="preserve"> </w:t>
      </w:r>
      <w:r>
        <w:t xml:space="preserve">contents of arrays. Later on, when we start building maps, we will have</w:t>
      </w:r>
      <w:r>
        <w:t xml:space="preserve"> </w:t>
      </w:r>
      <w:r>
        <w:t xml:space="preserve">at least one array made up of geographical points.</w:t>
      </w:r>
    </w:p>
    <w:p>
      <w:pPr>
        <w:pStyle w:val="BodyText"/>
      </w:pPr>
      <w:r>
        <w:t xml:space="preserve">Each item in an array can be accessed by its</w:t>
      </w:r>
      <w:r>
        <w:t xml:space="preserve"> </w:t>
      </w:r>
      <w:r>
        <w:rPr>
          <w:b/>
        </w:rPr>
        <w:t xml:space="preserve">index</w:t>
      </w:r>
      <w:r>
        <w:t xml:space="preserve">, which is an integer</w:t>
      </w:r>
      <w:r>
        <w:t xml:space="preserve"> </w:t>
      </w:r>
      <w:r>
        <w:t xml:space="preserve">unique to that item. The indices begin with 0, which is confusing for</w:t>
      </w:r>
      <w:r>
        <w:t xml:space="preserve"> </w:t>
      </w:r>
      <w:r>
        <w:t xml:space="preserve">beginners. So if you add to the above: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(arrayOfStrings[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#response</w:t>
      </w:r>
      <w:r>
        <w:t xml:space="preserve"> </w:t>
      </w:r>
      <w:r>
        <w:t xml:space="preserve">will read “c.” The third value of the array is</w:t>
      </w:r>
      <w:r>
        <w:t xml:space="preserve"> </w:t>
      </w:r>
      <w:r>
        <w:rPr>
          <w:rStyle w:val="VerbatimChar"/>
        </w:rPr>
        <w:t xml:space="preserve">"c"</w:t>
      </w:r>
      <w:r>
        <w:t xml:space="preserve">, but its index</w:t>
      </w:r>
      <w:r>
        <w:t xml:space="preserve"> </w:t>
      </w:r>
      <w:r>
        <w:t xml:space="preserve">is 2, because the index begins with 0. So to get “a,” we would call</w:t>
      </w:r>
      <w:r>
        <w:t xml:space="preserve"> </w:t>
      </w:r>
      <w:r>
        <w:rPr>
          <w:rStyle w:val="VerbatimChar"/>
        </w:rPr>
        <w:t xml:space="preserve">$("#response").html(arrayOfStrings[0]);</w:t>
      </w:r>
      <w:r>
        <w:t xml:space="preserve">. We are interested in the zeroth</w:t>
      </w:r>
      <w:r>
        <w:t xml:space="preserve"> </w:t>
      </w:r>
      <w:r>
        <w:t xml:space="preserve">value. Again, I know this is confusing, but you will get the hang of it with</w:t>
      </w:r>
      <w:r>
        <w:t xml:space="preserve"> </w:t>
      </w:r>
      <w:r>
        <w:t xml:space="preserve">practice, and then you can join that exclusive club of people who make jokes</w:t>
      </w:r>
      <w:r>
        <w:t xml:space="preserve"> </w:t>
      </w:r>
      <w:r>
        <w:t xml:space="preserve">about zero-based numbering.</w:t>
      </w:r>
    </w:p>
    <w:p>
      <w:pPr>
        <w:pStyle w:val="Heading2"/>
      </w:pPr>
      <w:bookmarkStart w:id="22" w:name="objects"/>
      <w:bookmarkEnd w:id="22"/>
      <w:r>
        <w:t xml:space="preserve">Objects</w:t>
      </w:r>
    </w:p>
    <w:p>
      <w:pPr>
        <w:pStyle w:val="FirstParagraph"/>
      </w:pPr>
      <w:r>
        <w:t xml:space="preserve">Above, when I mentioned that arrays are a bit peculiar in JavaScript, that is</w:t>
      </w:r>
      <w:r>
        <w:t xml:space="preserve"> </w:t>
      </w:r>
      <w:r>
        <w:t xml:space="preserve">because arrays are a simplified version of the JavaScript</w:t>
      </w:r>
      <w:r>
        <w:t xml:space="preserve"> </w:t>
      </w:r>
      <w:r>
        <w:rPr>
          <w:b/>
        </w:rPr>
        <w:t xml:space="preserve">object</w:t>
      </w:r>
      <w:r>
        <w:t xml:space="preserve">. Because</w:t>
      </w:r>
      <w:r>
        <w:t xml:space="preserve"> </w:t>
      </w:r>
      <w:r>
        <w:t xml:space="preserve">“object” is such a common word in English, in this text, from now on, when you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you know that I mean, specifically, this generic JavaScript data</w:t>
      </w:r>
      <w:r>
        <w:t xml:space="preserve"> </w:t>
      </w:r>
      <w:r>
        <w:t xml:space="preserve">type. Where arrays are pieces of data surrounded by brackets,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 are</w:t>
      </w:r>
      <w:r>
        <w:t xml:space="preserve"> </w:t>
      </w:r>
      <w:r>
        <w:t xml:space="preserve">surrounded by braces (</w:t>
      </w:r>
      <w:r>
        <w:rPr>
          <w:rStyle w:val="VerbatimChar"/>
        </w:rPr>
        <w:t xml:space="preserve">{}</w:t>
      </w:r>
      <w:r>
        <w:t xml:space="preserve">). Similarly, while arrays have indices,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</w:t>
      </w:r>
      <w:r>
        <w:t xml:space="preserve"> </w:t>
      </w:r>
      <w:r>
        <w:t xml:space="preserve">have</w:t>
      </w:r>
      <w:r>
        <w:t xml:space="preserve"> </w:t>
      </w:r>
      <w:r>
        <w:rPr>
          <w:b/>
        </w:rPr>
        <w:t xml:space="preserve">properties</w:t>
      </w:r>
      <w:r>
        <w:t xml:space="preserve">. Let’s define an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myBurritoObject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myBurritoObject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tortilla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"wheat"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guacamole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"pinto"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habaneroSauceSquirts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CommentTok"/>
        </w:rPr>
        <w:t xml:space="preserve">// and let’s access a property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(myBurritoObject[</w:t>
      </w:r>
      <w:r>
        <w:rPr>
          <w:rStyle w:val="StringTok"/>
        </w:rPr>
        <w:t xml:space="preserve">"tortilla"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With an array, we call it using the syntax</w:t>
      </w:r>
      <w:r>
        <w:t xml:space="preserve"> </w:t>
      </w:r>
      <w:r>
        <w:rPr>
          <w:rStyle w:val="VerbatimChar"/>
        </w:rPr>
        <w:t xml:space="preserve">arrayName[indexNumber]</w:t>
      </w:r>
      <w:r>
        <w:t xml:space="preserve">. With an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we replace the index with a property. But we can do even better: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myBurritoObject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tortilla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It’s much more succinct to use</w:t>
      </w:r>
      <w:r>
        <w:t xml:space="preserve"> </w:t>
      </w:r>
      <w:r>
        <w:rPr>
          <w:b/>
        </w:rPr>
        <w:t xml:space="preserve">dot-notation</w:t>
      </w:r>
      <w:r>
        <w:t xml:space="preserve"> </w:t>
      </w:r>
      <w:r>
        <w:t xml:space="preserve">to access</w:t>
      </w:r>
      <w:r>
        <w:t xml:space="preserve"> </w:t>
      </w:r>
      <w:r>
        <w:t xml:space="preserve">properties.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In fact, for the rest of this text, whenever I</w:t>
      </w:r>
      <w:r>
        <w:t xml:space="preserve"> </w:t>
      </w:r>
      <w:r>
        <w:t xml:space="preserve">refer to a property, I’ll refer to it as a</w:t>
      </w:r>
      <w:r>
        <w:t xml:space="preserve"> </w:t>
      </w:r>
      <w:r>
        <w:rPr>
          <w:rStyle w:val="VerbatimChar"/>
        </w:rPr>
        <w:t xml:space="preserve">.property</w:t>
      </w:r>
      <w:r>
        <w:t xml:space="preserve">. Properties are</w:t>
      </w:r>
      <w:r>
        <w:t xml:space="preserve"> </w:t>
      </w:r>
      <w:r>
        <w:t xml:space="preserve">especially useful because arrays have them as well. For example, every array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.length</w:t>
      </w:r>
      <w:r>
        <w:t xml:space="preserve"> </w:t>
      </w:r>
      <w:r>
        <w:t xml:space="preserve">property: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arrayOfStrings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arrayOfStrings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arrayOfStrings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will print “3,” because the value of that array’s</w:t>
      </w:r>
      <w:r>
        <w:t xml:space="preserve"> </w:t>
      </w:r>
      <w:r>
        <w:rPr>
          <w:rStyle w:val="VerbatimChar"/>
        </w:rPr>
        <w:t xml:space="preserve">.length</w:t>
      </w:r>
      <w:r>
        <w:t xml:space="preserve"> </w:t>
      </w:r>
      <w:r>
        <w:t xml:space="preserve">property, or</w:t>
      </w:r>
      <w:r>
        <w:t xml:space="preserve"> </w:t>
      </w:r>
      <w:r>
        <w:t xml:space="preserve">its length, is three. So even though the largest</w:t>
      </w:r>
      <w:r>
        <w:t xml:space="preserve"> </w:t>
      </w:r>
      <w:r>
        <w:rPr>
          <w:i/>
        </w:rPr>
        <w:t xml:space="preserve">index</w:t>
      </w:r>
      <w:r>
        <w:t xml:space="preserve"> </w:t>
      </w:r>
      <w:r>
        <w:t xml:space="preserve">value in the array is</w:t>
      </w:r>
      <w:r>
        <w:t xml:space="preserve"> </w:t>
      </w:r>
      <w:r>
        <w:t xml:space="preserve">2, its length is 3.</w:t>
      </w:r>
    </w:p>
    <w:p>
      <w:pPr>
        <w:pStyle w:val="BodyText"/>
      </w:pPr>
      <w:r>
        <w:rPr>
          <w:rStyle w:val="VerbatimChar"/>
        </w:rPr>
        <w:t xml:space="preserve">Object</w:t>
      </w:r>
      <w:r>
        <w:t xml:space="preserve">s can contain other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s, of course, but we really start cooking when</w:t>
      </w:r>
      <w:r>
        <w:t xml:space="preserve"> </w:t>
      </w:r>
      <w:r>
        <w:t xml:space="preserve">we build arrays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s. Those points on a map I mentioned before? They</w:t>
      </w:r>
      <w:r>
        <w:t xml:space="preserve"> </w:t>
      </w:r>
      <w:r>
        <w:t xml:space="preserve">will be an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s, where each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has properties that give its</w:t>
      </w:r>
      <w:r>
        <w:t xml:space="preserve"> </w:t>
      </w:r>
      <w:r>
        <w:t xml:space="preserve">place name and its coordinates.</w:t>
      </w:r>
    </w:p>
    <w:p>
      <w:pPr>
        <w:pStyle w:val="Heading2"/>
      </w:pPr>
      <w:bookmarkStart w:id="24" w:name="methods"/>
      <w:bookmarkEnd w:id="24"/>
      <w:r>
        <w:t xml:space="preserve">Methods</w:t>
      </w:r>
    </w:p>
    <w:p>
      <w:pPr>
        <w:pStyle w:val="FirstParagraph"/>
      </w:pPr>
      <w:r>
        <w:t xml:space="preserve">JavaScript, like Ruby, is famous because in both languages,</w:t>
      </w:r>
      <w:r>
        <w:t xml:space="preserve"> </w:t>
      </w:r>
      <w:r>
        <w:rPr>
          <w:i/>
        </w:rPr>
        <w:t xml:space="preserve">everything</w:t>
      </w:r>
      <w:r>
        <w:t xml:space="preserve"> </w:t>
      </w:r>
      <w:r>
        <w:t xml:space="preserve">is an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Objects are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s, arrays are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s, strings are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 (in that</w:t>
      </w:r>
      <w:r>
        <w:t xml:space="preserve"> </w:t>
      </w:r>
      <w:r>
        <w:t xml:space="preserve">they have properties, as we’ll see below),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and even</w:t>
      </w:r>
      <w:r>
        <w:t xml:space="preserve"> </w:t>
      </w:r>
      <w:r>
        <w:t xml:space="preserve">functions are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s. Since a property of an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can be any other kind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that means that a property can even be a function. For example, to</w:t>
      </w:r>
      <w:r>
        <w:t xml:space="preserve"> </w:t>
      </w:r>
      <w:r>
        <w:t xml:space="preserve">return to</w:t>
      </w:r>
      <w:r>
        <w:t xml:space="preserve"> </w:t>
      </w:r>
      <w:r>
        <w:rPr>
          <w:rStyle w:val="VerbatimChar"/>
        </w:rPr>
        <w:t xml:space="preserve">myBurritoObject</w:t>
      </w:r>
      <w:r>
        <w:t xml:space="preserve">, you can add a new property: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myHabaneroSauceSquirts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myBurritoObject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First, define and assign a variable for how </w:t>
      </w:r>
      <w:r>
        <w:br w:type="textWrapping"/>
      </w:r>
      <w:r>
        <w:rPr>
          <w:rStyle w:val="CommentTok"/>
        </w:rPr>
        <w:t xml:space="preserve">// spicy the burrito is.</w:t>
      </w:r>
      <w:r>
        <w:br w:type="textWrapping"/>
      </w:r>
      <w:r>
        <w:rPr>
          <w:rStyle w:val="NormalTok"/>
        </w:rPr>
        <w:t xml:space="preserve">myHabaneroSauceSquirts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Now assign the burrito object.</w:t>
      </w:r>
      <w:r>
        <w:br w:type="textWrapping"/>
      </w:r>
      <w:r>
        <w:rPr>
          <w:rStyle w:val="NormalTok"/>
        </w:rPr>
        <w:t xml:space="preserve">myBurritoObject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tortilla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"wheat"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guacamole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"pinto"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Make use of the variable above.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habaneroSauceSquirts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myHabaneroSauceSquirts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 the variable again in a function.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spiciness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(myHabaneroSauceSquirts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spicy burrito!"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mild burrito."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"#response"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burrito has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myBurritoObject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habaneroSauceSquirts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 squirts of habanero."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myBurritoObject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spiciness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Save, and reload, and see what happens. If you’re told the burrito is spicy,</w:t>
      </w:r>
      <w:r>
        <w:t xml:space="preserve"> </w:t>
      </w:r>
      <w:r>
        <w:t xml:space="preserve">commit. Now let’s have a look at the two new things I’m presenting here. The</w:t>
      </w:r>
      <w:r>
        <w:t xml:space="preserve"> </w:t>
      </w:r>
      <w:r>
        <w:t xml:space="preserve">property here,</w:t>
      </w:r>
      <w:r>
        <w:t xml:space="preserve"> </w:t>
      </w:r>
      <w:r>
        <w:rPr>
          <w:rStyle w:val="VerbatimChar"/>
        </w:rPr>
        <w:t xml:space="preserve">.spiciness</w:t>
      </w:r>
      <w:r>
        <w:t xml:space="preserve"> </w:t>
      </w:r>
      <w:r>
        <w:t xml:space="preserve">is actually a function, and it is defined in a way</w:t>
      </w:r>
      <w:r>
        <w:t xml:space="preserve"> </w:t>
      </w:r>
      <w:r>
        <w:t xml:space="preserve">similar to how we have been defining functions all along. That is, all along</w:t>
      </w:r>
      <w:r>
        <w:t xml:space="preserve"> </w:t>
      </w:r>
      <w:r>
        <w:t xml:space="preserve">we have been writing</w:t>
      </w:r>
      <w:r>
        <w:t xml:space="preserve"> </w:t>
      </w:r>
      <w:r>
        <w:rPr>
          <w:b/>
        </w:rPr>
        <w:t xml:space="preserve">anonymous functions</w:t>
      </w:r>
      <w:r>
        <w:t xml:space="preserve">. They are anonymous in that they</w:t>
      </w:r>
      <w:r>
        <w:t xml:space="preserve"> </w:t>
      </w:r>
      <w:r>
        <w:t xml:space="preserve">are ephemeral. They exist and then they’re gone. When we create a function</w:t>
      </w:r>
      <w:r>
        <w:t xml:space="preserve"> </w:t>
      </w:r>
      <w:r>
        <w:t xml:space="preserve">like: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makeABurrito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 stuff.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function(){}</w:t>
      </w:r>
      <w:r>
        <w:t xml:space="preserve"> </w:t>
      </w:r>
      <w:r>
        <w:t xml:space="preserve">part of it disappears into the variable</w:t>
      </w:r>
      <w:r>
        <w:t xml:space="preserve"> </w:t>
      </w:r>
      <w:r>
        <w:rPr>
          <w:rStyle w:val="VerbatimChar"/>
        </w:rPr>
        <w:t xml:space="preserve">makeABurrito</w:t>
      </w:r>
      <w:r>
        <w:t xml:space="preserve">. We</w:t>
      </w:r>
      <w:r>
        <w:t xml:space="preserve"> </w:t>
      </w:r>
      <w:r>
        <w:t xml:space="preserve">can then resurrect it using</w:t>
      </w:r>
      <w:r>
        <w:t xml:space="preserve"> </w:t>
      </w:r>
      <w:r>
        <w:rPr>
          <w:rStyle w:val="VerbatimChar"/>
        </w:rPr>
        <w:t xml:space="preserve">makeABurrito()</w:t>
      </w:r>
      <w:r>
        <w:t xml:space="preserve">. In</w:t>
      </w:r>
      <w:r>
        <w:t xml:space="preserve"> </w:t>
      </w:r>
      <w:r>
        <w:rPr>
          <w:rStyle w:val="VerbatimChar"/>
        </w:rPr>
        <w:t xml:space="preserve">.spiciness</w:t>
      </w:r>
      <w:r>
        <w:t xml:space="preserve">, however, we are</w:t>
      </w:r>
      <w:r>
        <w:t xml:space="preserve"> </w:t>
      </w:r>
      <w:r>
        <w:t xml:space="preserve">assigning the function to a</w:t>
      </w:r>
      <w:r>
        <w:t xml:space="preserve"> </w:t>
      </w:r>
      <w:r>
        <w:rPr>
          <w:i/>
        </w:rPr>
        <w:t xml:space="preserve">property</w:t>
      </w:r>
      <w:r>
        <w:t xml:space="preserve">, not even a variable. Later, we will</w:t>
      </w:r>
      <w:r>
        <w:t xml:space="preserve"> </w:t>
      </w:r>
      <w:r>
        <w:t xml:space="preserve">make even more ephemeral anonymous functions, where the function gets</w:t>
      </w:r>
      <w:r>
        <w:t xml:space="preserve"> </w:t>
      </w:r>
      <w:r>
        <w:t xml:space="preserve">called, executed, and then disappears, without even a variable or property to</w:t>
      </w:r>
      <w:r>
        <w:t xml:space="preserve"> </w:t>
      </w:r>
      <w:r>
        <w:t xml:space="preserve">resurrect it. But anonymous functions pop up all over the place in JavaScript,</w:t>
      </w:r>
      <w:r>
        <w:t xml:space="preserve"> </w:t>
      </w:r>
      <w:r>
        <w:t xml:space="preserve">which is why I promised last chapter that you would be typing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a</w:t>
      </w:r>
      <w:r>
        <w:t xml:space="preserve"> </w:t>
      </w:r>
      <w:r>
        <w:t xml:space="preserve">lot.</w:t>
      </w:r>
    </w:p>
    <w:p>
      <w:pPr>
        <w:pStyle w:val="BodyText"/>
      </w:pPr>
      <w:r>
        <w:t xml:space="preserve">When properties are functions, they are called</w:t>
      </w:r>
      <w:r>
        <w:t xml:space="preserve"> </w:t>
      </w:r>
      <w:r>
        <w:rPr>
          <w:b/>
        </w:rPr>
        <w:t xml:space="preserve">methods</w:t>
      </w:r>
      <w:r>
        <w:t xml:space="preserve">. Methods are built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To use an example we’ve already seen, every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has the</w:t>
      </w:r>
      <w:r>
        <w:t xml:space="preserve"> </w:t>
      </w:r>
      <w:r>
        <w:rPr>
          <w:rStyle w:val="VerbatimChar"/>
        </w:rPr>
        <w:t xml:space="preserve">.log()</w:t>
      </w:r>
      <w:r>
        <w:t xml:space="preserve"> </w:t>
      </w:r>
      <w:r>
        <w:t xml:space="preserve">method built in. Arrays also have a series of useful methods: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turtles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sortedTurtles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reversedTurtles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turtleNames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"Leonardo"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"Donatello"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"Raphael"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"Michelangelo"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sortedTurtles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sortedTurtles is:</w:t>
      </w:r>
      <w:r>
        <w:br w:type="textWrapping"/>
      </w:r>
      <w:r>
        <w:rPr>
          <w:rStyle w:val="CommentTok"/>
        </w:rPr>
        <w:t xml:space="preserve">// ["Donatello", "Leonardo", "Michelangelo", "Raphael"]</w:t>
      </w:r>
      <w:r>
        <w:br w:type="textWrapping"/>
      </w:r>
      <w:r>
        <w:rPr>
          <w:rStyle w:val="NormalTok"/>
        </w:rPr>
        <w:t xml:space="preserve">reversedTurtles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reversedTurtles is: </w:t>
      </w:r>
      <w:r>
        <w:br w:type="textWrapping"/>
      </w:r>
      <w:r>
        <w:rPr>
          <w:rStyle w:val="CommentTok"/>
        </w:rPr>
        <w:t xml:space="preserve">// ["Raphael", "Michelangelo", "Donatello", "Leonardo"]</w:t>
      </w:r>
      <w:r>
        <w:br w:type="textWrapping"/>
      </w:r>
      <w:r>
        <w:rPr>
          <w:rStyle w:val="NormalTok"/>
        </w:rPr>
        <w:t xml:space="preserve">turtleNames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turtleNames is "Leonardo Donatello Raphael Michelangelo"</w:t>
      </w:r>
      <w:r>
        <w:br w:type="textWrapping"/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"Splinter"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turtles is now: </w:t>
      </w:r>
      <w:r>
        <w:br w:type="textWrapping"/>
      </w:r>
      <w:r>
        <w:rPr>
          <w:rStyle w:val="CommentTok"/>
        </w:rPr>
        <w:t xml:space="preserve">// ["Leonardo", "Donatello", "Raphael", "Michelangelo", "Splinter"]</w:t>
      </w:r>
      <w:r>
        <w:br w:type="textWrapping"/>
      </w:r>
      <w:r>
        <w:rPr>
          <w:rStyle w:val="VariableTok"/>
        </w:rPr>
        <w:t xml:space="preserve">turtles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back to ["Leonardo", "Donatello", "Raphael", "Michelangelo"]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.sort()</w:t>
      </w:r>
      <w:r>
        <w:t xml:space="preserve">,</w:t>
      </w:r>
      <w:r>
        <w:t xml:space="preserve"> </w:t>
      </w:r>
      <w:r>
        <w:rPr>
          <w:rStyle w:val="VerbatimChar"/>
        </w:rPr>
        <w:t xml:space="preserve">.reverse()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do not change the value of</w:t>
      </w:r>
      <w:r>
        <w:t xml:space="preserve"> </w:t>
      </w:r>
      <w:r>
        <w:rPr>
          <w:rStyle w:val="VerbatimChar"/>
        </w:rPr>
        <w:t xml:space="preserve">turtles</w:t>
      </w:r>
      <w:r>
        <w:t xml:space="preserve">. Instead, we define new variables,</w:t>
      </w:r>
      <w:r>
        <w:t xml:space="preserve"> </w:t>
      </w:r>
      <w:r>
        <w:rPr>
          <w:rStyle w:val="VerbatimChar"/>
        </w:rPr>
        <w:t xml:space="preserve">sortedTurtles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reversedTurtles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turtleNames</w:t>
      </w:r>
      <w:r>
        <w:t xml:space="preserve">. Then we assign to those variables two</w:t>
      </w:r>
      <w:r>
        <w:t xml:space="preserve"> </w:t>
      </w:r>
      <w:r>
        <w:t xml:space="preserve">new arrays and a string.</w:t>
      </w:r>
      <w:r>
        <w:t xml:space="preserve"> </w:t>
      </w:r>
      <w:r>
        <w:rPr>
          <w:rStyle w:val="VerbatimChar"/>
        </w:rPr>
        <w:t xml:space="preserve">.pop()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.push()</w:t>
      </w:r>
      <w:r>
        <w:t xml:space="preserve">, however,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change</w:t>
      </w:r>
      <w:r>
        <w:t xml:space="preserve"> </w:t>
      </w:r>
      <w:r>
        <w:rPr>
          <w:rStyle w:val="VerbatimChar"/>
        </w:rPr>
        <w:t xml:space="preserve">turtles</w:t>
      </w:r>
      <w:r>
        <w:t xml:space="preserve">.</w:t>
      </w:r>
    </w:p>
    <w:p>
      <w:pPr>
        <w:pStyle w:val="Heading2"/>
      </w:pPr>
      <w:bookmarkStart w:id="25" w:name="strings-as-arraylike-things"/>
      <w:bookmarkEnd w:id="25"/>
      <w:r>
        <w:t xml:space="preserve">Strings as arraylike things</w:t>
      </w:r>
    </w:p>
    <w:p>
      <w:pPr>
        <w:pStyle w:val="FirstParagraph"/>
      </w:pPr>
      <w:r>
        <w:t xml:space="preserve">Because everything is an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that includes strings. Strings can behave a</w:t>
      </w:r>
      <w:r>
        <w:t xml:space="preserve"> </w:t>
      </w:r>
      <w:r>
        <w:t xml:space="preserve">bit like arrays, but they also, as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s, have properties and methods. I’ll</w:t>
      </w:r>
      <w:r>
        <w:t xml:space="preserve"> </w:t>
      </w:r>
      <w:r>
        <w:t xml:space="preserve">mention a few here, because manipulating strings (or “text”) is a vital</w:t>
      </w:r>
      <w:r>
        <w:t xml:space="preserve"> </w:t>
      </w:r>
      <w:r>
        <w:t xml:space="preserve">feature of writing web pages.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firstLetter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string."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Strings have indices and lengths, just like arrays:</w:t>
      </w:r>
      <w:r>
        <w:br w:type="textWrapping"/>
      </w:r>
      <w:r>
        <w:rPr>
          <w:rStyle w:val="NormalTok"/>
        </w:rPr>
        <w:t xml:space="preserve">firstLetter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firstLetter is "T"</w:t>
      </w:r>
      <w:r>
        <w:br w:type="textWrapping"/>
      </w:r>
      <w:r>
        <w:rPr>
          <w:rStyle w:val="NormalTok"/>
        </w:rPr>
        <w:t xml:space="preserve">stringLength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stringLength is 17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CommentTok"/>
        </w:rPr>
        <w:t xml:space="preserve">// Strings also have methods, just like arrays: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upperCaseString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replacedString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upperCaseString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upperCaseString is "THIS IS A STRING."</w:t>
      </w:r>
      <w:r>
        <w:br w:type="textWrapping"/>
      </w:r>
      <w:r>
        <w:rPr>
          <w:rStyle w:val="NormalTok"/>
        </w:rPr>
        <w:t xml:space="preserve">replacedString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replacedString is "This is a pipe."</w:t>
      </w:r>
    </w:p>
    <w:p>
      <w:pPr>
        <w:pStyle w:val="Heading2"/>
      </w:pPr>
      <w:bookmarkStart w:id="26" w:name="exercises"/>
      <w:bookmarkEnd w:id="26"/>
      <w:r>
        <w:t xml:space="preserve">Exercises</w:t>
      </w:r>
    </w:p>
    <w:p>
      <w:pPr>
        <w:pStyle w:val="Compact"/>
        <w:numPr>
          <w:numId w:val="1001"/>
          <w:ilvl w:val="0"/>
        </w:numPr>
      </w:pPr>
      <w:r>
        <w:t xml:space="preserve">Write a function that always returns the last item in whatever array you</w:t>
      </w:r>
      <w:r>
        <w:t xml:space="preserve"> </w:t>
      </w:r>
      <w:r>
        <w:t xml:space="preserve">pass it.</w:t>
      </w:r>
    </w:p>
    <w:p>
      <w:pPr>
        <w:pStyle w:val="Compact"/>
        <w:numPr>
          <w:numId w:val="1001"/>
          <w:ilvl w:val="0"/>
        </w:numPr>
      </w:pPr>
      <w:r>
        <w:t xml:space="preserve">Numbers also have methods and properties. Look them up at</w:t>
      </w:r>
      <w:r>
        <w:t xml:space="preserve"> </w:t>
      </w:r>
      <w:hyperlink r:id="rId27">
        <w:r>
          <w:rPr>
            <w:rStyle w:val="Hyperlink"/>
          </w:rPr>
          <w:t xml:space="preserve">MDN</w:t>
        </w:r>
      </w:hyperlink>
      <w:r>
        <w:t xml:space="preserve"> </w:t>
      </w:r>
      <w:r>
        <w:t xml:space="preserve">and change your webpage so that it asks for a number and tells you if it is an integer or not.</w:t>
      </w:r>
    </w:p>
    <w:p>
      <w:pPr>
        <w:pStyle w:val="Heading2"/>
      </w:pPr>
      <w:bookmarkStart w:id="28" w:name="footnotes"/>
      <w:bookmarkEnd w:id="28"/>
      <w:r>
        <w:t xml:space="preserve">Footnotes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Dot-notation does not work, however, for index values.</w:t>
      </w:r>
      <w:r>
        <w:t xml:space="preserve"> </w:t>
      </w:r>
      <w:r>
        <w:rPr>
          <w:rStyle w:val="VerbatimChar"/>
        </w:rPr>
        <w:t xml:space="preserve">arrayOfStrings.1</w:t>
      </w:r>
      <w:r>
        <w:t xml:space="preserve"> </w:t>
      </w:r>
      <w:r>
        <w:t xml:space="preserve">will cause an error.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232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9890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developer.mozilla.org/en-US/docs/Web/JavaScript/Reference/Global_Objects/Numb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eveloper.mozilla.org/en-US/docs/Web/JavaScript/Reference/Global_Objects/Numb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 of Data</dc:title>
  <dc:creator/>
  <dcterms:created xsi:type="dcterms:W3CDTF">2018-03-09T15:37:21Z</dcterms:created>
  <dcterms:modified xsi:type="dcterms:W3CDTF">2018-03-09T15:37:21Z</dcterms:modified>
</cp:coreProperties>
</file>