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jc w:val="center"/>
        <w:rPr/>
      </w:pPr>
      <w:r>
        <w:rPr/>
        <w:t>Active Directory Security Checks (by Sean Metcalf - @Pyrotek3)</w:t>
      </w:r>
    </w:p>
    <w:p>
      <w:pPr>
        <w:pStyle w:val="Heading4"/>
        <w:rPr/>
      </w:pPr>
      <w:bookmarkStart w:id="0" w:name="user-content-general-recommendations"/>
      <w:bookmarkEnd w:id="0"/>
      <w:r>
        <w:rPr/>
        <w:t>General Recommendations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Manage local Administrator passwords (LAPS).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Implement RDP Restricted Admin mode (as needed).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Remove unsupported OSs from the network.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Monitor scheduled tasks on sensitive systems (DCs, etc.).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Ensure that OOB management passwords (DSRM) are changed regularly &amp; securely stored.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Use SMB v2/v3+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Default domain Administrator &amp; KRBTGT password should be changed every year &amp; when an AD admin leaves.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Remove trusts that are no longer necessary &amp; enable SID filtering as appropriate.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All domain authentications should be set (when possible) to: "Send NTLMv2 response onlyrefuse LM &amp; NTLM."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Block internet access for DCs, servers, &amp; all administration systems. </w:t>
      </w:r>
    </w:p>
    <w:p>
      <w:pPr>
        <w:pStyle w:val="Heading4"/>
        <w:rPr/>
      </w:pPr>
      <w:bookmarkStart w:id="1" w:name="user-content-protect-admin-credentials"/>
      <w:bookmarkEnd w:id="1"/>
      <w:r>
        <w:rPr/>
        <w:t>Protect Admin Credentials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No "user" or computer accounts in admin groups.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Ensure all admin accounts are "sensitive &amp; cannot be delegated".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Add admin accounts to "Protected Users" group (requires Windows Server 2012 R2 Domain Controllers, 2012R2 DFL for domain protection).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Disable all inactive admin accounts and remove from privileged groups. </w:t>
      </w:r>
    </w:p>
    <w:p>
      <w:pPr>
        <w:pStyle w:val="Heading4"/>
        <w:rPr/>
      </w:pPr>
      <w:bookmarkStart w:id="2" w:name="user-content-protect-ad-admin-credential"/>
      <w:bookmarkEnd w:id="2"/>
      <w:r>
        <w:rPr/>
        <w:t>Protect AD Admin Credentials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Limit AD admin membership (DA, EA, Schema Admins, etc.) &amp; only use custom delegation groups.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>‘</w:t>
      </w:r>
      <w:r>
        <w:rPr/>
        <w:t xml:space="preserve">Tiered’ Administration mitigating credential theft impact.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Ensure admins only logon to approved admin workstations &amp; servers.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Leverage time-based, temporary group membership for all admin accounts </w:t>
      </w:r>
    </w:p>
    <w:p>
      <w:pPr>
        <w:pStyle w:val="Heading4"/>
        <w:rPr/>
      </w:pPr>
      <w:bookmarkStart w:id="3" w:name="user-content-protect-service-account-cre"/>
      <w:bookmarkEnd w:id="3"/>
      <w:r>
        <w:rPr/>
        <w:t>Protect Service Account Credentials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Limit to systems of the same security level.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Leverage “(Group) Managed Service Accounts” (or PW &gt;20 characters) to mitigate credential theft (kerberoast).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Implement FGPP (DFL =&gt;2008) to increase PW requirements for SAs and administrators.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Logon restrictions – prevent interactive logon &amp; limit logon capability to specific computers.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Disable inactive SAs &amp; remove from privileged groups. </w:t>
      </w:r>
    </w:p>
    <w:p>
      <w:pPr>
        <w:pStyle w:val="Heading4"/>
        <w:rPr/>
      </w:pPr>
      <w:bookmarkStart w:id="4" w:name="user-content-protect-resources"/>
      <w:bookmarkEnd w:id="4"/>
      <w:r>
        <w:rPr/>
        <w:t>Protect Resources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Segment network to protect admin &amp; critical systems.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Deploy IDS to monitor the internal corporate network.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Network device &amp; OOB management on separate network. </w:t>
      </w:r>
    </w:p>
    <w:p>
      <w:pPr>
        <w:pStyle w:val="Heading4"/>
        <w:rPr/>
      </w:pPr>
      <w:bookmarkStart w:id="5" w:name="user-content-protect-domain-controllers"/>
      <w:bookmarkEnd w:id="5"/>
      <w:r>
        <w:rPr/>
        <w:t>Protect Domain Controllers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Only run software &amp; services to support AD.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Minimal groups (&amp; users) with DC admin/logon rights.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Ensure patches are applied before running DCPromo (especially MS14-068 and other critical patches).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Validate scheduled tasks &amp; scripts. </w:t>
      </w:r>
    </w:p>
    <w:p>
      <w:pPr>
        <w:pStyle w:val="Heading4"/>
        <w:rPr/>
      </w:pPr>
      <w:bookmarkStart w:id="6" w:name="user-content-protect-workstations--serve"/>
      <w:bookmarkEnd w:id="6"/>
      <w:r>
        <w:rPr/>
        <w:t>Protect Workstations (&amp; Servers)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Patch quickly, especially privilege escalation vulnerabilities.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Deploy security back-port patch (KB2871997).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Set Wdigest reg key to 0 (KB2871997/Windows 8.1/2012R2+): HKEY_LOCAL_MACHINESYSTEMCurrentControlSetControlSecurityProvidersWdigest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Deploy workstation whitelisting (Microsoft AppLocker) to block code exec in user folders – home dir &amp; profile path.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Deploy workstation app sandboxing technology (EMET) to mitigate application memory exploits (0-days). </w:t>
      </w:r>
    </w:p>
    <w:p>
      <w:pPr>
        <w:pStyle w:val="Heading4"/>
        <w:rPr/>
      </w:pPr>
      <w:bookmarkStart w:id="7" w:name="user-content-logging"/>
      <w:bookmarkEnd w:id="7"/>
      <w:r>
        <w:rPr/>
        <w:t>Logging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Enable enhanced auditing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>“</w:t>
      </w:r>
      <w:r>
        <w:rPr/>
        <w:t xml:space="preserve">Audit: Force audit policy subcategory settings (Windows Vista or later) to override audit policy category settings”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Enable PowerShell module logging (“*”) &amp; forward logs to central log server (WEF or other method).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Enable CMD Process logging &amp; enhancement (KB3004375) and forward logs to central log server.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SIEM or equivalent to centralize as much log data as possible.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User Behavioural Analysis system for enhanced knowledge of user activity (such as Microsoft ATA). </w:t>
      </w:r>
    </w:p>
    <w:p>
      <w:pPr>
        <w:pStyle w:val="Heading4"/>
        <w:rPr/>
      </w:pPr>
      <w:bookmarkStart w:id="8" w:name="user-content-security-pros-checks"/>
      <w:bookmarkEnd w:id="8"/>
      <w:r>
        <w:rPr/>
        <w:t>Security Pro’s Checks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Identify who has AD admin rights (domain/forest).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Identify who can logon to Domain Controllers (&amp; admin rights to virtual environment hosting virtual DCs).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Scan Active Directory Domains, OUs, AdminSDHolder, &amp; GPOs for inappropriate custom permissions.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Ensure AD admins (aka Domain Admins) protect their credentials by not logging into untrusted systems (workstations). 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Limit service account rights that are currently DA (or equivalent).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LibreOffice/6.1.3.2$MacOSX_X86_64 LibreOffice_project/86daf60bf00efa86ad547e59e09d6bb77c699acb</Application>
  <Pages>2</Pages>
  <Words>561</Words>
  <Characters>3249</Characters>
  <CharactersWithSpaces>3756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2019-04-05T23:18:05Z</dcterms:created>
  <dc:creator/>
  <dc:description/>
  <dc:language>en-US</dc:language>
  <cp:lastModifiedBy/>
  <dcterms:modified xsi:type="dcterms:W3CDTF">2019-04-05T23:18:54Z</dcterms:modified>
  <cp:revision>1</cp:revision>
  <dc:subject/>
  <dc:title/>
</cp:coreProperties>
</file>