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Preliminary User Stories for Requirements</w:t>
      </w:r>
    </w:p>
    <w:p w:rsidR="00000000" w:rsidDel="00000000" w:rsidP="00000000" w:rsidRDefault="00000000" w:rsidRPr="00000000">
      <w:pPr>
        <w:contextualSpacing w:val="0"/>
      </w:pPr>
      <w:r w:rsidDel="00000000" w:rsidR="00000000" w:rsidRPr="00000000">
        <w:rPr>
          <w:sz w:val="24"/>
          <w:szCs w:val="24"/>
          <w:rtl w:val="0"/>
        </w:rPr>
        <w:t xml:space="preserve">Team 4</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 In XP, a customer or user is part of the XP team and is responsible for making decisions on requirements.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 User requirements are expressed as user stories or scenarios.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 These are written on cards and the development team break them down into implementation tasks. These tasks are the basis of schedule and cost estimates.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 xml:space="preserve">* The customer chooses the stories for inclusion in the next release based on their priorities and the schedule estimates.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EXAMPLE</w:t>
      </w:r>
    </w:p>
    <w:p w:rsidR="00000000" w:rsidDel="00000000" w:rsidP="00000000" w:rsidRDefault="00000000" w:rsidRPr="00000000">
      <w:pPr>
        <w:contextualSpacing w:val="0"/>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sz w:val="24"/>
          <w:szCs w:val="24"/>
          <w:rtl w:val="0"/>
        </w:rPr>
        <w:tab/>
        <w:tab/>
        <w:tab/>
      </w:r>
    </w:p>
    <w:tbl>
      <w:tblPr>
        <w:tblStyle w:val="Table1"/>
        <w:bidi w:val="0"/>
        <w:tblW w:w="9080.0" w:type="dxa"/>
        <w:jc w:val="left"/>
        <w:tblLayout w:type="fixed"/>
        <w:tblLook w:val="0600"/>
      </w:tblPr>
      <w:tblGrid>
        <w:gridCol w:w="9080"/>
        <w:tblGridChange w:id="0">
          <w:tblGrid>
            <w:gridCol w:w="9080"/>
          </w:tblGrid>
        </w:tblGridChange>
      </w:tblGrid>
      <w:tr>
        <w:tc>
          <w:tcPr>
            <w:tcBorders>
              <w:top w:color="00ffff" w:space="0" w:sz="11" w:val="single"/>
              <w:left w:color="00ffff" w:space="0" w:sz="11" w:val="single"/>
              <w:bottom w:color="00ffff" w:space="0" w:sz="11" w:val="single"/>
              <w:right w:color="00ffff" w:space="0" w:sz="11"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Prescribing medication</w:t>
              <w:tab/>
              <w:tab/>
              <w:tab/>
              <w:tab/>
            </w:r>
          </w:p>
        </w:tc>
      </w:tr>
      <w:tr>
        <w:tc>
          <w:tcPr>
            <w:tcBorders>
              <w:top w:color="00ffff" w:space="0" w:sz="11" w:val="single"/>
              <w:left w:color="00ffff" w:space="0" w:sz="11" w:val="single"/>
              <w:bottom w:color="00ffff" w:space="0" w:sz="11" w:val="single"/>
              <w:right w:color="00ffff" w:space="0" w:sz="11"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The record of the patient must be open for input. Click on the medication field and select either ‘current medication’, ‘new medication’ or ‘formulary’.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ab/>
              <w:tab/>
              <w:tab/>
              <w:tab/>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If you select ‘current medication’, you will be asked to check the dose; If you wish to change the dose, enter the new dose then confirm the prescription.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ab/>
              <w:tab/>
              <w:tab/>
              <w:tab/>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If you choose, ‘new medication’, the system assumes that you know which medication you wish to prescribe. Type the first few letters of the drug name. You will then see a list of possible drugs starting with these letters. Choose the required medication. You will then be asked to check that the medication you have selected is correct. Enter the dose then confirm the prescription.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ab/>
              <w:tab/>
              <w:tab/>
              <w:tab/>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If you choose ‘formulary’, you will be presented with a search box for the approved formulary. Search for the drug required then select it. You will then be asked to check that the medication you have selected is correct. Enter the dose then confirm the prescription.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ab/>
              <w:tab/>
              <w:tab/>
              <w:tab/>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 all cases, the system will check that the dose is within the approved range and will ask you to change it if it is outside the range of recommended doses.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ab/>
              <w:tab/>
              <w:tab/>
              <w:tab/>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After you have confirmed the prescription, it will be displayed for checking. Either click ‘OK’ or ‘Change’. If you click ‘OK’, your prescription will be recorded on the audit database. If you click ‘Change’, you reenter the ‘Prescribing medication’ process.</w:t>
              <w:tab/>
              <w:tab/>
              <w:tab/>
              <w:tab/>
            </w:r>
          </w:p>
        </w:tc>
      </w:tr>
    </w:tbl>
    <w:p w:rsidR="00000000" w:rsidDel="00000000" w:rsidP="00000000" w:rsidRDefault="00000000" w:rsidRPr="00000000">
      <w:pPr>
        <w:contextualSpacing w:val="0"/>
      </w:pPr>
      <w:r w:rsidDel="00000000" w:rsidR="00000000" w:rsidRPr="00000000">
        <w:rPr>
          <w:sz w:val="24"/>
          <w:szCs w:val="24"/>
          <w:rtl w:val="0"/>
        </w:rPr>
        <w:tab/>
        <w:tab/>
      </w:r>
    </w:p>
    <w:p w:rsidR="00000000" w:rsidDel="00000000" w:rsidP="00000000" w:rsidRDefault="00000000" w:rsidRPr="00000000">
      <w:pPr>
        <w:contextualSpacing w:val="0"/>
      </w:pPr>
      <w:r w:rsidDel="00000000" w:rsidR="00000000" w:rsidRPr="00000000">
        <w:rPr>
          <w:b w:val="1"/>
          <w:rtl w:val="0"/>
        </w:rPr>
        <w:t xml:space="preserve">Examples of task cards for prescribing medication</w:t>
      </w:r>
    </w:p>
    <w:p w:rsidR="00000000" w:rsidDel="00000000" w:rsidP="00000000" w:rsidRDefault="00000000" w:rsidRPr="00000000">
      <w:pPr>
        <w:contextualSpacing w:val="0"/>
      </w:pPr>
      <w:r w:rsidDel="00000000" w:rsidR="00000000" w:rsidRPr="00000000">
        <w:rPr>
          <w:rtl w:val="0"/>
        </w:rPr>
        <w:t xml:space="preserve">Task 1: Change dose of prescribed drug</w:t>
        <w:tab/>
        <w:tab/>
        <w:tab/>
        <w:tab/>
      </w:r>
    </w:p>
    <w:p w:rsidR="00000000" w:rsidDel="00000000" w:rsidP="00000000" w:rsidRDefault="00000000" w:rsidRPr="00000000">
      <w:pPr>
        <w:contextualSpacing w:val="0"/>
      </w:pPr>
      <w:r w:rsidDel="00000000" w:rsidR="00000000" w:rsidRPr="00000000">
        <w:rPr>
          <w:rtl w:val="0"/>
        </w:rPr>
        <w:t xml:space="preserve">Task 2: Formulary selection</w:t>
        <w:tab/>
        <w:tab/>
        <w:tab/>
        <w:tab/>
        <w:tab/>
        <w:tab/>
        <w:tab/>
        <w:tab/>
      </w:r>
    </w:p>
    <w:p w:rsidR="00000000" w:rsidDel="00000000" w:rsidP="00000000" w:rsidRDefault="00000000" w:rsidRPr="00000000">
      <w:pPr>
        <w:contextualSpacing w:val="0"/>
      </w:pPr>
      <w:r w:rsidDel="00000000" w:rsidR="00000000" w:rsidRPr="00000000">
        <w:rPr>
          <w:rtl w:val="0"/>
        </w:rPr>
        <w:t xml:space="preserve">Task 3: Dose checking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Dose checking is a safety precaution to check that the doctor has not prescribed a dangerously small or large dose.</w:t>
      </w:r>
    </w:p>
    <w:p w:rsidR="00000000" w:rsidDel="00000000" w:rsidP="00000000" w:rsidRDefault="00000000" w:rsidRPr="00000000">
      <w:pPr>
        <w:contextualSpacing w:val="0"/>
      </w:pPr>
      <w:r w:rsidDel="00000000" w:rsidR="00000000" w:rsidRPr="00000000">
        <w:rPr>
          <w:rtl w:val="0"/>
        </w:rPr>
        <w:t xml:space="preserve">Using the formulary id for the generic drug name, lookup the formulary and retrieve the recommended maximum and minimum dose.</w:t>
      </w:r>
    </w:p>
    <w:p w:rsidR="00000000" w:rsidDel="00000000" w:rsidP="00000000" w:rsidRDefault="00000000" w:rsidRPr="00000000">
      <w:pPr>
        <w:contextualSpacing w:val="0"/>
      </w:pPr>
      <w:r w:rsidDel="00000000" w:rsidR="00000000" w:rsidRPr="00000000">
        <w:rPr>
          <w:rtl w:val="0"/>
        </w:rPr>
        <w:t xml:space="preserve">Check the prescribed dose against the minimum and maximum. If outside the range, issue an error message saying that the dose is too high or too low. If within the range, enable the ‘Confirm’ button.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Discovering Plants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The web application shall be open for input.[R1]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There are multiple selections titled: “Location”, </w:t>
      </w:r>
      <w:r w:rsidDel="00000000" w:rsidR="00000000" w:rsidRPr="00000000">
        <w:rPr>
          <w:strike w:val="1"/>
          <w:sz w:val="24"/>
          <w:szCs w:val="24"/>
          <w:rtl w:val="0"/>
        </w:rPr>
        <w:t xml:space="preserve">“Setting”,</w:t>
      </w:r>
      <w:r w:rsidDel="00000000" w:rsidR="00000000" w:rsidRPr="00000000">
        <w:rPr>
          <w:sz w:val="24"/>
          <w:szCs w:val="24"/>
          <w:rtl w:val="0"/>
        </w:rPr>
        <w:t xml:space="preserve"> “Growth Habit”, “Color”, “Shape”, “Texture”, “Smell”, and “Pattern”. [R2]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you select “Location”, you shall be presented with the selections [R3]: "AK", "AL", "AZ", "AR", "CA", "CO", "CT", "DE", "FL", "GA", "HI", "ID", "IL", "IN", "IA", "KS", "KY", "LA", "ME", "MD", "MA", "MI", "MN", "MS", "MO", "MT", "NE", "NV", "NH", "NJ", "NM", "NY", "NC", "ND", "OH", "OK", "OR", "PA", "RI", "SC", "SD", "TN", "TX", "UT", "VT", "VA", "WA", "WV", "WI", "WY", "AS", "DC", "FM", "GU", "MH", "MP", "PW", "PR", "VI" for choosing </w:t>
      </w:r>
      <w:r w:rsidDel="00000000" w:rsidR="00000000" w:rsidRPr="00000000">
        <w:rPr>
          <w:b w:val="1"/>
          <w:sz w:val="24"/>
          <w:szCs w:val="24"/>
          <w:rtl w:val="0"/>
        </w:rPr>
        <w:t xml:space="preserve">US State</w:t>
      </w:r>
      <w:r w:rsidDel="00000000" w:rsidR="00000000" w:rsidRPr="00000000">
        <w:rPr>
          <w:sz w:val="24"/>
          <w:szCs w:val="24"/>
          <w:rtl w:val="0"/>
        </w:rPr>
        <w:t xml:space="preserve"> (including US territories) [R3].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you select “Growth Habit”, you shall have to choose from: “Forb/herb”, “Graminoid”, “Lichenous”, “Nonvascular”, “Shrub”, “Subshrub”, “Tree”, and “Vine”. [R5]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you select “Color”, you shall have to choose different colors for each part of the plant.  The different parts of the plant are the trunk, leaves, stem, flowers, and branches.[R6]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4"/>
          <w:szCs w:val="24"/>
        </w:rPr>
      </w:pPr>
      <w:r w:rsidDel="00000000" w:rsidR="00000000" w:rsidRPr="00000000">
        <w:rPr>
          <w:b w:val="1"/>
          <w:sz w:val="24"/>
          <w:szCs w:val="24"/>
          <w:rtl w:val="0"/>
        </w:rPr>
        <w:t xml:space="preserve">Flower Color</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“Blue”, “Brown”, “Green”, “Orange”, “Purple”, “Red”, “White”, “Yellow”</w:t>
      </w:r>
    </w:p>
    <w:p w:rsidR="00000000" w:rsidDel="00000000" w:rsidP="00000000" w:rsidRDefault="00000000" w:rsidRPr="00000000">
      <w:pPr>
        <w:numPr>
          <w:ilvl w:val="0"/>
          <w:numId w:val="3"/>
        </w:numPr>
        <w:ind w:left="720" w:hanging="360"/>
        <w:contextualSpacing w:val="1"/>
        <w:rPr>
          <w:b w:val="1"/>
          <w:sz w:val="24"/>
          <w:szCs w:val="24"/>
        </w:rPr>
      </w:pPr>
      <w:r w:rsidDel="00000000" w:rsidR="00000000" w:rsidRPr="00000000">
        <w:rPr>
          <w:b w:val="1"/>
          <w:sz w:val="24"/>
          <w:szCs w:val="24"/>
          <w:rtl w:val="0"/>
        </w:rPr>
        <w:t xml:space="preserve">Foliage Color</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“Dark Green”, “Green”, “Grey-Green”, “Red”, “White-Gray”, “Yellow-Green”</w:t>
      </w:r>
    </w:p>
    <w:p w:rsidR="00000000" w:rsidDel="00000000" w:rsidP="00000000" w:rsidRDefault="00000000" w:rsidRPr="00000000">
      <w:pPr>
        <w:numPr>
          <w:ilvl w:val="0"/>
          <w:numId w:val="3"/>
        </w:numPr>
        <w:ind w:left="720" w:hanging="360"/>
        <w:contextualSpacing w:val="1"/>
        <w:rPr>
          <w:b w:val="1"/>
          <w:sz w:val="24"/>
          <w:szCs w:val="24"/>
        </w:rPr>
      </w:pPr>
      <w:r w:rsidDel="00000000" w:rsidR="00000000" w:rsidRPr="00000000">
        <w:rPr>
          <w:b w:val="1"/>
          <w:sz w:val="24"/>
          <w:szCs w:val="24"/>
          <w:rtl w:val="0"/>
        </w:rPr>
        <w:t xml:space="preserve">Fruit/Seed Color</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“Black”, “Blue”, “Brown”, “Green”, “Orange”, “Purple”, “Red”, “White”, “Yellow”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you select “Shape”, you shall have to choose a different shape for each part of the plant.  [R7] The different parts of the plant shall be the trunk, leaves, stem, flowers, and branches.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b w:val="1"/>
          <w:sz w:val="24"/>
          <w:szCs w:val="24"/>
          <w:rtl w:val="0"/>
        </w:rPr>
        <w:t xml:space="preserve">Shape and Orientation</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rtl w:val="0"/>
        </w:rPr>
        <w:t xml:space="preserve">“Climbing”, “Columnar”, “Conical”, “Decumbent”, “Erect”, “Irregular”, “Oval”, “Prostrate”, “Rounded”, “Semi-Erect”, “Vase”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you choose “Texture”, you shall have different textures to choose from for describing each part of the plant. [R8]The different parts of the plant shall be the trunk, leaves, stem, flowers, and branches.[R9]  For the trunk, the selections shall be </w:t>
      </w:r>
      <w:r w:rsidDel="00000000" w:rsidR="00000000" w:rsidRPr="00000000">
        <w:rPr>
          <w:color w:val="ff0000"/>
          <w:sz w:val="24"/>
          <w:szCs w:val="24"/>
          <w:rtl w:val="0"/>
        </w:rPr>
        <w:t xml:space="preserve">ETC</w:t>
      </w:r>
      <w:r w:rsidDel="00000000" w:rsidR="00000000" w:rsidRPr="00000000">
        <w:rPr>
          <w:sz w:val="24"/>
          <w:szCs w:val="24"/>
          <w:rtl w:val="0"/>
        </w:rPr>
        <w:t xml:space="preserve">. [R10] For the leaves, the selections shall be </w:t>
      </w:r>
      <w:r w:rsidDel="00000000" w:rsidR="00000000" w:rsidRPr="00000000">
        <w:rPr>
          <w:color w:val="ff0000"/>
          <w:sz w:val="24"/>
          <w:szCs w:val="24"/>
          <w:rtl w:val="0"/>
        </w:rPr>
        <w:t xml:space="preserve">ETC [R11]</w:t>
      </w:r>
      <w:r w:rsidDel="00000000" w:rsidR="00000000" w:rsidRPr="00000000">
        <w:rPr>
          <w:sz w:val="24"/>
          <w:szCs w:val="24"/>
          <w:rtl w:val="0"/>
        </w:rPr>
        <w:t xml:space="preserve">.  For the stem, the selections would be </w:t>
      </w:r>
      <w:r w:rsidDel="00000000" w:rsidR="00000000" w:rsidRPr="00000000">
        <w:rPr>
          <w:color w:val="ff0000"/>
          <w:sz w:val="24"/>
          <w:szCs w:val="24"/>
          <w:rtl w:val="0"/>
        </w:rPr>
        <w:t xml:space="preserve">ETC</w:t>
      </w:r>
      <w:r w:rsidDel="00000000" w:rsidR="00000000" w:rsidRPr="00000000">
        <w:rPr>
          <w:sz w:val="24"/>
          <w:szCs w:val="24"/>
          <w:rtl w:val="0"/>
        </w:rPr>
        <w:t xml:space="preserve">.[R12]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Foliage Texture</w:t>
      </w:r>
      <w:r w:rsidDel="00000000" w:rsidR="00000000" w:rsidRPr="00000000">
        <w:rPr>
          <w:rtl w:val="0"/>
        </w:rPr>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“Fine”, “Medium”, “Coarse”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you choose “Smell”, you will have multiple selections to describe the smell: “Sweet”, “Tropical”, “Nothing”, </w:t>
      </w:r>
      <w:r w:rsidDel="00000000" w:rsidR="00000000" w:rsidRPr="00000000">
        <w:rPr>
          <w:color w:val="ff0000"/>
          <w:sz w:val="24"/>
          <w:szCs w:val="24"/>
          <w:rtl w:val="0"/>
        </w:rPr>
        <w:t xml:space="preserve">ETC</w:t>
      </w:r>
      <w:r w:rsidDel="00000000" w:rsidR="00000000" w:rsidRPr="00000000">
        <w:rPr>
          <w:sz w:val="24"/>
          <w:szCs w:val="24"/>
          <w:rtl w:val="0"/>
        </w:rPr>
        <w:t xml:space="preserve">. [R13]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THERE WAS NO SMELL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you choose “Pattern”, you shall have multiple selections choose from for describing each part of the plant.[R14]  The different parts of the plant are the trunk, leaves, stem, flowers, and branches.  For the trunk, the selections would be </w:t>
      </w:r>
      <w:r w:rsidDel="00000000" w:rsidR="00000000" w:rsidRPr="00000000">
        <w:rPr>
          <w:color w:val="ff0000"/>
          <w:sz w:val="24"/>
          <w:szCs w:val="24"/>
          <w:rtl w:val="0"/>
        </w:rPr>
        <w:t xml:space="preserve">ETC</w:t>
      </w:r>
      <w:r w:rsidDel="00000000" w:rsidR="00000000" w:rsidRPr="00000000">
        <w:rPr>
          <w:sz w:val="24"/>
          <w:szCs w:val="24"/>
          <w:rtl w:val="0"/>
        </w:rPr>
        <w:t xml:space="preserve">.  For the leaves, the selections would be </w:t>
      </w:r>
      <w:r w:rsidDel="00000000" w:rsidR="00000000" w:rsidRPr="00000000">
        <w:rPr>
          <w:color w:val="ff0000"/>
          <w:sz w:val="24"/>
          <w:szCs w:val="24"/>
          <w:rtl w:val="0"/>
        </w:rPr>
        <w:t xml:space="preserve">ETC</w:t>
      </w:r>
      <w:r w:rsidDel="00000000" w:rsidR="00000000" w:rsidRPr="00000000">
        <w:rPr>
          <w:sz w:val="24"/>
          <w:szCs w:val="24"/>
          <w:rtl w:val="0"/>
        </w:rPr>
        <w:t xml:space="preserve">.  For the stem, the selections would be </w:t>
      </w:r>
      <w:r w:rsidDel="00000000" w:rsidR="00000000" w:rsidRPr="00000000">
        <w:rPr>
          <w:color w:val="ff0000"/>
          <w:sz w:val="24"/>
          <w:szCs w:val="24"/>
          <w:rtl w:val="0"/>
        </w:rPr>
        <w:t xml:space="preserve">ETC</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b w:val="1"/>
          <w:sz w:val="24"/>
          <w:szCs w:val="24"/>
          <w:rtl w:val="0"/>
        </w:rPr>
        <w:t xml:space="preserve">Taxonomy/Group</w:t>
      </w:r>
      <w:r w:rsidDel="00000000" w:rsidR="00000000" w:rsidRPr="00000000">
        <w:rPr>
          <w:sz w:val="24"/>
          <w:szCs w:val="24"/>
          <w:rtl w:val="0"/>
        </w:rPr>
        <w:t xml:space="preserve"> [need a picture to help identify shape]</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rtl w:val="0"/>
        </w:rPr>
        <w:t xml:space="preserve">“Dicot”, “Fern”, “Green Alga”, “Gymnosperm”, “Hornwort”, “Horsetail”, “Lichen”, “Liverwort”, “Lycopod”, “Monocot”, “Moss”, “Quillwort”, “Red Algae”, “Whisk-fern”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 the right of the web page, shall be picture examples of the many kinds of flora that fit the your selection input (</w:t>
      </w:r>
      <w:r w:rsidDel="00000000" w:rsidR="00000000" w:rsidRPr="00000000">
        <w:rPr>
          <w:b w:val="1"/>
          <w:sz w:val="24"/>
          <w:szCs w:val="24"/>
          <w:rtl w:val="0"/>
        </w:rPr>
        <w:t xml:space="preserve">Image Gallery/Fact Sheets/Plant Guides </w:t>
      </w:r>
      <w:r w:rsidDel="00000000" w:rsidR="00000000" w:rsidRPr="00000000">
        <w:rPr>
          <w:sz w:val="24"/>
          <w:szCs w:val="24"/>
          <w:rtl w:val="0"/>
        </w:rPr>
        <w:t xml:space="preserve">- Only tells you if the image/fact sheet/guide is present or not).[R15]  Pictures of the flora shall have names underneath the picture.[R16]  At any moment, you should see how many possible hits are available for each set of selection choices.[R17]  As you select more choices, the number of pictures shown for matching flora will become narrowed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you see the correct picture of the flora that matches the one that you wanted to have identified, then you select it. This selection will display more information about the plant in question [R18].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Task Cards for User Login and Account</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Task 1: First time use</w:t>
      </w:r>
    </w:p>
    <w:p w:rsidR="00000000" w:rsidDel="00000000" w:rsidP="00000000" w:rsidRDefault="00000000" w:rsidRPr="00000000">
      <w:pPr>
        <w:contextualSpacing w:val="0"/>
      </w:pPr>
      <w:r w:rsidDel="00000000" w:rsidR="00000000" w:rsidRPr="00000000">
        <w:rPr>
          <w:sz w:val="24"/>
          <w:szCs w:val="24"/>
          <w:rtl w:val="0"/>
        </w:rPr>
        <w:t xml:space="preserve">Action:</w:t>
      </w:r>
    </w:p>
    <w:p w:rsidR="00000000" w:rsidDel="00000000" w:rsidP="00000000" w:rsidRDefault="00000000" w:rsidRPr="00000000">
      <w:pPr>
        <w:contextualSpacing w:val="0"/>
      </w:pPr>
      <w:r w:rsidDel="00000000" w:rsidR="00000000" w:rsidRPr="00000000">
        <w:rPr>
          <w:sz w:val="24"/>
          <w:szCs w:val="24"/>
          <w:rtl w:val="0"/>
        </w:rPr>
        <w:t xml:space="preserve">Users click the icon on the phone screen (first time).</w:t>
      </w:r>
    </w:p>
    <w:p w:rsidR="00000000" w:rsidDel="00000000" w:rsidP="00000000" w:rsidRDefault="00000000" w:rsidRPr="00000000">
      <w:pPr>
        <w:contextualSpacing w:val="0"/>
      </w:pPr>
      <w:r w:rsidDel="00000000" w:rsidR="00000000" w:rsidRPr="00000000">
        <w:rPr>
          <w:sz w:val="24"/>
          <w:szCs w:val="24"/>
          <w:rtl w:val="0"/>
        </w:rPr>
        <w:t xml:space="preserve">Expected:</w:t>
      </w:r>
    </w:p>
    <w:p w:rsidR="00000000" w:rsidDel="00000000" w:rsidP="00000000" w:rsidRDefault="00000000" w:rsidRPr="00000000">
      <w:pPr>
        <w:contextualSpacing w:val="0"/>
      </w:pPr>
      <w:r w:rsidDel="00000000" w:rsidR="00000000" w:rsidRPr="00000000">
        <w:rPr>
          <w:sz w:val="24"/>
          <w:szCs w:val="24"/>
          <w:rtl w:val="0"/>
        </w:rPr>
        <w:t xml:space="preserve">1) There will be a welcome picture when the App is loading.</w:t>
      </w:r>
    </w:p>
    <w:p w:rsidR="00000000" w:rsidDel="00000000" w:rsidP="00000000" w:rsidRDefault="00000000" w:rsidRPr="00000000">
      <w:pPr>
        <w:contextualSpacing w:val="0"/>
      </w:pPr>
      <w:r w:rsidDel="00000000" w:rsidR="00000000" w:rsidRPr="00000000">
        <w:rPr>
          <w:sz w:val="24"/>
          <w:szCs w:val="24"/>
          <w:rtl w:val="0"/>
        </w:rPr>
        <w:t xml:space="preserve">2) Remind users to log in and show the benefits (users can skip it).</w:t>
      </w:r>
    </w:p>
    <w:p w:rsidR="00000000" w:rsidDel="00000000" w:rsidP="00000000" w:rsidRDefault="00000000" w:rsidRPr="00000000">
      <w:pPr>
        <w:contextualSpacing w:val="0"/>
      </w:pPr>
      <w:r w:rsidDel="00000000" w:rsidR="00000000" w:rsidRPr="00000000">
        <w:rPr>
          <w:sz w:val="24"/>
          <w:szCs w:val="24"/>
          <w:rtl w:val="0"/>
        </w:rPr>
        <w:t xml:space="preserve">3) The App is running correctly and shows the main page.</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Task 2: Use the software without logging in</w:t>
      </w:r>
    </w:p>
    <w:p w:rsidR="00000000" w:rsidDel="00000000" w:rsidP="00000000" w:rsidRDefault="00000000" w:rsidRPr="00000000">
      <w:pPr>
        <w:contextualSpacing w:val="0"/>
      </w:pPr>
      <w:r w:rsidDel="00000000" w:rsidR="00000000" w:rsidRPr="00000000">
        <w:rPr>
          <w:sz w:val="24"/>
          <w:szCs w:val="24"/>
          <w:rtl w:val="0"/>
        </w:rPr>
        <w:t xml:space="preserve">Action:</w:t>
      </w:r>
    </w:p>
    <w:p w:rsidR="00000000" w:rsidDel="00000000" w:rsidP="00000000" w:rsidRDefault="00000000" w:rsidRPr="00000000">
      <w:pPr>
        <w:contextualSpacing w:val="0"/>
      </w:pPr>
      <w:r w:rsidDel="00000000" w:rsidR="00000000" w:rsidRPr="00000000">
        <w:rPr>
          <w:sz w:val="24"/>
          <w:szCs w:val="24"/>
          <w:rtl w:val="0"/>
        </w:rPr>
        <w:t xml:space="preserve">Skip the logging in selection.</w:t>
      </w:r>
    </w:p>
    <w:p w:rsidR="00000000" w:rsidDel="00000000" w:rsidP="00000000" w:rsidRDefault="00000000" w:rsidRPr="00000000">
      <w:pPr>
        <w:contextualSpacing w:val="0"/>
      </w:pPr>
      <w:r w:rsidDel="00000000" w:rsidR="00000000" w:rsidRPr="00000000">
        <w:rPr>
          <w:sz w:val="24"/>
          <w:szCs w:val="24"/>
          <w:rtl w:val="0"/>
        </w:rPr>
        <w:t xml:space="preserve">Expected:</w:t>
      </w:r>
    </w:p>
    <w:p w:rsidR="00000000" w:rsidDel="00000000" w:rsidP="00000000" w:rsidRDefault="00000000" w:rsidRPr="00000000">
      <w:pPr>
        <w:contextualSpacing w:val="0"/>
      </w:pPr>
      <w:r w:rsidDel="00000000" w:rsidR="00000000" w:rsidRPr="00000000">
        <w:rPr>
          <w:sz w:val="24"/>
          <w:szCs w:val="24"/>
          <w:rtl w:val="0"/>
        </w:rPr>
        <w:t xml:space="preserve">1) Users will directly come to the main page.</w:t>
      </w:r>
    </w:p>
    <w:p w:rsidR="00000000" w:rsidDel="00000000" w:rsidP="00000000" w:rsidRDefault="00000000" w:rsidRPr="00000000">
      <w:pPr>
        <w:contextualSpacing w:val="0"/>
      </w:pPr>
      <w:r w:rsidDel="00000000" w:rsidR="00000000" w:rsidRPr="00000000">
        <w:rPr>
          <w:sz w:val="24"/>
          <w:szCs w:val="24"/>
          <w:rtl w:val="0"/>
        </w:rPr>
        <w:t xml:space="preserve">2) The reminder will not be shown when skipped.</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Task 3: Account Creating</w:t>
      </w:r>
    </w:p>
    <w:p w:rsidR="00000000" w:rsidDel="00000000" w:rsidP="00000000" w:rsidRDefault="00000000" w:rsidRPr="00000000">
      <w:pPr>
        <w:contextualSpacing w:val="0"/>
      </w:pPr>
      <w:r w:rsidDel="00000000" w:rsidR="00000000" w:rsidRPr="00000000">
        <w:rPr>
          <w:sz w:val="24"/>
          <w:szCs w:val="24"/>
          <w:rtl w:val="0"/>
        </w:rPr>
        <w:t xml:space="preserve">Action:</w:t>
      </w:r>
    </w:p>
    <w:p w:rsidR="00000000" w:rsidDel="00000000" w:rsidP="00000000" w:rsidRDefault="00000000" w:rsidRPr="00000000">
      <w:pPr>
        <w:contextualSpacing w:val="0"/>
      </w:pPr>
      <w:r w:rsidDel="00000000" w:rsidR="00000000" w:rsidRPr="00000000">
        <w:rPr>
          <w:sz w:val="24"/>
          <w:szCs w:val="24"/>
          <w:rtl w:val="0"/>
        </w:rPr>
        <w:t xml:space="preserve">User choose to create an account.</w:t>
      </w:r>
    </w:p>
    <w:p w:rsidR="00000000" w:rsidDel="00000000" w:rsidP="00000000" w:rsidRDefault="00000000" w:rsidRPr="00000000">
      <w:pPr>
        <w:contextualSpacing w:val="0"/>
      </w:pPr>
      <w:r w:rsidDel="00000000" w:rsidR="00000000" w:rsidRPr="00000000">
        <w:rPr>
          <w:sz w:val="24"/>
          <w:szCs w:val="24"/>
          <w:rtl w:val="0"/>
        </w:rPr>
        <w:t xml:space="preserve">Expected:</w:t>
      </w:r>
    </w:p>
    <w:p w:rsidR="00000000" w:rsidDel="00000000" w:rsidP="00000000" w:rsidRDefault="00000000" w:rsidRPr="00000000">
      <w:pPr>
        <w:contextualSpacing w:val="0"/>
      </w:pPr>
      <w:r w:rsidDel="00000000" w:rsidR="00000000" w:rsidRPr="00000000">
        <w:rPr>
          <w:sz w:val="24"/>
          <w:szCs w:val="24"/>
          <w:rtl w:val="0"/>
        </w:rPr>
        <w:t xml:space="preserve">1) Show the account creating page.</w:t>
      </w:r>
    </w:p>
    <w:p w:rsidR="00000000" w:rsidDel="00000000" w:rsidP="00000000" w:rsidRDefault="00000000" w:rsidRPr="00000000">
      <w:pPr>
        <w:contextualSpacing w:val="0"/>
      </w:pPr>
      <w:r w:rsidDel="00000000" w:rsidR="00000000" w:rsidRPr="00000000">
        <w:rPr>
          <w:sz w:val="24"/>
          <w:szCs w:val="24"/>
          <w:rtl w:val="0"/>
        </w:rPr>
        <w:t xml:space="preserve">2) Give the response of success or fail in creating.</w:t>
      </w:r>
    </w:p>
    <w:p w:rsidR="00000000" w:rsidDel="00000000" w:rsidP="00000000" w:rsidRDefault="00000000" w:rsidRPr="00000000">
      <w:pPr>
        <w:contextualSpacing w:val="0"/>
      </w:pPr>
      <w:r w:rsidDel="00000000" w:rsidR="00000000" w:rsidRPr="00000000">
        <w:rPr>
          <w:sz w:val="24"/>
          <w:szCs w:val="24"/>
          <w:rtl w:val="0"/>
        </w:rPr>
        <w:t xml:space="preserve">3) After created, the App will be logged in with the created account.</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Task 4: Login</w:t>
      </w:r>
    </w:p>
    <w:p w:rsidR="00000000" w:rsidDel="00000000" w:rsidP="00000000" w:rsidRDefault="00000000" w:rsidRPr="00000000">
      <w:pPr>
        <w:contextualSpacing w:val="0"/>
      </w:pPr>
      <w:r w:rsidDel="00000000" w:rsidR="00000000" w:rsidRPr="00000000">
        <w:rPr>
          <w:sz w:val="24"/>
          <w:szCs w:val="24"/>
          <w:rtl w:val="0"/>
        </w:rPr>
        <w:t xml:space="preserve">Action:</w:t>
      </w:r>
    </w:p>
    <w:p w:rsidR="00000000" w:rsidDel="00000000" w:rsidP="00000000" w:rsidRDefault="00000000" w:rsidRPr="00000000">
      <w:pPr>
        <w:contextualSpacing w:val="0"/>
      </w:pPr>
      <w:r w:rsidDel="00000000" w:rsidR="00000000" w:rsidRPr="00000000">
        <w:rPr>
          <w:sz w:val="24"/>
          <w:szCs w:val="24"/>
          <w:rtl w:val="0"/>
        </w:rPr>
        <w:t xml:space="preserve">Users log in with their created account.</w:t>
      </w:r>
    </w:p>
    <w:p w:rsidR="00000000" w:rsidDel="00000000" w:rsidP="00000000" w:rsidRDefault="00000000" w:rsidRPr="00000000">
      <w:pPr>
        <w:contextualSpacing w:val="0"/>
      </w:pPr>
      <w:r w:rsidDel="00000000" w:rsidR="00000000" w:rsidRPr="00000000">
        <w:rPr>
          <w:sz w:val="24"/>
          <w:szCs w:val="24"/>
          <w:rtl w:val="0"/>
        </w:rPr>
        <w:t xml:space="preserve">Expected:</w:t>
      </w:r>
    </w:p>
    <w:p w:rsidR="00000000" w:rsidDel="00000000" w:rsidP="00000000" w:rsidRDefault="00000000" w:rsidRPr="00000000">
      <w:pPr>
        <w:contextualSpacing w:val="0"/>
      </w:pPr>
      <w:r w:rsidDel="00000000" w:rsidR="00000000" w:rsidRPr="00000000">
        <w:rPr>
          <w:sz w:val="24"/>
          <w:szCs w:val="24"/>
          <w:rtl w:val="0"/>
        </w:rPr>
        <w:t xml:space="preserve">1) Login successfully.</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Action:</w:t>
      </w:r>
    </w:p>
    <w:p w:rsidR="00000000" w:rsidDel="00000000" w:rsidP="00000000" w:rsidRDefault="00000000" w:rsidRPr="00000000">
      <w:pPr>
        <w:contextualSpacing w:val="0"/>
      </w:pPr>
      <w:r w:rsidDel="00000000" w:rsidR="00000000" w:rsidRPr="00000000">
        <w:rPr>
          <w:sz w:val="24"/>
          <w:szCs w:val="24"/>
          <w:rtl w:val="0"/>
        </w:rPr>
        <w:t xml:space="preserve">Users log in with wrong account or password (or blank).</w:t>
      </w:r>
    </w:p>
    <w:p w:rsidR="00000000" w:rsidDel="00000000" w:rsidP="00000000" w:rsidRDefault="00000000" w:rsidRPr="00000000">
      <w:pPr>
        <w:contextualSpacing w:val="0"/>
      </w:pPr>
      <w:r w:rsidDel="00000000" w:rsidR="00000000" w:rsidRPr="00000000">
        <w:rPr>
          <w:sz w:val="24"/>
          <w:szCs w:val="24"/>
          <w:rtl w:val="0"/>
        </w:rPr>
        <w:t xml:space="preserve">Expected:</w:t>
      </w:r>
    </w:p>
    <w:p w:rsidR="00000000" w:rsidDel="00000000" w:rsidP="00000000" w:rsidRDefault="00000000" w:rsidRPr="00000000">
      <w:pPr>
        <w:contextualSpacing w:val="0"/>
      </w:pPr>
      <w:r w:rsidDel="00000000" w:rsidR="00000000" w:rsidRPr="00000000">
        <w:rPr>
          <w:sz w:val="24"/>
          <w:szCs w:val="24"/>
          <w:rtl w:val="0"/>
        </w:rPr>
        <w:t xml:space="preserve">1) Login failure and give the reason.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Task 5: Login with another account</w:t>
      </w:r>
    </w:p>
    <w:p w:rsidR="00000000" w:rsidDel="00000000" w:rsidP="00000000" w:rsidRDefault="00000000" w:rsidRPr="00000000">
      <w:pPr>
        <w:contextualSpacing w:val="0"/>
      </w:pPr>
      <w:r w:rsidDel="00000000" w:rsidR="00000000" w:rsidRPr="00000000">
        <w:rPr>
          <w:sz w:val="24"/>
          <w:szCs w:val="24"/>
          <w:rtl w:val="0"/>
        </w:rPr>
        <w:t xml:space="preserve">Action:</w:t>
      </w:r>
    </w:p>
    <w:p w:rsidR="00000000" w:rsidDel="00000000" w:rsidP="00000000" w:rsidRDefault="00000000" w:rsidRPr="00000000">
      <w:pPr>
        <w:contextualSpacing w:val="0"/>
      </w:pPr>
      <w:r w:rsidDel="00000000" w:rsidR="00000000" w:rsidRPr="00000000">
        <w:rPr>
          <w:sz w:val="24"/>
          <w:szCs w:val="24"/>
          <w:rtl w:val="0"/>
        </w:rPr>
        <w:t xml:space="preserve">Users log off and choose to log in with another account.</w:t>
      </w:r>
    </w:p>
    <w:p w:rsidR="00000000" w:rsidDel="00000000" w:rsidP="00000000" w:rsidRDefault="00000000" w:rsidRPr="00000000">
      <w:pPr>
        <w:contextualSpacing w:val="0"/>
      </w:pPr>
      <w:r w:rsidDel="00000000" w:rsidR="00000000" w:rsidRPr="00000000">
        <w:rPr>
          <w:sz w:val="24"/>
          <w:szCs w:val="24"/>
          <w:rtl w:val="0"/>
        </w:rPr>
        <w:t xml:space="preserve">Expected:</w:t>
      </w:r>
    </w:p>
    <w:p w:rsidR="00000000" w:rsidDel="00000000" w:rsidP="00000000" w:rsidRDefault="00000000" w:rsidRPr="00000000">
      <w:pPr>
        <w:contextualSpacing w:val="0"/>
      </w:pPr>
      <w:r w:rsidDel="00000000" w:rsidR="00000000" w:rsidRPr="00000000">
        <w:rPr>
          <w:sz w:val="24"/>
          <w:szCs w:val="24"/>
          <w:rtl w:val="0"/>
        </w:rPr>
        <w:t xml:space="preserve">App get back to the specific log 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Task 6: User Encounters Unknown Specie and Causes Identification Failure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 was cutting the grass when I spotted a red plant with blue dots. I have never seen anything like that, so I decided to check on OWL. I went through all the questions: Is it an animal? How many legs it has? And so on. But the app could not identify which animal it was, so it asked me for a picture and said "We will ask our users if they know what animal is this"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this use case, the app could display the picture on the home page to see if someone knows what plant it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Administering Plants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administrator will log in to the program from a login screen which includes a username and password field.  There will be a login button, as well as a "forgot your password/username" link.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Clicking the forgot your password/username link will bring up a screen which asks for an email.  If the email address exists in the system, the username and password (?) will be sent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Clicking login will bring the user to the main administrator page, where they will have a list of all the entries in the database, as well as three buttons - add, remove, and view/edit.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add button shall bring up the add page, which shall have the following text fields:  location, setting, color, shape, texture, smell, taste, and pattern, </w:t>
      </w:r>
      <w:r w:rsidDel="00000000" w:rsidR="00000000" w:rsidRPr="00000000">
        <w:rPr>
          <w:color w:val="ff0000"/>
          <w:sz w:val="24"/>
          <w:szCs w:val="24"/>
          <w:rtl w:val="0"/>
        </w:rPr>
        <w:t xml:space="preserve">ETC</w:t>
      </w:r>
      <w:r w:rsidDel="00000000" w:rsidR="00000000" w:rsidRPr="00000000">
        <w:rPr>
          <w:sz w:val="24"/>
          <w:szCs w:val="24"/>
          <w:rtl w:val="0"/>
        </w:rPr>
        <w:t xml:space="preserve">.  There will be an add button and a back button.  They will also have the option to upload a picture for the entry or a URL.  Pressing 'Add' will create a new entry in the database with this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remove button shall take the currently selected item in the list and prompt the user if they want to remove the entry.  If they say yes, the entry is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view/edit button shall bring up the add page, but with information from the selected entry displayed and the text of 'add' shall be changed to 'edit'.  Pressing 'edit' shall update the entry in the system.  Otherwise functionality will be the same as add entry.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Task Cards for Administration</w:t>
      </w:r>
    </w:p>
    <w:p w:rsidR="00000000" w:rsidDel="00000000" w:rsidP="00000000" w:rsidRDefault="00000000" w:rsidRPr="00000000">
      <w:pPr>
        <w:contextualSpacing w:val="0"/>
      </w:pPr>
      <w:r w:rsidDel="00000000" w:rsidR="00000000" w:rsidRPr="00000000">
        <w:rPr>
          <w:sz w:val="24"/>
          <w:szCs w:val="24"/>
          <w:rtl w:val="0"/>
        </w:rPr>
        <w:t xml:space="preserve">Task 1: Find a database for plants, preferably with pictures, generally found in the United States and at it to the app’s Database.</w:t>
      </w:r>
    </w:p>
    <w:p w:rsidR="00000000" w:rsidDel="00000000" w:rsidP="00000000" w:rsidRDefault="00000000" w:rsidRPr="00000000">
      <w:pPr>
        <w:contextualSpacing w:val="0"/>
      </w:pPr>
      <w:r w:rsidDel="00000000" w:rsidR="00000000" w:rsidRPr="00000000">
        <w:rPr>
          <w:sz w:val="24"/>
          <w:szCs w:val="24"/>
          <w:rtl w:val="0"/>
        </w:rPr>
        <w:t xml:space="preserve">Task 2: Link the database with the 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