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07" w:rsidRPr="009B4FEC" w:rsidRDefault="00797507" w:rsidP="00797507">
      <w:pPr>
        <w:spacing w:line="480" w:lineRule="auto"/>
        <w:rPr>
          <w:rFonts w:cs="Times New Roman"/>
          <w:b/>
          <w:sz w:val="24"/>
          <w:szCs w:val="24"/>
        </w:rPr>
      </w:pPr>
      <w:r w:rsidRPr="009B4FEC">
        <w:rPr>
          <w:rFonts w:cs="Times New Roman"/>
          <w:b/>
          <w:sz w:val="24"/>
          <w:szCs w:val="24"/>
        </w:rPr>
        <w:t>Methods</w:t>
      </w:r>
    </w:p>
    <w:p w:rsidR="00797507" w:rsidRPr="009B4FEC" w:rsidRDefault="00797507" w:rsidP="00797507">
      <w:pPr>
        <w:spacing w:line="480" w:lineRule="auto"/>
        <w:rPr>
          <w:rFonts w:cs="Times New Roman"/>
          <w:sz w:val="24"/>
          <w:szCs w:val="24"/>
        </w:rPr>
      </w:pPr>
      <w:r w:rsidRPr="009B4FEC">
        <w:rPr>
          <w:rFonts w:cs="Times New Roman"/>
          <w:b/>
          <w:i/>
          <w:sz w:val="24"/>
          <w:szCs w:val="24"/>
        </w:rPr>
        <w:t>Field Trials</w:t>
      </w:r>
    </w:p>
    <w:p w:rsidR="00797507" w:rsidRPr="009B4FEC" w:rsidRDefault="0029484F" w:rsidP="002062B7">
      <w:pPr>
        <w:spacing w:line="480" w:lineRule="auto"/>
        <w:ind w:firstLine="720"/>
        <w:rPr>
          <w:rFonts w:cs="Times New Roman"/>
          <w:sz w:val="24"/>
          <w:szCs w:val="24"/>
        </w:rPr>
      </w:pPr>
      <w:r w:rsidRPr="009B4FEC">
        <w:rPr>
          <w:rFonts w:cs="Times New Roman"/>
          <w:sz w:val="24"/>
          <w:szCs w:val="24"/>
        </w:rPr>
        <w:t>We deployed p</w:t>
      </w:r>
      <w:r w:rsidR="00797507" w:rsidRPr="009B4FEC">
        <w:rPr>
          <w:rFonts w:cs="Times New Roman"/>
          <w:sz w:val="24"/>
          <w:szCs w:val="24"/>
        </w:rPr>
        <w:t xml:space="preserve">aired </w:t>
      </w:r>
      <w:proofErr w:type="spellStart"/>
      <w:r w:rsidR="00797507" w:rsidRPr="009B4FEC">
        <w:rPr>
          <w:rFonts w:cs="Times New Roman"/>
          <w:sz w:val="24"/>
          <w:szCs w:val="24"/>
        </w:rPr>
        <w:t>tacklebox</w:t>
      </w:r>
      <w:proofErr w:type="spellEnd"/>
      <w:r w:rsidR="00797507" w:rsidRPr="009B4FEC">
        <w:rPr>
          <w:rFonts w:cs="Times New Roman"/>
          <w:sz w:val="24"/>
          <w:szCs w:val="24"/>
        </w:rPr>
        <w:t xml:space="preserve"> gravid traps</w:t>
      </w:r>
      <w:r w:rsidRPr="009B4FEC">
        <w:rPr>
          <w:rFonts w:cs="Times New Roman"/>
          <w:sz w:val="24"/>
          <w:szCs w:val="24"/>
        </w:rPr>
        <w:t xml:space="preserve"> (</w:t>
      </w:r>
      <w:proofErr w:type="spellStart"/>
      <w:r w:rsidRPr="009B4FEC">
        <w:rPr>
          <w:rFonts w:cs="Times New Roman"/>
          <w:sz w:val="24"/>
          <w:szCs w:val="24"/>
        </w:rPr>
        <w:t>Bioquip</w:t>
      </w:r>
      <w:proofErr w:type="spellEnd"/>
      <w:r w:rsidRPr="009B4FEC">
        <w:rPr>
          <w:rFonts w:cs="Times New Roman"/>
          <w:sz w:val="24"/>
          <w:szCs w:val="24"/>
        </w:rPr>
        <w:t xml:space="preserve">, Valencia, CA) </w:t>
      </w:r>
      <w:r w:rsidR="00797507" w:rsidRPr="009B4FEC">
        <w:rPr>
          <w:rFonts w:cs="Times New Roman"/>
          <w:sz w:val="24"/>
          <w:szCs w:val="24"/>
        </w:rPr>
        <w:t>at 3 separate locations for six weeks in Cullowhee, NC starting on June 15</w:t>
      </w:r>
      <w:r w:rsidR="00797507" w:rsidRPr="009B4FEC">
        <w:rPr>
          <w:rFonts w:cs="Times New Roman"/>
          <w:sz w:val="24"/>
          <w:szCs w:val="24"/>
          <w:vertAlign w:val="superscript"/>
        </w:rPr>
        <w:t>th</w:t>
      </w:r>
      <w:r w:rsidR="00797507" w:rsidRPr="009B4FEC">
        <w:rPr>
          <w:rFonts w:cs="Times New Roman"/>
          <w:sz w:val="24"/>
          <w:szCs w:val="24"/>
        </w:rPr>
        <w:t>, 2015 until July 23</w:t>
      </w:r>
      <w:r w:rsidR="00797507" w:rsidRPr="009B4FEC">
        <w:rPr>
          <w:rFonts w:cs="Times New Roman"/>
          <w:sz w:val="24"/>
          <w:szCs w:val="24"/>
          <w:vertAlign w:val="superscript"/>
        </w:rPr>
        <w:t>rd</w:t>
      </w:r>
      <w:r w:rsidR="00797507" w:rsidRPr="009B4FEC">
        <w:rPr>
          <w:rFonts w:cs="Times New Roman"/>
          <w:sz w:val="24"/>
          <w:szCs w:val="24"/>
        </w:rPr>
        <w:t xml:space="preserve">, 2015. Gravid traps were baited with either a white oak leaf infusion (n = 3) or a hay infusion (n = 3). White oak leaves were gathered from Western Carolina University while hay was obtained from a local feed supply store. White oak leaf infusions were created by grinding </w:t>
      </w:r>
      <w:proofErr w:type="spellStart"/>
      <w:r w:rsidR="00797507" w:rsidRPr="009B4FEC">
        <w:rPr>
          <w:rFonts w:cs="Times New Roman"/>
          <w:sz w:val="24"/>
          <w:szCs w:val="24"/>
          <w:highlight w:val="yellow"/>
        </w:rPr>
        <w:t>XXg</w:t>
      </w:r>
      <w:proofErr w:type="spellEnd"/>
      <w:r w:rsidR="00797507" w:rsidRPr="009B4FEC">
        <w:rPr>
          <w:rFonts w:cs="Times New Roman"/>
          <w:sz w:val="24"/>
          <w:szCs w:val="24"/>
        </w:rPr>
        <w:t xml:space="preserve"> of dried white oak leaves per liter of water and aging for 3 days in a 5 gallon bucket. Similarly, hay infusions were created by adding </w:t>
      </w:r>
      <w:proofErr w:type="spellStart"/>
      <w:r w:rsidR="00797507" w:rsidRPr="009B4FEC">
        <w:rPr>
          <w:rFonts w:cs="Times New Roman"/>
          <w:sz w:val="24"/>
          <w:szCs w:val="24"/>
          <w:highlight w:val="yellow"/>
        </w:rPr>
        <w:t>XXg</w:t>
      </w:r>
      <w:proofErr w:type="spellEnd"/>
      <w:r w:rsidR="00797507" w:rsidRPr="009B4FEC">
        <w:rPr>
          <w:rFonts w:cs="Times New Roman"/>
          <w:sz w:val="24"/>
          <w:szCs w:val="24"/>
        </w:rPr>
        <w:t xml:space="preserve"> of hay per liter of water and </w:t>
      </w:r>
      <w:proofErr w:type="spellStart"/>
      <w:r w:rsidR="00797507" w:rsidRPr="009B4FEC">
        <w:rPr>
          <w:rFonts w:cs="Times New Roman"/>
          <w:sz w:val="24"/>
          <w:szCs w:val="24"/>
          <w:highlight w:val="yellow"/>
        </w:rPr>
        <w:t>XXg</w:t>
      </w:r>
      <w:proofErr w:type="spellEnd"/>
      <w:r w:rsidR="00797507" w:rsidRPr="009B4FEC">
        <w:rPr>
          <w:rFonts w:cs="Times New Roman"/>
          <w:sz w:val="24"/>
          <w:szCs w:val="24"/>
        </w:rPr>
        <w:t xml:space="preserve"> of yeast then aging for 3 days in a 5 gallon bucket. Each gravid trap infusion type was paired and placed 3 feet apart. Gravid trap positions were rotated biweekly and during which all mosquitoes were collected. Additionally, grass and white oak leaf infusions were exchanged biweekly during mosquito collections and gravid trap position rotations. All mosquitoes were immediately transported to the WCU </w:t>
      </w:r>
      <w:proofErr w:type="spellStart"/>
      <w:r w:rsidR="00797507" w:rsidRPr="009B4FEC">
        <w:rPr>
          <w:rFonts w:cs="Times New Roman"/>
          <w:sz w:val="24"/>
          <w:szCs w:val="24"/>
        </w:rPr>
        <w:t>Vectorborne</w:t>
      </w:r>
      <w:proofErr w:type="spellEnd"/>
      <w:r w:rsidR="00797507" w:rsidRPr="009B4FEC">
        <w:rPr>
          <w:rFonts w:cs="Times New Roman"/>
          <w:sz w:val="24"/>
          <w:szCs w:val="24"/>
        </w:rPr>
        <w:t xml:space="preserve"> Infectious Disease Laboratory. All mosquito specimens were frozen and identified to species</w:t>
      </w:r>
      <w:r w:rsidR="00135612" w:rsidRPr="009B4FEC">
        <w:rPr>
          <w:rFonts w:cs="Times New Roman"/>
          <w:sz w:val="24"/>
          <w:szCs w:val="24"/>
        </w:rPr>
        <w:t xml:space="preserve"> with Harrison et al. (2016) identification key</w:t>
      </w:r>
      <w:r w:rsidR="00797507" w:rsidRPr="009B4FEC">
        <w:rPr>
          <w:rFonts w:cs="Times New Roman"/>
          <w:sz w:val="24"/>
          <w:szCs w:val="24"/>
        </w:rPr>
        <w:t xml:space="preserve"> on cold chain, then stored at -20</w:t>
      </w:r>
      <w:r w:rsidR="00797507" w:rsidRPr="009B4FEC">
        <w:rPr>
          <w:rFonts w:cs="Times New Roman"/>
          <w:sz w:val="24"/>
          <w:szCs w:val="24"/>
          <w:vertAlign w:val="superscript"/>
        </w:rPr>
        <w:t>o</w:t>
      </w:r>
      <w:r w:rsidR="00DD03E2">
        <w:rPr>
          <w:rFonts w:cs="Times New Roman"/>
          <w:sz w:val="24"/>
          <w:szCs w:val="24"/>
        </w:rPr>
        <w:t xml:space="preserve">C. </w:t>
      </w:r>
      <w:r w:rsidR="00135612" w:rsidRPr="009B4FEC">
        <w:rPr>
          <w:rFonts w:cs="Times New Roman"/>
          <w:sz w:val="24"/>
          <w:szCs w:val="24"/>
        </w:rPr>
        <w:t xml:space="preserve">All male mosquito species collected during this study can be correctly identified based on characters listed in Harrison et al. (2016). Additionally, female mosquitoes were scored for present or absence of retained eggs and </w:t>
      </w:r>
      <w:proofErr w:type="spellStart"/>
      <w:r w:rsidR="00135612" w:rsidRPr="009B4FEC">
        <w:rPr>
          <w:rFonts w:cs="Times New Roman"/>
          <w:sz w:val="24"/>
          <w:szCs w:val="24"/>
        </w:rPr>
        <w:t>bloodmeals</w:t>
      </w:r>
      <w:proofErr w:type="spellEnd"/>
      <w:r w:rsidR="00135612" w:rsidRPr="009B4FEC">
        <w:rPr>
          <w:rFonts w:cs="Times New Roman"/>
          <w:sz w:val="24"/>
          <w:szCs w:val="24"/>
        </w:rPr>
        <w:t>.</w:t>
      </w:r>
    </w:p>
    <w:p w:rsidR="00797507" w:rsidRPr="009B4FEC" w:rsidRDefault="00797507" w:rsidP="00797507">
      <w:pPr>
        <w:spacing w:line="480" w:lineRule="auto"/>
        <w:rPr>
          <w:rFonts w:cs="Times New Roman"/>
          <w:sz w:val="24"/>
          <w:szCs w:val="24"/>
        </w:rPr>
      </w:pPr>
      <w:r w:rsidRPr="009B4FEC">
        <w:rPr>
          <w:rFonts w:cs="Times New Roman"/>
          <w:b/>
          <w:i/>
          <w:sz w:val="24"/>
          <w:szCs w:val="24"/>
        </w:rPr>
        <w:t>Statistical Analysis</w:t>
      </w:r>
    </w:p>
    <w:p w:rsidR="009E2B1B" w:rsidRPr="009B4FEC" w:rsidRDefault="00C023D4" w:rsidP="007E2783">
      <w:pPr>
        <w:spacing w:line="480" w:lineRule="auto"/>
        <w:ind w:firstLine="720"/>
        <w:rPr>
          <w:rFonts w:cs="Times New Roman"/>
          <w:sz w:val="24"/>
          <w:szCs w:val="24"/>
        </w:rPr>
      </w:pPr>
      <w:r w:rsidRPr="009B4FEC">
        <w:rPr>
          <w:rFonts w:cs="Times New Roman"/>
          <w:sz w:val="24"/>
          <w:szCs w:val="24"/>
        </w:rPr>
        <w:t xml:space="preserve">We </w:t>
      </w:r>
      <w:r w:rsidR="002B590E">
        <w:rPr>
          <w:rFonts w:cs="Times New Roman"/>
          <w:sz w:val="24"/>
          <w:szCs w:val="24"/>
        </w:rPr>
        <w:t xml:space="preserve">modeled the probability that a </w:t>
      </w:r>
      <w:r w:rsidRPr="009B4FEC">
        <w:rPr>
          <w:rFonts w:cs="Times New Roman"/>
          <w:sz w:val="24"/>
          <w:szCs w:val="24"/>
        </w:rPr>
        <w:t>mosquito</w:t>
      </w:r>
      <w:r w:rsidR="002B590E">
        <w:rPr>
          <w:rFonts w:cs="Times New Roman"/>
          <w:sz w:val="24"/>
          <w:szCs w:val="24"/>
        </w:rPr>
        <w:t xml:space="preserve"> species</w:t>
      </w:r>
      <w:r w:rsidRPr="009B4FEC">
        <w:rPr>
          <w:rFonts w:cs="Times New Roman"/>
          <w:sz w:val="24"/>
          <w:szCs w:val="24"/>
        </w:rPr>
        <w:t xml:space="preserve"> would be attracted to hay or oak leaf infusions as a Poisson process. </w:t>
      </w:r>
      <w:r w:rsidR="000D489E">
        <w:rPr>
          <w:rFonts w:cs="Times New Roman"/>
          <w:sz w:val="24"/>
          <w:szCs w:val="24"/>
        </w:rPr>
        <w:t>The lambda</w:t>
      </w:r>
      <w:r w:rsidR="00A84507">
        <w:rPr>
          <w:rFonts w:cs="Times New Roman"/>
          <w:sz w:val="24"/>
          <w:szCs w:val="24"/>
        </w:rPr>
        <w:t xml:space="preserve"> </w:t>
      </w:r>
      <w:r w:rsidR="00904A5B">
        <w:rPr>
          <w:rFonts w:cs="Times New Roman"/>
          <w:sz w:val="24"/>
          <w:szCs w:val="24"/>
        </w:rPr>
        <w:t>parameter</w:t>
      </w:r>
      <w:r w:rsidR="00D8680B" w:rsidRPr="009B4FEC">
        <w:rPr>
          <w:rFonts w:cs="Times New Roman"/>
          <w:sz w:val="24"/>
          <w:szCs w:val="24"/>
        </w:rPr>
        <w:t xml:space="preserve"> </w:t>
      </w:r>
      <w:r w:rsidR="000D489E">
        <w:rPr>
          <w:rFonts w:cs="Times New Roman"/>
          <w:sz w:val="24"/>
          <w:szCs w:val="24"/>
        </w:rPr>
        <w:t>(</w:t>
      </w:r>
      <w:r w:rsidR="00D8680B" w:rsidRPr="009B4FEC">
        <w:rPr>
          <w:rFonts w:cs="Times New Roman"/>
          <w:i/>
          <w:sz w:val="24"/>
          <w:szCs w:val="24"/>
        </w:rPr>
        <w:t>λ</w:t>
      </w:r>
      <w:r w:rsidR="000D489E">
        <w:rPr>
          <w:rFonts w:cs="Times New Roman"/>
          <w:sz w:val="24"/>
          <w:szCs w:val="24"/>
        </w:rPr>
        <w:t>)</w:t>
      </w:r>
      <w:r w:rsidR="00D8680B" w:rsidRPr="009B4FEC">
        <w:rPr>
          <w:rFonts w:cs="Times New Roman"/>
          <w:i/>
          <w:sz w:val="24"/>
          <w:szCs w:val="24"/>
        </w:rPr>
        <w:t xml:space="preserve"> </w:t>
      </w:r>
      <w:r w:rsidR="00D8680B" w:rsidRPr="009B4FEC">
        <w:rPr>
          <w:rFonts w:cs="Times New Roman"/>
          <w:sz w:val="24"/>
          <w:szCs w:val="24"/>
        </w:rPr>
        <w:t>for a Poisson process represents the expected number of events per unit of time. In this case, it represents the</w:t>
      </w:r>
      <w:r w:rsidR="00904A5B">
        <w:rPr>
          <w:rFonts w:cs="Times New Roman"/>
          <w:sz w:val="24"/>
          <w:szCs w:val="24"/>
        </w:rPr>
        <w:t xml:space="preserve"> [unknown]</w:t>
      </w:r>
      <w:r w:rsidR="00D8680B" w:rsidRPr="009B4FEC">
        <w:rPr>
          <w:rFonts w:cs="Times New Roman"/>
          <w:sz w:val="24"/>
          <w:szCs w:val="24"/>
        </w:rPr>
        <w:t xml:space="preserve"> expected </w:t>
      </w:r>
      <w:r w:rsidR="00D8680B" w:rsidRPr="009B4FEC">
        <w:rPr>
          <w:rFonts w:cs="Times New Roman"/>
          <w:sz w:val="24"/>
          <w:szCs w:val="24"/>
        </w:rPr>
        <w:lastRenderedPageBreak/>
        <w:t>number</w:t>
      </w:r>
      <w:r w:rsidR="00904A5B">
        <w:rPr>
          <w:rFonts w:cs="Times New Roman"/>
          <w:sz w:val="24"/>
          <w:szCs w:val="24"/>
        </w:rPr>
        <w:t xml:space="preserve"> </w:t>
      </w:r>
      <w:r w:rsidR="00D8680B" w:rsidRPr="009B4FEC">
        <w:rPr>
          <w:rFonts w:cs="Times New Roman"/>
          <w:sz w:val="24"/>
          <w:szCs w:val="24"/>
        </w:rPr>
        <w:t>of mosquitoes collected in</w:t>
      </w:r>
      <w:r w:rsidR="002C4208" w:rsidRPr="009B4FEC">
        <w:rPr>
          <w:rFonts w:cs="Times New Roman"/>
          <w:sz w:val="24"/>
          <w:szCs w:val="24"/>
        </w:rPr>
        <w:t xml:space="preserve"> 1 sampling period.</w:t>
      </w:r>
      <w:r w:rsidR="009E2B1B" w:rsidRPr="009B4FEC">
        <w:rPr>
          <w:rFonts w:cs="Times New Roman"/>
          <w:sz w:val="24"/>
          <w:szCs w:val="24"/>
        </w:rPr>
        <w:t xml:space="preserve"> If we define the total number of individuals for a given</w:t>
      </w:r>
      <w:r w:rsidR="00CF7947">
        <w:rPr>
          <w:rFonts w:cs="Times New Roman"/>
          <w:sz w:val="24"/>
          <w:szCs w:val="24"/>
        </w:rPr>
        <w:t xml:space="preserve"> mosquito</w:t>
      </w:r>
      <w:r w:rsidR="009E2B1B" w:rsidRPr="009B4FEC">
        <w:rPr>
          <w:rFonts w:cs="Times New Roman"/>
          <w:sz w:val="24"/>
          <w:szCs w:val="24"/>
        </w:rPr>
        <w:t xml:space="preserve"> species </w:t>
      </w:r>
      <w:r w:rsidR="004F0E54">
        <w:rPr>
          <w:rFonts w:cs="Times New Roman"/>
          <w:sz w:val="24"/>
          <w:szCs w:val="24"/>
        </w:rPr>
        <w:t xml:space="preserve">as </w:t>
      </w:r>
      <w:r w:rsidR="00904A5B">
        <w:rPr>
          <w:rFonts w:cs="Times New Roman"/>
          <w:i/>
          <w:sz w:val="24"/>
          <w:szCs w:val="24"/>
        </w:rPr>
        <w:t>N</w:t>
      </w:r>
      <w:r w:rsidR="009E2B1B" w:rsidRPr="009B4FEC">
        <w:rPr>
          <w:rFonts w:cs="Times New Roman"/>
          <w:sz w:val="24"/>
          <w:szCs w:val="24"/>
        </w:rPr>
        <w:t xml:space="preserve"> and the total sampling periods</w:t>
      </w:r>
      <w:r w:rsidR="004F0E54">
        <w:rPr>
          <w:rFonts w:cs="Times New Roman"/>
          <w:sz w:val="24"/>
          <w:szCs w:val="24"/>
        </w:rPr>
        <w:t xml:space="preserve"> as</w:t>
      </w:r>
      <w:r w:rsidR="009E2B1B" w:rsidRPr="009B4FEC">
        <w:rPr>
          <w:rFonts w:cs="Times New Roman"/>
          <w:sz w:val="24"/>
          <w:szCs w:val="24"/>
        </w:rPr>
        <w:t xml:space="preserve"> </w:t>
      </w:r>
      <w:r w:rsidR="00904A5B">
        <w:rPr>
          <w:rFonts w:cs="Times New Roman"/>
          <w:i/>
          <w:sz w:val="24"/>
          <w:szCs w:val="24"/>
        </w:rPr>
        <w:t>T</w:t>
      </w:r>
      <w:r w:rsidR="009E2B1B" w:rsidRPr="009B4FEC">
        <w:rPr>
          <w:rFonts w:cs="Times New Roman"/>
          <w:i/>
          <w:sz w:val="24"/>
          <w:szCs w:val="24"/>
        </w:rPr>
        <w:t xml:space="preserve"> </w:t>
      </w:r>
      <w:r w:rsidR="009E2B1B" w:rsidRPr="009B4FEC">
        <w:rPr>
          <w:rFonts w:cs="Times New Roman"/>
          <w:sz w:val="24"/>
          <w:szCs w:val="24"/>
        </w:rPr>
        <w:t>then:</w:t>
      </w:r>
    </w:p>
    <w:p w:rsidR="009E2A63" w:rsidRDefault="006512C6" w:rsidP="00E05ACF">
      <w:pPr>
        <w:spacing w:line="480" w:lineRule="auto"/>
        <w:rPr>
          <w:rFonts w:cs="Times New Roman"/>
          <w:sz w:val="24"/>
          <w:szCs w:val="24"/>
        </w:rPr>
      </w:pPr>
      <w:r>
        <w:rPr>
          <w:rFonts w:cs="Times New Roman"/>
          <w:sz w:val="24"/>
          <w:szCs w:val="24"/>
        </w:rPr>
        <w:t xml:space="preserve">The parameter </w:t>
      </w:r>
      <w:r w:rsidRPr="009B4FEC">
        <w:rPr>
          <w:rFonts w:cs="Times New Roman"/>
          <w:i/>
          <w:sz w:val="24"/>
          <w:szCs w:val="24"/>
        </w:rPr>
        <w:t>λ</w:t>
      </w:r>
      <w:r>
        <w:rPr>
          <w:rFonts w:cs="Times New Roman"/>
          <w:i/>
          <w:sz w:val="24"/>
          <w:szCs w:val="24"/>
        </w:rPr>
        <w:t xml:space="preserve"> </w:t>
      </w:r>
      <w:r>
        <w:rPr>
          <w:rFonts w:cs="Times New Roman"/>
          <w:sz w:val="24"/>
          <w:szCs w:val="24"/>
        </w:rPr>
        <w:t xml:space="preserve">can be estimated by a finite sample of </w:t>
      </w:r>
      <w:r>
        <w:rPr>
          <w:rFonts w:cs="Times New Roman"/>
          <w:i/>
          <w:sz w:val="24"/>
          <w:szCs w:val="24"/>
        </w:rPr>
        <w:t xml:space="preserve">n </w:t>
      </w:r>
      <w:r>
        <w:rPr>
          <w:rFonts w:cs="Times New Roman"/>
          <w:sz w:val="24"/>
          <w:szCs w:val="24"/>
        </w:rPr>
        <w:t xml:space="preserve">samples over </w:t>
      </w:r>
      <w:r>
        <w:rPr>
          <w:rFonts w:cs="Times New Roman"/>
          <w:i/>
          <w:sz w:val="24"/>
          <w:szCs w:val="24"/>
        </w:rPr>
        <w:t xml:space="preserve">t </w:t>
      </w:r>
      <w:r>
        <w:rPr>
          <w:rFonts w:cs="Times New Roman"/>
          <w:sz w:val="24"/>
          <w:szCs w:val="24"/>
        </w:rPr>
        <w:t>time periods and is expressed as the sample estimate (γ).</w:t>
      </w:r>
    </w:p>
    <w:p w:rsidR="006512C6" w:rsidRPr="009E2A63" w:rsidRDefault="006512C6" w:rsidP="00E05ACF">
      <w:pPr>
        <w:spacing w:line="480" w:lineRule="auto"/>
        <w:rPr>
          <w:rFonts w:cs="Times New Roman"/>
          <w:sz w:val="24"/>
          <w:szCs w:val="24"/>
        </w:rPr>
      </w:pPr>
      <m:oMathPara>
        <m:oMath>
          <m:r>
            <w:rPr>
              <w:rFonts w:ascii="Cambria Math" w:hAnsi="Cambria Math" w:cs="Times New Roman"/>
              <w:sz w:val="24"/>
              <w:szCs w:val="24"/>
            </w:rPr>
            <m:t>parmeter λ =</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T</m:t>
              </m:r>
            </m:den>
          </m:f>
          <m:r>
            <w:rPr>
              <w:rFonts w:ascii="Cambria Math" w:hAnsi="Cambria Math" w:cs="Times New Roman"/>
              <w:sz w:val="24"/>
              <w:szCs w:val="24"/>
            </w:rPr>
            <m:t xml:space="preserve">    estimate </m:t>
          </m:r>
          <m:r>
            <m:rPr>
              <m:sty m:val="p"/>
            </m:rPr>
            <w:rPr>
              <w:rFonts w:ascii="Cambria Math" w:hAnsi="Cambria Math" w:cs="Times New Roman"/>
              <w:sz w:val="24"/>
              <w:szCs w:val="24"/>
            </w:rPr>
            <m:t>γ</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t</m:t>
              </m:r>
            </m:den>
          </m:f>
        </m:oMath>
      </m:oMathPara>
    </w:p>
    <w:p w:rsidR="003766F4" w:rsidRPr="009B4FEC" w:rsidRDefault="00BB36B7" w:rsidP="00E05ACF">
      <w:pPr>
        <w:spacing w:line="480" w:lineRule="auto"/>
        <w:rPr>
          <w:rFonts w:cs="Times New Roman"/>
          <w:sz w:val="24"/>
          <w:szCs w:val="24"/>
        </w:rPr>
      </w:pPr>
      <w:r>
        <w:rPr>
          <w:rFonts w:cs="Times New Roman"/>
          <w:sz w:val="24"/>
          <w:szCs w:val="24"/>
        </w:rPr>
        <w:t>This can be further refined to represent the expected number of mosquitoes for a given species and infusion type</w:t>
      </w:r>
      <w:r w:rsidR="00CF7947">
        <w:rPr>
          <w:rFonts w:cs="Times New Roman"/>
          <w:sz w:val="24"/>
          <w:szCs w:val="24"/>
        </w:rPr>
        <w:t xml:space="preserve"> as </w:t>
      </w:r>
      <w:proofErr w:type="spellStart"/>
      <w:r w:rsidR="00904A5B">
        <w:rPr>
          <w:rFonts w:cs="Times New Roman"/>
          <w:sz w:val="24"/>
          <w:szCs w:val="24"/>
        </w:rPr>
        <w:t>γ</w:t>
      </w:r>
      <w:r w:rsidR="00CF7947" w:rsidRPr="009B4FEC">
        <w:rPr>
          <w:rFonts w:cs="Times New Roman"/>
          <w:sz w:val="24"/>
          <w:szCs w:val="24"/>
          <w:vertAlign w:val="subscript"/>
        </w:rPr>
        <w:t>oak</w:t>
      </w:r>
      <w:proofErr w:type="spellEnd"/>
      <w:r w:rsidR="00CF7947" w:rsidRPr="009B4FEC">
        <w:rPr>
          <w:rFonts w:cs="Times New Roman"/>
          <w:sz w:val="24"/>
          <w:szCs w:val="24"/>
        </w:rPr>
        <w:t xml:space="preserve"> and </w:t>
      </w:r>
      <w:proofErr w:type="spellStart"/>
      <w:r w:rsidR="00904A5B">
        <w:rPr>
          <w:rFonts w:cs="Times New Roman"/>
          <w:sz w:val="24"/>
          <w:szCs w:val="24"/>
        </w:rPr>
        <w:t>γ</w:t>
      </w:r>
      <w:r w:rsidR="00CF7947" w:rsidRPr="009B4FEC">
        <w:rPr>
          <w:rFonts w:cs="Times New Roman"/>
          <w:sz w:val="24"/>
          <w:szCs w:val="24"/>
          <w:vertAlign w:val="subscript"/>
        </w:rPr>
        <w:t>grass</w:t>
      </w:r>
      <w:proofErr w:type="spellEnd"/>
      <w:r>
        <w:rPr>
          <w:rFonts w:cs="Times New Roman"/>
          <w:sz w:val="24"/>
          <w:szCs w:val="24"/>
        </w:rPr>
        <w:t xml:space="preserve">. </w:t>
      </w:r>
      <w:r w:rsidR="009E2B1B" w:rsidRPr="009B4FEC">
        <w:rPr>
          <w:rFonts w:cs="Times New Roman"/>
          <w:sz w:val="24"/>
          <w:szCs w:val="24"/>
        </w:rPr>
        <w:t>Using the metho</w:t>
      </w:r>
      <w:r w:rsidR="007E2783" w:rsidRPr="009B4FEC">
        <w:rPr>
          <w:rFonts w:cs="Times New Roman"/>
          <w:sz w:val="24"/>
          <w:szCs w:val="24"/>
        </w:rPr>
        <w:t>do</w:t>
      </w:r>
      <w:r w:rsidR="009E2B1B" w:rsidRPr="009B4FEC">
        <w:rPr>
          <w:rFonts w:cs="Times New Roman"/>
          <w:sz w:val="24"/>
          <w:szCs w:val="24"/>
        </w:rPr>
        <w:t xml:space="preserve">logies outlined in </w:t>
      </w:r>
      <w:proofErr w:type="spellStart"/>
      <w:r w:rsidR="009E2B1B" w:rsidRPr="009B4FEC">
        <w:rPr>
          <w:rFonts w:cs="Times New Roman"/>
          <w:sz w:val="24"/>
          <w:szCs w:val="24"/>
        </w:rPr>
        <w:t>Gu</w:t>
      </w:r>
      <w:proofErr w:type="spellEnd"/>
      <w:r w:rsidR="009E2B1B" w:rsidRPr="009B4FEC">
        <w:rPr>
          <w:rFonts w:cs="Times New Roman"/>
          <w:sz w:val="24"/>
          <w:szCs w:val="24"/>
        </w:rPr>
        <w:t xml:space="preserve"> </w:t>
      </w:r>
      <w:r w:rsidR="009E2B1B" w:rsidRPr="009B4FEC">
        <w:rPr>
          <w:rFonts w:cs="Times New Roman"/>
          <w:i/>
          <w:sz w:val="24"/>
          <w:szCs w:val="24"/>
        </w:rPr>
        <w:t>et al.</w:t>
      </w:r>
      <w:r w:rsidR="009E2B1B" w:rsidRPr="009B4FEC">
        <w:rPr>
          <w:rFonts w:cs="Times New Roman"/>
          <w:sz w:val="24"/>
          <w:szCs w:val="24"/>
        </w:rPr>
        <w:t xml:space="preserve"> (2008)</w:t>
      </w:r>
      <w:r w:rsidR="00CF4597">
        <w:rPr>
          <w:rFonts w:cs="Times New Roman"/>
          <w:sz w:val="24"/>
          <w:szCs w:val="24"/>
        </w:rPr>
        <w:t xml:space="preserve"> [formula 1; Wald test]</w:t>
      </w:r>
      <w:r w:rsidR="009E2B1B" w:rsidRPr="009B4FEC">
        <w:rPr>
          <w:rFonts w:cs="Times New Roman"/>
          <w:sz w:val="24"/>
          <w:szCs w:val="24"/>
        </w:rPr>
        <w:t xml:space="preserve"> we tested whether</w:t>
      </w:r>
      <w:r>
        <w:rPr>
          <w:rFonts w:cs="Times New Roman"/>
          <w:sz w:val="24"/>
          <w:szCs w:val="24"/>
        </w:rPr>
        <w:t xml:space="preserve"> the</w:t>
      </w:r>
      <w:r w:rsidR="009E2B1B" w:rsidRPr="009B4FEC">
        <w:rPr>
          <w:rFonts w:cs="Times New Roman"/>
          <w:sz w:val="24"/>
          <w:szCs w:val="24"/>
        </w:rPr>
        <w:t xml:space="preserve"> </w:t>
      </w:r>
      <w:proofErr w:type="spellStart"/>
      <w:r w:rsidR="00904A5B">
        <w:rPr>
          <w:rFonts w:cs="Times New Roman"/>
          <w:sz w:val="24"/>
          <w:szCs w:val="24"/>
        </w:rPr>
        <w:t>γ</w:t>
      </w:r>
      <w:r w:rsidR="00904A5B" w:rsidRPr="009B4FEC">
        <w:rPr>
          <w:rFonts w:cs="Times New Roman"/>
          <w:sz w:val="24"/>
          <w:szCs w:val="24"/>
          <w:vertAlign w:val="subscript"/>
        </w:rPr>
        <w:t>oak</w:t>
      </w:r>
      <w:proofErr w:type="spellEnd"/>
      <w:r w:rsidR="00904A5B" w:rsidRPr="009B4FEC">
        <w:rPr>
          <w:rFonts w:cs="Times New Roman"/>
          <w:sz w:val="24"/>
          <w:szCs w:val="24"/>
        </w:rPr>
        <w:t xml:space="preserve"> and </w:t>
      </w:r>
      <w:proofErr w:type="spellStart"/>
      <w:r w:rsidR="00904A5B">
        <w:rPr>
          <w:rFonts w:cs="Times New Roman"/>
          <w:sz w:val="24"/>
          <w:szCs w:val="24"/>
        </w:rPr>
        <w:t>γ</w:t>
      </w:r>
      <w:r w:rsidR="00904A5B" w:rsidRPr="009B4FEC">
        <w:rPr>
          <w:rFonts w:cs="Times New Roman"/>
          <w:sz w:val="24"/>
          <w:szCs w:val="24"/>
          <w:vertAlign w:val="subscript"/>
        </w:rPr>
        <w:t>grass</w:t>
      </w:r>
      <w:proofErr w:type="spellEnd"/>
      <w:r w:rsidR="00904A5B">
        <w:rPr>
          <w:rFonts w:cs="Times New Roman"/>
          <w:sz w:val="24"/>
          <w:szCs w:val="24"/>
        </w:rPr>
        <w:t xml:space="preserve"> </w:t>
      </w:r>
      <w:r w:rsidR="009B4FEC">
        <w:rPr>
          <w:rFonts w:cs="Times New Roman"/>
          <w:sz w:val="24"/>
          <w:szCs w:val="24"/>
        </w:rPr>
        <w:t>differed</w:t>
      </w:r>
      <w:r w:rsidR="007E2783" w:rsidRPr="009B4FEC">
        <w:rPr>
          <w:rFonts w:cs="Times New Roman"/>
          <w:sz w:val="24"/>
          <w:szCs w:val="24"/>
        </w:rPr>
        <w:t xml:space="preserve"> </w:t>
      </w:r>
      <w:r w:rsidR="009B4FEC">
        <w:rPr>
          <w:rFonts w:cs="Times New Roman"/>
          <w:sz w:val="24"/>
          <w:szCs w:val="24"/>
        </w:rPr>
        <w:t>significantly</w:t>
      </w:r>
      <w:r w:rsidR="004F0E54">
        <w:rPr>
          <w:rFonts w:cs="Times New Roman"/>
          <w:sz w:val="24"/>
          <w:szCs w:val="24"/>
        </w:rPr>
        <w:t xml:space="preserve"> with a Poisson ratio test</w:t>
      </w:r>
      <w:r w:rsidR="007E2783" w:rsidRPr="009B4FEC">
        <w:rPr>
          <w:rFonts w:cs="Times New Roman"/>
          <w:sz w:val="24"/>
          <w:szCs w:val="24"/>
        </w:rPr>
        <w:t xml:space="preserve">. </w:t>
      </w:r>
      <w:r w:rsidR="004F0E54">
        <w:rPr>
          <w:rFonts w:cs="Times New Roman"/>
          <w:sz w:val="24"/>
          <w:szCs w:val="24"/>
        </w:rPr>
        <w:t>Since our initial concern was whether oak infusion traps collected more mosquitoes than grass infusion traps, we chose to implement a</w:t>
      </w:r>
      <w:r w:rsidR="007E2783" w:rsidRPr="009B4FEC">
        <w:rPr>
          <w:rFonts w:cs="Times New Roman"/>
          <w:sz w:val="24"/>
          <w:szCs w:val="24"/>
        </w:rPr>
        <w:t xml:space="preserve"> one-way </w:t>
      </w:r>
      <w:r w:rsidR="009B4FEC">
        <w:rPr>
          <w:rFonts w:cs="Times New Roman"/>
          <w:sz w:val="24"/>
          <w:szCs w:val="24"/>
        </w:rPr>
        <w:t xml:space="preserve">Poisson </w:t>
      </w:r>
      <w:r w:rsidR="001952BA">
        <w:rPr>
          <w:rFonts w:cs="Times New Roman"/>
          <w:sz w:val="24"/>
          <w:szCs w:val="24"/>
        </w:rPr>
        <w:t>r</w:t>
      </w:r>
      <w:r w:rsidR="00A55D9E">
        <w:rPr>
          <w:rFonts w:cs="Times New Roman"/>
          <w:sz w:val="24"/>
          <w:szCs w:val="24"/>
        </w:rPr>
        <w:t>atio</w:t>
      </w:r>
      <w:r w:rsidR="009B4FEC">
        <w:rPr>
          <w:rFonts w:cs="Times New Roman"/>
          <w:sz w:val="24"/>
          <w:szCs w:val="24"/>
        </w:rPr>
        <w:t xml:space="preserve"> test w</w:t>
      </w:r>
      <w:r w:rsidR="007E2783" w:rsidRPr="009B4FEC">
        <w:rPr>
          <w:rFonts w:cs="Times New Roman"/>
          <w:sz w:val="24"/>
          <w:szCs w:val="24"/>
        </w:rPr>
        <w:t xml:space="preserve">here </w:t>
      </w:r>
      <w:r w:rsidR="007E2783" w:rsidRPr="009B4FEC">
        <w:rPr>
          <w:rFonts w:cs="Times New Roman"/>
          <w:i/>
          <w:sz w:val="24"/>
          <w:szCs w:val="24"/>
        </w:rPr>
        <w:t>H</w:t>
      </w:r>
      <w:r w:rsidR="007E2783" w:rsidRPr="009B4FEC">
        <w:rPr>
          <w:rFonts w:cs="Times New Roman"/>
          <w:sz w:val="24"/>
          <w:szCs w:val="24"/>
          <w:vertAlign w:val="subscript"/>
        </w:rPr>
        <w:t>0</w:t>
      </w:r>
      <w:r w:rsidR="007E2783" w:rsidRPr="009B4FEC">
        <w:rPr>
          <w:rFonts w:cs="Times New Roman"/>
          <w:sz w:val="24"/>
          <w:szCs w:val="24"/>
        </w:rPr>
        <w:t xml:space="preserve"> represents the null hypothesis that both </w:t>
      </w:r>
      <w:proofErr w:type="spellStart"/>
      <w:r w:rsidR="00904A5B">
        <w:rPr>
          <w:rFonts w:cs="Times New Roman"/>
          <w:sz w:val="24"/>
          <w:szCs w:val="24"/>
        </w:rPr>
        <w:t>γ</w:t>
      </w:r>
      <w:r w:rsidR="00904A5B" w:rsidRPr="009B4FEC">
        <w:rPr>
          <w:rFonts w:cs="Times New Roman"/>
          <w:sz w:val="24"/>
          <w:szCs w:val="24"/>
          <w:vertAlign w:val="subscript"/>
        </w:rPr>
        <w:t>oak</w:t>
      </w:r>
      <w:proofErr w:type="spellEnd"/>
      <w:r w:rsidR="00904A5B" w:rsidRPr="009B4FEC">
        <w:rPr>
          <w:rFonts w:cs="Times New Roman"/>
          <w:sz w:val="24"/>
          <w:szCs w:val="24"/>
        </w:rPr>
        <w:t xml:space="preserve"> and </w:t>
      </w:r>
      <w:proofErr w:type="spellStart"/>
      <w:r w:rsidR="00904A5B">
        <w:rPr>
          <w:rFonts w:cs="Times New Roman"/>
          <w:sz w:val="24"/>
          <w:szCs w:val="24"/>
        </w:rPr>
        <w:t>γ</w:t>
      </w:r>
      <w:r w:rsidR="00904A5B" w:rsidRPr="009B4FEC">
        <w:rPr>
          <w:rFonts w:cs="Times New Roman"/>
          <w:sz w:val="24"/>
          <w:szCs w:val="24"/>
          <w:vertAlign w:val="subscript"/>
        </w:rPr>
        <w:t>grass</w:t>
      </w:r>
      <w:proofErr w:type="spellEnd"/>
      <w:r w:rsidR="00904A5B" w:rsidRPr="009B4FEC">
        <w:rPr>
          <w:rFonts w:cs="Times New Roman"/>
          <w:sz w:val="24"/>
          <w:szCs w:val="24"/>
        </w:rPr>
        <w:t xml:space="preserve"> </w:t>
      </w:r>
      <w:r w:rsidR="007E2783" w:rsidRPr="009B4FEC">
        <w:rPr>
          <w:rFonts w:cs="Times New Roman"/>
          <w:sz w:val="24"/>
          <w:szCs w:val="24"/>
        </w:rPr>
        <w:t>are equal</w:t>
      </w:r>
      <w:r w:rsidR="001952BA">
        <w:rPr>
          <w:rFonts w:cs="Times New Roman"/>
          <w:sz w:val="24"/>
          <w:szCs w:val="24"/>
        </w:rPr>
        <w:t xml:space="preserve"> (null ratio = 1)</w:t>
      </w:r>
      <w:r w:rsidR="007E2783" w:rsidRPr="009B4FEC">
        <w:rPr>
          <w:rFonts w:cs="Times New Roman"/>
          <w:sz w:val="24"/>
          <w:szCs w:val="24"/>
        </w:rPr>
        <w:t xml:space="preserve"> and </w:t>
      </w:r>
      <w:r w:rsidR="007E2783" w:rsidRPr="009B4FEC">
        <w:rPr>
          <w:rFonts w:cs="Times New Roman"/>
          <w:i/>
          <w:sz w:val="24"/>
          <w:szCs w:val="24"/>
        </w:rPr>
        <w:t>H</w:t>
      </w:r>
      <w:r w:rsidR="007E2783" w:rsidRPr="009B4FEC">
        <w:rPr>
          <w:rFonts w:cs="Times New Roman"/>
          <w:sz w:val="24"/>
          <w:szCs w:val="24"/>
          <w:vertAlign w:val="subscript"/>
        </w:rPr>
        <w:t>1</w:t>
      </w:r>
      <w:r w:rsidR="007E2783" w:rsidRPr="009B4FEC">
        <w:rPr>
          <w:rFonts w:cs="Times New Roman"/>
          <w:sz w:val="24"/>
          <w:szCs w:val="24"/>
        </w:rPr>
        <w:t xml:space="preserve"> represents the </w:t>
      </w:r>
      <w:r w:rsidR="009B4FEC" w:rsidRPr="009B4FEC">
        <w:rPr>
          <w:rFonts w:cs="Times New Roman"/>
          <w:sz w:val="24"/>
          <w:szCs w:val="24"/>
        </w:rPr>
        <w:t>alternative</w:t>
      </w:r>
      <w:r w:rsidR="007E2783" w:rsidRPr="009B4FEC">
        <w:rPr>
          <w:rFonts w:cs="Times New Roman"/>
          <w:sz w:val="24"/>
          <w:szCs w:val="24"/>
        </w:rPr>
        <w:t xml:space="preserve"> that </w:t>
      </w:r>
      <w:proofErr w:type="spellStart"/>
      <w:r w:rsidR="00904A5B">
        <w:rPr>
          <w:rFonts w:cs="Times New Roman"/>
          <w:sz w:val="24"/>
          <w:szCs w:val="24"/>
        </w:rPr>
        <w:t>γ</w:t>
      </w:r>
      <w:r w:rsidR="00904A5B" w:rsidRPr="009B4FEC">
        <w:rPr>
          <w:rFonts w:cs="Times New Roman"/>
          <w:sz w:val="24"/>
          <w:szCs w:val="24"/>
          <w:vertAlign w:val="subscript"/>
        </w:rPr>
        <w:t>oak</w:t>
      </w:r>
      <w:proofErr w:type="spellEnd"/>
      <w:r w:rsidR="007E2783" w:rsidRPr="009B4FEC">
        <w:rPr>
          <w:rFonts w:cs="Times New Roman"/>
          <w:i/>
          <w:sz w:val="24"/>
          <w:szCs w:val="24"/>
        </w:rPr>
        <w:t xml:space="preserve"> </w:t>
      </w:r>
      <w:r w:rsidR="007E2783" w:rsidRPr="009B4FEC">
        <w:rPr>
          <w:rFonts w:cs="Times New Roman"/>
          <w:sz w:val="24"/>
          <w:szCs w:val="24"/>
        </w:rPr>
        <w:t xml:space="preserve">is greater than the hay infusion </w:t>
      </w:r>
      <w:proofErr w:type="spellStart"/>
      <w:r w:rsidR="00904A5B">
        <w:rPr>
          <w:rFonts w:cs="Times New Roman"/>
          <w:sz w:val="24"/>
          <w:szCs w:val="24"/>
        </w:rPr>
        <w:t>γ</w:t>
      </w:r>
      <w:r w:rsidR="00904A5B" w:rsidRPr="009B4FEC">
        <w:rPr>
          <w:rFonts w:cs="Times New Roman"/>
          <w:sz w:val="24"/>
          <w:szCs w:val="24"/>
          <w:vertAlign w:val="subscript"/>
        </w:rPr>
        <w:t>grass</w:t>
      </w:r>
      <w:proofErr w:type="spellEnd"/>
      <w:r w:rsidR="003766F4">
        <w:rPr>
          <w:rFonts w:cs="Times New Roman"/>
          <w:sz w:val="24"/>
          <w:szCs w:val="24"/>
        </w:rPr>
        <w:t>:</w:t>
      </w:r>
    </w:p>
    <w:p w:rsidR="004A5ED0" w:rsidRPr="009E2A63" w:rsidRDefault="00E14F60" w:rsidP="00E05ACF">
      <w:pPr>
        <w:spacing w:line="480" w:lineRule="auto"/>
        <w:rPr>
          <w:rFonts w:eastAsiaTheme="minorEastAsia"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oak</m:t>
                  </m:r>
                </m:sub>
              </m:sSub>
            </m:num>
            <m:den>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grass</m:t>
                  </m:r>
                </m:sub>
              </m:sSub>
            </m:den>
          </m:f>
          <m:r>
            <w:rPr>
              <w:rFonts w:ascii="Cambria Math" w:hAnsi="Cambria Math" w:cs="Times New Roman"/>
              <w:sz w:val="24"/>
              <w:szCs w:val="24"/>
            </w:rPr>
            <m:t xml:space="preserve">&gt;1  </m:t>
          </m:r>
          <m:r>
            <m:rPr>
              <m:sty m:val="p"/>
            </m:rPr>
            <w:rPr>
              <w:rFonts w:ascii="Cambria Math" w:hAnsi="Cambria Math" w:cs="Times New Roman"/>
              <w:sz w:val="24"/>
              <w:szCs w:val="24"/>
            </w:rPr>
            <m:t>against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oak</m:t>
                  </m:r>
                </m:sub>
              </m:sSub>
            </m:num>
            <m:den>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grass</m:t>
                  </m:r>
                </m:sub>
              </m:sSub>
            </m:den>
          </m:f>
          <m:r>
            <w:rPr>
              <w:rFonts w:ascii="Cambria Math" w:hAnsi="Cambria Math" w:cs="Times New Roman"/>
              <w:sz w:val="24"/>
              <w:szCs w:val="24"/>
            </w:rPr>
            <m:t>=1</m:t>
          </m:r>
        </m:oMath>
      </m:oMathPara>
    </w:p>
    <w:p w:rsidR="00E05ACF" w:rsidRPr="009B4FEC" w:rsidRDefault="009E2B1B" w:rsidP="00E05ACF">
      <w:pPr>
        <w:spacing w:line="480" w:lineRule="auto"/>
        <w:rPr>
          <w:rFonts w:cs="Times New Roman"/>
          <w:sz w:val="24"/>
          <w:szCs w:val="24"/>
        </w:rPr>
      </w:pPr>
      <w:r w:rsidRPr="009B4FEC">
        <w:rPr>
          <w:rFonts w:cs="Times New Roman"/>
          <w:sz w:val="24"/>
          <w:szCs w:val="24"/>
        </w:rPr>
        <w:t xml:space="preserve">All </w:t>
      </w:r>
      <w:r w:rsidR="00333A46">
        <w:rPr>
          <w:rFonts w:cs="Times New Roman"/>
          <w:sz w:val="24"/>
          <w:szCs w:val="24"/>
        </w:rPr>
        <w:t>figures and statistical analysis were conducted in</w:t>
      </w:r>
      <w:r w:rsidRPr="009B4FEC">
        <w:rPr>
          <w:rFonts w:cs="Times New Roman"/>
          <w:sz w:val="24"/>
          <w:szCs w:val="24"/>
        </w:rPr>
        <w:t xml:space="preserve"> Python 3.9.4 with the </w:t>
      </w:r>
      <w:proofErr w:type="spellStart"/>
      <w:r w:rsidRPr="009B4FEC">
        <w:rPr>
          <w:rFonts w:cs="Times New Roman"/>
          <w:sz w:val="24"/>
          <w:szCs w:val="24"/>
        </w:rPr>
        <w:t>Scipy</w:t>
      </w:r>
      <w:proofErr w:type="spellEnd"/>
      <w:r w:rsidRPr="009B4FEC">
        <w:rPr>
          <w:rFonts w:cs="Times New Roman"/>
          <w:sz w:val="24"/>
          <w:szCs w:val="24"/>
        </w:rPr>
        <w:t xml:space="preserve"> (Virtanen </w:t>
      </w:r>
      <w:r w:rsidRPr="009B4FEC">
        <w:rPr>
          <w:rFonts w:cs="Times New Roman"/>
          <w:i/>
          <w:sz w:val="24"/>
          <w:szCs w:val="24"/>
        </w:rPr>
        <w:t>et al</w:t>
      </w:r>
      <w:r w:rsidRPr="009B4FEC">
        <w:rPr>
          <w:rFonts w:cs="Times New Roman"/>
          <w:sz w:val="24"/>
          <w:szCs w:val="24"/>
        </w:rPr>
        <w:t>. 2020)</w:t>
      </w:r>
      <w:r w:rsidR="00333A46">
        <w:rPr>
          <w:rFonts w:cs="Times New Roman"/>
          <w:sz w:val="24"/>
          <w:szCs w:val="24"/>
        </w:rPr>
        <w:t>,</w:t>
      </w:r>
      <w:r w:rsidRPr="009B4FEC">
        <w:rPr>
          <w:rFonts w:cs="Times New Roman"/>
          <w:sz w:val="24"/>
          <w:szCs w:val="24"/>
        </w:rPr>
        <w:t xml:space="preserve"> </w:t>
      </w:r>
      <w:proofErr w:type="spellStart"/>
      <w:r w:rsidRPr="009B4FEC">
        <w:rPr>
          <w:rFonts w:cs="Times New Roman"/>
          <w:sz w:val="24"/>
          <w:szCs w:val="24"/>
        </w:rPr>
        <w:t>Numpy</w:t>
      </w:r>
      <w:proofErr w:type="spellEnd"/>
      <w:r w:rsidRPr="009B4FEC">
        <w:rPr>
          <w:rFonts w:cs="Times New Roman"/>
          <w:sz w:val="24"/>
          <w:szCs w:val="24"/>
        </w:rPr>
        <w:t xml:space="preserve"> packages (Harris </w:t>
      </w:r>
      <w:r w:rsidRPr="009B4FEC">
        <w:rPr>
          <w:rFonts w:cs="Times New Roman"/>
          <w:i/>
          <w:sz w:val="24"/>
          <w:szCs w:val="24"/>
        </w:rPr>
        <w:t>et al</w:t>
      </w:r>
      <w:r w:rsidRPr="009B4FEC">
        <w:rPr>
          <w:rFonts w:cs="Times New Roman"/>
          <w:sz w:val="24"/>
          <w:szCs w:val="24"/>
        </w:rPr>
        <w:t>. 2020)</w:t>
      </w:r>
      <w:r w:rsidR="00333A46">
        <w:rPr>
          <w:rFonts w:cs="Times New Roman"/>
          <w:sz w:val="24"/>
          <w:szCs w:val="24"/>
        </w:rPr>
        <w:t xml:space="preserve">, and </w:t>
      </w:r>
      <w:proofErr w:type="spellStart"/>
      <w:r w:rsidR="00333A46">
        <w:rPr>
          <w:rFonts w:cs="Times New Roman"/>
          <w:sz w:val="24"/>
          <w:szCs w:val="24"/>
        </w:rPr>
        <w:t>Matplotlib</w:t>
      </w:r>
      <w:proofErr w:type="spellEnd"/>
      <w:r w:rsidR="00333A46">
        <w:rPr>
          <w:rFonts w:cs="Times New Roman"/>
          <w:sz w:val="24"/>
          <w:szCs w:val="24"/>
        </w:rPr>
        <w:t xml:space="preserve"> (</w:t>
      </w:r>
      <w:r w:rsidR="00333A46" w:rsidRPr="00333A46">
        <w:rPr>
          <w:rFonts w:cs="Times New Roman"/>
          <w:sz w:val="24"/>
          <w:szCs w:val="24"/>
        </w:rPr>
        <w:t>Hunter</w:t>
      </w:r>
      <w:r w:rsidR="00333A46">
        <w:rPr>
          <w:rFonts w:cs="Times New Roman"/>
          <w:sz w:val="24"/>
          <w:szCs w:val="24"/>
        </w:rPr>
        <w:t xml:space="preserve"> 2007) packages. </w:t>
      </w:r>
      <w:r w:rsidR="00E05ACF" w:rsidRPr="009B4FEC">
        <w:rPr>
          <w:rFonts w:cs="Times New Roman"/>
          <w:sz w:val="24"/>
          <w:szCs w:val="24"/>
        </w:rPr>
        <w:t xml:space="preserve">All data and Python code is available </w:t>
      </w:r>
      <w:r w:rsidR="00D473A6" w:rsidRPr="009B4FEC">
        <w:rPr>
          <w:rFonts w:cs="Times New Roman"/>
          <w:sz w:val="24"/>
          <w:szCs w:val="24"/>
        </w:rPr>
        <w:t>on GitHub</w:t>
      </w:r>
      <w:r w:rsidR="00E05ACF" w:rsidRPr="009B4FEC">
        <w:rPr>
          <w:rFonts w:cs="Times New Roman"/>
          <w:sz w:val="24"/>
          <w:szCs w:val="24"/>
        </w:rPr>
        <w:t xml:space="preserve"> (https://github.com/cbsither/WCU_Gravid_Trap_Study_2015.git)</w:t>
      </w:r>
      <w:r w:rsidR="008A27DC">
        <w:rPr>
          <w:rFonts w:cs="Times New Roman"/>
          <w:sz w:val="24"/>
          <w:szCs w:val="24"/>
        </w:rPr>
        <w:t>.</w:t>
      </w:r>
    </w:p>
    <w:p w:rsidR="001339D4" w:rsidRPr="009B4FEC" w:rsidRDefault="001339D4" w:rsidP="00E05ACF">
      <w:pPr>
        <w:spacing w:line="480" w:lineRule="auto"/>
        <w:rPr>
          <w:rFonts w:cs="Times New Roman"/>
          <w:sz w:val="24"/>
          <w:szCs w:val="24"/>
        </w:rPr>
      </w:pPr>
    </w:p>
    <w:p w:rsidR="001339D4" w:rsidRPr="009B4FEC" w:rsidRDefault="001339D4" w:rsidP="00E05ACF">
      <w:pPr>
        <w:spacing w:line="480" w:lineRule="auto"/>
        <w:rPr>
          <w:rFonts w:cs="Times New Roman"/>
          <w:sz w:val="24"/>
          <w:szCs w:val="24"/>
        </w:rPr>
      </w:pPr>
    </w:p>
    <w:p w:rsidR="00797507" w:rsidRPr="009B4FEC" w:rsidRDefault="00140A7A" w:rsidP="00140A7A">
      <w:pPr>
        <w:rPr>
          <w:rFonts w:cs="Times New Roman"/>
          <w:b/>
          <w:sz w:val="24"/>
          <w:szCs w:val="24"/>
        </w:rPr>
      </w:pPr>
      <w:r w:rsidRPr="009B4FEC">
        <w:rPr>
          <w:rFonts w:cs="Times New Roman"/>
          <w:sz w:val="24"/>
          <w:szCs w:val="24"/>
        </w:rPr>
        <w:br w:type="page"/>
      </w:r>
      <w:r w:rsidR="00797507" w:rsidRPr="009B4FEC">
        <w:rPr>
          <w:rFonts w:cs="Times New Roman"/>
          <w:b/>
          <w:sz w:val="24"/>
          <w:szCs w:val="24"/>
        </w:rPr>
        <w:lastRenderedPageBreak/>
        <w:t>Results</w:t>
      </w:r>
    </w:p>
    <w:p w:rsidR="00140A7A" w:rsidRPr="009B4FEC" w:rsidRDefault="00140A7A" w:rsidP="00140A7A">
      <w:pPr>
        <w:rPr>
          <w:rFonts w:cs="Times New Roman"/>
          <w:sz w:val="24"/>
          <w:szCs w:val="24"/>
        </w:rPr>
      </w:pPr>
    </w:p>
    <w:p w:rsidR="00A027CA" w:rsidRPr="009B4FEC" w:rsidRDefault="00A027CA" w:rsidP="00140A7A">
      <w:pPr>
        <w:rPr>
          <w:rFonts w:cs="Times New Roman"/>
          <w:sz w:val="24"/>
          <w:szCs w:val="24"/>
        </w:rPr>
      </w:pPr>
      <w:r w:rsidRPr="009B4FEC">
        <w:rPr>
          <w:rFonts w:cs="Times New Roman"/>
          <w:b/>
          <w:i/>
          <w:sz w:val="24"/>
          <w:szCs w:val="24"/>
        </w:rPr>
        <w:t>Summary Statistics</w:t>
      </w:r>
    </w:p>
    <w:p w:rsidR="00A027CA" w:rsidRPr="009B4FEC" w:rsidRDefault="00A027CA" w:rsidP="00140A7A">
      <w:pPr>
        <w:rPr>
          <w:rFonts w:cs="Times New Roman"/>
          <w:sz w:val="24"/>
          <w:szCs w:val="24"/>
        </w:rPr>
      </w:pPr>
    </w:p>
    <w:p w:rsidR="005338A7" w:rsidRPr="009B4FEC" w:rsidRDefault="0029484F" w:rsidP="00140A7A">
      <w:pPr>
        <w:spacing w:line="480" w:lineRule="auto"/>
        <w:ind w:firstLine="720"/>
        <w:rPr>
          <w:rFonts w:cs="Times New Roman"/>
          <w:sz w:val="24"/>
          <w:szCs w:val="24"/>
        </w:rPr>
      </w:pPr>
      <w:r w:rsidRPr="009B4FEC">
        <w:rPr>
          <w:rFonts w:cs="Times New Roman"/>
          <w:sz w:val="24"/>
          <w:szCs w:val="24"/>
        </w:rPr>
        <w:t>We collected 485 total female (n = 482) and male (n = 3) mosquitoes over during 12 trap sessions at 3 sites with 2 treatmen</w:t>
      </w:r>
      <w:r w:rsidR="00336897">
        <w:rPr>
          <w:rFonts w:cs="Times New Roman"/>
          <w:sz w:val="24"/>
          <w:szCs w:val="24"/>
        </w:rPr>
        <w:t>ts per site</w:t>
      </w:r>
      <w:r w:rsidR="00DB5E71">
        <w:rPr>
          <w:rFonts w:cs="Times New Roman"/>
          <w:sz w:val="24"/>
          <w:szCs w:val="24"/>
        </w:rPr>
        <w:t xml:space="preserve"> yielding</w:t>
      </w:r>
      <w:r w:rsidR="00336897">
        <w:rPr>
          <w:rFonts w:cs="Times New Roman"/>
          <w:sz w:val="24"/>
          <w:szCs w:val="24"/>
        </w:rPr>
        <w:t xml:space="preserve"> approximately 3,450</w:t>
      </w:r>
      <w:r w:rsidRPr="009B4FEC">
        <w:rPr>
          <w:rFonts w:cs="Times New Roman"/>
          <w:sz w:val="24"/>
          <w:szCs w:val="24"/>
        </w:rPr>
        <w:t xml:space="preserve"> trap hours.</w:t>
      </w:r>
      <w:r w:rsidR="007D3F3A">
        <w:rPr>
          <w:rFonts w:cs="Times New Roman"/>
          <w:sz w:val="24"/>
          <w:szCs w:val="24"/>
        </w:rPr>
        <w:t xml:space="preserve"> A grand total of 36 samples were taken.</w:t>
      </w:r>
      <w:r w:rsidRPr="009B4FEC">
        <w:rPr>
          <w:rFonts w:cs="Times New Roman"/>
          <w:sz w:val="24"/>
          <w:szCs w:val="24"/>
        </w:rPr>
        <w:t xml:space="preserve"> Out of the 482 female mosquitoes, 385 were gravid (~79.4%) and no mosquitoes </w:t>
      </w:r>
      <w:r w:rsidR="00135612" w:rsidRPr="009B4FEC">
        <w:rPr>
          <w:rFonts w:cs="Times New Roman"/>
          <w:sz w:val="24"/>
          <w:szCs w:val="24"/>
        </w:rPr>
        <w:t>possessed</w:t>
      </w:r>
      <w:r w:rsidRPr="009B4FEC">
        <w:rPr>
          <w:rFonts w:cs="Times New Roman"/>
          <w:sz w:val="24"/>
          <w:szCs w:val="24"/>
        </w:rPr>
        <w:t xml:space="preserve"> retained </w:t>
      </w:r>
      <w:proofErr w:type="spellStart"/>
      <w:r w:rsidRPr="009B4FEC">
        <w:rPr>
          <w:rFonts w:cs="Times New Roman"/>
          <w:sz w:val="24"/>
          <w:szCs w:val="24"/>
        </w:rPr>
        <w:t>bloodmeals</w:t>
      </w:r>
      <w:proofErr w:type="spellEnd"/>
      <w:r w:rsidRPr="009B4FEC">
        <w:rPr>
          <w:rFonts w:cs="Times New Roman"/>
          <w:sz w:val="24"/>
          <w:szCs w:val="24"/>
        </w:rPr>
        <w:t xml:space="preserve">. Table 1 summarizes the trap statistics by mosquito species and infusion type. </w:t>
      </w:r>
    </w:p>
    <w:p w:rsidR="00140A7A" w:rsidRPr="009B4FEC" w:rsidRDefault="00140A7A" w:rsidP="00140A7A">
      <w:pPr>
        <w:spacing w:line="480" w:lineRule="auto"/>
        <w:ind w:firstLine="720"/>
        <w:rPr>
          <w:rFonts w:cs="Times New Roman"/>
          <w:sz w:val="24"/>
          <w:szCs w:val="24"/>
        </w:rPr>
      </w:pPr>
    </w:p>
    <w:p w:rsidR="00D8680B" w:rsidRPr="009B4FEC" w:rsidRDefault="00D8680B" w:rsidP="0029484F">
      <w:pPr>
        <w:spacing w:line="480" w:lineRule="auto"/>
        <w:rPr>
          <w:rFonts w:cs="Times New Roman"/>
          <w:sz w:val="24"/>
          <w:szCs w:val="24"/>
        </w:rPr>
      </w:pPr>
      <w:r w:rsidRPr="009B4FEC">
        <w:rPr>
          <w:rFonts w:cs="Times New Roman"/>
          <w:b/>
          <w:i/>
          <w:sz w:val="24"/>
          <w:szCs w:val="24"/>
        </w:rPr>
        <w:t>Poisson Rates Test</w:t>
      </w:r>
    </w:p>
    <w:p w:rsidR="001D6CD7" w:rsidRDefault="00FD232E" w:rsidP="001D6CD7">
      <w:pPr>
        <w:spacing w:line="480" w:lineRule="auto"/>
        <w:ind w:firstLine="720"/>
        <w:rPr>
          <w:rFonts w:cs="Times New Roman"/>
          <w:sz w:val="24"/>
          <w:szCs w:val="24"/>
        </w:rPr>
      </w:pPr>
      <w:r w:rsidRPr="009B4FEC">
        <w:rPr>
          <w:rFonts w:cs="Times New Roman"/>
          <w:sz w:val="24"/>
          <w:szCs w:val="24"/>
        </w:rPr>
        <w:t xml:space="preserve">We </w:t>
      </w:r>
      <w:r>
        <w:rPr>
          <w:rFonts w:cs="Times New Roman"/>
          <w:sz w:val="24"/>
          <w:szCs w:val="24"/>
        </w:rPr>
        <w:t xml:space="preserve">focused on the most abundant species collected in our gravid traps: </w:t>
      </w:r>
      <w:r w:rsidRPr="009B4FEC">
        <w:rPr>
          <w:rFonts w:cs="Times New Roman"/>
          <w:i/>
          <w:sz w:val="24"/>
          <w:szCs w:val="24"/>
        </w:rPr>
        <w:t xml:space="preserve">Aedes </w:t>
      </w:r>
      <w:proofErr w:type="spellStart"/>
      <w:r w:rsidRPr="009B4FEC">
        <w:rPr>
          <w:rFonts w:cs="Times New Roman"/>
          <w:i/>
          <w:sz w:val="24"/>
          <w:szCs w:val="24"/>
        </w:rPr>
        <w:t>japonicus</w:t>
      </w:r>
      <w:proofErr w:type="spellEnd"/>
      <w:r w:rsidRPr="009B4FEC">
        <w:rPr>
          <w:rFonts w:cs="Times New Roman"/>
          <w:sz w:val="24"/>
          <w:szCs w:val="24"/>
        </w:rPr>
        <w:t xml:space="preserve">, </w:t>
      </w:r>
      <w:r w:rsidRPr="009B4FEC">
        <w:rPr>
          <w:rFonts w:cs="Times New Roman"/>
          <w:i/>
          <w:sz w:val="24"/>
          <w:szCs w:val="24"/>
        </w:rPr>
        <w:t xml:space="preserve">Aedes </w:t>
      </w:r>
      <w:proofErr w:type="spellStart"/>
      <w:r w:rsidRPr="009B4FEC">
        <w:rPr>
          <w:rFonts w:cs="Times New Roman"/>
          <w:i/>
          <w:sz w:val="24"/>
          <w:szCs w:val="24"/>
        </w:rPr>
        <w:t>triseriatus</w:t>
      </w:r>
      <w:proofErr w:type="spellEnd"/>
      <w:r w:rsidRPr="009B4FEC">
        <w:rPr>
          <w:rFonts w:cs="Times New Roman"/>
          <w:sz w:val="24"/>
          <w:szCs w:val="24"/>
        </w:rPr>
        <w:t xml:space="preserve">, and </w:t>
      </w:r>
      <w:proofErr w:type="spellStart"/>
      <w:r w:rsidRPr="009B4FEC">
        <w:rPr>
          <w:rFonts w:cs="Times New Roman"/>
          <w:i/>
          <w:sz w:val="24"/>
          <w:szCs w:val="24"/>
        </w:rPr>
        <w:t>Culex</w:t>
      </w:r>
      <w:proofErr w:type="spellEnd"/>
      <w:r w:rsidRPr="009B4FEC">
        <w:rPr>
          <w:rFonts w:cs="Times New Roman"/>
          <w:i/>
          <w:sz w:val="24"/>
          <w:szCs w:val="24"/>
        </w:rPr>
        <w:t xml:space="preserve"> </w:t>
      </w:r>
      <w:proofErr w:type="spellStart"/>
      <w:r w:rsidRPr="009B4FEC">
        <w:rPr>
          <w:rFonts w:cs="Times New Roman"/>
          <w:i/>
          <w:sz w:val="24"/>
          <w:szCs w:val="24"/>
        </w:rPr>
        <w:t>restuans</w:t>
      </w:r>
      <w:proofErr w:type="spellEnd"/>
      <w:r>
        <w:rPr>
          <w:rFonts w:cs="Times New Roman"/>
          <w:sz w:val="24"/>
          <w:szCs w:val="24"/>
        </w:rPr>
        <w:t xml:space="preserve">. All other species lacked enough observations and/or were not represented in all traps to draw any meaningful inferences about differences in </w:t>
      </w:r>
      <w:r w:rsidR="00904A5B">
        <w:rPr>
          <w:rFonts w:cs="Times New Roman"/>
          <w:sz w:val="24"/>
          <w:szCs w:val="24"/>
        </w:rPr>
        <w:t>γ estimates</w:t>
      </w:r>
      <w:r>
        <w:rPr>
          <w:rFonts w:cs="Times New Roman"/>
          <w:sz w:val="24"/>
          <w:szCs w:val="24"/>
        </w:rPr>
        <w:t xml:space="preserve">. </w:t>
      </w:r>
      <w:r w:rsidRPr="009B4FEC">
        <w:rPr>
          <w:rFonts w:cs="Times New Roman"/>
          <w:sz w:val="24"/>
          <w:szCs w:val="24"/>
        </w:rPr>
        <w:t>Since the experimental design was balanced, i.e., an infusion type at each site, we treated each site as independent and site-specific effects or weather were not taken into account.</w:t>
      </w:r>
      <w:r>
        <w:rPr>
          <w:rFonts w:cs="Times New Roman"/>
          <w:sz w:val="24"/>
          <w:szCs w:val="24"/>
        </w:rPr>
        <w:t xml:space="preserve"> </w:t>
      </w:r>
      <w:r w:rsidR="00EE7CDC">
        <w:rPr>
          <w:rFonts w:cs="Times New Roman"/>
          <w:sz w:val="24"/>
          <w:szCs w:val="24"/>
        </w:rPr>
        <w:t xml:space="preserve">Although, rainfall likely plays a role in the collect rates for each species, which in turn would impact the variance estimates. However, we </w:t>
      </w:r>
      <w:r w:rsidR="007F1836">
        <w:rPr>
          <w:rFonts w:cs="Times New Roman"/>
          <w:sz w:val="24"/>
          <w:szCs w:val="24"/>
        </w:rPr>
        <w:t>lack the</w:t>
      </w:r>
      <w:r w:rsidR="00EE7CDC">
        <w:rPr>
          <w:rFonts w:cs="Times New Roman"/>
          <w:sz w:val="24"/>
          <w:szCs w:val="24"/>
        </w:rPr>
        <w:t xml:space="preserve"> data to address these questions in this current study.</w:t>
      </w:r>
      <w:r w:rsidR="00381734">
        <w:rPr>
          <w:rFonts w:cs="Times New Roman"/>
          <w:sz w:val="24"/>
          <w:szCs w:val="24"/>
        </w:rPr>
        <w:t xml:space="preserve"> We found that the oak infused gravid traps did not collect significantly more mosquitoes for any of the species we investigated (table 2). In fact, the collect rates were equivocal for </w:t>
      </w:r>
      <w:proofErr w:type="spellStart"/>
      <w:r w:rsidR="00381734">
        <w:rPr>
          <w:rFonts w:cs="Times New Roman"/>
          <w:i/>
          <w:sz w:val="24"/>
          <w:szCs w:val="24"/>
        </w:rPr>
        <w:t>Culex</w:t>
      </w:r>
      <w:proofErr w:type="spellEnd"/>
      <w:r w:rsidR="00381734">
        <w:rPr>
          <w:rFonts w:cs="Times New Roman"/>
          <w:i/>
          <w:sz w:val="24"/>
          <w:szCs w:val="24"/>
        </w:rPr>
        <w:t xml:space="preserve"> </w:t>
      </w:r>
      <w:proofErr w:type="spellStart"/>
      <w:r w:rsidR="00381734">
        <w:rPr>
          <w:rFonts w:cs="Times New Roman"/>
          <w:i/>
          <w:sz w:val="24"/>
          <w:szCs w:val="24"/>
        </w:rPr>
        <w:t>restuans</w:t>
      </w:r>
      <w:proofErr w:type="spellEnd"/>
      <w:r w:rsidR="00381734">
        <w:rPr>
          <w:rFonts w:cs="Times New Roman"/>
          <w:i/>
          <w:sz w:val="24"/>
          <w:szCs w:val="24"/>
        </w:rPr>
        <w:t xml:space="preserve"> </w:t>
      </w:r>
      <w:r w:rsidR="00381734">
        <w:rPr>
          <w:rFonts w:cs="Times New Roman"/>
          <w:sz w:val="24"/>
          <w:szCs w:val="24"/>
        </w:rPr>
        <w:t xml:space="preserve">and </w:t>
      </w:r>
      <w:r w:rsidR="00381734">
        <w:rPr>
          <w:rFonts w:cs="Times New Roman"/>
          <w:i/>
          <w:sz w:val="24"/>
          <w:szCs w:val="24"/>
        </w:rPr>
        <w:t xml:space="preserve">Aedes </w:t>
      </w:r>
      <w:proofErr w:type="spellStart"/>
      <w:r w:rsidR="00381734">
        <w:rPr>
          <w:rFonts w:cs="Times New Roman"/>
          <w:i/>
          <w:sz w:val="24"/>
          <w:szCs w:val="24"/>
        </w:rPr>
        <w:t>japonicus</w:t>
      </w:r>
      <w:proofErr w:type="spellEnd"/>
      <w:r w:rsidR="00381734">
        <w:rPr>
          <w:rFonts w:cs="Times New Roman"/>
          <w:sz w:val="24"/>
          <w:szCs w:val="24"/>
        </w:rPr>
        <w:t xml:space="preserve"> but significantly different in the opposite direction for </w:t>
      </w:r>
      <w:r w:rsidR="00381734">
        <w:rPr>
          <w:rFonts w:cs="Times New Roman"/>
          <w:i/>
          <w:sz w:val="24"/>
          <w:szCs w:val="24"/>
        </w:rPr>
        <w:t xml:space="preserve">Aedes </w:t>
      </w:r>
      <w:proofErr w:type="spellStart"/>
      <w:r w:rsidR="00381734">
        <w:rPr>
          <w:rFonts w:cs="Times New Roman"/>
          <w:i/>
          <w:sz w:val="24"/>
          <w:szCs w:val="24"/>
        </w:rPr>
        <w:t>triseriatus</w:t>
      </w:r>
      <w:proofErr w:type="spellEnd"/>
      <w:r w:rsidR="00381734">
        <w:rPr>
          <w:rFonts w:cs="Times New Roman"/>
          <w:i/>
          <w:sz w:val="24"/>
          <w:szCs w:val="24"/>
        </w:rPr>
        <w:t xml:space="preserve"> </w:t>
      </w:r>
      <w:r w:rsidR="00381734">
        <w:rPr>
          <w:rFonts w:cs="Times New Roman"/>
          <w:sz w:val="24"/>
          <w:szCs w:val="24"/>
        </w:rPr>
        <w:t>(</w:t>
      </w:r>
      <w:r w:rsidR="00381734">
        <w:rPr>
          <w:rFonts w:cs="Times New Roman"/>
          <w:i/>
          <w:sz w:val="24"/>
          <w:szCs w:val="24"/>
        </w:rPr>
        <w:t xml:space="preserve">p </w:t>
      </w:r>
      <w:r w:rsidR="00E14F60">
        <w:rPr>
          <w:rFonts w:cs="Times New Roman"/>
          <w:sz w:val="24"/>
          <w:szCs w:val="24"/>
        </w:rPr>
        <w:t>&lt; 0.01</w:t>
      </w:r>
      <w:r w:rsidR="00381734">
        <w:rPr>
          <w:rFonts w:cs="Times New Roman"/>
          <w:sz w:val="24"/>
          <w:szCs w:val="24"/>
        </w:rPr>
        <w:t xml:space="preserve">) based on a post-hoc Poisson ratio test where </w:t>
      </w:r>
      <w:r w:rsidR="00381734">
        <w:rPr>
          <w:rFonts w:cs="Times New Roman"/>
          <w:i/>
          <w:sz w:val="24"/>
          <w:szCs w:val="24"/>
        </w:rPr>
        <w:t>H</w:t>
      </w:r>
      <w:r w:rsidR="00381734">
        <w:rPr>
          <w:rFonts w:cs="Times New Roman"/>
          <w:sz w:val="24"/>
          <w:szCs w:val="24"/>
          <w:vertAlign w:val="subscript"/>
        </w:rPr>
        <w:t>1</w:t>
      </w:r>
      <w:r w:rsidR="00381734">
        <w:rPr>
          <w:rFonts w:cs="Times New Roman"/>
          <w:sz w:val="24"/>
          <w:szCs w:val="24"/>
        </w:rPr>
        <w:t xml:space="preserve">: </w:t>
      </w:r>
      <w:proofErr w:type="spellStart"/>
      <w:r w:rsidR="00904A5B">
        <w:rPr>
          <w:rFonts w:cs="Times New Roman"/>
          <w:sz w:val="24"/>
          <w:szCs w:val="24"/>
        </w:rPr>
        <w:t>γ</w:t>
      </w:r>
      <w:r w:rsidR="00904A5B">
        <w:rPr>
          <w:rFonts w:cs="Times New Roman"/>
          <w:sz w:val="24"/>
          <w:szCs w:val="24"/>
          <w:vertAlign w:val="subscript"/>
        </w:rPr>
        <w:t>oak</w:t>
      </w:r>
      <w:proofErr w:type="spellEnd"/>
      <w:r w:rsidR="00904A5B">
        <w:rPr>
          <w:rFonts w:cs="Times New Roman"/>
          <w:sz w:val="24"/>
          <w:szCs w:val="24"/>
        </w:rPr>
        <w:t xml:space="preserve"> / </w:t>
      </w:r>
      <w:proofErr w:type="spellStart"/>
      <w:r w:rsidR="00904A5B">
        <w:rPr>
          <w:rFonts w:cs="Times New Roman"/>
          <w:sz w:val="24"/>
          <w:szCs w:val="24"/>
        </w:rPr>
        <w:t>γ</w:t>
      </w:r>
      <w:r w:rsidR="00904A5B">
        <w:rPr>
          <w:rFonts w:cs="Times New Roman"/>
          <w:sz w:val="24"/>
          <w:szCs w:val="24"/>
          <w:vertAlign w:val="subscript"/>
        </w:rPr>
        <w:t>grass</w:t>
      </w:r>
      <w:proofErr w:type="spellEnd"/>
      <w:r w:rsidR="00904A5B" w:rsidRPr="009B4FEC">
        <w:rPr>
          <w:rFonts w:cs="Times New Roman"/>
          <w:sz w:val="24"/>
          <w:szCs w:val="24"/>
        </w:rPr>
        <w:t xml:space="preserve"> </w:t>
      </w:r>
      <w:r w:rsidR="00E14F60">
        <w:rPr>
          <w:rFonts w:cs="Times New Roman"/>
          <w:sz w:val="24"/>
          <w:szCs w:val="24"/>
        </w:rPr>
        <w:t>&lt;</w:t>
      </w:r>
      <w:r w:rsidR="00381734">
        <w:rPr>
          <w:rFonts w:cs="Times New Roman"/>
          <w:sz w:val="24"/>
          <w:szCs w:val="24"/>
        </w:rPr>
        <w:t xml:space="preserve"> 1 against </w:t>
      </w:r>
      <w:r w:rsidR="00381734">
        <w:rPr>
          <w:rFonts w:cs="Times New Roman"/>
          <w:i/>
          <w:sz w:val="24"/>
          <w:szCs w:val="24"/>
        </w:rPr>
        <w:t>H</w:t>
      </w:r>
      <w:r w:rsidR="00381734">
        <w:rPr>
          <w:rFonts w:cs="Times New Roman"/>
          <w:sz w:val="24"/>
          <w:szCs w:val="24"/>
          <w:vertAlign w:val="subscript"/>
        </w:rPr>
        <w:t>0</w:t>
      </w:r>
      <w:r w:rsidR="00381734">
        <w:rPr>
          <w:rFonts w:cs="Times New Roman"/>
          <w:sz w:val="24"/>
          <w:szCs w:val="24"/>
        </w:rPr>
        <w:t xml:space="preserve">: </w:t>
      </w:r>
      <w:proofErr w:type="spellStart"/>
      <w:r w:rsidR="00904A5B">
        <w:rPr>
          <w:rFonts w:cs="Times New Roman"/>
          <w:sz w:val="24"/>
          <w:szCs w:val="24"/>
        </w:rPr>
        <w:t>γ</w:t>
      </w:r>
      <w:r w:rsidR="00904A5B">
        <w:rPr>
          <w:rFonts w:cs="Times New Roman"/>
          <w:sz w:val="24"/>
          <w:szCs w:val="24"/>
          <w:vertAlign w:val="subscript"/>
        </w:rPr>
        <w:t>oak</w:t>
      </w:r>
      <w:proofErr w:type="spellEnd"/>
      <w:r w:rsidR="00904A5B">
        <w:rPr>
          <w:rFonts w:cs="Times New Roman"/>
          <w:sz w:val="24"/>
          <w:szCs w:val="24"/>
        </w:rPr>
        <w:t xml:space="preserve"> / </w:t>
      </w:r>
      <w:proofErr w:type="spellStart"/>
      <w:r w:rsidR="00904A5B">
        <w:rPr>
          <w:rFonts w:cs="Times New Roman"/>
          <w:sz w:val="24"/>
          <w:szCs w:val="24"/>
        </w:rPr>
        <w:t>γ</w:t>
      </w:r>
      <w:r w:rsidR="00904A5B">
        <w:rPr>
          <w:rFonts w:cs="Times New Roman"/>
          <w:sz w:val="24"/>
          <w:szCs w:val="24"/>
          <w:vertAlign w:val="subscript"/>
        </w:rPr>
        <w:t>grass</w:t>
      </w:r>
      <w:proofErr w:type="spellEnd"/>
      <w:r w:rsidR="00381734">
        <w:rPr>
          <w:rFonts w:cs="Times New Roman"/>
          <w:sz w:val="24"/>
          <w:szCs w:val="24"/>
          <w:vertAlign w:val="subscript"/>
        </w:rPr>
        <w:t xml:space="preserve"> </w:t>
      </w:r>
      <w:r w:rsidR="00381734">
        <w:rPr>
          <w:rFonts w:cs="Times New Roman"/>
          <w:sz w:val="24"/>
          <w:szCs w:val="24"/>
        </w:rPr>
        <w:t xml:space="preserve">= 1. </w:t>
      </w:r>
      <w:bookmarkStart w:id="0" w:name="_GoBack"/>
      <w:bookmarkEnd w:id="0"/>
    </w:p>
    <w:p w:rsidR="00D56BD4" w:rsidRPr="009404A4" w:rsidRDefault="00B91641" w:rsidP="001D6CD7">
      <w:pPr>
        <w:spacing w:line="480" w:lineRule="auto"/>
        <w:ind w:firstLine="720"/>
        <w:rPr>
          <w:rFonts w:cs="Times New Roman"/>
          <w:sz w:val="24"/>
          <w:szCs w:val="24"/>
        </w:rPr>
      </w:pPr>
      <w:r>
        <w:rPr>
          <w:rFonts w:cs="Times New Roman"/>
          <w:sz w:val="24"/>
          <w:szCs w:val="24"/>
        </w:rPr>
        <w:t>Finally, w</w:t>
      </w:r>
      <w:r w:rsidR="00CF3A6A">
        <w:rPr>
          <w:rFonts w:cs="Times New Roman"/>
          <w:sz w:val="24"/>
          <w:szCs w:val="24"/>
        </w:rPr>
        <w:t xml:space="preserve">e conducted a post-hoc power analysis to ensure that our </w:t>
      </w:r>
      <w:r w:rsidR="00377E1F">
        <w:rPr>
          <w:rFonts w:cs="Times New Roman"/>
          <w:sz w:val="24"/>
          <w:szCs w:val="24"/>
        </w:rPr>
        <w:t>sam</w:t>
      </w:r>
      <w:r w:rsidR="00F51689">
        <w:rPr>
          <w:rFonts w:cs="Times New Roman"/>
          <w:sz w:val="24"/>
          <w:szCs w:val="24"/>
        </w:rPr>
        <w:t>ple size</w:t>
      </w:r>
      <w:r>
        <w:rPr>
          <w:rFonts w:cs="Times New Roman"/>
          <w:sz w:val="24"/>
          <w:szCs w:val="24"/>
        </w:rPr>
        <w:t xml:space="preserve"> </w:t>
      </w:r>
      <w:r w:rsidR="00F51689">
        <w:rPr>
          <w:rFonts w:cs="Times New Roman"/>
          <w:sz w:val="24"/>
          <w:szCs w:val="24"/>
        </w:rPr>
        <w:t>was</w:t>
      </w:r>
      <w:r w:rsidR="00B82918">
        <w:rPr>
          <w:rFonts w:cs="Times New Roman"/>
          <w:sz w:val="24"/>
          <w:szCs w:val="24"/>
        </w:rPr>
        <w:t xml:space="preserve"> large enough to draw </w:t>
      </w:r>
      <w:r w:rsidR="00F51689">
        <w:rPr>
          <w:rFonts w:cs="Times New Roman"/>
          <w:sz w:val="24"/>
          <w:szCs w:val="24"/>
        </w:rPr>
        <w:t>inferences</w:t>
      </w:r>
      <w:r w:rsidR="00B82918">
        <w:rPr>
          <w:rFonts w:cs="Times New Roman"/>
          <w:sz w:val="24"/>
          <w:szCs w:val="24"/>
        </w:rPr>
        <w:t xml:space="preserve"> on</w:t>
      </w:r>
      <w:r w:rsidR="00F51689">
        <w:rPr>
          <w:rFonts w:cs="Times New Roman"/>
          <w:sz w:val="24"/>
          <w:szCs w:val="24"/>
        </w:rPr>
        <w:t xml:space="preserve"> whether</w:t>
      </w:r>
      <w:r w:rsidR="00B82918">
        <w:rPr>
          <w:rFonts w:cs="Times New Roman"/>
          <w:sz w:val="24"/>
          <w:szCs w:val="24"/>
        </w:rPr>
        <w:t xml:space="preserve"> </w:t>
      </w:r>
      <w:r w:rsidR="00F51689">
        <w:rPr>
          <w:rFonts w:cs="Times New Roman"/>
          <w:sz w:val="24"/>
          <w:szCs w:val="24"/>
        </w:rPr>
        <w:t>significant differences existed between</w:t>
      </w:r>
      <w:r w:rsidR="00B82918">
        <w:rPr>
          <w:rFonts w:cs="Times New Roman"/>
          <w:sz w:val="24"/>
          <w:szCs w:val="24"/>
        </w:rPr>
        <w:t xml:space="preserve"> </w:t>
      </w:r>
      <w:r w:rsidR="00904A5B">
        <w:rPr>
          <w:rFonts w:cs="Times New Roman"/>
          <w:sz w:val="24"/>
          <w:szCs w:val="24"/>
        </w:rPr>
        <w:t>γ estimates</w:t>
      </w:r>
      <w:r w:rsidR="00F51689">
        <w:rPr>
          <w:rFonts w:cs="Times New Roman"/>
          <w:sz w:val="24"/>
          <w:szCs w:val="24"/>
        </w:rPr>
        <w:t xml:space="preserve">. </w:t>
      </w:r>
      <w:r>
        <w:rPr>
          <w:rFonts w:cs="Times New Roman"/>
          <w:sz w:val="24"/>
          <w:szCs w:val="24"/>
        </w:rPr>
        <w:t>Here,</w:t>
      </w:r>
      <w:r w:rsidR="00DB3D16">
        <w:rPr>
          <w:rFonts w:cs="Times New Roman"/>
          <w:sz w:val="24"/>
          <w:szCs w:val="24"/>
        </w:rPr>
        <w:t xml:space="preserve"> </w:t>
      </w:r>
      <w:r>
        <w:rPr>
          <w:rFonts w:cs="Times New Roman"/>
          <w:sz w:val="24"/>
          <w:szCs w:val="24"/>
        </w:rPr>
        <w:lastRenderedPageBreak/>
        <w:t>samples represent the number of sampling intervals rather than the total number of mosquitoes collected. To elaborate,</w:t>
      </w:r>
      <w:r w:rsidR="00124A16">
        <w:rPr>
          <w:rFonts w:cs="Times New Roman"/>
          <w:sz w:val="24"/>
          <w:szCs w:val="24"/>
        </w:rPr>
        <w:t xml:space="preserve"> the</w:t>
      </w:r>
      <w:r w:rsidR="00DB3D16">
        <w:rPr>
          <w:rFonts w:cs="Times New Roman"/>
          <w:sz w:val="24"/>
          <w:szCs w:val="24"/>
        </w:rPr>
        <w:t xml:space="preserve"> </w:t>
      </w:r>
      <w:r w:rsidR="00904A5B">
        <w:rPr>
          <w:rFonts w:cs="Times New Roman"/>
          <w:sz w:val="24"/>
          <w:szCs w:val="24"/>
        </w:rPr>
        <w:t>l</w:t>
      </w:r>
      <w:r w:rsidR="00DB3D16">
        <w:rPr>
          <w:rFonts w:cs="Times New Roman"/>
          <w:sz w:val="24"/>
          <w:szCs w:val="24"/>
        </w:rPr>
        <w:t xml:space="preserve">ambda </w:t>
      </w:r>
      <w:r w:rsidR="00124A16">
        <w:rPr>
          <w:rFonts w:cs="Times New Roman"/>
          <w:sz w:val="24"/>
          <w:szCs w:val="24"/>
        </w:rPr>
        <w:t xml:space="preserve">estimate </w:t>
      </w:r>
      <w:r w:rsidR="00DB3D16">
        <w:rPr>
          <w:rFonts w:cs="Times New Roman"/>
          <w:sz w:val="24"/>
          <w:szCs w:val="24"/>
        </w:rPr>
        <w:t>(</w:t>
      </w:r>
      <w:r w:rsidR="00124A16">
        <w:rPr>
          <w:rFonts w:cs="Times New Roman"/>
          <w:sz w:val="24"/>
          <w:szCs w:val="24"/>
        </w:rPr>
        <w:t>γ</w:t>
      </w:r>
      <w:r w:rsidR="00DB3D16">
        <w:rPr>
          <w:rFonts w:cs="Times New Roman"/>
          <w:sz w:val="24"/>
          <w:szCs w:val="24"/>
        </w:rPr>
        <w:t>)</w:t>
      </w:r>
      <w:r w:rsidR="00DB3D16">
        <w:rPr>
          <w:rFonts w:cs="Times New Roman"/>
          <w:i/>
          <w:sz w:val="24"/>
          <w:szCs w:val="24"/>
        </w:rPr>
        <w:t xml:space="preserve"> </w:t>
      </w:r>
      <w:r w:rsidR="00DB3D16">
        <w:rPr>
          <w:rFonts w:cs="Times New Roman"/>
          <w:sz w:val="24"/>
          <w:szCs w:val="24"/>
        </w:rPr>
        <w:t xml:space="preserve">is a homogenous rate, so rather than the number individual of mosquitoes (represented by </w:t>
      </w:r>
      <w:r w:rsidR="00124A16">
        <w:rPr>
          <w:rFonts w:cs="Times New Roman"/>
          <w:sz w:val="24"/>
          <w:szCs w:val="24"/>
        </w:rPr>
        <w:t>γ</w:t>
      </w:r>
      <w:r w:rsidR="00DB3D16">
        <w:rPr>
          <w:rFonts w:cs="Times New Roman"/>
          <w:sz w:val="24"/>
          <w:szCs w:val="24"/>
        </w:rPr>
        <w:t xml:space="preserve">) being collected in a sample it is the total number of samples (amount of times </w:t>
      </w:r>
      <w:r w:rsidR="00124A16">
        <w:rPr>
          <w:rFonts w:cs="Times New Roman"/>
          <w:sz w:val="24"/>
          <w:szCs w:val="24"/>
        </w:rPr>
        <w:t>γ</w:t>
      </w:r>
      <w:r w:rsidR="00DB3D16">
        <w:rPr>
          <w:rFonts w:cs="Times New Roman"/>
          <w:sz w:val="24"/>
          <w:szCs w:val="24"/>
        </w:rPr>
        <w:t xml:space="preserve"> </w:t>
      </w:r>
      <w:r w:rsidR="00DC1C5F">
        <w:rPr>
          <w:rFonts w:cs="Times New Roman"/>
          <w:sz w:val="24"/>
          <w:szCs w:val="24"/>
        </w:rPr>
        <w:t xml:space="preserve">is </w:t>
      </w:r>
      <w:r w:rsidR="00DB3D16">
        <w:rPr>
          <w:rFonts w:cs="Times New Roman"/>
          <w:sz w:val="24"/>
          <w:szCs w:val="24"/>
        </w:rPr>
        <w:t>estimated) that is important</w:t>
      </w:r>
      <w:r w:rsidR="00AD70B7">
        <w:rPr>
          <w:rFonts w:cs="Times New Roman"/>
          <w:sz w:val="24"/>
          <w:szCs w:val="24"/>
        </w:rPr>
        <w:t xml:space="preserve">. In other words, </w:t>
      </w:r>
      <w:r w:rsidR="00DB3D16">
        <w:rPr>
          <w:rFonts w:cs="Times New Roman"/>
          <w:sz w:val="24"/>
          <w:szCs w:val="24"/>
        </w:rPr>
        <w:t>the amount of time we collect data is more important than the total number of mosquitoes collected</w:t>
      </w:r>
      <w:r w:rsidR="00F51689">
        <w:rPr>
          <w:rFonts w:cs="Times New Roman"/>
          <w:sz w:val="24"/>
          <w:szCs w:val="24"/>
        </w:rPr>
        <w:t xml:space="preserve"> because </w:t>
      </w:r>
      <w:r w:rsidR="00124A16">
        <w:rPr>
          <w:rFonts w:cs="Times New Roman"/>
          <w:sz w:val="24"/>
          <w:szCs w:val="24"/>
        </w:rPr>
        <w:t>γ</w:t>
      </w:r>
      <w:r w:rsidR="00F51689">
        <w:rPr>
          <w:rFonts w:cs="Times New Roman"/>
          <w:i/>
          <w:sz w:val="24"/>
          <w:szCs w:val="24"/>
        </w:rPr>
        <w:t xml:space="preserve"> </w:t>
      </w:r>
      <w:r w:rsidR="00F51689">
        <w:rPr>
          <w:rFonts w:cs="Times New Roman"/>
          <w:sz w:val="24"/>
          <w:szCs w:val="24"/>
        </w:rPr>
        <w:t xml:space="preserve">is thought of as a homogenous, stochastic process. We set the expected </w:t>
      </w:r>
      <w:r w:rsidR="00F51689" w:rsidRPr="00F51689">
        <w:rPr>
          <w:rFonts w:cs="Times New Roman"/>
          <w:i/>
          <w:sz w:val="24"/>
          <w:szCs w:val="24"/>
        </w:rPr>
        <w:t>α</w:t>
      </w:r>
      <w:r w:rsidR="00F51689">
        <w:rPr>
          <w:rFonts w:cs="Times New Roman"/>
          <w:sz w:val="24"/>
          <w:szCs w:val="24"/>
        </w:rPr>
        <w:t>=0.05</w:t>
      </w:r>
      <w:r w:rsidR="00F51689">
        <w:rPr>
          <w:rFonts w:cs="Times New Roman"/>
          <w:i/>
          <w:sz w:val="24"/>
          <w:szCs w:val="24"/>
        </w:rPr>
        <w:t xml:space="preserve"> </w:t>
      </w:r>
      <w:r w:rsidR="00F51689">
        <w:rPr>
          <w:rFonts w:cs="Times New Roman"/>
          <w:sz w:val="24"/>
          <w:szCs w:val="24"/>
        </w:rPr>
        <w:t xml:space="preserve">(type I error), </w:t>
      </w:r>
      <w:r w:rsidR="00F51689" w:rsidRPr="00F51689">
        <w:rPr>
          <w:rFonts w:cs="Times New Roman"/>
          <w:i/>
          <w:sz w:val="24"/>
          <w:szCs w:val="24"/>
        </w:rPr>
        <w:t>β</w:t>
      </w:r>
      <w:r w:rsidR="00F51689">
        <w:rPr>
          <w:rFonts w:cs="Times New Roman"/>
          <w:sz w:val="24"/>
          <w:szCs w:val="24"/>
        </w:rPr>
        <w:t>=0.</w:t>
      </w:r>
      <w:r w:rsidR="009C5228">
        <w:rPr>
          <w:rFonts w:cs="Times New Roman"/>
          <w:sz w:val="24"/>
          <w:szCs w:val="24"/>
        </w:rPr>
        <w:t>1</w:t>
      </w:r>
      <w:r w:rsidR="00F51689">
        <w:rPr>
          <w:rFonts w:cs="Times New Roman"/>
          <w:i/>
          <w:sz w:val="24"/>
          <w:szCs w:val="24"/>
        </w:rPr>
        <w:t xml:space="preserve"> </w:t>
      </w:r>
      <w:r w:rsidR="00F51689">
        <w:rPr>
          <w:rFonts w:cs="Times New Roman"/>
          <w:sz w:val="24"/>
          <w:szCs w:val="24"/>
        </w:rPr>
        <w:t xml:space="preserve">(type II error), </w:t>
      </w:r>
      <w:r w:rsidR="00F51689">
        <w:rPr>
          <w:rFonts w:cs="Times New Roman"/>
          <w:i/>
          <w:sz w:val="24"/>
          <w:szCs w:val="24"/>
        </w:rPr>
        <w:t xml:space="preserve">d </w:t>
      </w:r>
      <w:r w:rsidR="00F51689">
        <w:rPr>
          <w:rFonts w:cs="Times New Roman"/>
          <w:sz w:val="24"/>
          <w:szCs w:val="24"/>
        </w:rPr>
        <w:t xml:space="preserve">(count ratio of both </w:t>
      </w:r>
      <w:r w:rsidR="004378C1">
        <w:rPr>
          <w:rFonts w:cs="Times New Roman"/>
          <w:sz w:val="24"/>
          <w:szCs w:val="24"/>
        </w:rPr>
        <w:t>infusion types given a mosquito species</w:t>
      </w:r>
      <w:r w:rsidR="00F51689">
        <w:rPr>
          <w:rFonts w:cs="Times New Roman"/>
          <w:sz w:val="24"/>
          <w:szCs w:val="24"/>
        </w:rPr>
        <w:t xml:space="preserve">), </w:t>
      </w:r>
      <w:r w:rsidR="00F51689">
        <w:rPr>
          <w:rFonts w:cs="Times New Roman"/>
          <w:i/>
          <w:sz w:val="24"/>
          <w:szCs w:val="24"/>
        </w:rPr>
        <w:t>R</w:t>
      </w:r>
      <w:r w:rsidR="00F51689">
        <w:rPr>
          <w:rFonts w:cs="Times New Roman"/>
          <w:sz w:val="24"/>
          <w:szCs w:val="24"/>
        </w:rPr>
        <w:t xml:space="preserve">=1 (null ratio), and </w:t>
      </w:r>
      <w:r w:rsidR="00F51689">
        <w:rPr>
          <w:rFonts w:cs="Times New Roman"/>
          <w:i/>
          <w:sz w:val="24"/>
          <w:szCs w:val="24"/>
        </w:rPr>
        <w:t>R’</w:t>
      </w:r>
      <w:r w:rsidR="00F51689">
        <w:rPr>
          <w:rFonts w:cs="Times New Roman"/>
          <w:sz w:val="24"/>
          <w:szCs w:val="24"/>
        </w:rPr>
        <w:t>=</w:t>
      </w:r>
      <w:r w:rsidR="007D3F3A">
        <w:rPr>
          <w:rFonts w:cs="Times New Roman"/>
          <w:sz w:val="24"/>
          <w:szCs w:val="24"/>
        </w:rPr>
        <w:t>1.5</w:t>
      </w:r>
      <w:r w:rsidR="00F51689">
        <w:rPr>
          <w:rFonts w:cs="Times New Roman"/>
          <w:sz w:val="24"/>
          <w:szCs w:val="24"/>
        </w:rPr>
        <w:t xml:space="preserve"> (expected </w:t>
      </w:r>
      <w:r w:rsidR="00875890">
        <w:rPr>
          <w:rFonts w:cs="Times New Roman"/>
          <w:sz w:val="24"/>
          <w:szCs w:val="24"/>
        </w:rPr>
        <w:t>γ</w:t>
      </w:r>
      <w:r w:rsidR="00F51689">
        <w:rPr>
          <w:rFonts w:cs="Times New Roman"/>
          <w:sz w:val="24"/>
          <w:szCs w:val="24"/>
        </w:rPr>
        <w:t xml:space="preserve"> ratio).</w:t>
      </w:r>
      <w:r w:rsidR="00D56BD4">
        <w:rPr>
          <w:rFonts w:cs="Times New Roman"/>
          <w:sz w:val="24"/>
          <w:szCs w:val="24"/>
        </w:rPr>
        <w:t xml:space="preserve"> </w:t>
      </w:r>
      <w:r w:rsidR="001D6CD7">
        <w:rPr>
          <w:rFonts w:cs="Times New Roman"/>
          <w:i/>
          <w:sz w:val="24"/>
          <w:szCs w:val="24"/>
        </w:rPr>
        <w:t xml:space="preserve">Aedes </w:t>
      </w:r>
      <w:proofErr w:type="spellStart"/>
      <w:r w:rsidR="001D6CD7">
        <w:rPr>
          <w:rFonts w:cs="Times New Roman"/>
          <w:i/>
          <w:sz w:val="24"/>
          <w:szCs w:val="24"/>
        </w:rPr>
        <w:t>japonicus</w:t>
      </w:r>
      <w:proofErr w:type="spellEnd"/>
      <w:r w:rsidR="001D6CD7">
        <w:rPr>
          <w:rFonts w:cs="Times New Roman"/>
          <w:sz w:val="24"/>
          <w:szCs w:val="24"/>
        </w:rPr>
        <w:t xml:space="preserve">, </w:t>
      </w:r>
      <w:r w:rsidR="001D6CD7">
        <w:rPr>
          <w:rFonts w:cs="Times New Roman"/>
          <w:i/>
          <w:sz w:val="24"/>
          <w:szCs w:val="24"/>
        </w:rPr>
        <w:t xml:space="preserve">Aedes </w:t>
      </w:r>
      <w:proofErr w:type="spellStart"/>
      <w:r w:rsidR="001D6CD7">
        <w:rPr>
          <w:rFonts w:cs="Times New Roman"/>
          <w:i/>
          <w:sz w:val="24"/>
          <w:szCs w:val="24"/>
        </w:rPr>
        <w:t>triseriatus</w:t>
      </w:r>
      <w:proofErr w:type="spellEnd"/>
      <w:r w:rsidR="001D6CD7">
        <w:rPr>
          <w:rFonts w:cs="Times New Roman"/>
          <w:sz w:val="24"/>
          <w:szCs w:val="24"/>
        </w:rPr>
        <w:t>, and</w:t>
      </w:r>
      <w:r w:rsidR="001D6CD7">
        <w:rPr>
          <w:rFonts w:cs="Times New Roman"/>
          <w:i/>
          <w:sz w:val="24"/>
          <w:szCs w:val="24"/>
        </w:rPr>
        <w:t xml:space="preserve"> </w:t>
      </w:r>
      <w:proofErr w:type="spellStart"/>
      <w:r w:rsidR="001D6CD7">
        <w:rPr>
          <w:rFonts w:cs="Times New Roman"/>
          <w:i/>
          <w:sz w:val="24"/>
          <w:szCs w:val="24"/>
        </w:rPr>
        <w:t>Culex</w:t>
      </w:r>
      <w:proofErr w:type="spellEnd"/>
      <w:r w:rsidR="001D6CD7">
        <w:rPr>
          <w:rFonts w:cs="Times New Roman"/>
          <w:i/>
          <w:sz w:val="24"/>
          <w:szCs w:val="24"/>
        </w:rPr>
        <w:t xml:space="preserve"> </w:t>
      </w:r>
      <w:proofErr w:type="spellStart"/>
      <w:r w:rsidR="001D6CD7">
        <w:rPr>
          <w:rFonts w:cs="Times New Roman"/>
          <w:i/>
          <w:sz w:val="24"/>
          <w:szCs w:val="24"/>
        </w:rPr>
        <w:t>restuans</w:t>
      </w:r>
      <w:proofErr w:type="spellEnd"/>
      <w:r w:rsidR="001D6CD7">
        <w:rPr>
          <w:rFonts w:cs="Times New Roman"/>
          <w:sz w:val="24"/>
          <w:szCs w:val="24"/>
        </w:rPr>
        <w:t xml:space="preserve"> required 31, 24, and 33 minimum samples, respectively. Thus, a</w:t>
      </w:r>
      <w:r w:rsidR="00D56BD4">
        <w:rPr>
          <w:rFonts w:cs="Times New Roman"/>
          <w:sz w:val="24"/>
          <w:szCs w:val="24"/>
        </w:rPr>
        <w:t xml:space="preserve">ll samples </w:t>
      </w:r>
      <w:r w:rsidR="001D6CD7">
        <w:rPr>
          <w:rFonts w:cs="Times New Roman"/>
          <w:sz w:val="24"/>
          <w:szCs w:val="24"/>
        </w:rPr>
        <w:t>met the minimum sample requirement based on the</w:t>
      </w:r>
      <w:r w:rsidR="00D56BD4">
        <w:rPr>
          <w:rFonts w:cs="Times New Roman"/>
          <w:sz w:val="24"/>
          <w:szCs w:val="24"/>
        </w:rPr>
        <w:t xml:space="preserve"> post-hoc power analysis (table 2).</w:t>
      </w:r>
      <w:r w:rsidR="00F51689">
        <w:rPr>
          <w:rFonts w:cs="Times New Roman"/>
          <w:sz w:val="24"/>
          <w:szCs w:val="24"/>
        </w:rPr>
        <w:t xml:space="preserve"> </w:t>
      </w:r>
      <w:r w:rsidR="00F51689" w:rsidRPr="00F51689">
        <w:rPr>
          <w:rFonts w:cs="Times New Roman"/>
          <w:strike/>
          <w:sz w:val="24"/>
          <w:szCs w:val="24"/>
        </w:rPr>
        <w:t xml:space="preserve">The </w:t>
      </w:r>
      <w:r w:rsidR="00F51689" w:rsidRPr="00F51689">
        <w:rPr>
          <w:rFonts w:cs="Times New Roman"/>
          <w:i/>
          <w:strike/>
          <w:sz w:val="24"/>
          <w:szCs w:val="24"/>
        </w:rPr>
        <w:t>R’</w:t>
      </w:r>
      <w:r w:rsidR="00F51689" w:rsidRPr="00F51689">
        <w:rPr>
          <w:rFonts w:cs="Times New Roman"/>
          <w:strike/>
          <w:sz w:val="24"/>
          <w:szCs w:val="24"/>
        </w:rPr>
        <w:t xml:space="preserve"> was arbitrarily set at 1.5 but could be modeled as a function of required effort to c</w:t>
      </w:r>
      <w:r w:rsidR="00AA7FAC">
        <w:rPr>
          <w:rFonts w:cs="Times New Roman"/>
          <w:strike/>
          <w:sz w:val="24"/>
          <w:szCs w:val="24"/>
        </w:rPr>
        <w:t>ollect and deploy both systems.</w:t>
      </w:r>
      <w:r w:rsidR="009404A4">
        <w:rPr>
          <w:rFonts w:cs="Times New Roman"/>
          <w:sz w:val="24"/>
          <w:szCs w:val="24"/>
        </w:rPr>
        <w:t xml:space="preserve"> </w:t>
      </w:r>
    </w:p>
    <w:p w:rsidR="009404A4" w:rsidRDefault="009404A4" w:rsidP="009C504E">
      <w:pPr>
        <w:spacing w:line="480" w:lineRule="auto"/>
        <w:rPr>
          <w:rFonts w:cs="Times New Roman"/>
          <w:bCs/>
          <w:sz w:val="24"/>
          <w:szCs w:val="24"/>
        </w:rPr>
      </w:pPr>
      <w:r>
        <w:rPr>
          <w:rFonts w:cs="Times New Roman"/>
          <w:b/>
          <w:bCs/>
          <w:sz w:val="24"/>
          <w:szCs w:val="24"/>
        </w:rPr>
        <w:t>Discussion</w:t>
      </w:r>
    </w:p>
    <w:p w:rsidR="009404A4" w:rsidRPr="008738F9" w:rsidRDefault="009404A4" w:rsidP="0079604B">
      <w:pPr>
        <w:spacing w:line="480" w:lineRule="auto"/>
        <w:ind w:firstLine="720"/>
        <w:rPr>
          <w:rFonts w:cs="Times New Roman"/>
          <w:bCs/>
          <w:sz w:val="24"/>
          <w:szCs w:val="24"/>
        </w:rPr>
      </w:pPr>
      <w:r>
        <w:rPr>
          <w:rFonts w:cs="Times New Roman"/>
          <w:bCs/>
          <w:sz w:val="24"/>
          <w:szCs w:val="24"/>
        </w:rPr>
        <w:t xml:space="preserve">While there is likely a difference in </w:t>
      </w:r>
      <w:r w:rsidR="00124A16">
        <w:rPr>
          <w:rFonts w:cs="Times New Roman"/>
          <w:sz w:val="24"/>
          <w:szCs w:val="24"/>
        </w:rPr>
        <w:t>γ</w:t>
      </w:r>
      <w:r>
        <w:rPr>
          <w:rFonts w:cs="Times New Roman"/>
          <w:sz w:val="24"/>
          <w:szCs w:val="24"/>
        </w:rPr>
        <w:t xml:space="preserve"> for infusion types</w:t>
      </w:r>
      <w:r w:rsidR="008738F9">
        <w:rPr>
          <w:rFonts w:cs="Times New Roman"/>
          <w:sz w:val="24"/>
          <w:szCs w:val="24"/>
        </w:rPr>
        <w:t xml:space="preserve"> for each mosquito species</w:t>
      </w:r>
      <w:r>
        <w:rPr>
          <w:rFonts w:cs="Times New Roman"/>
          <w:sz w:val="24"/>
          <w:szCs w:val="24"/>
        </w:rPr>
        <w:t xml:space="preserve">, operationally it is not significant to use oak infusions over grass infusions because of the time intensive effort that in necessary for white oak leaf collections (leaf identification, man power, leaf aging, etc.) contrasted against easily obtaining a bag of hay from a local farmer. </w:t>
      </w:r>
      <w:r w:rsidR="008738F9">
        <w:rPr>
          <w:rFonts w:cs="Times New Roman"/>
          <w:sz w:val="24"/>
          <w:szCs w:val="24"/>
        </w:rPr>
        <w:t xml:space="preserve">A more elaborate model would estimate the </w:t>
      </w:r>
      <w:r w:rsidR="008738F9">
        <w:rPr>
          <w:rFonts w:cs="Times New Roman"/>
          <w:i/>
          <w:sz w:val="24"/>
          <w:szCs w:val="24"/>
        </w:rPr>
        <w:t xml:space="preserve">R’ </w:t>
      </w:r>
      <w:r w:rsidR="008738F9">
        <w:rPr>
          <w:rFonts w:cs="Times New Roman"/>
          <w:sz w:val="24"/>
          <w:szCs w:val="24"/>
        </w:rPr>
        <w:t>value from the time and money efforts required to employ different infusion strategies. A more general and robust approach would be to contextualize the problem in Bayesian decision theory which would give each lab the ability to fine tune a model based on different levels of resource availability (money, staff, time</w:t>
      </w:r>
      <w:r w:rsidR="000B3918">
        <w:rPr>
          <w:rFonts w:cs="Times New Roman"/>
          <w:sz w:val="24"/>
          <w:szCs w:val="24"/>
        </w:rPr>
        <w:t>, space, etc.</w:t>
      </w:r>
      <w:r w:rsidR="008738F9">
        <w:rPr>
          <w:rFonts w:cs="Times New Roman"/>
          <w:sz w:val="24"/>
          <w:szCs w:val="24"/>
        </w:rPr>
        <w:t xml:space="preserve">). </w:t>
      </w:r>
    </w:p>
    <w:p w:rsidR="009404A4" w:rsidRDefault="009404A4" w:rsidP="005B0878">
      <w:pPr>
        <w:rPr>
          <w:rFonts w:cs="Times New Roman"/>
          <w:b/>
          <w:bCs/>
          <w:sz w:val="24"/>
          <w:szCs w:val="24"/>
        </w:rPr>
      </w:pPr>
    </w:p>
    <w:p w:rsidR="005B0878" w:rsidRPr="009B4FEC" w:rsidRDefault="005B0878" w:rsidP="005B0878">
      <w:pPr>
        <w:rPr>
          <w:rFonts w:cs="Times New Roman"/>
          <w:b/>
          <w:bCs/>
          <w:sz w:val="24"/>
          <w:szCs w:val="24"/>
        </w:rPr>
      </w:pPr>
      <w:r w:rsidRPr="009B4FEC">
        <w:rPr>
          <w:rFonts w:cs="Times New Roman"/>
          <w:b/>
          <w:bCs/>
          <w:sz w:val="24"/>
          <w:szCs w:val="24"/>
        </w:rPr>
        <w:t>References</w:t>
      </w:r>
    </w:p>
    <w:p w:rsidR="005B0878" w:rsidRPr="009B4FEC" w:rsidRDefault="005B0878" w:rsidP="005B0878">
      <w:pPr>
        <w:rPr>
          <w:rFonts w:cs="Times New Roman"/>
          <w:sz w:val="24"/>
          <w:szCs w:val="24"/>
        </w:rPr>
      </w:pPr>
    </w:p>
    <w:p w:rsidR="003021BA" w:rsidRPr="009B4FEC" w:rsidRDefault="003021BA" w:rsidP="005B0878">
      <w:pPr>
        <w:rPr>
          <w:rFonts w:cs="Times New Roman"/>
          <w:color w:val="222222"/>
          <w:sz w:val="24"/>
          <w:szCs w:val="24"/>
          <w:shd w:val="clear" w:color="auto" w:fill="FFFFFF"/>
        </w:rPr>
      </w:pPr>
      <w:r w:rsidRPr="009B4FEC">
        <w:rPr>
          <w:rFonts w:cs="Times New Roman"/>
          <w:color w:val="222222"/>
          <w:sz w:val="24"/>
          <w:szCs w:val="24"/>
          <w:shd w:val="clear" w:color="auto" w:fill="FFFFFF"/>
        </w:rPr>
        <w:t xml:space="preserve">Harris, C. R., </w:t>
      </w:r>
      <w:proofErr w:type="spellStart"/>
      <w:r w:rsidRPr="009B4FEC">
        <w:rPr>
          <w:rFonts w:cs="Times New Roman"/>
          <w:color w:val="222222"/>
          <w:sz w:val="24"/>
          <w:szCs w:val="24"/>
          <w:shd w:val="clear" w:color="auto" w:fill="FFFFFF"/>
        </w:rPr>
        <w:t>Millman</w:t>
      </w:r>
      <w:proofErr w:type="spellEnd"/>
      <w:r w:rsidRPr="009B4FEC">
        <w:rPr>
          <w:rFonts w:cs="Times New Roman"/>
          <w:color w:val="222222"/>
          <w:sz w:val="24"/>
          <w:szCs w:val="24"/>
          <w:shd w:val="clear" w:color="auto" w:fill="FFFFFF"/>
        </w:rPr>
        <w:t xml:space="preserve">, K. J., Van Der Walt, S. J., </w:t>
      </w:r>
      <w:proofErr w:type="spellStart"/>
      <w:r w:rsidRPr="009B4FEC">
        <w:rPr>
          <w:rFonts w:cs="Times New Roman"/>
          <w:color w:val="222222"/>
          <w:sz w:val="24"/>
          <w:szCs w:val="24"/>
          <w:shd w:val="clear" w:color="auto" w:fill="FFFFFF"/>
        </w:rPr>
        <w:t>Gommers</w:t>
      </w:r>
      <w:proofErr w:type="spellEnd"/>
      <w:r w:rsidRPr="009B4FEC">
        <w:rPr>
          <w:rFonts w:cs="Times New Roman"/>
          <w:color w:val="222222"/>
          <w:sz w:val="24"/>
          <w:szCs w:val="24"/>
          <w:shd w:val="clear" w:color="auto" w:fill="FFFFFF"/>
        </w:rPr>
        <w:t xml:space="preserve">, R., Virtanen, P., </w:t>
      </w:r>
      <w:proofErr w:type="spellStart"/>
      <w:r w:rsidRPr="009B4FEC">
        <w:rPr>
          <w:rFonts w:cs="Times New Roman"/>
          <w:color w:val="222222"/>
          <w:sz w:val="24"/>
          <w:szCs w:val="24"/>
          <w:shd w:val="clear" w:color="auto" w:fill="FFFFFF"/>
        </w:rPr>
        <w:t>Cournapeau</w:t>
      </w:r>
      <w:proofErr w:type="spellEnd"/>
      <w:r w:rsidRPr="009B4FEC">
        <w:rPr>
          <w:rFonts w:cs="Times New Roman"/>
          <w:color w:val="222222"/>
          <w:sz w:val="24"/>
          <w:szCs w:val="24"/>
          <w:shd w:val="clear" w:color="auto" w:fill="FFFFFF"/>
        </w:rPr>
        <w:t xml:space="preserve">, D., ... &amp; Oliphant, T. E. (2020). Array programming with </w:t>
      </w:r>
      <w:proofErr w:type="spellStart"/>
      <w:r w:rsidRPr="009B4FEC">
        <w:rPr>
          <w:rFonts w:cs="Times New Roman"/>
          <w:color w:val="222222"/>
          <w:sz w:val="24"/>
          <w:szCs w:val="24"/>
          <w:shd w:val="clear" w:color="auto" w:fill="FFFFFF"/>
        </w:rPr>
        <w:t>NumPy</w:t>
      </w:r>
      <w:proofErr w:type="spellEnd"/>
      <w:r w:rsidRPr="009B4FEC">
        <w:rPr>
          <w:rFonts w:cs="Times New Roman"/>
          <w:color w:val="222222"/>
          <w:sz w:val="24"/>
          <w:szCs w:val="24"/>
          <w:shd w:val="clear" w:color="auto" w:fill="FFFFFF"/>
        </w:rPr>
        <w:t>. </w:t>
      </w:r>
      <w:r w:rsidRPr="009B4FEC">
        <w:rPr>
          <w:rFonts w:cs="Times New Roman"/>
          <w:i/>
          <w:iCs/>
          <w:color w:val="222222"/>
          <w:sz w:val="24"/>
          <w:szCs w:val="24"/>
          <w:shd w:val="clear" w:color="auto" w:fill="FFFFFF"/>
        </w:rPr>
        <w:t>Nature</w:t>
      </w:r>
      <w:r w:rsidRPr="009B4FEC">
        <w:rPr>
          <w:rFonts w:cs="Times New Roman"/>
          <w:color w:val="222222"/>
          <w:sz w:val="24"/>
          <w:szCs w:val="24"/>
          <w:shd w:val="clear" w:color="auto" w:fill="FFFFFF"/>
        </w:rPr>
        <w:t>, </w:t>
      </w:r>
      <w:r w:rsidRPr="009B4FEC">
        <w:rPr>
          <w:rFonts w:cs="Times New Roman"/>
          <w:i/>
          <w:iCs/>
          <w:color w:val="222222"/>
          <w:sz w:val="24"/>
          <w:szCs w:val="24"/>
          <w:shd w:val="clear" w:color="auto" w:fill="FFFFFF"/>
        </w:rPr>
        <w:t>585</w:t>
      </w:r>
      <w:r w:rsidRPr="009B4FEC">
        <w:rPr>
          <w:rFonts w:cs="Times New Roman"/>
          <w:color w:val="222222"/>
          <w:sz w:val="24"/>
          <w:szCs w:val="24"/>
          <w:shd w:val="clear" w:color="auto" w:fill="FFFFFF"/>
        </w:rPr>
        <w:t>(7825), 357-362.</w:t>
      </w:r>
    </w:p>
    <w:p w:rsidR="003021BA" w:rsidRPr="009B4FEC" w:rsidRDefault="003021BA" w:rsidP="005B0878">
      <w:pPr>
        <w:rPr>
          <w:rFonts w:cs="Times New Roman"/>
          <w:sz w:val="24"/>
          <w:szCs w:val="24"/>
        </w:rPr>
      </w:pPr>
    </w:p>
    <w:p w:rsidR="003021BA" w:rsidRPr="009B4FEC" w:rsidRDefault="003021BA" w:rsidP="005B0878">
      <w:pPr>
        <w:rPr>
          <w:rFonts w:cs="Times New Roman"/>
          <w:sz w:val="24"/>
          <w:szCs w:val="24"/>
        </w:rPr>
      </w:pPr>
      <w:r w:rsidRPr="009B4FEC">
        <w:rPr>
          <w:rFonts w:cs="Times New Roman"/>
          <w:color w:val="222222"/>
          <w:sz w:val="24"/>
          <w:szCs w:val="24"/>
          <w:shd w:val="clear" w:color="auto" w:fill="FFFFFF"/>
        </w:rPr>
        <w:lastRenderedPageBreak/>
        <w:t xml:space="preserve">Virtanen, P., </w:t>
      </w:r>
      <w:proofErr w:type="spellStart"/>
      <w:r w:rsidRPr="009B4FEC">
        <w:rPr>
          <w:rFonts w:cs="Times New Roman"/>
          <w:color w:val="222222"/>
          <w:sz w:val="24"/>
          <w:szCs w:val="24"/>
          <w:shd w:val="clear" w:color="auto" w:fill="FFFFFF"/>
        </w:rPr>
        <w:t>Gommers</w:t>
      </w:r>
      <w:proofErr w:type="spellEnd"/>
      <w:r w:rsidRPr="009B4FEC">
        <w:rPr>
          <w:rFonts w:cs="Times New Roman"/>
          <w:color w:val="222222"/>
          <w:sz w:val="24"/>
          <w:szCs w:val="24"/>
          <w:shd w:val="clear" w:color="auto" w:fill="FFFFFF"/>
        </w:rPr>
        <w:t xml:space="preserve">, R., Oliphant, T. E., </w:t>
      </w:r>
      <w:proofErr w:type="spellStart"/>
      <w:r w:rsidRPr="009B4FEC">
        <w:rPr>
          <w:rFonts w:cs="Times New Roman"/>
          <w:color w:val="222222"/>
          <w:sz w:val="24"/>
          <w:szCs w:val="24"/>
          <w:shd w:val="clear" w:color="auto" w:fill="FFFFFF"/>
        </w:rPr>
        <w:t>Haberland</w:t>
      </w:r>
      <w:proofErr w:type="spellEnd"/>
      <w:r w:rsidRPr="009B4FEC">
        <w:rPr>
          <w:rFonts w:cs="Times New Roman"/>
          <w:color w:val="222222"/>
          <w:sz w:val="24"/>
          <w:szCs w:val="24"/>
          <w:shd w:val="clear" w:color="auto" w:fill="FFFFFF"/>
        </w:rPr>
        <w:t xml:space="preserve">, M., Reddy, T., </w:t>
      </w:r>
      <w:proofErr w:type="spellStart"/>
      <w:r w:rsidRPr="009B4FEC">
        <w:rPr>
          <w:rFonts w:cs="Times New Roman"/>
          <w:color w:val="222222"/>
          <w:sz w:val="24"/>
          <w:szCs w:val="24"/>
          <w:shd w:val="clear" w:color="auto" w:fill="FFFFFF"/>
        </w:rPr>
        <w:t>Cournapeau</w:t>
      </w:r>
      <w:proofErr w:type="spellEnd"/>
      <w:r w:rsidRPr="009B4FEC">
        <w:rPr>
          <w:rFonts w:cs="Times New Roman"/>
          <w:color w:val="222222"/>
          <w:sz w:val="24"/>
          <w:szCs w:val="24"/>
          <w:shd w:val="clear" w:color="auto" w:fill="FFFFFF"/>
        </w:rPr>
        <w:t>, D</w:t>
      </w:r>
      <w:proofErr w:type="gramStart"/>
      <w:r w:rsidRPr="009B4FEC">
        <w:rPr>
          <w:rFonts w:cs="Times New Roman"/>
          <w:color w:val="222222"/>
          <w:sz w:val="24"/>
          <w:szCs w:val="24"/>
          <w:shd w:val="clear" w:color="auto" w:fill="FFFFFF"/>
        </w:rPr>
        <w:t>., ...</w:t>
      </w:r>
      <w:proofErr w:type="gramEnd"/>
      <w:r w:rsidRPr="009B4FEC">
        <w:rPr>
          <w:rFonts w:cs="Times New Roman"/>
          <w:color w:val="222222"/>
          <w:sz w:val="24"/>
          <w:szCs w:val="24"/>
          <w:shd w:val="clear" w:color="auto" w:fill="FFFFFF"/>
        </w:rPr>
        <w:t xml:space="preserve"> &amp; Van </w:t>
      </w:r>
      <w:proofErr w:type="spellStart"/>
      <w:r w:rsidRPr="009B4FEC">
        <w:rPr>
          <w:rFonts w:cs="Times New Roman"/>
          <w:color w:val="222222"/>
          <w:sz w:val="24"/>
          <w:szCs w:val="24"/>
          <w:shd w:val="clear" w:color="auto" w:fill="FFFFFF"/>
        </w:rPr>
        <w:t>Mulbregt</w:t>
      </w:r>
      <w:proofErr w:type="spellEnd"/>
      <w:r w:rsidRPr="009B4FEC">
        <w:rPr>
          <w:rFonts w:cs="Times New Roman"/>
          <w:color w:val="222222"/>
          <w:sz w:val="24"/>
          <w:szCs w:val="24"/>
          <w:shd w:val="clear" w:color="auto" w:fill="FFFFFF"/>
        </w:rPr>
        <w:t xml:space="preserve">, P. (2020). </w:t>
      </w:r>
      <w:proofErr w:type="spellStart"/>
      <w:r w:rsidRPr="009B4FEC">
        <w:rPr>
          <w:rFonts w:cs="Times New Roman"/>
          <w:color w:val="222222"/>
          <w:sz w:val="24"/>
          <w:szCs w:val="24"/>
          <w:shd w:val="clear" w:color="auto" w:fill="FFFFFF"/>
        </w:rPr>
        <w:t>SciPy</w:t>
      </w:r>
      <w:proofErr w:type="spellEnd"/>
      <w:r w:rsidRPr="009B4FEC">
        <w:rPr>
          <w:rFonts w:cs="Times New Roman"/>
          <w:color w:val="222222"/>
          <w:sz w:val="24"/>
          <w:szCs w:val="24"/>
          <w:shd w:val="clear" w:color="auto" w:fill="FFFFFF"/>
        </w:rPr>
        <w:t xml:space="preserve"> 1.0: fundamental algorithms for scientific computing in Python. </w:t>
      </w:r>
      <w:r w:rsidRPr="009B4FEC">
        <w:rPr>
          <w:rFonts w:cs="Times New Roman"/>
          <w:i/>
          <w:iCs/>
          <w:color w:val="222222"/>
          <w:sz w:val="24"/>
          <w:szCs w:val="24"/>
          <w:shd w:val="clear" w:color="auto" w:fill="FFFFFF"/>
        </w:rPr>
        <w:t>Nature methods</w:t>
      </w:r>
      <w:r w:rsidRPr="009B4FEC">
        <w:rPr>
          <w:rFonts w:cs="Times New Roman"/>
          <w:color w:val="222222"/>
          <w:sz w:val="24"/>
          <w:szCs w:val="24"/>
          <w:shd w:val="clear" w:color="auto" w:fill="FFFFFF"/>
        </w:rPr>
        <w:t>, </w:t>
      </w:r>
      <w:r w:rsidRPr="009B4FEC">
        <w:rPr>
          <w:rFonts w:cs="Times New Roman"/>
          <w:i/>
          <w:iCs/>
          <w:color w:val="222222"/>
          <w:sz w:val="24"/>
          <w:szCs w:val="24"/>
          <w:shd w:val="clear" w:color="auto" w:fill="FFFFFF"/>
        </w:rPr>
        <w:t>17</w:t>
      </w:r>
      <w:r w:rsidRPr="009B4FEC">
        <w:rPr>
          <w:rFonts w:cs="Times New Roman"/>
          <w:color w:val="222222"/>
          <w:sz w:val="24"/>
          <w:szCs w:val="24"/>
          <w:shd w:val="clear" w:color="auto" w:fill="FFFFFF"/>
        </w:rPr>
        <w:t>(3), 261-272.</w:t>
      </w:r>
    </w:p>
    <w:p w:rsidR="003021BA" w:rsidRPr="009B4FEC" w:rsidRDefault="003021BA" w:rsidP="005B0878">
      <w:pPr>
        <w:rPr>
          <w:rFonts w:cs="Times New Roman"/>
          <w:sz w:val="24"/>
          <w:szCs w:val="24"/>
        </w:rPr>
      </w:pPr>
    </w:p>
    <w:p w:rsidR="005B0878" w:rsidRPr="009B4FEC" w:rsidRDefault="005B0878" w:rsidP="005B0878">
      <w:pPr>
        <w:rPr>
          <w:rFonts w:cs="Times New Roman"/>
          <w:sz w:val="24"/>
          <w:szCs w:val="24"/>
        </w:rPr>
      </w:pPr>
      <w:proofErr w:type="spellStart"/>
      <w:proofErr w:type="gramStart"/>
      <w:r w:rsidRPr="009B4FEC">
        <w:rPr>
          <w:rFonts w:cs="Times New Roman"/>
          <w:sz w:val="24"/>
          <w:szCs w:val="24"/>
        </w:rPr>
        <w:t>Gu</w:t>
      </w:r>
      <w:proofErr w:type="spellEnd"/>
      <w:proofErr w:type="gramEnd"/>
      <w:r w:rsidRPr="009B4FEC">
        <w:rPr>
          <w:rFonts w:cs="Times New Roman"/>
          <w:sz w:val="24"/>
          <w:szCs w:val="24"/>
        </w:rPr>
        <w:t xml:space="preserve">, K., Ng, H. K. T., Tang, M. L., &amp; </w:t>
      </w:r>
      <w:proofErr w:type="spellStart"/>
      <w:r w:rsidRPr="009B4FEC">
        <w:rPr>
          <w:rFonts w:cs="Times New Roman"/>
          <w:sz w:val="24"/>
          <w:szCs w:val="24"/>
        </w:rPr>
        <w:t>Schucany</w:t>
      </w:r>
      <w:proofErr w:type="spellEnd"/>
      <w:r w:rsidRPr="009B4FEC">
        <w:rPr>
          <w:rFonts w:cs="Times New Roman"/>
          <w:sz w:val="24"/>
          <w:szCs w:val="24"/>
        </w:rPr>
        <w:t xml:space="preserve">, W. R. (2008). Testing the ratio of two </w:t>
      </w:r>
      <w:proofErr w:type="spellStart"/>
      <w:r w:rsidRPr="009B4FEC">
        <w:rPr>
          <w:rFonts w:cs="Times New Roman"/>
          <w:sz w:val="24"/>
          <w:szCs w:val="24"/>
        </w:rPr>
        <w:t>poisson</w:t>
      </w:r>
      <w:proofErr w:type="spellEnd"/>
      <w:r w:rsidRPr="009B4FEC">
        <w:rPr>
          <w:rFonts w:cs="Times New Roman"/>
          <w:sz w:val="24"/>
          <w:szCs w:val="24"/>
        </w:rPr>
        <w:t xml:space="preserve"> </w:t>
      </w:r>
    </w:p>
    <w:p w:rsidR="005B0878" w:rsidRPr="009B4FEC" w:rsidRDefault="005B0878" w:rsidP="005B0878">
      <w:pPr>
        <w:rPr>
          <w:rFonts w:cs="Times New Roman"/>
          <w:sz w:val="24"/>
          <w:szCs w:val="24"/>
        </w:rPr>
      </w:pPr>
      <w:r w:rsidRPr="009B4FEC">
        <w:rPr>
          <w:rFonts w:cs="Times New Roman"/>
          <w:sz w:val="24"/>
          <w:szCs w:val="24"/>
        </w:rPr>
        <w:tab/>
      </w:r>
      <w:proofErr w:type="gramStart"/>
      <w:r w:rsidRPr="009B4FEC">
        <w:rPr>
          <w:rFonts w:cs="Times New Roman"/>
          <w:sz w:val="24"/>
          <w:szCs w:val="24"/>
        </w:rPr>
        <w:t>rates</w:t>
      </w:r>
      <w:proofErr w:type="gramEnd"/>
      <w:r w:rsidRPr="009B4FEC">
        <w:rPr>
          <w:rFonts w:cs="Times New Roman"/>
          <w:sz w:val="24"/>
          <w:szCs w:val="24"/>
        </w:rPr>
        <w:t>. </w:t>
      </w:r>
      <w:r w:rsidRPr="009B4FEC">
        <w:rPr>
          <w:rFonts w:cs="Times New Roman"/>
          <w:i/>
          <w:iCs/>
          <w:sz w:val="24"/>
          <w:szCs w:val="24"/>
        </w:rPr>
        <w:t>Biometrical Journal: Journal of Mathematical Methods in Biosciences</w:t>
      </w:r>
      <w:r w:rsidRPr="009B4FEC">
        <w:rPr>
          <w:rFonts w:cs="Times New Roman"/>
          <w:sz w:val="24"/>
          <w:szCs w:val="24"/>
        </w:rPr>
        <w:t>, </w:t>
      </w:r>
      <w:r w:rsidRPr="009B4FEC">
        <w:rPr>
          <w:rFonts w:cs="Times New Roman"/>
          <w:i/>
          <w:iCs/>
          <w:sz w:val="24"/>
          <w:szCs w:val="24"/>
        </w:rPr>
        <w:t>50</w:t>
      </w:r>
      <w:r w:rsidRPr="009B4FEC">
        <w:rPr>
          <w:rFonts w:cs="Times New Roman"/>
          <w:sz w:val="24"/>
          <w:szCs w:val="24"/>
        </w:rPr>
        <w:t>(2), 283-298.</w:t>
      </w:r>
    </w:p>
    <w:p w:rsidR="005B0878" w:rsidRPr="009B4FEC" w:rsidRDefault="005B0878" w:rsidP="005B0878">
      <w:pPr>
        <w:rPr>
          <w:rFonts w:cs="Times New Roman"/>
          <w:sz w:val="24"/>
          <w:szCs w:val="24"/>
        </w:rPr>
      </w:pPr>
    </w:p>
    <w:p w:rsidR="005B0878" w:rsidRPr="009B4FEC" w:rsidRDefault="005B0878" w:rsidP="005B0878">
      <w:pPr>
        <w:rPr>
          <w:rFonts w:cs="Times New Roman"/>
          <w:sz w:val="24"/>
          <w:szCs w:val="24"/>
        </w:rPr>
      </w:pPr>
      <w:r w:rsidRPr="009B4FEC">
        <w:rPr>
          <w:rFonts w:cs="Times New Roman"/>
          <w:sz w:val="24"/>
          <w:szCs w:val="24"/>
        </w:rPr>
        <w:t>Harrison, B. A., Byrd, B. D., Sither, C. B., &amp; Whitt, P. B. (2016). </w:t>
      </w:r>
      <w:r w:rsidRPr="009B4FEC">
        <w:rPr>
          <w:rFonts w:cs="Times New Roman"/>
          <w:i/>
          <w:iCs/>
          <w:sz w:val="24"/>
          <w:szCs w:val="24"/>
        </w:rPr>
        <w:t xml:space="preserve">The mosquitoes of the Mid-Atlantic </w:t>
      </w:r>
      <w:r w:rsidRPr="009B4FEC">
        <w:rPr>
          <w:rFonts w:cs="Times New Roman"/>
          <w:i/>
          <w:iCs/>
          <w:sz w:val="24"/>
          <w:szCs w:val="24"/>
        </w:rPr>
        <w:tab/>
        <w:t>region: an identification guide</w:t>
      </w:r>
      <w:r w:rsidRPr="009B4FEC">
        <w:rPr>
          <w:rFonts w:cs="Times New Roman"/>
          <w:sz w:val="24"/>
          <w:szCs w:val="24"/>
        </w:rPr>
        <w:t>. Cullowhee, NC: Western Carolina University.</w:t>
      </w:r>
    </w:p>
    <w:p w:rsidR="005B0878" w:rsidRPr="009B4FEC" w:rsidRDefault="005B0878" w:rsidP="005B0878">
      <w:pPr>
        <w:rPr>
          <w:rFonts w:cs="Times New Roman"/>
          <w:sz w:val="24"/>
          <w:szCs w:val="24"/>
        </w:rPr>
      </w:pPr>
    </w:p>
    <w:p w:rsidR="005B0878" w:rsidRPr="009B4FEC" w:rsidRDefault="005B0878" w:rsidP="005B0878">
      <w:pPr>
        <w:rPr>
          <w:rFonts w:cs="Times New Roman"/>
          <w:i/>
          <w:iCs/>
          <w:sz w:val="24"/>
          <w:szCs w:val="24"/>
        </w:rPr>
      </w:pPr>
      <w:proofErr w:type="spellStart"/>
      <w:r w:rsidRPr="009B4FEC">
        <w:rPr>
          <w:rFonts w:cs="Times New Roman"/>
          <w:sz w:val="24"/>
          <w:szCs w:val="24"/>
        </w:rPr>
        <w:t>Hoaglin</w:t>
      </w:r>
      <w:proofErr w:type="spellEnd"/>
      <w:r w:rsidRPr="009B4FEC">
        <w:rPr>
          <w:rFonts w:cs="Times New Roman"/>
          <w:sz w:val="24"/>
          <w:szCs w:val="24"/>
        </w:rPr>
        <w:t>, D. C., &amp; Tukey, J. W. (1985). Checking the shape of discrete distributions. </w:t>
      </w:r>
      <w:r w:rsidRPr="009B4FEC">
        <w:rPr>
          <w:rFonts w:cs="Times New Roman"/>
          <w:i/>
          <w:iCs/>
          <w:sz w:val="24"/>
          <w:szCs w:val="24"/>
        </w:rPr>
        <w:t xml:space="preserve">Exploring Data </w:t>
      </w:r>
    </w:p>
    <w:p w:rsidR="005B0878" w:rsidRPr="009B4FEC" w:rsidRDefault="005B0878" w:rsidP="005B0878">
      <w:pPr>
        <w:rPr>
          <w:rFonts w:cs="Times New Roman"/>
          <w:sz w:val="24"/>
          <w:szCs w:val="24"/>
        </w:rPr>
      </w:pPr>
      <w:r w:rsidRPr="009B4FEC">
        <w:rPr>
          <w:rFonts w:cs="Times New Roman"/>
          <w:i/>
          <w:iCs/>
          <w:sz w:val="24"/>
          <w:szCs w:val="24"/>
        </w:rPr>
        <w:tab/>
        <w:t>Tables, Trends and Shapes</w:t>
      </w:r>
      <w:r w:rsidRPr="009B4FEC">
        <w:rPr>
          <w:rFonts w:cs="Times New Roman"/>
          <w:sz w:val="24"/>
          <w:szCs w:val="24"/>
        </w:rPr>
        <w:t>, 345-416.</w:t>
      </w:r>
    </w:p>
    <w:p w:rsidR="005B0878" w:rsidRPr="009B4FEC" w:rsidRDefault="005B0878" w:rsidP="005B0878">
      <w:pPr>
        <w:rPr>
          <w:rFonts w:cs="Times New Roman"/>
          <w:sz w:val="24"/>
          <w:szCs w:val="24"/>
        </w:rPr>
      </w:pPr>
    </w:p>
    <w:p w:rsidR="005B0878" w:rsidRPr="009B4FEC" w:rsidRDefault="005B0878" w:rsidP="005B0878">
      <w:pPr>
        <w:rPr>
          <w:rFonts w:cs="Times New Roman"/>
          <w:sz w:val="24"/>
          <w:szCs w:val="24"/>
        </w:rPr>
      </w:pPr>
      <w:r w:rsidRPr="009B4FEC">
        <w:rPr>
          <w:rFonts w:cs="Times New Roman"/>
          <w:sz w:val="24"/>
          <w:szCs w:val="24"/>
        </w:rPr>
        <w:t xml:space="preserve">Pearson, K. (1900). X. On the criterion that a given system of deviations from the probable in the case of </w:t>
      </w:r>
    </w:p>
    <w:p w:rsidR="005B0878" w:rsidRPr="009B4FEC" w:rsidRDefault="005B0878" w:rsidP="005B0878">
      <w:pPr>
        <w:rPr>
          <w:rFonts w:cs="Times New Roman"/>
          <w:sz w:val="24"/>
          <w:szCs w:val="24"/>
        </w:rPr>
      </w:pPr>
      <w:r w:rsidRPr="009B4FEC">
        <w:rPr>
          <w:rFonts w:cs="Times New Roman"/>
          <w:sz w:val="24"/>
          <w:szCs w:val="24"/>
        </w:rPr>
        <w:tab/>
      </w:r>
      <w:proofErr w:type="gramStart"/>
      <w:r w:rsidRPr="009B4FEC">
        <w:rPr>
          <w:rFonts w:cs="Times New Roman"/>
          <w:sz w:val="24"/>
          <w:szCs w:val="24"/>
        </w:rPr>
        <w:t>a</w:t>
      </w:r>
      <w:proofErr w:type="gramEnd"/>
      <w:r w:rsidRPr="009B4FEC">
        <w:rPr>
          <w:rFonts w:cs="Times New Roman"/>
          <w:sz w:val="24"/>
          <w:szCs w:val="24"/>
        </w:rPr>
        <w:t xml:space="preserve"> correlated system of variables is such that it can be reasonably supposed to have arisen from </w:t>
      </w:r>
    </w:p>
    <w:p w:rsidR="005B0878" w:rsidRPr="009B4FEC" w:rsidRDefault="005B0878" w:rsidP="005B0878">
      <w:pPr>
        <w:rPr>
          <w:rFonts w:cs="Times New Roman"/>
          <w:i/>
          <w:iCs/>
          <w:sz w:val="24"/>
          <w:szCs w:val="24"/>
        </w:rPr>
      </w:pPr>
      <w:r w:rsidRPr="009B4FEC">
        <w:rPr>
          <w:rFonts w:cs="Times New Roman"/>
          <w:sz w:val="24"/>
          <w:szCs w:val="24"/>
        </w:rPr>
        <w:tab/>
      </w:r>
      <w:proofErr w:type="gramStart"/>
      <w:r w:rsidRPr="009B4FEC">
        <w:rPr>
          <w:rFonts w:cs="Times New Roman"/>
          <w:sz w:val="24"/>
          <w:szCs w:val="24"/>
        </w:rPr>
        <w:t>random</w:t>
      </w:r>
      <w:proofErr w:type="gramEnd"/>
      <w:r w:rsidRPr="009B4FEC">
        <w:rPr>
          <w:rFonts w:cs="Times New Roman"/>
          <w:sz w:val="24"/>
          <w:szCs w:val="24"/>
        </w:rPr>
        <w:t xml:space="preserve"> sampling. </w:t>
      </w:r>
      <w:r w:rsidRPr="009B4FEC">
        <w:rPr>
          <w:rFonts w:cs="Times New Roman"/>
          <w:i/>
          <w:iCs/>
          <w:sz w:val="24"/>
          <w:szCs w:val="24"/>
        </w:rPr>
        <w:t xml:space="preserve">The London, Edinburgh, and Dublin Philosophical Magazine and Journal of </w:t>
      </w:r>
    </w:p>
    <w:p w:rsidR="005B0878" w:rsidRPr="009B4FEC" w:rsidRDefault="005B0878" w:rsidP="005B0878">
      <w:pPr>
        <w:rPr>
          <w:rFonts w:cs="Times New Roman"/>
          <w:sz w:val="24"/>
          <w:szCs w:val="24"/>
        </w:rPr>
      </w:pPr>
      <w:r w:rsidRPr="009B4FEC">
        <w:rPr>
          <w:rFonts w:cs="Times New Roman"/>
          <w:i/>
          <w:iCs/>
          <w:sz w:val="24"/>
          <w:szCs w:val="24"/>
        </w:rPr>
        <w:tab/>
        <w:t>Science</w:t>
      </w:r>
      <w:r w:rsidRPr="009B4FEC">
        <w:rPr>
          <w:rFonts w:cs="Times New Roman"/>
          <w:sz w:val="24"/>
          <w:szCs w:val="24"/>
        </w:rPr>
        <w:t>, </w:t>
      </w:r>
      <w:r w:rsidRPr="009B4FEC">
        <w:rPr>
          <w:rFonts w:cs="Times New Roman"/>
          <w:i/>
          <w:iCs/>
          <w:sz w:val="24"/>
          <w:szCs w:val="24"/>
        </w:rPr>
        <w:t>50</w:t>
      </w:r>
      <w:r w:rsidRPr="009B4FEC">
        <w:rPr>
          <w:rFonts w:cs="Times New Roman"/>
          <w:sz w:val="24"/>
          <w:szCs w:val="24"/>
        </w:rPr>
        <w:t>(302), 157-175.</w:t>
      </w:r>
    </w:p>
    <w:p w:rsidR="005B0878" w:rsidRPr="009B4FEC" w:rsidRDefault="005B0878" w:rsidP="005B0878">
      <w:pPr>
        <w:rPr>
          <w:rFonts w:cs="Times New Roman"/>
          <w:sz w:val="24"/>
          <w:szCs w:val="24"/>
        </w:rPr>
      </w:pPr>
    </w:p>
    <w:p w:rsidR="005B0878" w:rsidRPr="009B4FEC" w:rsidRDefault="005B0878" w:rsidP="005B0878">
      <w:pPr>
        <w:rPr>
          <w:rFonts w:cs="Times New Roman"/>
          <w:sz w:val="24"/>
          <w:szCs w:val="24"/>
        </w:rPr>
      </w:pPr>
      <w:r w:rsidRPr="009B4FEC">
        <w:rPr>
          <w:rFonts w:cs="Times New Roman"/>
          <w:sz w:val="24"/>
          <w:szCs w:val="24"/>
        </w:rPr>
        <w:t>Team, R. C. (2013). R: A language and environment for statistical computing.</w:t>
      </w:r>
    </w:p>
    <w:p w:rsidR="005B0878" w:rsidRPr="009B4FEC" w:rsidRDefault="005B0878" w:rsidP="005B0878">
      <w:pPr>
        <w:rPr>
          <w:rFonts w:cs="Times New Roman"/>
          <w:sz w:val="24"/>
          <w:szCs w:val="24"/>
        </w:rPr>
      </w:pPr>
    </w:p>
    <w:p w:rsidR="005B0878" w:rsidRPr="009B4FEC" w:rsidRDefault="005B0878" w:rsidP="005B0878">
      <w:pPr>
        <w:rPr>
          <w:rFonts w:cs="Times New Roman"/>
          <w:i/>
          <w:iCs/>
          <w:sz w:val="24"/>
          <w:szCs w:val="24"/>
        </w:rPr>
      </w:pPr>
      <w:r w:rsidRPr="009B4FEC">
        <w:rPr>
          <w:rFonts w:cs="Times New Roman"/>
          <w:sz w:val="24"/>
          <w:szCs w:val="24"/>
        </w:rPr>
        <w:t xml:space="preserve">Reiter, P. (1983). A portable battery-powered trap for collecting gravid </w:t>
      </w:r>
      <w:proofErr w:type="spellStart"/>
      <w:r w:rsidRPr="009B4FEC">
        <w:rPr>
          <w:rFonts w:cs="Times New Roman"/>
          <w:sz w:val="24"/>
          <w:szCs w:val="24"/>
        </w:rPr>
        <w:t>Culex</w:t>
      </w:r>
      <w:proofErr w:type="spellEnd"/>
      <w:r w:rsidRPr="009B4FEC">
        <w:rPr>
          <w:rFonts w:cs="Times New Roman"/>
          <w:sz w:val="24"/>
          <w:szCs w:val="24"/>
        </w:rPr>
        <w:t xml:space="preserve"> mosquitoes. </w:t>
      </w:r>
      <w:r w:rsidRPr="009B4FEC">
        <w:rPr>
          <w:rFonts w:cs="Times New Roman"/>
          <w:i/>
          <w:iCs/>
          <w:sz w:val="24"/>
          <w:szCs w:val="24"/>
        </w:rPr>
        <w:t xml:space="preserve">Mosquito </w:t>
      </w:r>
    </w:p>
    <w:p w:rsidR="005B0878" w:rsidRPr="009B4FEC" w:rsidRDefault="005B0878" w:rsidP="005B0878">
      <w:pPr>
        <w:rPr>
          <w:rFonts w:cs="Times New Roman"/>
          <w:sz w:val="24"/>
          <w:szCs w:val="24"/>
        </w:rPr>
      </w:pPr>
      <w:r w:rsidRPr="009B4FEC">
        <w:rPr>
          <w:rFonts w:cs="Times New Roman"/>
          <w:i/>
          <w:iCs/>
          <w:sz w:val="24"/>
          <w:szCs w:val="24"/>
        </w:rPr>
        <w:tab/>
        <w:t>News</w:t>
      </w:r>
      <w:r w:rsidRPr="009B4FEC">
        <w:rPr>
          <w:rFonts w:cs="Times New Roman"/>
          <w:sz w:val="24"/>
          <w:szCs w:val="24"/>
        </w:rPr>
        <w:t>, </w:t>
      </w:r>
      <w:r w:rsidRPr="009B4FEC">
        <w:rPr>
          <w:rFonts w:cs="Times New Roman"/>
          <w:i/>
          <w:iCs/>
          <w:sz w:val="24"/>
          <w:szCs w:val="24"/>
        </w:rPr>
        <w:t>43</w:t>
      </w:r>
      <w:r w:rsidRPr="009B4FEC">
        <w:rPr>
          <w:rFonts w:cs="Times New Roman"/>
          <w:sz w:val="24"/>
          <w:szCs w:val="24"/>
        </w:rPr>
        <w:t>(4), 496-498.</w:t>
      </w:r>
    </w:p>
    <w:p w:rsidR="005B0878" w:rsidRPr="009B4FEC" w:rsidRDefault="005B0878" w:rsidP="005B0878">
      <w:pPr>
        <w:rPr>
          <w:rFonts w:cs="Times New Roman"/>
          <w:sz w:val="24"/>
          <w:szCs w:val="24"/>
        </w:rPr>
      </w:pPr>
    </w:p>
    <w:p w:rsidR="005B0878" w:rsidRPr="009B4FEC" w:rsidRDefault="005B0878" w:rsidP="005B0878">
      <w:pPr>
        <w:rPr>
          <w:rFonts w:cs="Times New Roman"/>
          <w:sz w:val="24"/>
          <w:szCs w:val="24"/>
        </w:rPr>
      </w:pPr>
      <w:proofErr w:type="spellStart"/>
      <w:r w:rsidRPr="009B4FEC">
        <w:rPr>
          <w:rFonts w:cs="Times New Roman"/>
          <w:sz w:val="24"/>
          <w:szCs w:val="24"/>
        </w:rPr>
        <w:t>Trexler</w:t>
      </w:r>
      <w:proofErr w:type="spellEnd"/>
      <w:r w:rsidRPr="009B4FEC">
        <w:rPr>
          <w:rFonts w:cs="Times New Roman"/>
          <w:sz w:val="24"/>
          <w:szCs w:val="24"/>
        </w:rPr>
        <w:t xml:space="preserve">, J. D., </w:t>
      </w:r>
      <w:proofErr w:type="spellStart"/>
      <w:r w:rsidRPr="009B4FEC">
        <w:rPr>
          <w:rFonts w:cs="Times New Roman"/>
          <w:sz w:val="24"/>
          <w:szCs w:val="24"/>
        </w:rPr>
        <w:t>Apperson</w:t>
      </w:r>
      <w:proofErr w:type="spellEnd"/>
      <w:r w:rsidRPr="009B4FEC">
        <w:rPr>
          <w:rFonts w:cs="Times New Roman"/>
          <w:sz w:val="24"/>
          <w:szCs w:val="24"/>
        </w:rPr>
        <w:t xml:space="preserve">, C. S., &amp; </w:t>
      </w:r>
      <w:proofErr w:type="spellStart"/>
      <w:r w:rsidRPr="009B4FEC">
        <w:rPr>
          <w:rFonts w:cs="Times New Roman"/>
          <w:sz w:val="24"/>
          <w:szCs w:val="24"/>
        </w:rPr>
        <w:t>Schal</w:t>
      </w:r>
      <w:proofErr w:type="spellEnd"/>
      <w:r w:rsidRPr="009B4FEC">
        <w:rPr>
          <w:rFonts w:cs="Times New Roman"/>
          <w:sz w:val="24"/>
          <w:szCs w:val="24"/>
        </w:rPr>
        <w:t xml:space="preserve">, C. (1998). Laboratory and field evaluations of </w:t>
      </w:r>
      <w:proofErr w:type="spellStart"/>
      <w:r w:rsidRPr="009B4FEC">
        <w:rPr>
          <w:rFonts w:cs="Times New Roman"/>
          <w:sz w:val="24"/>
          <w:szCs w:val="24"/>
        </w:rPr>
        <w:t>oviposition</w:t>
      </w:r>
      <w:proofErr w:type="spellEnd"/>
      <w:r w:rsidRPr="009B4FEC">
        <w:rPr>
          <w:rFonts w:cs="Times New Roman"/>
          <w:sz w:val="24"/>
          <w:szCs w:val="24"/>
        </w:rPr>
        <w:t xml:space="preserve"> </w:t>
      </w:r>
    </w:p>
    <w:p w:rsidR="005B0878" w:rsidRPr="009B4FEC" w:rsidRDefault="005B0878" w:rsidP="005B0878">
      <w:pPr>
        <w:rPr>
          <w:rFonts w:cs="Times New Roman"/>
          <w:sz w:val="24"/>
          <w:szCs w:val="24"/>
        </w:rPr>
      </w:pPr>
      <w:r w:rsidRPr="009B4FEC">
        <w:rPr>
          <w:rFonts w:cs="Times New Roman"/>
          <w:sz w:val="24"/>
          <w:szCs w:val="24"/>
        </w:rPr>
        <w:tab/>
      </w:r>
      <w:proofErr w:type="gramStart"/>
      <w:r w:rsidRPr="009B4FEC">
        <w:rPr>
          <w:rFonts w:cs="Times New Roman"/>
          <w:sz w:val="24"/>
          <w:szCs w:val="24"/>
        </w:rPr>
        <w:t>responses</w:t>
      </w:r>
      <w:proofErr w:type="gramEnd"/>
      <w:r w:rsidRPr="009B4FEC">
        <w:rPr>
          <w:rFonts w:cs="Times New Roman"/>
          <w:sz w:val="24"/>
          <w:szCs w:val="24"/>
        </w:rPr>
        <w:t xml:space="preserve"> of Aedes </w:t>
      </w:r>
      <w:proofErr w:type="spellStart"/>
      <w:r w:rsidRPr="009B4FEC">
        <w:rPr>
          <w:rFonts w:cs="Times New Roman"/>
          <w:sz w:val="24"/>
          <w:szCs w:val="24"/>
        </w:rPr>
        <w:t>albopictus</w:t>
      </w:r>
      <w:proofErr w:type="spellEnd"/>
      <w:r w:rsidRPr="009B4FEC">
        <w:rPr>
          <w:rFonts w:cs="Times New Roman"/>
          <w:sz w:val="24"/>
          <w:szCs w:val="24"/>
        </w:rPr>
        <w:t xml:space="preserve"> and Aedes </w:t>
      </w:r>
      <w:proofErr w:type="spellStart"/>
      <w:r w:rsidRPr="009B4FEC">
        <w:rPr>
          <w:rFonts w:cs="Times New Roman"/>
          <w:sz w:val="24"/>
          <w:szCs w:val="24"/>
        </w:rPr>
        <w:t>triseriatus</w:t>
      </w:r>
      <w:proofErr w:type="spellEnd"/>
      <w:r w:rsidRPr="009B4FEC">
        <w:rPr>
          <w:rFonts w:cs="Times New Roman"/>
          <w:sz w:val="24"/>
          <w:szCs w:val="24"/>
        </w:rPr>
        <w:t xml:space="preserve"> (Diptera: Culicidae) to oak leaf </w:t>
      </w:r>
    </w:p>
    <w:p w:rsidR="005B0878" w:rsidRDefault="005B0878" w:rsidP="005B0878">
      <w:pPr>
        <w:rPr>
          <w:rFonts w:cs="Times New Roman"/>
          <w:sz w:val="24"/>
          <w:szCs w:val="24"/>
        </w:rPr>
      </w:pPr>
      <w:r w:rsidRPr="009B4FEC">
        <w:rPr>
          <w:rFonts w:cs="Times New Roman"/>
          <w:sz w:val="24"/>
          <w:szCs w:val="24"/>
        </w:rPr>
        <w:tab/>
      </w:r>
      <w:proofErr w:type="gramStart"/>
      <w:r w:rsidRPr="009B4FEC">
        <w:rPr>
          <w:rFonts w:cs="Times New Roman"/>
          <w:sz w:val="24"/>
          <w:szCs w:val="24"/>
        </w:rPr>
        <w:t>infusions</w:t>
      </w:r>
      <w:proofErr w:type="gramEnd"/>
      <w:r w:rsidRPr="009B4FEC">
        <w:rPr>
          <w:rFonts w:cs="Times New Roman"/>
          <w:sz w:val="24"/>
          <w:szCs w:val="24"/>
        </w:rPr>
        <w:t>. </w:t>
      </w:r>
      <w:r w:rsidRPr="009B4FEC">
        <w:rPr>
          <w:rFonts w:cs="Times New Roman"/>
          <w:i/>
          <w:iCs/>
          <w:sz w:val="24"/>
          <w:szCs w:val="24"/>
        </w:rPr>
        <w:t>Journal of Medical Entomology</w:t>
      </w:r>
      <w:r w:rsidRPr="009B4FEC">
        <w:rPr>
          <w:rFonts w:cs="Times New Roman"/>
          <w:sz w:val="24"/>
          <w:szCs w:val="24"/>
        </w:rPr>
        <w:t>, </w:t>
      </w:r>
      <w:r w:rsidRPr="009B4FEC">
        <w:rPr>
          <w:rFonts w:cs="Times New Roman"/>
          <w:i/>
          <w:iCs/>
          <w:sz w:val="24"/>
          <w:szCs w:val="24"/>
        </w:rPr>
        <w:t>35</w:t>
      </w:r>
      <w:r w:rsidRPr="009B4FEC">
        <w:rPr>
          <w:rFonts w:cs="Times New Roman"/>
          <w:sz w:val="24"/>
          <w:szCs w:val="24"/>
        </w:rPr>
        <w:t>(6), 967-976.</w:t>
      </w:r>
    </w:p>
    <w:p w:rsidR="00333A46" w:rsidRDefault="00333A46" w:rsidP="005B0878">
      <w:pPr>
        <w:rPr>
          <w:rFonts w:cs="Times New Roman"/>
          <w:sz w:val="24"/>
          <w:szCs w:val="24"/>
        </w:rPr>
      </w:pPr>
    </w:p>
    <w:p w:rsidR="00333A46" w:rsidRPr="009B4FEC" w:rsidRDefault="00333A46" w:rsidP="005B0878">
      <w:pPr>
        <w:rPr>
          <w:rFonts w:cs="Times New Roman"/>
          <w:sz w:val="24"/>
          <w:szCs w:val="24"/>
        </w:rPr>
      </w:pPr>
      <w:r w:rsidRPr="00333A46">
        <w:rPr>
          <w:rFonts w:cs="Times New Roman"/>
          <w:sz w:val="24"/>
          <w:szCs w:val="24"/>
        </w:rPr>
        <w:t xml:space="preserve">Hunter, J. D. (2007). </w:t>
      </w:r>
      <w:proofErr w:type="spellStart"/>
      <w:r w:rsidRPr="00333A46">
        <w:rPr>
          <w:rFonts w:cs="Times New Roman"/>
          <w:sz w:val="24"/>
          <w:szCs w:val="24"/>
        </w:rPr>
        <w:t>Matplotlib</w:t>
      </w:r>
      <w:proofErr w:type="spellEnd"/>
      <w:r w:rsidRPr="00333A46">
        <w:rPr>
          <w:rFonts w:cs="Times New Roman"/>
          <w:sz w:val="24"/>
          <w:szCs w:val="24"/>
        </w:rPr>
        <w:t>: A 2D graphics environment. </w:t>
      </w:r>
      <w:r w:rsidRPr="00333A46">
        <w:rPr>
          <w:rFonts w:cs="Times New Roman"/>
          <w:i/>
          <w:iCs/>
          <w:sz w:val="24"/>
          <w:szCs w:val="24"/>
        </w:rPr>
        <w:t>Computing in science &amp; engineering</w:t>
      </w:r>
      <w:r w:rsidRPr="00333A46">
        <w:rPr>
          <w:rFonts w:cs="Times New Roman"/>
          <w:sz w:val="24"/>
          <w:szCs w:val="24"/>
        </w:rPr>
        <w:t>, </w:t>
      </w:r>
      <w:r w:rsidRPr="00333A46">
        <w:rPr>
          <w:rFonts w:cs="Times New Roman"/>
          <w:i/>
          <w:iCs/>
          <w:sz w:val="24"/>
          <w:szCs w:val="24"/>
        </w:rPr>
        <w:t>9</w:t>
      </w:r>
      <w:r w:rsidRPr="00333A46">
        <w:rPr>
          <w:rFonts w:cs="Times New Roman"/>
          <w:sz w:val="24"/>
          <w:szCs w:val="24"/>
        </w:rPr>
        <w:t>(03), 90-95.</w:t>
      </w:r>
    </w:p>
    <w:p w:rsidR="001339D4" w:rsidRPr="009B4FEC" w:rsidRDefault="001339D4">
      <w:pPr>
        <w:rPr>
          <w:rFonts w:cs="Times New Roman"/>
          <w:sz w:val="24"/>
          <w:szCs w:val="24"/>
        </w:rPr>
      </w:pPr>
      <w:r w:rsidRPr="009B4FEC">
        <w:rPr>
          <w:rFonts w:cs="Times New Roman"/>
          <w:sz w:val="24"/>
          <w:szCs w:val="24"/>
        </w:rPr>
        <w:br w:type="page"/>
      </w:r>
    </w:p>
    <w:p w:rsidR="000E6047" w:rsidRDefault="00E14F60">
      <w:pPr>
        <w:rPr>
          <w:rFonts w:cs="Times New Roman"/>
          <w:sz w:val="24"/>
          <w:szCs w:val="24"/>
        </w:rPr>
      </w:pPr>
      <w:r>
        <w:rPr>
          <w:rFonts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5pt;height:345.75pt">
            <v:imagedata r:id="rId4" o:title="triseriatus_poisson_histogram_fig_c"/>
          </v:shape>
        </w:pict>
      </w:r>
    </w:p>
    <w:p w:rsidR="00FD232E" w:rsidRDefault="00FD232E">
      <w:pPr>
        <w:rPr>
          <w:rFonts w:cs="Times New Roman"/>
          <w:sz w:val="24"/>
          <w:szCs w:val="24"/>
        </w:rPr>
      </w:pPr>
      <w:r>
        <w:rPr>
          <w:rFonts w:cs="Times New Roman"/>
          <w:sz w:val="24"/>
          <w:szCs w:val="24"/>
        </w:rPr>
        <w:t xml:space="preserve">Figure 1: Simulated samples (n=1 000 000) using the </w:t>
      </w:r>
      <w:proofErr w:type="spellStart"/>
      <w:r w:rsidRPr="009B4FEC">
        <w:rPr>
          <w:rFonts w:cs="Times New Roman"/>
          <w:i/>
          <w:sz w:val="24"/>
          <w:szCs w:val="24"/>
        </w:rPr>
        <w:t>λ</w:t>
      </w:r>
      <w:r w:rsidRPr="009B4FEC">
        <w:rPr>
          <w:rFonts w:cs="Times New Roman"/>
          <w:sz w:val="24"/>
          <w:szCs w:val="24"/>
          <w:vertAlign w:val="subscript"/>
        </w:rPr>
        <w:t>oak</w:t>
      </w:r>
      <w:proofErr w:type="spellEnd"/>
      <w:r w:rsidRPr="009B4FEC">
        <w:rPr>
          <w:rFonts w:cs="Times New Roman"/>
          <w:sz w:val="24"/>
          <w:szCs w:val="24"/>
        </w:rPr>
        <w:t xml:space="preserve"> and </w:t>
      </w:r>
      <w:proofErr w:type="spellStart"/>
      <w:r w:rsidRPr="009B4FEC">
        <w:rPr>
          <w:rFonts w:cs="Times New Roman"/>
          <w:i/>
          <w:sz w:val="24"/>
          <w:szCs w:val="24"/>
        </w:rPr>
        <w:t>λ</w:t>
      </w:r>
      <w:r w:rsidRPr="009B4FEC">
        <w:rPr>
          <w:rFonts w:cs="Times New Roman"/>
          <w:sz w:val="24"/>
          <w:szCs w:val="24"/>
          <w:vertAlign w:val="subscript"/>
        </w:rPr>
        <w:t>grass</w:t>
      </w:r>
      <w:proofErr w:type="spellEnd"/>
      <w:r>
        <w:rPr>
          <w:rFonts w:cs="Times New Roman"/>
          <w:sz w:val="24"/>
          <w:szCs w:val="24"/>
          <w:vertAlign w:val="subscript"/>
        </w:rPr>
        <w:t xml:space="preserve"> </w:t>
      </w:r>
      <w:r>
        <w:rPr>
          <w:rFonts w:cs="Times New Roman"/>
          <w:sz w:val="24"/>
          <w:szCs w:val="24"/>
        </w:rPr>
        <w:t xml:space="preserve">for </w:t>
      </w:r>
      <w:r>
        <w:rPr>
          <w:rFonts w:cs="Times New Roman"/>
          <w:i/>
          <w:sz w:val="24"/>
          <w:szCs w:val="24"/>
        </w:rPr>
        <w:t xml:space="preserve">Aedes </w:t>
      </w:r>
      <w:proofErr w:type="spellStart"/>
      <w:r>
        <w:rPr>
          <w:rFonts w:cs="Times New Roman"/>
          <w:i/>
          <w:sz w:val="24"/>
          <w:szCs w:val="24"/>
        </w:rPr>
        <w:t>triseriatus</w:t>
      </w:r>
      <w:proofErr w:type="spellEnd"/>
      <w:r>
        <w:rPr>
          <w:rFonts w:cs="Times New Roman"/>
          <w:sz w:val="24"/>
          <w:szCs w:val="24"/>
        </w:rPr>
        <w:t xml:space="preserve">. A one-way Poisson ratio test showed no support for the alternative hypothesis that </w:t>
      </w:r>
      <w:proofErr w:type="spellStart"/>
      <w:r w:rsidRPr="009B4FEC">
        <w:rPr>
          <w:rFonts w:cs="Times New Roman"/>
          <w:i/>
          <w:sz w:val="24"/>
          <w:szCs w:val="24"/>
        </w:rPr>
        <w:t>λ</w:t>
      </w:r>
      <w:r w:rsidRPr="009B4FEC">
        <w:rPr>
          <w:rFonts w:cs="Times New Roman"/>
          <w:sz w:val="24"/>
          <w:szCs w:val="24"/>
          <w:vertAlign w:val="subscript"/>
        </w:rPr>
        <w:t>oak</w:t>
      </w:r>
      <w:proofErr w:type="spellEnd"/>
      <w:r w:rsidRPr="009B4FEC">
        <w:rPr>
          <w:rFonts w:cs="Times New Roman"/>
          <w:sz w:val="24"/>
          <w:szCs w:val="24"/>
        </w:rPr>
        <w:t xml:space="preserve"> </w:t>
      </w:r>
      <w:r>
        <w:rPr>
          <w:rFonts w:cs="Times New Roman"/>
          <w:sz w:val="24"/>
          <w:szCs w:val="24"/>
        </w:rPr>
        <w:t>/</w:t>
      </w:r>
      <w:r w:rsidRPr="009B4FEC">
        <w:rPr>
          <w:rFonts w:cs="Times New Roman"/>
          <w:sz w:val="24"/>
          <w:szCs w:val="24"/>
        </w:rPr>
        <w:t xml:space="preserve"> </w:t>
      </w:r>
      <w:proofErr w:type="spellStart"/>
      <w:proofErr w:type="gramStart"/>
      <w:r w:rsidRPr="009B4FEC">
        <w:rPr>
          <w:rFonts w:cs="Times New Roman"/>
          <w:i/>
          <w:sz w:val="24"/>
          <w:szCs w:val="24"/>
        </w:rPr>
        <w:t>λ</w:t>
      </w:r>
      <w:r w:rsidRPr="009B4FEC">
        <w:rPr>
          <w:rFonts w:cs="Times New Roman"/>
          <w:sz w:val="24"/>
          <w:szCs w:val="24"/>
          <w:vertAlign w:val="subscript"/>
        </w:rPr>
        <w:t>grass</w:t>
      </w:r>
      <w:proofErr w:type="spellEnd"/>
      <w:r>
        <w:rPr>
          <w:rFonts w:cs="Times New Roman"/>
          <w:sz w:val="24"/>
          <w:szCs w:val="24"/>
          <w:vertAlign w:val="subscript"/>
        </w:rPr>
        <w:t xml:space="preserve"> </w:t>
      </w:r>
      <w:r>
        <w:rPr>
          <w:rFonts w:cs="Times New Roman"/>
          <w:sz w:val="24"/>
          <w:szCs w:val="24"/>
        </w:rPr>
        <w:t xml:space="preserve"> &gt;</w:t>
      </w:r>
      <w:proofErr w:type="gramEnd"/>
      <w:r>
        <w:rPr>
          <w:rFonts w:cs="Times New Roman"/>
          <w:sz w:val="24"/>
          <w:szCs w:val="24"/>
        </w:rPr>
        <w:t xml:space="preserve"> 1. Conversely, grass</w:t>
      </w:r>
      <w:r w:rsidR="00E12861">
        <w:rPr>
          <w:rFonts w:cs="Times New Roman"/>
          <w:sz w:val="24"/>
          <w:szCs w:val="24"/>
        </w:rPr>
        <w:t xml:space="preserve"> infusions</w:t>
      </w:r>
      <w:r>
        <w:rPr>
          <w:rFonts w:cs="Times New Roman"/>
          <w:sz w:val="24"/>
          <w:szCs w:val="24"/>
        </w:rPr>
        <w:t xml:space="preserve"> se</w:t>
      </w:r>
      <w:r w:rsidR="00E12861">
        <w:rPr>
          <w:rFonts w:cs="Times New Roman"/>
          <w:sz w:val="24"/>
          <w:szCs w:val="24"/>
        </w:rPr>
        <w:t>em</w:t>
      </w:r>
      <w:r>
        <w:rPr>
          <w:rFonts w:cs="Times New Roman"/>
          <w:sz w:val="24"/>
          <w:szCs w:val="24"/>
        </w:rPr>
        <w:t xml:space="preserve"> to be</w:t>
      </w:r>
      <w:r w:rsidR="00E12861">
        <w:rPr>
          <w:rFonts w:cs="Times New Roman"/>
          <w:sz w:val="24"/>
          <w:szCs w:val="24"/>
        </w:rPr>
        <w:t xml:space="preserve"> a</w:t>
      </w:r>
      <w:r>
        <w:rPr>
          <w:rFonts w:cs="Times New Roman"/>
          <w:sz w:val="24"/>
          <w:szCs w:val="24"/>
        </w:rPr>
        <w:t xml:space="preserve"> more attractive </w:t>
      </w:r>
      <w:proofErr w:type="spellStart"/>
      <w:r>
        <w:rPr>
          <w:rFonts w:cs="Times New Roman"/>
          <w:sz w:val="24"/>
          <w:szCs w:val="24"/>
        </w:rPr>
        <w:t>ovipositioning</w:t>
      </w:r>
      <w:proofErr w:type="spellEnd"/>
      <w:r>
        <w:rPr>
          <w:rFonts w:cs="Times New Roman"/>
          <w:sz w:val="24"/>
          <w:szCs w:val="24"/>
        </w:rPr>
        <w:t xml:space="preserve"> queue for </w:t>
      </w:r>
      <w:r>
        <w:rPr>
          <w:rFonts w:cs="Times New Roman"/>
          <w:i/>
          <w:sz w:val="24"/>
          <w:szCs w:val="24"/>
        </w:rPr>
        <w:t xml:space="preserve">Aedes </w:t>
      </w:r>
      <w:proofErr w:type="spellStart"/>
      <w:r>
        <w:rPr>
          <w:rFonts w:cs="Times New Roman"/>
          <w:i/>
          <w:sz w:val="24"/>
          <w:szCs w:val="24"/>
        </w:rPr>
        <w:t>triseriatus</w:t>
      </w:r>
      <w:proofErr w:type="spellEnd"/>
      <w:r>
        <w:rPr>
          <w:rFonts w:cs="Times New Roman"/>
          <w:sz w:val="24"/>
          <w:szCs w:val="24"/>
        </w:rPr>
        <w:t xml:space="preserve"> in western North Carolina.</w:t>
      </w:r>
      <w:r w:rsidR="00010201">
        <w:rPr>
          <w:rFonts w:cs="Times New Roman"/>
          <w:sz w:val="24"/>
          <w:szCs w:val="24"/>
        </w:rPr>
        <w:t xml:space="preserve"> The solid blue line represents </w:t>
      </w:r>
      <w:proofErr w:type="spellStart"/>
      <w:r w:rsidR="00010201" w:rsidRPr="009B4FEC">
        <w:rPr>
          <w:rFonts w:cs="Times New Roman"/>
          <w:i/>
          <w:sz w:val="24"/>
          <w:szCs w:val="24"/>
        </w:rPr>
        <w:t>λ</w:t>
      </w:r>
      <w:r w:rsidR="00010201" w:rsidRPr="009B4FEC">
        <w:rPr>
          <w:rFonts w:cs="Times New Roman"/>
          <w:sz w:val="24"/>
          <w:szCs w:val="24"/>
          <w:vertAlign w:val="subscript"/>
        </w:rPr>
        <w:t>oak</w:t>
      </w:r>
      <w:proofErr w:type="spellEnd"/>
      <w:r w:rsidR="00010201">
        <w:rPr>
          <w:rFonts w:cs="Times New Roman"/>
          <w:sz w:val="24"/>
          <w:szCs w:val="24"/>
          <w:vertAlign w:val="subscript"/>
        </w:rPr>
        <w:t xml:space="preserve"> </w:t>
      </w:r>
      <w:r w:rsidR="00F516A7">
        <w:rPr>
          <w:rFonts w:cs="Times New Roman"/>
          <w:sz w:val="24"/>
          <w:szCs w:val="24"/>
        </w:rPr>
        <w:t>= 3.67</w:t>
      </w:r>
      <w:r w:rsidR="00010201">
        <w:rPr>
          <w:rFonts w:cs="Times New Roman"/>
          <w:sz w:val="24"/>
          <w:szCs w:val="24"/>
        </w:rPr>
        <w:t xml:space="preserve"> and the solid green line is </w:t>
      </w:r>
      <w:proofErr w:type="spellStart"/>
      <w:r w:rsidR="00010201" w:rsidRPr="009B4FEC">
        <w:rPr>
          <w:rFonts w:cs="Times New Roman"/>
          <w:i/>
          <w:sz w:val="24"/>
          <w:szCs w:val="24"/>
        </w:rPr>
        <w:t>λ</w:t>
      </w:r>
      <w:r w:rsidR="00010201" w:rsidRPr="009B4FEC">
        <w:rPr>
          <w:rFonts w:cs="Times New Roman"/>
          <w:sz w:val="24"/>
          <w:szCs w:val="24"/>
          <w:vertAlign w:val="subscript"/>
        </w:rPr>
        <w:t>grass</w:t>
      </w:r>
      <w:proofErr w:type="spellEnd"/>
      <w:r w:rsidR="00010201">
        <w:rPr>
          <w:rFonts w:cs="Times New Roman"/>
          <w:sz w:val="24"/>
          <w:szCs w:val="24"/>
          <w:vertAlign w:val="subscript"/>
        </w:rPr>
        <w:t xml:space="preserve"> </w:t>
      </w:r>
      <w:r w:rsidR="00F516A7">
        <w:rPr>
          <w:rFonts w:cs="Times New Roman"/>
          <w:sz w:val="24"/>
          <w:szCs w:val="24"/>
        </w:rPr>
        <w:t>= 9.33</w:t>
      </w:r>
      <w:r w:rsidR="00010201">
        <w:rPr>
          <w:rFonts w:cs="Times New Roman"/>
          <w:sz w:val="24"/>
          <w:szCs w:val="24"/>
        </w:rPr>
        <w:t>.</w:t>
      </w:r>
    </w:p>
    <w:p w:rsidR="00CF7920" w:rsidRDefault="00CF7920">
      <w:pPr>
        <w:rPr>
          <w:rFonts w:cs="Times New Roman"/>
          <w:sz w:val="24"/>
          <w:szCs w:val="24"/>
        </w:rPr>
      </w:pPr>
      <w:r>
        <w:rPr>
          <w:rFonts w:cs="Times New Roman"/>
          <w:sz w:val="24"/>
          <w:szCs w:val="24"/>
        </w:rPr>
        <w:br w:type="page"/>
      </w:r>
    </w:p>
    <w:p w:rsidR="00CF7920" w:rsidRDefault="00CF7920" w:rsidP="00CF7920">
      <w:pPr>
        <w:rPr>
          <w:rFonts w:cs="Times New Roman"/>
          <w:sz w:val="24"/>
          <w:szCs w:val="24"/>
        </w:rPr>
      </w:pPr>
    </w:p>
    <w:p w:rsidR="00CF7920" w:rsidRDefault="00E14F60" w:rsidP="00CF7920">
      <w:pPr>
        <w:rPr>
          <w:rFonts w:cs="Times New Roman"/>
          <w:sz w:val="24"/>
          <w:szCs w:val="24"/>
        </w:rPr>
      </w:pPr>
      <w:r>
        <w:rPr>
          <w:rFonts w:cs="Times New Roman"/>
          <w:i/>
          <w:noProof/>
          <w:sz w:val="24"/>
          <w:szCs w:val="24"/>
        </w:rPr>
        <w:pict>
          <v:shape id="_x0000_i1026" type="#_x0000_t75" style="width:460.55pt;height:345.75pt">
            <v:imagedata r:id="rId5" o:title="japonicus_poisson_histogram_fig_c"/>
          </v:shape>
        </w:pict>
      </w:r>
    </w:p>
    <w:p w:rsidR="00CF7920" w:rsidRDefault="00CF7920" w:rsidP="00CF7920">
      <w:pPr>
        <w:rPr>
          <w:rFonts w:cs="Times New Roman"/>
          <w:sz w:val="24"/>
          <w:szCs w:val="24"/>
        </w:rPr>
      </w:pPr>
    </w:p>
    <w:p w:rsidR="00870936" w:rsidRDefault="00CF7920" w:rsidP="00CF7920">
      <w:pPr>
        <w:rPr>
          <w:rFonts w:cs="Times New Roman"/>
          <w:sz w:val="24"/>
          <w:szCs w:val="24"/>
        </w:rPr>
      </w:pPr>
      <w:r>
        <w:rPr>
          <w:rFonts w:cs="Times New Roman"/>
          <w:sz w:val="24"/>
          <w:szCs w:val="24"/>
        </w:rPr>
        <w:t xml:space="preserve">Figure 2: Simulated samples (n=1 000 000) using the </w:t>
      </w:r>
      <w:proofErr w:type="spellStart"/>
      <w:r w:rsidRPr="009B4FEC">
        <w:rPr>
          <w:rFonts w:cs="Times New Roman"/>
          <w:i/>
          <w:sz w:val="24"/>
          <w:szCs w:val="24"/>
        </w:rPr>
        <w:t>λ</w:t>
      </w:r>
      <w:r w:rsidRPr="009B4FEC">
        <w:rPr>
          <w:rFonts w:cs="Times New Roman"/>
          <w:sz w:val="24"/>
          <w:szCs w:val="24"/>
          <w:vertAlign w:val="subscript"/>
        </w:rPr>
        <w:t>oak</w:t>
      </w:r>
      <w:proofErr w:type="spellEnd"/>
      <w:r w:rsidRPr="009B4FEC">
        <w:rPr>
          <w:rFonts w:cs="Times New Roman"/>
          <w:sz w:val="24"/>
          <w:szCs w:val="24"/>
        </w:rPr>
        <w:t xml:space="preserve"> and </w:t>
      </w:r>
      <w:proofErr w:type="spellStart"/>
      <w:r w:rsidRPr="009B4FEC">
        <w:rPr>
          <w:rFonts w:cs="Times New Roman"/>
          <w:i/>
          <w:sz w:val="24"/>
          <w:szCs w:val="24"/>
        </w:rPr>
        <w:t>λ</w:t>
      </w:r>
      <w:r w:rsidRPr="009B4FEC">
        <w:rPr>
          <w:rFonts w:cs="Times New Roman"/>
          <w:sz w:val="24"/>
          <w:szCs w:val="24"/>
          <w:vertAlign w:val="subscript"/>
        </w:rPr>
        <w:t>grass</w:t>
      </w:r>
      <w:proofErr w:type="spellEnd"/>
      <w:r>
        <w:rPr>
          <w:rFonts w:cs="Times New Roman"/>
          <w:sz w:val="24"/>
          <w:szCs w:val="24"/>
          <w:vertAlign w:val="subscript"/>
        </w:rPr>
        <w:t xml:space="preserve"> </w:t>
      </w:r>
      <w:r>
        <w:rPr>
          <w:rFonts w:cs="Times New Roman"/>
          <w:sz w:val="24"/>
          <w:szCs w:val="24"/>
        </w:rPr>
        <w:t xml:space="preserve">for </w:t>
      </w:r>
      <w:r>
        <w:rPr>
          <w:rFonts w:cs="Times New Roman"/>
          <w:i/>
          <w:sz w:val="24"/>
          <w:szCs w:val="24"/>
        </w:rPr>
        <w:t xml:space="preserve">Aedes </w:t>
      </w:r>
      <w:proofErr w:type="spellStart"/>
      <w:r>
        <w:rPr>
          <w:rFonts w:cs="Times New Roman"/>
          <w:i/>
          <w:sz w:val="24"/>
          <w:szCs w:val="24"/>
        </w:rPr>
        <w:t>japonicus</w:t>
      </w:r>
      <w:proofErr w:type="spellEnd"/>
      <w:r>
        <w:rPr>
          <w:rFonts w:cs="Times New Roman"/>
          <w:sz w:val="24"/>
          <w:szCs w:val="24"/>
        </w:rPr>
        <w:t xml:space="preserve">. A one-way Poisson ratio test showed no support for the alternative hypothesis that </w:t>
      </w:r>
      <w:proofErr w:type="spellStart"/>
      <w:r w:rsidRPr="009B4FEC">
        <w:rPr>
          <w:rFonts w:cs="Times New Roman"/>
          <w:i/>
          <w:sz w:val="24"/>
          <w:szCs w:val="24"/>
        </w:rPr>
        <w:t>λ</w:t>
      </w:r>
      <w:r w:rsidRPr="009B4FEC">
        <w:rPr>
          <w:rFonts w:cs="Times New Roman"/>
          <w:sz w:val="24"/>
          <w:szCs w:val="24"/>
          <w:vertAlign w:val="subscript"/>
        </w:rPr>
        <w:t>oak</w:t>
      </w:r>
      <w:proofErr w:type="spellEnd"/>
      <w:r w:rsidRPr="009B4FEC">
        <w:rPr>
          <w:rFonts w:cs="Times New Roman"/>
          <w:sz w:val="24"/>
          <w:szCs w:val="24"/>
        </w:rPr>
        <w:t xml:space="preserve"> </w:t>
      </w:r>
      <w:r>
        <w:rPr>
          <w:rFonts w:cs="Times New Roman"/>
          <w:sz w:val="24"/>
          <w:szCs w:val="24"/>
        </w:rPr>
        <w:t>/</w:t>
      </w:r>
      <w:r w:rsidRPr="009B4FEC">
        <w:rPr>
          <w:rFonts w:cs="Times New Roman"/>
          <w:sz w:val="24"/>
          <w:szCs w:val="24"/>
        </w:rPr>
        <w:t xml:space="preserve"> </w:t>
      </w:r>
      <w:proofErr w:type="spellStart"/>
      <w:proofErr w:type="gramStart"/>
      <w:r w:rsidRPr="009B4FEC">
        <w:rPr>
          <w:rFonts w:cs="Times New Roman"/>
          <w:i/>
          <w:sz w:val="24"/>
          <w:szCs w:val="24"/>
        </w:rPr>
        <w:t>λ</w:t>
      </w:r>
      <w:r w:rsidRPr="009B4FEC">
        <w:rPr>
          <w:rFonts w:cs="Times New Roman"/>
          <w:sz w:val="24"/>
          <w:szCs w:val="24"/>
          <w:vertAlign w:val="subscript"/>
        </w:rPr>
        <w:t>grass</w:t>
      </w:r>
      <w:proofErr w:type="spellEnd"/>
      <w:r>
        <w:rPr>
          <w:rFonts w:cs="Times New Roman"/>
          <w:sz w:val="24"/>
          <w:szCs w:val="24"/>
          <w:vertAlign w:val="subscript"/>
        </w:rPr>
        <w:t xml:space="preserve"> </w:t>
      </w:r>
      <w:r>
        <w:rPr>
          <w:rFonts w:cs="Times New Roman"/>
          <w:sz w:val="24"/>
          <w:szCs w:val="24"/>
        </w:rPr>
        <w:t xml:space="preserve"> &gt;</w:t>
      </w:r>
      <w:proofErr w:type="gramEnd"/>
      <w:r>
        <w:rPr>
          <w:rFonts w:cs="Times New Roman"/>
          <w:sz w:val="24"/>
          <w:szCs w:val="24"/>
        </w:rPr>
        <w:t xml:space="preserve"> 1. The solid blue line represents </w:t>
      </w:r>
      <w:proofErr w:type="spellStart"/>
      <w:r w:rsidRPr="009B4FEC">
        <w:rPr>
          <w:rFonts w:cs="Times New Roman"/>
          <w:i/>
          <w:sz w:val="24"/>
          <w:szCs w:val="24"/>
        </w:rPr>
        <w:t>λ</w:t>
      </w:r>
      <w:r w:rsidRPr="009B4FEC">
        <w:rPr>
          <w:rFonts w:cs="Times New Roman"/>
          <w:sz w:val="24"/>
          <w:szCs w:val="24"/>
          <w:vertAlign w:val="subscript"/>
        </w:rPr>
        <w:t>oak</w:t>
      </w:r>
      <w:proofErr w:type="spellEnd"/>
      <w:r>
        <w:rPr>
          <w:rFonts w:cs="Times New Roman"/>
          <w:sz w:val="24"/>
          <w:szCs w:val="24"/>
          <w:vertAlign w:val="subscript"/>
        </w:rPr>
        <w:t xml:space="preserve"> </w:t>
      </w:r>
      <w:r>
        <w:rPr>
          <w:rFonts w:cs="Times New Roman"/>
          <w:sz w:val="24"/>
          <w:szCs w:val="24"/>
        </w:rPr>
        <w:t xml:space="preserve">= 9.58 and the solid green line is </w:t>
      </w:r>
      <w:proofErr w:type="spellStart"/>
      <w:r w:rsidRPr="009B4FEC">
        <w:rPr>
          <w:rFonts w:cs="Times New Roman"/>
          <w:i/>
          <w:sz w:val="24"/>
          <w:szCs w:val="24"/>
        </w:rPr>
        <w:t>λ</w:t>
      </w:r>
      <w:r w:rsidRPr="009B4FEC">
        <w:rPr>
          <w:rFonts w:cs="Times New Roman"/>
          <w:sz w:val="24"/>
          <w:szCs w:val="24"/>
          <w:vertAlign w:val="subscript"/>
        </w:rPr>
        <w:t>grass</w:t>
      </w:r>
      <w:proofErr w:type="spellEnd"/>
      <w:r>
        <w:rPr>
          <w:rFonts w:cs="Times New Roman"/>
          <w:sz w:val="24"/>
          <w:szCs w:val="24"/>
          <w:vertAlign w:val="subscript"/>
        </w:rPr>
        <w:t xml:space="preserve"> </w:t>
      </w:r>
      <w:r>
        <w:rPr>
          <w:rFonts w:cs="Times New Roman"/>
          <w:sz w:val="24"/>
          <w:szCs w:val="24"/>
        </w:rPr>
        <w:t>= 12.5.</w:t>
      </w:r>
    </w:p>
    <w:p w:rsidR="00870936" w:rsidRDefault="00870936">
      <w:pPr>
        <w:rPr>
          <w:rFonts w:cs="Times New Roman"/>
          <w:sz w:val="24"/>
          <w:szCs w:val="24"/>
        </w:rPr>
      </w:pPr>
      <w:r>
        <w:rPr>
          <w:rFonts w:cs="Times New Roman"/>
          <w:sz w:val="24"/>
          <w:szCs w:val="24"/>
        </w:rPr>
        <w:br w:type="page"/>
      </w:r>
    </w:p>
    <w:p w:rsidR="00CF7920" w:rsidRDefault="00E14F60" w:rsidP="00CF7920">
      <w:pPr>
        <w:rPr>
          <w:rFonts w:cs="Times New Roman"/>
          <w:sz w:val="24"/>
          <w:szCs w:val="24"/>
        </w:rPr>
      </w:pPr>
      <w:r>
        <w:rPr>
          <w:rFonts w:cs="Times New Roman"/>
          <w:sz w:val="24"/>
          <w:szCs w:val="24"/>
        </w:rPr>
        <w:lastRenderedPageBreak/>
        <w:pict>
          <v:shape id="_x0000_i1027" type="#_x0000_t75" style="width:460.55pt;height:345.75pt">
            <v:imagedata r:id="rId6" o:title="restuans_poisson_histogram_fig_c"/>
          </v:shape>
        </w:pict>
      </w:r>
    </w:p>
    <w:p w:rsidR="00D34B16" w:rsidRDefault="00D34B16">
      <w:pPr>
        <w:rPr>
          <w:rFonts w:cs="Times New Roman"/>
          <w:sz w:val="24"/>
          <w:szCs w:val="24"/>
        </w:rPr>
      </w:pPr>
    </w:p>
    <w:p w:rsidR="00870936" w:rsidRDefault="00870936" w:rsidP="00870936">
      <w:pPr>
        <w:rPr>
          <w:rFonts w:cs="Times New Roman"/>
          <w:sz w:val="24"/>
          <w:szCs w:val="24"/>
        </w:rPr>
      </w:pPr>
      <w:r>
        <w:rPr>
          <w:rFonts w:cs="Times New Roman"/>
          <w:sz w:val="24"/>
          <w:szCs w:val="24"/>
        </w:rPr>
        <w:t xml:space="preserve">Figure 3: Simulated samples (n=1 000 000) using the </w:t>
      </w:r>
      <w:proofErr w:type="spellStart"/>
      <w:r w:rsidRPr="009B4FEC">
        <w:rPr>
          <w:rFonts w:cs="Times New Roman"/>
          <w:i/>
          <w:sz w:val="24"/>
          <w:szCs w:val="24"/>
        </w:rPr>
        <w:t>λ</w:t>
      </w:r>
      <w:r w:rsidRPr="009B4FEC">
        <w:rPr>
          <w:rFonts w:cs="Times New Roman"/>
          <w:sz w:val="24"/>
          <w:szCs w:val="24"/>
          <w:vertAlign w:val="subscript"/>
        </w:rPr>
        <w:t>oak</w:t>
      </w:r>
      <w:proofErr w:type="spellEnd"/>
      <w:r w:rsidRPr="009B4FEC">
        <w:rPr>
          <w:rFonts w:cs="Times New Roman"/>
          <w:sz w:val="24"/>
          <w:szCs w:val="24"/>
        </w:rPr>
        <w:t xml:space="preserve"> and </w:t>
      </w:r>
      <w:proofErr w:type="spellStart"/>
      <w:r w:rsidRPr="009B4FEC">
        <w:rPr>
          <w:rFonts w:cs="Times New Roman"/>
          <w:i/>
          <w:sz w:val="24"/>
          <w:szCs w:val="24"/>
        </w:rPr>
        <w:t>λ</w:t>
      </w:r>
      <w:r w:rsidRPr="009B4FEC">
        <w:rPr>
          <w:rFonts w:cs="Times New Roman"/>
          <w:sz w:val="24"/>
          <w:szCs w:val="24"/>
          <w:vertAlign w:val="subscript"/>
        </w:rPr>
        <w:t>grass</w:t>
      </w:r>
      <w:proofErr w:type="spellEnd"/>
      <w:r>
        <w:rPr>
          <w:rFonts w:cs="Times New Roman"/>
          <w:sz w:val="24"/>
          <w:szCs w:val="24"/>
          <w:vertAlign w:val="subscript"/>
        </w:rPr>
        <w:t xml:space="preserve"> </w:t>
      </w:r>
      <w:r>
        <w:rPr>
          <w:rFonts w:cs="Times New Roman"/>
          <w:sz w:val="24"/>
          <w:szCs w:val="24"/>
        </w:rPr>
        <w:t xml:space="preserve">for </w:t>
      </w:r>
      <w:r>
        <w:rPr>
          <w:rFonts w:cs="Times New Roman"/>
          <w:i/>
          <w:sz w:val="24"/>
          <w:szCs w:val="24"/>
        </w:rPr>
        <w:t xml:space="preserve">Aedes </w:t>
      </w:r>
      <w:proofErr w:type="spellStart"/>
      <w:r>
        <w:rPr>
          <w:rFonts w:cs="Times New Roman"/>
          <w:i/>
          <w:sz w:val="24"/>
          <w:szCs w:val="24"/>
        </w:rPr>
        <w:t>japonicus</w:t>
      </w:r>
      <w:proofErr w:type="spellEnd"/>
      <w:r>
        <w:rPr>
          <w:rFonts w:cs="Times New Roman"/>
          <w:sz w:val="24"/>
          <w:szCs w:val="24"/>
        </w:rPr>
        <w:t xml:space="preserve">. A one-way Poisson ratio test showed no support for the alternative hypothesis that </w:t>
      </w:r>
      <w:proofErr w:type="spellStart"/>
      <w:r w:rsidRPr="009B4FEC">
        <w:rPr>
          <w:rFonts w:cs="Times New Roman"/>
          <w:i/>
          <w:sz w:val="24"/>
          <w:szCs w:val="24"/>
        </w:rPr>
        <w:t>λ</w:t>
      </w:r>
      <w:r w:rsidRPr="009B4FEC">
        <w:rPr>
          <w:rFonts w:cs="Times New Roman"/>
          <w:sz w:val="24"/>
          <w:szCs w:val="24"/>
          <w:vertAlign w:val="subscript"/>
        </w:rPr>
        <w:t>oak</w:t>
      </w:r>
      <w:proofErr w:type="spellEnd"/>
      <w:r w:rsidRPr="009B4FEC">
        <w:rPr>
          <w:rFonts w:cs="Times New Roman"/>
          <w:sz w:val="24"/>
          <w:szCs w:val="24"/>
        </w:rPr>
        <w:t xml:space="preserve"> </w:t>
      </w:r>
      <w:r>
        <w:rPr>
          <w:rFonts w:cs="Times New Roman"/>
          <w:sz w:val="24"/>
          <w:szCs w:val="24"/>
        </w:rPr>
        <w:t>/</w:t>
      </w:r>
      <w:r w:rsidRPr="009B4FEC">
        <w:rPr>
          <w:rFonts w:cs="Times New Roman"/>
          <w:sz w:val="24"/>
          <w:szCs w:val="24"/>
        </w:rPr>
        <w:t xml:space="preserve"> </w:t>
      </w:r>
      <w:proofErr w:type="spellStart"/>
      <w:proofErr w:type="gramStart"/>
      <w:r w:rsidRPr="009B4FEC">
        <w:rPr>
          <w:rFonts w:cs="Times New Roman"/>
          <w:i/>
          <w:sz w:val="24"/>
          <w:szCs w:val="24"/>
        </w:rPr>
        <w:t>λ</w:t>
      </w:r>
      <w:r w:rsidRPr="009B4FEC">
        <w:rPr>
          <w:rFonts w:cs="Times New Roman"/>
          <w:sz w:val="24"/>
          <w:szCs w:val="24"/>
          <w:vertAlign w:val="subscript"/>
        </w:rPr>
        <w:t>grass</w:t>
      </w:r>
      <w:proofErr w:type="spellEnd"/>
      <w:r>
        <w:rPr>
          <w:rFonts w:cs="Times New Roman"/>
          <w:sz w:val="24"/>
          <w:szCs w:val="24"/>
          <w:vertAlign w:val="subscript"/>
        </w:rPr>
        <w:t xml:space="preserve"> </w:t>
      </w:r>
      <w:r>
        <w:rPr>
          <w:rFonts w:cs="Times New Roman"/>
          <w:sz w:val="24"/>
          <w:szCs w:val="24"/>
        </w:rPr>
        <w:t xml:space="preserve"> &gt;</w:t>
      </w:r>
      <w:proofErr w:type="gramEnd"/>
      <w:r>
        <w:rPr>
          <w:rFonts w:cs="Times New Roman"/>
          <w:sz w:val="24"/>
          <w:szCs w:val="24"/>
        </w:rPr>
        <w:t xml:space="preserve"> 1. The solid blue line represents </w:t>
      </w:r>
      <w:proofErr w:type="spellStart"/>
      <w:r w:rsidRPr="009B4FEC">
        <w:rPr>
          <w:rFonts w:cs="Times New Roman"/>
          <w:i/>
          <w:sz w:val="24"/>
          <w:szCs w:val="24"/>
        </w:rPr>
        <w:t>λ</w:t>
      </w:r>
      <w:r w:rsidRPr="009B4FEC">
        <w:rPr>
          <w:rFonts w:cs="Times New Roman"/>
          <w:sz w:val="24"/>
          <w:szCs w:val="24"/>
          <w:vertAlign w:val="subscript"/>
        </w:rPr>
        <w:t>oak</w:t>
      </w:r>
      <w:proofErr w:type="spellEnd"/>
      <w:r>
        <w:rPr>
          <w:rFonts w:cs="Times New Roman"/>
          <w:sz w:val="24"/>
          <w:szCs w:val="24"/>
          <w:vertAlign w:val="subscript"/>
        </w:rPr>
        <w:t xml:space="preserve"> </w:t>
      </w:r>
      <w:r>
        <w:rPr>
          <w:rFonts w:cs="Times New Roman"/>
          <w:sz w:val="24"/>
          <w:szCs w:val="24"/>
        </w:rPr>
        <w:t xml:space="preserve">= 1.75 and the solid green line is </w:t>
      </w:r>
      <w:proofErr w:type="spellStart"/>
      <w:r w:rsidRPr="009B4FEC">
        <w:rPr>
          <w:rFonts w:cs="Times New Roman"/>
          <w:i/>
          <w:sz w:val="24"/>
          <w:szCs w:val="24"/>
        </w:rPr>
        <w:t>λ</w:t>
      </w:r>
      <w:r w:rsidRPr="009B4FEC">
        <w:rPr>
          <w:rFonts w:cs="Times New Roman"/>
          <w:sz w:val="24"/>
          <w:szCs w:val="24"/>
          <w:vertAlign w:val="subscript"/>
        </w:rPr>
        <w:t>grass</w:t>
      </w:r>
      <w:proofErr w:type="spellEnd"/>
      <w:r>
        <w:rPr>
          <w:rFonts w:cs="Times New Roman"/>
          <w:sz w:val="24"/>
          <w:szCs w:val="24"/>
          <w:vertAlign w:val="subscript"/>
        </w:rPr>
        <w:t xml:space="preserve"> </w:t>
      </w:r>
      <w:r>
        <w:rPr>
          <w:rFonts w:cs="Times New Roman"/>
          <w:sz w:val="24"/>
          <w:szCs w:val="24"/>
        </w:rPr>
        <w:t>= 1.92.</w:t>
      </w:r>
    </w:p>
    <w:p w:rsidR="00D34B16" w:rsidRPr="00010201" w:rsidRDefault="00D34B16">
      <w:pPr>
        <w:rPr>
          <w:rFonts w:cs="Times New Roman"/>
          <w:sz w:val="24"/>
          <w:szCs w:val="24"/>
        </w:rPr>
      </w:pPr>
    </w:p>
    <w:sectPr w:rsidR="00D34B16" w:rsidRPr="00010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0D"/>
    <w:rsid w:val="00010201"/>
    <w:rsid w:val="000B3918"/>
    <w:rsid w:val="000D489E"/>
    <w:rsid w:val="000E6047"/>
    <w:rsid w:val="00124A16"/>
    <w:rsid w:val="001337FA"/>
    <w:rsid w:val="001339D4"/>
    <w:rsid w:val="00135612"/>
    <w:rsid w:val="00140A7A"/>
    <w:rsid w:val="001952BA"/>
    <w:rsid w:val="001D6CD7"/>
    <w:rsid w:val="001D76AF"/>
    <w:rsid w:val="001F15DC"/>
    <w:rsid w:val="001F7EBD"/>
    <w:rsid w:val="002062B7"/>
    <w:rsid w:val="00227FD4"/>
    <w:rsid w:val="00233CD5"/>
    <w:rsid w:val="0029484F"/>
    <w:rsid w:val="002B590E"/>
    <w:rsid w:val="002C4208"/>
    <w:rsid w:val="003021BA"/>
    <w:rsid w:val="00333A46"/>
    <w:rsid w:val="00336897"/>
    <w:rsid w:val="003766F4"/>
    <w:rsid w:val="00377E1F"/>
    <w:rsid w:val="00381734"/>
    <w:rsid w:val="003975B5"/>
    <w:rsid w:val="004378C1"/>
    <w:rsid w:val="004949A6"/>
    <w:rsid w:val="004A5ED0"/>
    <w:rsid w:val="004F0E54"/>
    <w:rsid w:val="005327E3"/>
    <w:rsid w:val="005338A7"/>
    <w:rsid w:val="005B0878"/>
    <w:rsid w:val="00607161"/>
    <w:rsid w:val="00625BBB"/>
    <w:rsid w:val="006512C6"/>
    <w:rsid w:val="00707D98"/>
    <w:rsid w:val="0079604B"/>
    <w:rsid w:val="00797507"/>
    <w:rsid w:val="007D3F3A"/>
    <w:rsid w:val="007E2783"/>
    <w:rsid w:val="007F1836"/>
    <w:rsid w:val="00870936"/>
    <w:rsid w:val="008738F9"/>
    <w:rsid w:val="00875890"/>
    <w:rsid w:val="008A27DC"/>
    <w:rsid w:val="00904A5B"/>
    <w:rsid w:val="009404A4"/>
    <w:rsid w:val="00972A92"/>
    <w:rsid w:val="009A09BB"/>
    <w:rsid w:val="009B4FEC"/>
    <w:rsid w:val="009B67A0"/>
    <w:rsid w:val="009C504E"/>
    <w:rsid w:val="009C5228"/>
    <w:rsid w:val="009E2A63"/>
    <w:rsid w:val="009E2B1B"/>
    <w:rsid w:val="00A027CA"/>
    <w:rsid w:val="00A25CBC"/>
    <w:rsid w:val="00A55D9E"/>
    <w:rsid w:val="00A84507"/>
    <w:rsid w:val="00AA7FAC"/>
    <w:rsid w:val="00AD70B7"/>
    <w:rsid w:val="00B557D5"/>
    <w:rsid w:val="00B71ABE"/>
    <w:rsid w:val="00B82918"/>
    <w:rsid w:val="00B85076"/>
    <w:rsid w:val="00B91641"/>
    <w:rsid w:val="00BB36B7"/>
    <w:rsid w:val="00C023D4"/>
    <w:rsid w:val="00C2086F"/>
    <w:rsid w:val="00CF3A6A"/>
    <w:rsid w:val="00CF4597"/>
    <w:rsid w:val="00CF7920"/>
    <w:rsid w:val="00CF7947"/>
    <w:rsid w:val="00D34B16"/>
    <w:rsid w:val="00D473A6"/>
    <w:rsid w:val="00D56BD4"/>
    <w:rsid w:val="00D8680B"/>
    <w:rsid w:val="00DB3D16"/>
    <w:rsid w:val="00DB5E71"/>
    <w:rsid w:val="00DC1C5F"/>
    <w:rsid w:val="00DD03E2"/>
    <w:rsid w:val="00E05ACF"/>
    <w:rsid w:val="00E12861"/>
    <w:rsid w:val="00E14F60"/>
    <w:rsid w:val="00E4390D"/>
    <w:rsid w:val="00EC2890"/>
    <w:rsid w:val="00EE7CDC"/>
    <w:rsid w:val="00F1210D"/>
    <w:rsid w:val="00F51689"/>
    <w:rsid w:val="00F516A7"/>
    <w:rsid w:val="00F83026"/>
    <w:rsid w:val="00FD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9B1F"/>
  <w15:chartTrackingRefBased/>
  <w15:docId w15:val="{3F9F3337-8927-444C-B0A3-5B38A981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50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20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8</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CALS CAAT</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Sither</dc:creator>
  <cp:keywords/>
  <dc:description/>
  <cp:lastModifiedBy>Charles Sither</cp:lastModifiedBy>
  <cp:revision>74</cp:revision>
  <dcterms:created xsi:type="dcterms:W3CDTF">2023-02-07T15:35:00Z</dcterms:created>
  <dcterms:modified xsi:type="dcterms:W3CDTF">2023-02-08T19:01:00Z</dcterms:modified>
</cp:coreProperties>
</file>