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863FB4" w14:textId="48F274E1" w:rsidR="00E2482F" w:rsidRPr="00B46341" w:rsidRDefault="007F7F43" w:rsidP="00D02FDE">
      <w:pPr>
        <w:rPr>
          <w:rFonts w:ascii="Arial Narrow" w:hAnsi="Arial Narrow"/>
          <w:sz w:val="28"/>
          <w:szCs w:val="28"/>
        </w:rPr>
      </w:pPr>
      <w:r w:rsidRPr="00B46341">
        <w:rPr>
          <w:rFonts w:ascii="Arial Narrow" w:hAnsi="Arial Narrow"/>
          <w:b/>
          <w:bCs/>
          <w:sz w:val="32"/>
          <w:szCs w:val="32"/>
        </w:rPr>
        <w:t>Artificial Intelligence Governance Policy</w:t>
      </w:r>
      <w:r w:rsidR="00B46341">
        <w:rPr>
          <w:rFonts w:ascii="Arial Narrow" w:hAnsi="Arial Narrow"/>
          <w:b/>
          <w:bCs/>
          <w:sz w:val="32"/>
          <w:szCs w:val="32"/>
        </w:rPr>
        <w:t>.  V1.</w:t>
      </w:r>
      <w:r w:rsidR="00BE351B">
        <w:rPr>
          <w:rFonts w:ascii="Arial Narrow" w:hAnsi="Arial Narrow"/>
          <w:b/>
          <w:bCs/>
          <w:sz w:val="32"/>
          <w:szCs w:val="32"/>
        </w:rPr>
        <w:t>1</w:t>
      </w:r>
    </w:p>
    <w:p w14:paraId="5B2FF5D6" w14:textId="77777777" w:rsidR="00BE351B" w:rsidRPr="00B11D5E" w:rsidRDefault="00BE351B" w:rsidP="005A5844">
      <w:pPr>
        <w:spacing w:before="360"/>
        <w:rPr>
          <w:rFonts w:ascii="Arial Narrow" w:hAnsi="Arial Narrow"/>
          <w:b/>
          <w:bCs/>
          <w:u w:val="single"/>
        </w:rPr>
      </w:pPr>
      <w:r w:rsidRPr="00B11D5E">
        <w:rPr>
          <w:rFonts w:ascii="Arial Narrow" w:hAnsi="Arial Narrow"/>
          <w:b/>
          <w:bCs/>
          <w:u w:val="single"/>
        </w:rPr>
        <w:t>1. Purpose and Objective</w:t>
      </w:r>
    </w:p>
    <w:p w14:paraId="59F6FA71" w14:textId="6EEDE3C5" w:rsidR="00BE351B" w:rsidRPr="00B11D5E" w:rsidRDefault="00BE351B" w:rsidP="00BE351B">
      <w:pPr>
        <w:rPr>
          <w:rFonts w:ascii="Arial Narrow" w:hAnsi="Arial Narrow"/>
        </w:rPr>
      </w:pPr>
      <w:r w:rsidRPr="00B11D5E">
        <w:rPr>
          <w:rFonts w:ascii="Arial Narrow" w:hAnsi="Arial Narrow"/>
        </w:rPr>
        <w:t xml:space="preserve">The purpose of this AI </w:t>
      </w:r>
      <w:r>
        <w:rPr>
          <w:rFonts w:ascii="Arial Narrow" w:hAnsi="Arial Narrow"/>
        </w:rPr>
        <w:t>Governance</w:t>
      </w:r>
      <w:r w:rsidRPr="00B11D5E">
        <w:rPr>
          <w:rFonts w:ascii="Arial Narrow" w:hAnsi="Arial Narrow"/>
        </w:rPr>
        <w:t xml:space="preserve"> Policy (“Policy”) is to establish </w:t>
      </w:r>
      <w:r w:rsidRPr="00D91F2C">
        <w:rPr>
          <w:rFonts w:ascii="Arial Narrow" w:hAnsi="Arial Narrow"/>
        </w:rPr>
        <w:t xml:space="preserve">the overarching governance framework for all AI systems and initiatives in the </w:t>
      </w:r>
      <w:r>
        <w:rPr>
          <w:rFonts w:ascii="Arial Narrow" w:hAnsi="Arial Narrow"/>
        </w:rPr>
        <w:t>o</w:t>
      </w:r>
      <w:r w:rsidRPr="00D91F2C">
        <w:rPr>
          <w:rFonts w:ascii="Arial Narrow" w:hAnsi="Arial Narrow"/>
        </w:rPr>
        <w:t xml:space="preserve">rganisation. The Policy requires that AI be developed, deployed, and maintained ethically, transparently, and in alignment with the </w:t>
      </w:r>
      <w:r>
        <w:rPr>
          <w:rFonts w:ascii="Arial Narrow" w:hAnsi="Arial Narrow"/>
        </w:rPr>
        <w:t>o</w:t>
      </w:r>
      <w:r w:rsidRPr="00D91F2C">
        <w:rPr>
          <w:rFonts w:ascii="Arial Narrow" w:hAnsi="Arial Narrow"/>
        </w:rPr>
        <w:t xml:space="preserve">rganisation’s values, strategic priorities, and risk appetite. It defines organisational structures, roles, decision authorities, and oversight mechanisms to achieve responsible and effective AI governance. </w:t>
      </w:r>
      <w:r w:rsidRPr="00BE351B">
        <w:rPr>
          <w:rFonts w:ascii="Arial Narrow" w:hAnsi="Arial Narrow"/>
          <w:i/>
          <w:iCs/>
        </w:rPr>
        <w:t>(GL-1)</w:t>
      </w:r>
      <w:r>
        <w:rPr>
          <w:rFonts w:ascii="Arial Narrow" w:hAnsi="Arial Narrow"/>
        </w:rPr>
        <w:t xml:space="preserve"> </w:t>
      </w:r>
    </w:p>
    <w:p w14:paraId="46223F5C" w14:textId="77777777" w:rsidR="00BE351B" w:rsidRPr="00B11D5E" w:rsidRDefault="00BE351B" w:rsidP="005A5844">
      <w:pPr>
        <w:spacing w:before="360"/>
        <w:rPr>
          <w:rFonts w:ascii="Arial Narrow" w:hAnsi="Arial Narrow"/>
          <w:b/>
          <w:bCs/>
          <w:u w:val="single"/>
        </w:rPr>
      </w:pPr>
      <w:r w:rsidRPr="00B11D5E">
        <w:rPr>
          <w:rFonts w:ascii="Arial Narrow" w:hAnsi="Arial Narrow"/>
          <w:b/>
          <w:bCs/>
          <w:u w:val="single"/>
        </w:rPr>
        <w:t>2. Scope</w:t>
      </w:r>
    </w:p>
    <w:p w14:paraId="677A0089" w14:textId="03293DB1" w:rsidR="00BE351B" w:rsidRDefault="00BE351B" w:rsidP="005A5844">
      <w:pPr>
        <w:spacing w:after="80"/>
        <w:rPr>
          <w:rFonts w:ascii="Arial Narrow" w:hAnsi="Arial Narrow"/>
        </w:rPr>
      </w:pPr>
      <w:r w:rsidRPr="00B11D5E">
        <w:rPr>
          <w:rFonts w:ascii="Arial Narrow" w:hAnsi="Arial Narrow"/>
          <w:b/>
          <w:bCs/>
        </w:rPr>
        <w:t>2.1 Applicability</w:t>
      </w:r>
      <w:r w:rsidR="007C1EA6">
        <w:rPr>
          <w:rFonts w:ascii="Arial Narrow" w:hAnsi="Arial Narrow"/>
          <w:b/>
          <w:bCs/>
        </w:rPr>
        <w:t xml:space="preserve">. </w:t>
      </w:r>
      <w:r w:rsidRPr="00B11D5E">
        <w:rPr>
          <w:rFonts w:ascii="Arial Narrow" w:hAnsi="Arial Narrow"/>
        </w:rPr>
        <w:t>This Policy applies to all AI initiatives, projects, products, and services developed or utili</w:t>
      </w:r>
      <w:r>
        <w:rPr>
          <w:rFonts w:ascii="Arial Narrow" w:hAnsi="Arial Narrow"/>
        </w:rPr>
        <w:t>s</w:t>
      </w:r>
      <w:r w:rsidRPr="00B11D5E">
        <w:rPr>
          <w:rFonts w:ascii="Arial Narrow" w:hAnsi="Arial Narrow"/>
        </w:rPr>
        <w:t xml:space="preserve">ed by the </w:t>
      </w:r>
      <w:r>
        <w:rPr>
          <w:rFonts w:ascii="Arial Narrow" w:hAnsi="Arial Narrow"/>
        </w:rPr>
        <w:t>organisation</w:t>
      </w:r>
      <w:r w:rsidRPr="00B11D5E">
        <w:rPr>
          <w:rFonts w:ascii="Arial Narrow" w:hAnsi="Arial Narrow"/>
        </w:rPr>
        <w:t>, including but not limited to:</w:t>
      </w:r>
    </w:p>
    <w:p w14:paraId="237E838B" w14:textId="77777777" w:rsidR="00BE351B" w:rsidRPr="00B11D5E" w:rsidRDefault="00BE351B" w:rsidP="005A5844">
      <w:pPr>
        <w:numPr>
          <w:ilvl w:val="0"/>
          <w:numId w:val="2"/>
        </w:numPr>
        <w:spacing w:after="80"/>
        <w:rPr>
          <w:rFonts w:ascii="Arial Narrow" w:hAnsi="Arial Narrow"/>
        </w:rPr>
      </w:pPr>
      <w:r w:rsidRPr="00B11D5E">
        <w:rPr>
          <w:rFonts w:ascii="Arial Narrow" w:hAnsi="Arial Narrow"/>
        </w:rPr>
        <w:t>Proprietary AI models built in-house.</w:t>
      </w:r>
    </w:p>
    <w:p w14:paraId="4789275D" w14:textId="77777777" w:rsidR="00BE351B" w:rsidRPr="00B11D5E" w:rsidRDefault="00BE351B" w:rsidP="005A5844">
      <w:pPr>
        <w:numPr>
          <w:ilvl w:val="0"/>
          <w:numId w:val="2"/>
        </w:numPr>
        <w:spacing w:after="80"/>
        <w:rPr>
          <w:rFonts w:ascii="Arial Narrow" w:hAnsi="Arial Narrow"/>
        </w:rPr>
      </w:pPr>
      <w:r w:rsidRPr="00B11D5E">
        <w:rPr>
          <w:rFonts w:ascii="Arial Narrow" w:hAnsi="Arial Narrow"/>
        </w:rPr>
        <w:t>Third-party AI tools integrated into operational processes.</w:t>
      </w:r>
    </w:p>
    <w:p w14:paraId="73B7F9A4" w14:textId="77777777" w:rsidR="00BE351B" w:rsidRPr="00B11D5E" w:rsidRDefault="00BE351B" w:rsidP="00BE351B">
      <w:pPr>
        <w:numPr>
          <w:ilvl w:val="0"/>
          <w:numId w:val="2"/>
        </w:numPr>
        <w:rPr>
          <w:rFonts w:ascii="Arial Narrow" w:hAnsi="Arial Narrow"/>
        </w:rPr>
      </w:pPr>
      <w:r w:rsidRPr="00B11D5E">
        <w:rPr>
          <w:rFonts w:ascii="Arial Narrow" w:hAnsi="Arial Narrow"/>
        </w:rPr>
        <w:t>Pilot or proof-of-concept AI deployments within any business unit.</w:t>
      </w:r>
    </w:p>
    <w:p w14:paraId="2D38DE04" w14:textId="77777777" w:rsidR="00BE351B" w:rsidRPr="00D91F2C" w:rsidRDefault="00BE351B" w:rsidP="00BE351B">
      <w:pPr>
        <w:rPr>
          <w:rFonts w:ascii="Arial Narrow" w:hAnsi="Arial Narrow"/>
        </w:rPr>
      </w:pPr>
      <w:r w:rsidRPr="00D91F2C">
        <w:rPr>
          <w:rFonts w:ascii="Arial Narrow" w:hAnsi="Arial Narrow"/>
        </w:rPr>
        <w:t>All business units, teams, and individuals who plan, develop, manage, or support AI solutions must comply with this Policy to ensure consistent governance across diverse projects.</w:t>
      </w:r>
    </w:p>
    <w:p w14:paraId="4DECE3A5" w14:textId="36B8AECD" w:rsidR="00BE351B" w:rsidRPr="00B11D5E" w:rsidRDefault="00BE351B" w:rsidP="00BE351B">
      <w:pPr>
        <w:spacing w:after="80"/>
        <w:rPr>
          <w:rFonts w:ascii="Arial Narrow" w:hAnsi="Arial Narrow"/>
        </w:rPr>
      </w:pPr>
      <w:r w:rsidRPr="00B11D5E">
        <w:rPr>
          <w:rFonts w:ascii="Arial Narrow" w:hAnsi="Arial Narrow"/>
          <w:b/>
          <w:bCs/>
        </w:rPr>
        <w:t>2.2</w:t>
      </w:r>
      <w:r w:rsidRPr="00B11D5E">
        <w:rPr>
          <w:rFonts w:ascii="Arial Narrow" w:hAnsi="Arial Narrow"/>
        </w:rPr>
        <w:t xml:space="preserve"> </w:t>
      </w:r>
      <w:r w:rsidRPr="00B11D5E">
        <w:rPr>
          <w:rFonts w:ascii="Arial Narrow" w:hAnsi="Arial Narrow"/>
          <w:b/>
          <w:bCs/>
        </w:rPr>
        <w:t>Exclusions</w:t>
      </w:r>
      <w:r w:rsidR="007C1EA6">
        <w:rPr>
          <w:rFonts w:ascii="Arial Narrow" w:hAnsi="Arial Narrow"/>
          <w:b/>
          <w:bCs/>
        </w:rPr>
        <w:t xml:space="preserve">. </w:t>
      </w:r>
      <w:r w:rsidRPr="00B11D5E">
        <w:rPr>
          <w:rFonts w:ascii="Arial Narrow" w:hAnsi="Arial Narrow"/>
        </w:rPr>
        <w:t xml:space="preserve">Certain low-risk or experimental AI activities may be granted limited exceptions if they do not pose significant material, legal, ethical, or operational risks. All requests for exceptions must follow the procedures </w:t>
      </w:r>
      <w:r w:rsidRPr="00D36AE1">
        <w:rPr>
          <w:rFonts w:ascii="Arial Narrow" w:hAnsi="Arial Narrow"/>
        </w:rPr>
        <w:t>outlined in Section 1</w:t>
      </w:r>
      <w:r w:rsidR="00D36AE1" w:rsidRPr="00D36AE1">
        <w:rPr>
          <w:rFonts w:ascii="Arial Narrow" w:hAnsi="Arial Narrow"/>
        </w:rPr>
        <w:t>9</w:t>
      </w:r>
      <w:r w:rsidRPr="00D36AE1">
        <w:rPr>
          <w:rFonts w:ascii="Arial Narrow" w:hAnsi="Arial Narrow"/>
        </w:rPr>
        <w:t xml:space="preserve"> of this Policy.</w:t>
      </w:r>
    </w:p>
    <w:p w14:paraId="13E6187F" w14:textId="3EB4C405" w:rsidR="00BE351B" w:rsidRPr="00B11D5E" w:rsidRDefault="00BE351B" w:rsidP="00BE351B">
      <w:pPr>
        <w:rPr>
          <w:rFonts w:ascii="Arial Narrow" w:hAnsi="Arial Narrow"/>
        </w:rPr>
      </w:pPr>
      <w:r w:rsidRPr="00B11D5E">
        <w:rPr>
          <w:rFonts w:ascii="Arial Narrow" w:hAnsi="Arial Narrow"/>
          <w:b/>
          <w:bCs/>
        </w:rPr>
        <w:t>2.3 Related Policies</w:t>
      </w:r>
      <w:r w:rsidR="007C1EA6">
        <w:rPr>
          <w:rFonts w:ascii="Arial Narrow" w:hAnsi="Arial Narrow"/>
          <w:b/>
          <w:bCs/>
        </w:rPr>
        <w:t xml:space="preserve">. </w:t>
      </w:r>
      <w:r w:rsidRPr="00B11D5E">
        <w:rPr>
          <w:rFonts w:ascii="Arial Narrow" w:hAnsi="Arial Narrow"/>
        </w:rPr>
        <w:t>This Policy complements and should be read in conjunction with the AI Governance Policy and any other corporate policies pertaining to data protection, information security, ethics, and compliance.</w:t>
      </w:r>
      <w:r>
        <w:rPr>
          <w:rFonts w:ascii="Arial Narrow" w:hAnsi="Arial Narrow"/>
        </w:rPr>
        <w:t xml:space="preserve"> </w:t>
      </w:r>
      <w:r w:rsidRPr="0082112A">
        <w:rPr>
          <w:rFonts w:ascii="Arial Narrow" w:hAnsi="Arial Narrow"/>
          <w:i/>
          <w:iCs/>
        </w:rPr>
        <w:t>(GL-3)</w:t>
      </w:r>
    </w:p>
    <w:p w14:paraId="39E89567" w14:textId="3AACE6CD" w:rsidR="00FC2774" w:rsidRPr="00D91F2C" w:rsidRDefault="00FC2774" w:rsidP="00690998">
      <w:pPr>
        <w:spacing w:after="80"/>
        <w:rPr>
          <w:rFonts w:ascii="Arial Narrow" w:hAnsi="Arial Narrow"/>
        </w:rPr>
      </w:pPr>
      <w:r w:rsidRPr="00D91F2C">
        <w:rPr>
          <w:rFonts w:ascii="Arial Narrow" w:hAnsi="Arial Narrow"/>
        </w:rPr>
        <w:t>This Policy supports and is supported by the following</w:t>
      </w:r>
      <w:r>
        <w:rPr>
          <w:rFonts w:ascii="Arial Narrow" w:hAnsi="Arial Narrow"/>
        </w:rPr>
        <w:t xml:space="preserve"> additional policies</w:t>
      </w:r>
      <w:r w:rsidRPr="00D91F2C">
        <w:rPr>
          <w:rFonts w:ascii="Arial Narrow" w:hAnsi="Arial Narrow"/>
        </w:rPr>
        <w:t>, which you must consult where relevant:</w:t>
      </w:r>
    </w:p>
    <w:p w14:paraId="2AB8605E" w14:textId="77777777" w:rsidR="00FC2774" w:rsidRPr="00D91F2C" w:rsidRDefault="00FC2774" w:rsidP="00690998">
      <w:pPr>
        <w:numPr>
          <w:ilvl w:val="0"/>
          <w:numId w:val="4"/>
        </w:numPr>
        <w:spacing w:after="80"/>
        <w:rPr>
          <w:rFonts w:ascii="Arial Narrow" w:hAnsi="Arial Narrow"/>
        </w:rPr>
      </w:pPr>
      <w:r w:rsidRPr="00D91F2C">
        <w:rPr>
          <w:rFonts w:ascii="Arial Narrow" w:hAnsi="Arial Narrow"/>
        </w:rPr>
        <w:t>AI Risk Management Policy (RM-1)</w:t>
      </w:r>
    </w:p>
    <w:p w14:paraId="7E55C8B7" w14:textId="77777777" w:rsidR="00FC2774" w:rsidRPr="00D91F2C" w:rsidRDefault="00FC2774" w:rsidP="00690998">
      <w:pPr>
        <w:numPr>
          <w:ilvl w:val="0"/>
          <w:numId w:val="4"/>
        </w:numPr>
        <w:spacing w:after="80"/>
        <w:rPr>
          <w:rFonts w:ascii="Arial Narrow" w:hAnsi="Arial Narrow"/>
        </w:rPr>
      </w:pPr>
      <w:r w:rsidRPr="00D91F2C">
        <w:rPr>
          <w:rFonts w:ascii="Arial Narrow" w:hAnsi="Arial Narrow"/>
        </w:rPr>
        <w:t>AI Model and Data Lifecycle Management Policy (LC-1)</w:t>
      </w:r>
    </w:p>
    <w:p w14:paraId="3C021B21" w14:textId="77777777" w:rsidR="00FC2774" w:rsidRDefault="00FC2774" w:rsidP="00690998">
      <w:pPr>
        <w:numPr>
          <w:ilvl w:val="0"/>
          <w:numId w:val="4"/>
        </w:numPr>
        <w:spacing w:after="80"/>
        <w:rPr>
          <w:rFonts w:ascii="Arial Narrow" w:hAnsi="Arial Narrow"/>
        </w:rPr>
      </w:pPr>
      <w:r w:rsidRPr="00D91F2C">
        <w:rPr>
          <w:rFonts w:ascii="Arial Narrow" w:hAnsi="Arial Narrow"/>
        </w:rPr>
        <w:t>AI Incident Management and Response Policy (IM-1)</w:t>
      </w:r>
    </w:p>
    <w:p w14:paraId="4155C3AF" w14:textId="74EA447E" w:rsidR="00FC2774" w:rsidRPr="00D91F2C" w:rsidRDefault="00FC2774" w:rsidP="00FC2774">
      <w:pPr>
        <w:numPr>
          <w:ilvl w:val="0"/>
          <w:numId w:val="4"/>
        </w:numPr>
        <w:rPr>
          <w:rFonts w:ascii="Arial Narrow" w:hAnsi="Arial Narrow"/>
        </w:rPr>
      </w:pPr>
      <w:r>
        <w:rPr>
          <w:rFonts w:ascii="Arial Narrow" w:hAnsi="Arial Narrow"/>
        </w:rPr>
        <w:t>AI Innovation and Responsible Use Policy</w:t>
      </w:r>
    </w:p>
    <w:p w14:paraId="26434E6F" w14:textId="34BF983B" w:rsidR="00E2482F" w:rsidRPr="00E2482F" w:rsidRDefault="00FC2774" w:rsidP="005A5844">
      <w:pPr>
        <w:spacing w:before="360"/>
        <w:rPr>
          <w:rFonts w:ascii="Arial Narrow" w:hAnsi="Arial Narrow"/>
          <w:b/>
          <w:bCs/>
          <w:u w:val="single"/>
        </w:rPr>
      </w:pPr>
      <w:r>
        <w:rPr>
          <w:rFonts w:ascii="Arial Narrow" w:hAnsi="Arial Narrow"/>
          <w:b/>
          <w:bCs/>
          <w:u w:val="single"/>
        </w:rPr>
        <w:t>3</w:t>
      </w:r>
      <w:r w:rsidR="00E2482F" w:rsidRPr="00E2482F">
        <w:rPr>
          <w:rFonts w:ascii="Arial Narrow" w:hAnsi="Arial Narrow"/>
          <w:b/>
          <w:bCs/>
          <w:u w:val="single"/>
        </w:rPr>
        <w:t>. Definitions</w:t>
      </w:r>
    </w:p>
    <w:p w14:paraId="53B76FB6" w14:textId="146DC009" w:rsidR="00FC2774" w:rsidRPr="00FC2774" w:rsidRDefault="00FC2774" w:rsidP="00FC2774">
      <w:pPr>
        <w:spacing w:after="80"/>
        <w:rPr>
          <w:rFonts w:ascii="Arial Narrow" w:hAnsi="Arial Narrow"/>
        </w:rPr>
      </w:pPr>
      <w:r w:rsidRPr="00B11D5E">
        <w:rPr>
          <w:rFonts w:ascii="Arial Narrow" w:hAnsi="Arial Narrow"/>
        </w:rPr>
        <w:t>For the purposes of this Policy, the following definitions apply</w:t>
      </w:r>
      <w:r>
        <w:rPr>
          <w:rFonts w:ascii="Arial Narrow" w:hAnsi="Arial Narrow"/>
        </w:rPr>
        <w:t xml:space="preserve"> in addition to definitions provided in the related policies</w:t>
      </w:r>
      <w:r w:rsidRPr="00B11D5E">
        <w:rPr>
          <w:rFonts w:ascii="Arial Narrow" w:hAnsi="Arial Narrow"/>
        </w:rPr>
        <w:t>:</w:t>
      </w:r>
    </w:p>
    <w:p w14:paraId="7F24AECB" w14:textId="6C4FFD5B" w:rsidR="00E2482F" w:rsidRPr="00E2482F" w:rsidRDefault="00E2482F" w:rsidP="00E2482F">
      <w:pPr>
        <w:rPr>
          <w:rFonts w:ascii="Arial Narrow" w:hAnsi="Arial Narrow"/>
        </w:rPr>
      </w:pPr>
      <w:r w:rsidRPr="00E2482F">
        <w:rPr>
          <w:rFonts w:ascii="Arial Narrow" w:hAnsi="Arial Narrow"/>
          <w:b/>
          <w:bCs/>
        </w:rPr>
        <w:t>1.1 Artificial Intelligence (AI):</w:t>
      </w:r>
      <w:r>
        <w:rPr>
          <w:rFonts w:ascii="Arial Narrow" w:hAnsi="Arial Narrow"/>
          <w:b/>
          <w:bCs/>
        </w:rPr>
        <w:t xml:space="preserve">  </w:t>
      </w:r>
      <w:r w:rsidRPr="00E2482F">
        <w:rPr>
          <w:rFonts w:ascii="Arial Narrow" w:hAnsi="Arial Narrow"/>
        </w:rPr>
        <w:t xml:space="preserve">For the purposes of this policy, AI refers to any engineered or machine-based system that generates outputs—such as predictions, recommendations, or decisions—based on a set of objectives. These systems may operate with varying levels of autonomy. </w:t>
      </w:r>
      <w:r w:rsidRPr="00E2482F">
        <w:rPr>
          <w:rFonts w:ascii="Arial Narrow" w:hAnsi="Arial Narrow"/>
          <w:i/>
          <w:iCs/>
        </w:rPr>
        <w:t>(GL-1)</w:t>
      </w:r>
    </w:p>
    <w:p w14:paraId="3D52A3F9" w14:textId="2B73F18E" w:rsidR="00E2482F" w:rsidRPr="00E2482F" w:rsidRDefault="00E2482F" w:rsidP="00E2482F">
      <w:pPr>
        <w:rPr>
          <w:rFonts w:ascii="Arial Narrow" w:hAnsi="Arial Narrow"/>
        </w:rPr>
      </w:pPr>
      <w:r w:rsidRPr="00E2482F">
        <w:rPr>
          <w:rFonts w:ascii="Arial Narrow" w:hAnsi="Arial Narrow"/>
          <w:b/>
          <w:bCs/>
        </w:rPr>
        <w:t>1.2 AI Model:</w:t>
      </w:r>
      <w:r>
        <w:rPr>
          <w:rFonts w:ascii="Arial Narrow" w:hAnsi="Arial Narrow"/>
          <w:b/>
          <w:bCs/>
        </w:rPr>
        <w:t xml:space="preserve">  </w:t>
      </w:r>
      <w:r w:rsidRPr="00E2482F">
        <w:rPr>
          <w:rFonts w:ascii="Arial Narrow" w:hAnsi="Arial Narrow"/>
        </w:rPr>
        <w:t xml:space="preserve">An AI model is any component that implements AI technology using computational, statistical, or machine-learning techniques to produce outputs from inputs. </w:t>
      </w:r>
      <w:r w:rsidRPr="00E2482F">
        <w:rPr>
          <w:rFonts w:ascii="Arial Narrow" w:hAnsi="Arial Narrow"/>
          <w:i/>
          <w:iCs/>
        </w:rPr>
        <w:t>(LC-2)</w:t>
      </w:r>
    </w:p>
    <w:p w14:paraId="2669559C" w14:textId="143990D0" w:rsidR="00E2482F" w:rsidRPr="00E2482F" w:rsidRDefault="00E2482F" w:rsidP="00E2482F">
      <w:pPr>
        <w:rPr>
          <w:rFonts w:ascii="Arial Narrow" w:hAnsi="Arial Narrow"/>
        </w:rPr>
      </w:pPr>
      <w:r w:rsidRPr="00E2482F">
        <w:rPr>
          <w:rFonts w:ascii="Arial Narrow" w:hAnsi="Arial Narrow"/>
          <w:b/>
          <w:bCs/>
        </w:rPr>
        <w:t>1.3 AI System:</w:t>
      </w:r>
      <w:r>
        <w:rPr>
          <w:rFonts w:ascii="Arial Narrow" w:hAnsi="Arial Narrow"/>
          <w:b/>
          <w:bCs/>
        </w:rPr>
        <w:t xml:space="preserve">  </w:t>
      </w:r>
      <w:r w:rsidR="00FC2774" w:rsidRPr="00B11D5E">
        <w:rPr>
          <w:rFonts w:ascii="Arial Narrow" w:hAnsi="Arial Narrow"/>
        </w:rPr>
        <w:t>Any software application</w:t>
      </w:r>
      <w:r w:rsidR="00FC2774">
        <w:rPr>
          <w:rFonts w:ascii="Arial Narrow" w:hAnsi="Arial Narrow"/>
        </w:rPr>
        <w:t xml:space="preserve"> employing Artificial Intelligence</w:t>
      </w:r>
      <w:r w:rsidR="00FC2774" w:rsidRPr="00B11D5E">
        <w:rPr>
          <w:rFonts w:ascii="Arial Narrow" w:hAnsi="Arial Narrow"/>
        </w:rPr>
        <w:t xml:space="preserve">, </w:t>
      </w:r>
      <w:r w:rsidR="00FC2774">
        <w:rPr>
          <w:rFonts w:ascii="Arial Narrow" w:hAnsi="Arial Narrow"/>
        </w:rPr>
        <w:t>generally comprised of a combination of models, datasets, interfaces and agents deployed on a computing infrastructure</w:t>
      </w:r>
      <w:r w:rsidRPr="00E2482F">
        <w:rPr>
          <w:rFonts w:ascii="Arial Narrow" w:hAnsi="Arial Narrow"/>
        </w:rPr>
        <w:t xml:space="preserve">. </w:t>
      </w:r>
      <w:r w:rsidRPr="00E2482F">
        <w:rPr>
          <w:rFonts w:ascii="Arial Narrow" w:hAnsi="Arial Narrow"/>
          <w:i/>
          <w:iCs/>
        </w:rPr>
        <w:t>(GL-2)</w:t>
      </w:r>
    </w:p>
    <w:p w14:paraId="2C32869B" w14:textId="48BD9C4F" w:rsidR="00E2482F" w:rsidRPr="00E2482F" w:rsidRDefault="00E2482F" w:rsidP="00E2482F">
      <w:pPr>
        <w:rPr>
          <w:rFonts w:ascii="Arial Narrow" w:hAnsi="Arial Narrow"/>
        </w:rPr>
      </w:pPr>
      <w:r w:rsidRPr="00E2482F">
        <w:rPr>
          <w:rFonts w:ascii="Arial Narrow" w:hAnsi="Arial Narrow"/>
          <w:b/>
          <w:bCs/>
        </w:rPr>
        <w:t>1.4 AI Incident:</w:t>
      </w:r>
      <w:r>
        <w:rPr>
          <w:rFonts w:ascii="Arial Narrow" w:hAnsi="Arial Narrow"/>
          <w:b/>
          <w:bCs/>
        </w:rPr>
        <w:t xml:space="preserve">  </w:t>
      </w:r>
      <w:r w:rsidRPr="00E2482F">
        <w:rPr>
          <w:rFonts w:ascii="Arial Narrow" w:hAnsi="Arial Narrow"/>
        </w:rPr>
        <w:t xml:space="preserve">An AI incident refers to any event where an AI system operates outside its defined parameters, violates policy requirements, or potentially impacts stakeholders in unintended ways. All incidents must be documented and reviewed in accordance with Section 10. </w:t>
      </w:r>
      <w:r w:rsidRPr="00E2482F">
        <w:rPr>
          <w:rFonts w:ascii="Arial Narrow" w:hAnsi="Arial Narrow"/>
          <w:i/>
          <w:iCs/>
        </w:rPr>
        <w:t>(IM-1)</w:t>
      </w:r>
    </w:p>
    <w:p w14:paraId="59D52FD7" w14:textId="3BE31810" w:rsidR="00FC2774" w:rsidRPr="00E2482F" w:rsidRDefault="00FC2774" w:rsidP="00FC2774">
      <w:pPr>
        <w:spacing w:before="360"/>
        <w:rPr>
          <w:rFonts w:ascii="Arial Narrow" w:hAnsi="Arial Narrow"/>
          <w:b/>
          <w:bCs/>
          <w:u w:val="single"/>
        </w:rPr>
      </w:pPr>
      <w:r>
        <w:rPr>
          <w:rFonts w:ascii="Arial Narrow" w:hAnsi="Arial Narrow"/>
          <w:b/>
          <w:bCs/>
          <w:u w:val="single"/>
        </w:rPr>
        <w:t>4</w:t>
      </w:r>
      <w:r w:rsidRPr="00E2482F">
        <w:rPr>
          <w:rFonts w:ascii="Arial Narrow" w:hAnsi="Arial Narrow"/>
          <w:b/>
          <w:bCs/>
          <w:u w:val="single"/>
        </w:rPr>
        <w:t xml:space="preserve">. </w:t>
      </w:r>
      <w:r>
        <w:rPr>
          <w:rFonts w:ascii="Arial Narrow" w:hAnsi="Arial Narrow"/>
          <w:b/>
          <w:bCs/>
          <w:u w:val="single"/>
        </w:rPr>
        <w:t>Policy Statement</w:t>
      </w:r>
    </w:p>
    <w:p w14:paraId="44D11420" w14:textId="07470928" w:rsidR="00690998" w:rsidRDefault="00690998" w:rsidP="00690998">
      <w:pPr>
        <w:spacing w:after="80"/>
        <w:rPr>
          <w:rFonts w:ascii="Arial Narrow" w:hAnsi="Arial Narrow"/>
        </w:rPr>
      </w:pPr>
      <w:r w:rsidRPr="00690998">
        <w:rPr>
          <w:rFonts w:ascii="Arial Narrow" w:hAnsi="Arial Narrow"/>
          <w:b/>
          <w:bCs/>
        </w:rPr>
        <w:lastRenderedPageBreak/>
        <w:t xml:space="preserve">4.1 </w:t>
      </w:r>
      <w:r w:rsidRPr="00E2482F">
        <w:rPr>
          <w:rFonts w:ascii="Arial Narrow" w:hAnsi="Arial Narrow"/>
        </w:rPr>
        <w:t xml:space="preserve">This policy establishes mandatory requirements for overseeing, directing, and controlling AI development and use within our </w:t>
      </w:r>
      <w:r>
        <w:rPr>
          <w:rFonts w:ascii="Arial Narrow" w:hAnsi="Arial Narrow"/>
        </w:rPr>
        <w:t>organisation</w:t>
      </w:r>
      <w:r w:rsidRPr="00E2482F">
        <w:rPr>
          <w:rFonts w:ascii="Arial Narrow" w:hAnsi="Arial Narrow"/>
        </w:rPr>
        <w:t xml:space="preserve">. It ensures that all AI initiatives are developed and deployed in a responsible, transparent, and ethical manner while </w:t>
      </w:r>
      <w:r>
        <w:rPr>
          <w:rFonts w:ascii="Arial Narrow" w:hAnsi="Arial Narrow"/>
        </w:rPr>
        <w:t xml:space="preserve">supporting the business objectives and </w:t>
      </w:r>
      <w:r w:rsidRPr="00E2482F">
        <w:rPr>
          <w:rFonts w:ascii="Arial Narrow" w:hAnsi="Arial Narrow"/>
        </w:rPr>
        <w:t>maintaining operational efficiency.</w:t>
      </w:r>
    </w:p>
    <w:p w14:paraId="5A7B78E8" w14:textId="6839BD1A" w:rsidR="00FC2774" w:rsidRPr="00690998" w:rsidRDefault="00690998" w:rsidP="00690998">
      <w:pPr>
        <w:spacing w:after="80"/>
        <w:rPr>
          <w:rFonts w:ascii="Arial Narrow" w:hAnsi="Arial Narrow"/>
        </w:rPr>
      </w:pPr>
      <w:r w:rsidRPr="00690998">
        <w:rPr>
          <w:rFonts w:ascii="Arial Narrow" w:hAnsi="Arial Narrow"/>
          <w:b/>
          <w:bCs/>
        </w:rPr>
        <w:t>4.2</w:t>
      </w:r>
      <w:r w:rsidRPr="00690998">
        <w:rPr>
          <w:rFonts w:ascii="Arial Narrow" w:hAnsi="Arial Narrow"/>
        </w:rPr>
        <w:t xml:space="preserve"> </w:t>
      </w:r>
      <w:r w:rsidRPr="00690998">
        <w:rPr>
          <w:rFonts w:ascii="Arial Narrow" w:hAnsi="Arial Narrow"/>
        </w:rPr>
        <w:t xml:space="preserve">The </w:t>
      </w:r>
      <w:r>
        <w:rPr>
          <w:rFonts w:ascii="Arial Narrow" w:hAnsi="Arial Narrow"/>
        </w:rPr>
        <w:t>o</w:t>
      </w:r>
      <w:r w:rsidRPr="00690998">
        <w:rPr>
          <w:rFonts w:ascii="Arial Narrow" w:hAnsi="Arial Narrow"/>
        </w:rPr>
        <w:t>rganisation is committed to a structured, transparent, and accountable approach to AI governance.</w:t>
      </w:r>
      <w:r>
        <w:rPr>
          <w:rFonts w:ascii="Arial Narrow" w:hAnsi="Arial Narrow"/>
        </w:rPr>
        <w:t xml:space="preserve"> </w:t>
      </w:r>
      <w:r w:rsidRPr="00D91F2C">
        <w:rPr>
          <w:rFonts w:ascii="Arial Narrow" w:hAnsi="Arial Narrow"/>
        </w:rPr>
        <w:t>This Policy encourages innovation in AI by providing a safe and clearly defined framework for experimentation, development, and deployment.</w:t>
      </w:r>
    </w:p>
    <w:p w14:paraId="2962A274" w14:textId="6A70301F" w:rsidR="00E2482F" w:rsidRPr="00E2482F" w:rsidRDefault="00690998" w:rsidP="005A5844">
      <w:pPr>
        <w:spacing w:before="360"/>
        <w:rPr>
          <w:rFonts w:ascii="Arial Narrow" w:hAnsi="Arial Narrow"/>
          <w:b/>
          <w:bCs/>
          <w:u w:val="single"/>
        </w:rPr>
      </w:pPr>
      <w:r>
        <w:rPr>
          <w:rFonts w:ascii="Arial Narrow" w:hAnsi="Arial Narrow"/>
          <w:b/>
          <w:bCs/>
          <w:u w:val="single"/>
        </w:rPr>
        <w:t>5</w:t>
      </w:r>
      <w:r w:rsidR="00E2482F" w:rsidRPr="00E2482F">
        <w:rPr>
          <w:rFonts w:ascii="Arial Narrow" w:hAnsi="Arial Narrow"/>
          <w:b/>
          <w:bCs/>
          <w:u w:val="single"/>
        </w:rPr>
        <w:t xml:space="preserve">. </w:t>
      </w:r>
      <w:r w:rsidR="00FC2774">
        <w:rPr>
          <w:rFonts w:ascii="Arial Narrow" w:hAnsi="Arial Narrow"/>
          <w:b/>
          <w:bCs/>
          <w:u w:val="single"/>
        </w:rPr>
        <w:t>Responsible AI Objectives</w:t>
      </w:r>
    </w:p>
    <w:p w14:paraId="47FF142E" w14:textId="2D0AA1FA" w:rsidR="00E2482F" w:rsidRPr="00E2482F" w:rsidRDefault="00E2482F" w:rsidP="00E2482F">
      <w:pPr>
        <w:rPr>
          <w:rFonts w:ascii="Arial Narrow" w:hAnsi="Arial Narrow"/>
        </w:rPr>
      </w:pPr>
      <w:r w:rsidRPr="00E2482F">
        <w:rPr>
          <w:rFonts w:ascii="Arial Narrow" w:hAnsi="Arial Narrow"/>
        </w:rPr>
        <w:t>The objectives of our Responsible AI approach include:</w:t>
      </w:r>
    </w:p>
    <w:p w14:paraId="1FB612F6" w14:textId="4323F811" w:rsidR="00E2482F" w:rsidRPr="00E2482F" w:rsidRDefault="00690998" w:rsidP="00E2482F">
      <w:pPr>
        <w:rPr>
          <w:rFonts w:ascii="Arial Narrow" w:hAnsi="Arial Narrow"/>
        </w:rPr>
      </w:pPr>
      <w:r>
        <w:rPr>
          <w:rFonts w:ascii="Arial Narrow" w:hAnsi="Arial Narrow"/>
          <w:b/>
          <w:bCs/>
        </w:rPr>
        <w:t>5</w:t>
      </w:r>
      <w:r w:rsidR="00E2482F" w:rsidRPr="00E2482F">
        <w:rPr>
          <w:rFonts w:ascii="Arial Narrow" w:hAnsi="Arial Narrow"/>
          <w:b/>
          <w:bCs/>
        </w:rPr>
        <w:t>.1 System Trustworthiness and Reliability:</w:t>
      </w:r>
      <w:r w:rsidR="00E2482F">
        <w:rPr>
          <w:rFonts w:ascii="Arial Narrow" w:hAnsi="Arial Narrow"/>
          <w:b/>
          <w:bCs/>
        </w:rPr>
        <w:t xml:space="preserve"> </w:t>
      </w:r>
      <w:r w:rsidR="00E2482F" w:rsidRPr="00E2482F">
        <w:rPr>
          <w:rFonts w:ascii="Arial Narrow" w:hAnsi="Arial Narrow"/>
        </w:rPr>
        <w:t xml:space="preserve">All AI systems must maintain documented performance metrics with defined thresholds for accuracy and reliability. System owners are required to implement continuous monitoring protocols to detect and address model drift. </w:t>
      </w:r>
      <w:r w:rsidR="00E2482F" w:rsidRPr="00E2482F">
        <w:rPr>
          <w:rFonts w:ascii="Arial Narrow" w:hAnsi="Arial Narrow"/>
          <w:i/>
          <w:iCs/>
        </w:rPr>
        <w:t>(GL-1, OM-1)</w:t>
      </w:r>
    </w:p>
    <w:p w14:paraId="27023093" w14:textId="08865574" w:rsidR="00E2482F" w:rsidRPr="00E2482F" w:rsidRDefault="00690998" w:rsidP="00E2482F">
      <w:pPr>
        <w:rPr>
          <w:rFonts w:ascii="Arial Narrow" w:hAnsi="Arial Narrow"/>
        </w:rPr>
      </w:pPr>
      <w:r>
        <w:rPr>
          <w:rFonts w:ascii="Arial Narrow" w:hAnsi="Arial Narrow"/>
          <w:b/>
          <w:bCs/>
        </w:rPr>
        <w:t>5</w:t>
      </w:r>
      <w:r w:rsidR="00E2482F" w:rsidRPr="00E2482F">
        <w:rPr>
          <w:rFonts w:ascii="Arial Narrow" w:hAnsi="Arial Narrow"/>
          <w:b/>
          <w:bCs/>
        </w:rPr>
        <w:t xml:space="preserve">.2 Fairness and Bias Prevention: </w:t>
      </w:r>
      <w:r w:rsidR="00E2482F" w:rsidRPr="00E2482F">
        <w:rPr>
          <w:rFonts w:ascii="Arial Narrow" w:hAnsi="Arial Narrow"/>
        </w:rPr>
        <w:t xml:space="preserve">System owners must conduct bias impact assessments prior to deployment and on a quarterly basis thereafter. All AI systems shall undergo testing across diverse user populations and scenarios before approval for production. </w:t>
      </w:r>
      <w:r w:rsidR="00E2482F" w:rsidRPr="00E2482F">
        <w:rPr>
          <w:rFonts w:ascii="Arial Narrow" w:hAnsi="Arial Narrow"/>
          <w:i/>
          <w:iCs/>
        </w:rPr>
        <w:t>(RS-5)</w:t>
      </w:r>
    </w:p>
    <w:p w14:paraId="1A0E3CA4" w14:textId="3569DD12" w:rsidR="00E2482F" w:rsidRPr="00E2482F" w:rsidRDefault="00690998" w:rsidP="00E2482F">
      <w:pPr>
        <w:rPr>
          <w:rFonts w:ascii="Arial Narrow" w:hAnsi="Arial Narrow"/>
        </w:rPr>
      </w:pPr>
      <w:r>
        <w:rPr>
          <w:rFonts w:ascii="Arial Narrow" w:hAnsi="Arial Narrow"/>
          <w:b/>
          <w:bCs/>
        </w:rPr>
        <w:t>5</w:t>
      </w:r>
      <w:r w:rsidR="00E2482F" w:rsidRPr="00E2482F">
        <w:rPr>
          <w:rFonts w:ascii="Arial Narrow" w:hAnsi="Arial Narrow"/>
          <w:b/>
          <w:bCs/>
        </w:rPr>
        <w:t>.3 Transparency and Explainability:</w:t>
      </w:r>
      <w:r w:rsidR="00E2482F">
        <w:rPr>
          <w:rFonts w:ascii="Arial Narrow" w:hAnsi="Arial Narrow"/>
          <w:b/>
          <w:bCs/>
        </w:rPr>
        <w:t xml:space="preserve"> </w:t>
      </w:r>
      <w:r w:rsidR="00E2482F" w:rsidRPr="00E2482F">
        <w:rPr>
          <w:rFonts w:ascii="Arial Narrow" w:hAnsi="Arial Narrow"/>
        </w:rPr>
        <w:t xml:space="preserve">Every AI system must provide explanations for its decisions that are appropriate to its intended audience. Comprehensive documentation and audit trails must be maintained for all significant system decisions and changes. </w:t>
      </w:r>
      <w:r w:rsidR="00E2482F" w:rsidRPr="00E2482F">
        <w:rPr>
          <w:rFonts w:ascii="Arial Narrow" w:hAnsi="Arial Narrow"/>
          <w:i/>
          <w:iCs/>
        </w:rPr>
        <w:t>(RS-4, LC-4)</w:t>
      </w:r>
    </w:p>
    <w:p w14:paraId="2F390CC3" w14:textId="39BF7CB0" w:rsidR="00E2482F" w:rsidRPr="00E2482F" w:rsidRDefault="00690998" w:rsidP="00E2482F">
      <w:pPr>
        <w:rPr>
          <w:rFonts w:ascii="Arial Narrow" w:hAnsi="Arial Narrow"/>
        </w:rPr>
      </w:pPr>
      <w:r>
        <w:rPr>
          <w:rFonts w:ascii="Arial Narrow" w:hAnsi="Arial Narrow"/>
          <w:b/>
          <w:bCs/>
        </w:rPr>
        <w:t>5</w:t>
      </w:r>
      <w:r w:rsidR="00E2482F" w:rsidRPr="00E2482F">
        <w:rPr>
          <w:rFonts w:ascii="Arial Narrow" w:hAnsi="Arial Narrow"/>
          <w:b/>
          <w:bCs/>
        </w:rPr>
        <w:t>.4 Security and Privacy Protection:</w:t>
      </w:r>
      <w:r w:rsidR="00E2482F">
        <w:rPr>
          <w:rFonts w:ascii="Arial Narrow" w:hAnsi="Arial Narrow"/>
          <w:b/>
          <w:bCs/>
        </w:rPr>
        <w:t xml:space="preserve">  </w:t>
      </w:r>
      <w:r w:rsidR="00E2482F" w:rsidRPr="00E2482F">
        <w:rPr>
          <w:rFonts w:ascii="Arial Narrow" w:hAnsi="Arial Narrow"/>
        </w:rPr>
        <w:t xml:space="preserve">AI systems shall incorporate privacy-by-design principles and undergo thorough security assessments before deployment. System owners are required to conduct quarterly security reviews and maintain data protection measures that meet or exceed </w:t>
      </w:r>
      <w:r w:rsidR="00E2482F">
        <w:rPr>
          <w:rFonts w:ascii="Arial Narrow" w:hAnsi="Arial Narrow"/>
        </w:rPr>
        <w:t>organisation</w:t>
      </w:r>
      <w:r w:rsidR="00E2482F" w:rsidRPr="00E2482F">
        <w:rPr>
          <w:rFonts w:ascii="Arial Narrow" w:hAnsi="Arial Narrow"/>
        </w:rPr>
        <w:t xml:space="preserve">al standards. </w:t>
      </w:r>
      <w:r w:rsidR="00E2482F" w:rsidRPr="00E2482F">
        <w:rPr>
          <w:rFonts w:ascii="Arial Narrow" w:hAnsi="Arial Narrow"/>
          <w:i/>
          <w:iCs/>
        </w:rPr>
        <w:t>(SE-3, PR-1)</w:t>
      </w:r>
    </w:p>
    <w:p w14:paraId="5B0D1A0D" w14:textId="02A84D48" w:rsidR="00E2482F" w:rsidRPr="00E2482F" w:rsidRDefault="00690998" w:rsidP="00E2482F">
      <w:pPr>
        <w:rPr>
          <w:rFonts w:ascii="Arial Narrow" w:hAnsi="Arial Narrow"/>
        </w:rPr>
      </w:pPr>
      <w:r>
        <w:rPr>
          <w:rFonts w:ascii="Arial Narrow" w:hAnsi="Arial Narrow"/>
          <w:b/>
          <w:bCs/>
        </w:rPr>
        <w:t>5</w:t>
      </w:r>
      <w:r w:rsidR="00E2482F" w:rsidRPr="00E2482F">
        <w:rPr>
          <w:rFonts w:ascii="Arial Narrow" w:hAnsi="Arial Narrow"/>
          <w:b/>
          <w:bCs/>
        </w:rPr>
        <w:t>.5 Social Impact:</w:t>
      </w:r>
      <w:r w:rsidR="00E2482F">
        <w:rPr>
          <w:rFonts w:ascii="Arial Narrow" w:hAnsi="Arial Narrow"/>
          <w:b/>
          <w:bCs/>
        </w:rPr>
        <w:t xml:space="preserve">  </w:t>
      </w:r>
      <w:r w:rsidR="00E2482F" w:rsidRPr="00E2482F">
        <w:rPr>
          <w:rFonts w:ascii="Arial Narrow" w:hAnsi="Arial Narrow"/>
        </w:rPr>
        <w:t xml:space="preserve">The AI Governance Committee will assess the broader societal implications of each AI system before deployment. System owners must implement mechanisms for stakeholder feedback and demonstrate how this input informs system development and operation. </w:t>
      </w:r>
      <w:r w:rsidR="00E2482F" w:rsidRPr="00E2482F">
        <w:rPr>
          <w:rFonts w:ascii="Arial Narrow" w:hAnsi="Arial Narrow"/>
          <w:i/>
          <w:iCs/>
        </w:rPr>
        <w:t>(CO-2)</w:t>
      </w:r>
    </w:p>
    <w:p w14:paraId="20AD39D8" w14:textId="34AA35D4" w:rsidR="00E2482F" w:rsidRPr="00E2482F" w:rsidRDefault="00690998" w:rsidP="00D02FDE">
      <w:pPr>
        <w:spacing w:before="360"/>
        <w:rPr>
          <w:rFonts w:ascii="Arial Narrow" w:hAnsi="Arial Narrow"/>
          <w:b/>
          <w:bCs/>
          <w:u w:val="single"/>
        </w:rPr>
      </w:pPr>
      <w:r>
        <w:rPr>
          <w:rFonts w:ascii="Arial Narrow" w:hAnsi="Arial Narrow"/>
          <w:b/>
          <w:bCs/>
          <w:u w:val="single"/>
        </w:rPr>
        <w:t>6</w:t>
      </w:r>
      <w:r w:rsidR="00E2482F" w:rsidRPr="00E2482F">
        <w:rPr>
          <w:rFonts w:ascii="Arial Narrow" w:hAnsi="Arial Narrow"/>
          <w:b/>
          <w:bCs/>
          <w:u w:val="single"/>
        </w:rPr>
        <w:t>. Governance Structure</w:t>
      </w:r>
    </w:p>
    <w:p w14:paraId="3F26ECD3" w14:textId="23E4310A" w:rsidR="00E2482F" w:rsidRPr="00E2482F" w:rsidRDefault="00690998" w:rsidP="00E2482F">
      <w:pPr>
        <w:rPr>
          <w:rFonts w:ascii="Arial Narrow" w:hAnsi="Arial Narrow"/>
        </w:rPr>
      </w:pPr>
      <w:r>
        <w:rPr>
          <w:rFonts w:ascii="Arial Narrow" w:hAnsi="Arial Narrow"/>
          <w:b/>
          <w:bCs/>
        </w:rPr>
        <w:t>6</w:t>
      </w:r>
      <w:r w:rsidR="00E2482F" w:rsidRPr="00E2482F">
        <w:rPr>
          <w:rFonts w:ascii="Arial Narrow" w:hAnsi="Arial Narrow"/>
          <w:b/>
          <w:bCs/>
        </w:rPr>
        <w:t>.1 Executive Oversight:</w:t>
      </w:r>
      <w:r w:rsidR="00E2482F">
        <w:rPr>
          <w:rFonts w:ascii="Arial Narrow" w:hAnsi="Arial Narrow"/>
          <w:b/>
          <w:bCs/>
        </w:rPr>
        <w:t xml:space="preserve">  </w:t>
      </w:r>
      <w:r w:rsidR="00E2482F" w:rsidRPr="00E2482F">
        <w:rPr>
          <w:rFonts w:ascii="Arial Narrow" w:hAnsi="Arial Narrow"/>
        </w:rPr>
        <w:t xml:space="preserve">The Chief Technology Officer (CTO) shall serve as chair of the AI Governance Committee, which meets monthly to set strategic direction, approve major AI initiatives, and define risk thresholds. </w:t>
      </w:r>
      <w:r w:rsidR="00E2482F" w:rsidRPr="00E2482F">
        <w:rPr>
          <w:rFonts w:ascii="Arial Narrow" w:hAnsi="Arial Narrow"/>
          <w:i/>
          <w:iCs/>
        </w:rPr>
        <w:t>(GL-1, GL-3)</w:t>
      </w:r>
    </w:p>
    <w:p w14:paraId="535837A3" w14:textId="43450B43" w:rsidR="00E2482F" w:rsidRPr="00E2482F" w:rsidRDefault="00690998" w:rsidP="00E2482F">
      <w:pPr>
        <w:rPr>
          <w:rFonts w:ascii="Arial Narrow" w:hAnsi="Arial Narrow"/>
        </w:rPr>
      </w:pPr>
      <w:r>
        <w:rPr>
          <w:rFonts w:ascii="Arial Narrow" w:hAnsi="Arial Narrow"/>
          <w:b/>
          <w:bCs/>
        </w:rPr>
        <w:t>6</w:t>
      </w:r>
      <w:r w:rsidR="00E2482F" w:rsidRPr="00E2482F">
        <w:rPr>
          <w:rFonts w:ascii="Arial Narrow" w:hAnsi="Arial Narrow"/>
          <w:b/>
          <w:bCs/>
        </w:rPr>
        <w:t>.2 Operational Management:</w:t>
      </w:r>
      <w:r w:rsidR="00E2482F">
        <w:rPr>
          <w:rFonts w:ascii="Arial Narrow" w:hAnsi="Arial Narrow"/>
          <w:b/>
          <w:bCs/>
        </w:rPr>
        <w:t xml:space="preserve">  </w:t>
      </w:r>
      <w:r w:rsidR="00E2482F" w:rsidRPr="00E2482F">
        <w:rPr>
          <w:rFonts w:ascii="Arial Narrow" w:hAnsi="Arial Narrow"/>
        </w:rPr>
        <w:t xml:space="preserve">The AI Operational Committee, consisting of the AI </w:t>
      </w:r>
      <w:r>
        <w:rPr>
          <w:rFonts w:ascii="Arial Narrow" w:hAnsi="Arial Narrow"/>
        </w:rPr>
        <w:t>Governance</w:t>
      </w:r>
      <w:r w:rsidR="00E2482F" w:rsidRPr="00E2482F">
        <w:rPr>
          <w:rFonts w:ascii="Arial Narrow" w:hAnsi="Arial Narrow"/>
        </w:rPr>
        <w:t xml:space="preserve"> Lead, two Senior Engineers, and a Risk Specialist, convenes bi-weekly to oversee AI developments, monitor performance, and manage operational risks. Issues exceeding routine parameters are escalated to the </w:t>
      </w:r>
      <w:r>
        <w:rPr>
          <w:rFonts w:ascii="Arial Narrow" w:hAnsi="Arial Narrow"/>
        </w:rPr>
        <w:t xml:space="preserve">AI </w:t>
      </w:r>
      <w:r w:rsidR="00E2482F" w:rsidRPr="00E2482F">
        <w:rPr>
          <w:rFonts w:ascii="Arial Narrow" w:hAnsi="Arial Narrow"/>
        </w:rPr>
        <w:t xml:space="preserve">Governance Committee. </w:t>
      </w:r>
      <w:r w:rsidR="00E2482F" w:rsidRPr="00E2482F">
        <w:rPr>
          <w:rFonts w:ascii="Arial Narrow" w:hAnsi="Arial Narrow"/>
          <w:i/>
          <w:iCs/>
        </w:rPr>
        <w:t>(RM-4, RO-2)</w:t>
      </w:r>
    </w:p>
    <w:p w14:paraId="7A5B5203" w14:textId="59DD02E6" w:rsidR="00E2482F" w:rsidRPr="00E2482F" w:rsidRDefault="00690998" w:rsidP="00690998">
      <w:pPr>
        <w:spacing w:after="80"/>
        <w:rPr>
          <w:rFonts w:ascii="Arial Narrow" w:hAnsi="Arial Narrow"/>
        </w:rPr>
      </w:pPr>
      <w:r>
        <w:rPr>
          <w:rFonts w:ascii="Arial Narrow" w:hAnsi="Arial Narrow"/>
          <w:b/>
          <w:bCs/>
        </w:rPr>
        <w:t>6</w:t>
      </w:r>
      <w:r w:rsidR="00E2482F" w:rsidRPr="00E2482F">
        <w:rPr>
          <w:rFonts w:ascii="Arial Narrow" w:hAnsi="Arial Narrow"/>
          <w:b/>
          <w:bCs/>
        </w:rPr>
        <w:t>.3 Decision Authority:</w:t>
      </w:r>
      <w:r w:rsidR="00E2482F" w:rsidRPr="00E2482F">
        <w:rPr>
          <w:rFonts w:ascii="Arial Narrow" w:hAnsi="Arial Narrow"/>
        </w:rPr>
        <w:br/>
        <w:t>A three-tier decision framework is established:</w:t>
      </w:r>
    </w:p>
    <w:p w14:paraId="1C662937" w14:textId="2F96F690" w:rsidR="00E2482F" w:rsidRPr="00E2482F" w:rsidRDefault="00E2482F" w:rsidP="00690998">
      <w:pPr>
        <w:numPr>
          <w:ilvl w:val="0"/>
          <w:numId w:val="1"/>
        </w:numPr>
        <w:tabs>
          <w:tab w:val="clear" w:pos="360"/>
          <w:tab w:val="num" w:pos="720"/>
        </w:tabs>
        <w:spacing w:after="80"/>
        <w:rPr>
          <w:rFonts w:ascii="Arial Narrow" w:hAnsi="Arial Narrow"/>
        </w:rPr>
      </w:pPr>
      <w:r w:rsidRPr="00E2482F">
        <w:rPr>
          <w:rFonts w:ascii="Arial Narrow" w:hAnsi="Arial Narrow"/>
          <w:b/>
          <w:bCs/>
        </w:rPr>
        <w:t>Tier 1:</w:t>
      </w:r>
      <w:r w:rsidRPr="00E2482F">
        <w:rPr>
          <w:rFonts w:ascii="Arial Narrow" w:hAnsi="Arial Narrow"/>
        </w:rPr>
        <w:t xml:space="preserve"> Technical teams manage routine operational decisions within documented parameters.</w:t>
      </w:r>
      <w:r w:rsidR="00690998">
        <w:rPr>
          <w:rFonts w:ascii="Arial Narrow" w:hAnsi="Arial Narrow"/>
        </w:rPr>
        <w:t xml:space="preserve"> </w:t>
      </w:r>
      <w:r w:rsidR="00690998" w:rsidRPr="00D91F2C">
        <w:rPr>
          <w:rFonts w:ascii="Arial Narrow" w:hAnsi="Arial Narrow"/>
        </w:rPr>
        <w:t xml:space="preserve">This includes day-to-day model monitoring, </w:t>
      </w:r>
      <w:r w:rsidR="00690998">
        <w:rPr>
          <w:rFonts w:ascii="Arial Narrow" w:hAnsi="Arial Narrow"/>
        </w:rPr>
        <w:t>model and data lifecycle management</w:t>
      </w:r>
      <w:r w:rsidR="00690998" w:rsidRPr="00D91F2C">
        <w:rPr>
          <w:rFonts w:ascii="Arial Narrow" w:hAnsi="Arial Narrow"/>
        </w:rPr>
        <w:t>,</w:t>
      </w:r>
      <w:r w:rsidR="00690998">
        <w:rPr>
          <w:rFonts w:ascii="Arial Narrow" w:hAnsi="Arial Narrow"/>
        </w:rPr>
        <w:t xml:space="preserve"> and incident response</w:t>
      </w:r>
      <w:r w:rsidR="00690998" w:rsidRPr="00D91F2C">
        <w:rPr>
          <w:rFonts w:ascii="Arial Narrow" w:hAnsi="Arial Narrow"/>
        </w:rPr>
        <w:t xml:space="preserve"> ensuring all actions stay within the boundaries set by organisational policies.</w:t>
      </w:r>
      <w:r w:rsidR="005A5844">
        <w:rPr>
          <w:rFonts w:ascii="Arial Narrow" w:hAnsi="Arial Narrow"/>
        </w:rPr>
        <w:t xml:space="preserve"> Teams must escalate risks, issues and decisions </w:t>
      </w:r>
      <w:proofErr w:type="gramStart"/>
      <w:r w:rsidR="005A5844">
        <w:rPr>
          <w:rFonts w:ascii="Arial Narrow" w:hAnsi="Arial Narrow"/>
        </w:rPr>
        <w:t xml:space="preserve">app </w:t>
      </w:r>
      <w:r w:rsidRPr="00E2482F">
        <w:rPr>
          <w:rFonts w:ascii="Arial Narrow" w:hAnsi="Arial Narrow"/>
        </w:rPr>
        <w:t xml:space="preserve"> </w:t>
      </w:r>
      <w:r w:rsidRPr="00E2482F">
        <w:rPr>
          <w:rFonts w:ascii="Arial Narrow" w:hAnsi="Arial Narrow"/>
          <w:i/>
          <w:iCs/>
        </w:rPr>
        <w:t>(</w:t>
      </w:r>
      <w:proofErr w:type="gramEnd"/>
      <w:r w:rsidRPr="00E2482F">
        <w:rPr>
          <w:rFonts w:ascii="Arial Narrow" w:hAnsi="Arial Narrow"/>
          <w:i/>
          <w:iCs/>
        </w:rPr>
        <w:t>GL-2)</w:t>
      </w:r>
    </w:p>
    <w:p w14:paraId="1647DAA8" w14:textId="77A8F8F8" w:rsidR="00E2482F" w:rsidRPr="00690998" w:rsidRDefault="00E2482F" w:rsidP="004400AC">
      <w:pPr>
        <w:pStyle w:val="ListParagraph"/>
        <w:numPr>
          <w:ilvl w:val="0"/>
          <w:numId w:val="1"/>
        </w:numPr>
        <w:tabs>
          <w:tab w:val="clear" w:pos="360"/>
          <w:tab w:val="num" w:pos="720"/>
        </w:tabs>
        <w:spacing w:after="80"/>
        <w:rPr>
          <w:rFonts w:ascii="Arial Narrow" w:hAnsi="Arial Narrow"/>
        </w:rPr>
      </w:pPr>
      <w:r w:rsidRPr="00690998">
        <w:rPr>
          <w:rFonts w:ascii="Arial Narrow" w:hAnsi="Arial Narrow"/>
          <w:b/>
          <w:bCs/>
        </w:rPr>
        <w:t>Tier 2:</w:t>
      </w:r>
      <w:r w:rsidRPr="00690998">
        <w:rPr>
          <w:rFonts w:ascii="Arial Narrow" w:hAnsi="Arial Narrow"/>
        </w:rPr>
        <w:t xml:space="preserve"> The Operational Committee reviews and approves significant changes to existing systems. </w:t>
      </w:r>
      <w:r w:rsidR="00690998" w:rsidRPr="00690998">
        <w:rPr>
          <w:rFonts w:ascii="Arial Narrow" w:hAnsi="Arial Narrow"/>
        </w:rPr>
        <w:t xml:space="preserve">This committee </w:t>
      </w:r>
      <w:r w:rsidR="00690998" w:rsidRPr="00690998">
        <w:rPr>
          <w:rFonts w:ascii="Arial Narrow" w:hAnsi="Arial Narrow"/>
        </w:rPr>
        <w:t>must evaluate potential impacts on performance, compliance, or user experience and confirm alignment with established risk tolerances before granting approval.</w:t>
      </w:r>
      <w:r w:rsidR="00690998" w:rsidRPr="00690998">
        <w:rPr>
          <w:rFonts w:ascii="Arial Narrow" w:hAnsi="Arial Narrow"/>
        </w:rPr>
        <w:t xml:space="preserve"> </w:t>
      </w:r>
      <w:r w:rsidR="00690998" w:rsidRPr="00690998">
        <w:rPr>
          <w:rFonts w:ascii="Arial Narrow" w:hAnsi="Arial Narrow"/>
        </w:rPr>
        <w:t xml:space="preserve">The Committee must also evaluate the ethical and societal implications of AI initiatives, in coordination with </w:t>
      </w:r>
      <w:r w:rsidR="00690998">
        <w:rPr>
          <w:rFonts w:ascii="Arial Narrow" w:hAnsi="Arial Narrow"/>
        </w:rPr>
        <w:t>stakeholders</w:t>
      </w:r>
      <w:r w:rsidR="00690998" w:rsidRPr="00690998">
        <w:rPr>
          <w:rFonts w:ascii="Arial Narrow" w:hAnsi="Arial Narrow"/>
        </w:rPr>
        <w:t>.</w:t>
      </w:r>
      <w:r w:rsidR="00690998" w:rsidRPr="00690998">
        <w:rPr>
          <w:rFonts w:ascii="Arial Narrow" w:hAnsi="Arial Narrow"/>
          <w:i/>
          <w:iCs/>
        </w:rPr>
        <w:t xml:space="preserve"> </w:t>
      </w:r>
      <w:r w:rsidRPr="00690998">
        <w:rPr>
          <w:rFonts w:ascii="Arial Narrow" w:hAnsi="Arial Narrow"/>
          <w:i/>
          <w:iCs/>
        </w:rPr>
        <w:t>(RM-3, RO-1)</w:t>
      </w:r>
    </w:p>
    <w:p w14:paraId="4883A8CB" w14:textId="17D38E89" w:rsidR="005A5844" w:rsidRDefault="00E2482F" w:rsidP="00046EC3">
      <w:pPr>
        <w:numPr>
          <w:ilvl w:val="0"/>
          <w:numId w:val="1"/>
        </w:numPr>
        <w:tabs>
          <w:tab w:val="clear" w:pos="360"/>
        </w:tabs>
        <w:rPr>
          <w:rFonts w:ascii="Arial Narrow" w:hAnsi="Arial Narrow"/>
        </w:rPr>
      </w:pPr>
      <w:r w:rsidRPr="005A5844">
        <w:rPr>
          <w:rFonts w:ascii="Arial Narrow" w:hAnsi="Arial Narrow"/>
          <w:b/>
          <w:bCs/>
        </w:rPr>
        <w:t>Tier 3:</w:t>
      </w:r>
      <w:r w:rsidRPr="005A5844">
        <w:rPr>
          <w:rFonts w:ascii="Arial Narrow" w:hAnsi="Arial Narrow"/>
        </w:rPr>
        <w:t xml:space="preserve"> </w:t>
      </w:r>
      <w:r w:rsidR="005A5844" w:rsidRPr="005A5844">
        <w:rPr>
          <w:rFonts w:ascii="Arial Narrow" w:hAnsi="Arial Narrow"/>
        </w:rPr>
        <w:t xml:space="preserve">The AI Governance Committee </w:t>
      </w:r>
      <w:r w:rsidR="005A5844" w:rsidRPr="005A5844">
        <w:rPr>
          <w:rFonts w:ascii="Arial Narrow" w:hAnsi="Arial Narrow"/>
        </w:rPr>
        <w:t>s</w:t>
      </w:r>
      <w:r w:rsidR="005A5844" w:rsidRPr="005A5844">
        <w:rPr>
          <w:rFonts w:ascii="Arial Narrow" w:hAnsi="Arial Narrow"/>
        </w:rPr>
        <w:t>et</w:t>
      </w:r>
      <w:r w:rsidR="005A5844" w:rsidRPr="005A5844">
        <w:rPr>
          <w:rFonts w:ascii="Arial Narrow" w:hAnsi="Arial Narrow"/>
        </w:rPr>
        <w:t>s</w:t>
      </w:r>
      <w:r w:rsidR="005A5844" w:rsidRPr="005A5844">
        <w:rPr>
          <w:rFonts w:ascii="Arial Narrow" w:hAnsi="Arial Narrow"/>
        </w:rPr>
        <w:t xml:space="preserve"> policy and approve</w:t>
      </w:r>
      <w:r w:rsidR="005A5844" w:rsidRPr="005A5844">
        <w:rPr>
          <w:rFonts w:ascii="Arial Narrow" w:hAnsi="Arial Narrow"/>
        </w:rPr>
        <w:t>s</w:t>
      </w:r>
      <w:r w:rsidR="005A5844" w:rsidRPr="005A5844">
        <w:rPr>
          <w:rFonts w:ascii="Arial Narrow" w:hAnsi="Arial Narrow"/>
        </w:rPr>
        <w:t xml:space="preserve"> major AI initiatives</w:t>
      </w:r>
      <w:r w:rsidR="005A5844" w:rsidRPr="005A5844">
        <w:rPr>
          <w:rFonts w:ascii="Arial Narrow" w:hAnsi="Arial Narrow"/>
        </w:rPr>
        <w:t>, d</w:t>
      </w:r>
      <w:r w:rsidR="005A5844" w:rsidRPr="005A5844">
        <w:rPr>
          <w:rFonts w:ascii="Arial Narrow" w:hAnsi="Arial Narrow"/>
        </w:rPr>
        <w:t>efine</w:t>
      </w:r>
      <w:r w:rsidR="005A5844" w:rsidRPr="005A5844">
        <w:rPr>
          <w:rFonts w:ascii="Arial Narrow" w:hAnsi="Arial Narrow"/>
        </w:rPr>
        <w:t>s</w:t>
      </w:r>
      <w:r w:rsidR="005A5844" w:rsidRPr="005A5844">
        <w:rPr>
          <w:rFonts w:ascii="Arial Narrow" w:hAnsi="Arial Narrow"/>
        </w:rPr>
        <w:t xml:space="preserve"> risk thresholds</w:t>
      </w:r>
      <w:r w:rsidR="005A5844" w:rsidRPr="005A5844">
        <w:rPr>
          <w:rFonts w:ascii="Arial Narrow" w:hAnsi="Arial Narrow"/>
        </w:rPr>
        <w:t>, r</w:t>
      </w:r>
      <w:r w:rsidR="005A5844" w:rsidRPr="005A5844">
        <w:rPr>
          <w:rFonts w:ascii="Arial Narrow" w:hAnsi="Arial Narrow"/>
        </w:rPr>
        <w:t>eview</w:t>
      </w:r>
      <w:r w:rsidR="005A5844" w:rsidRPr="005A5844">
        <w:rPr>
          <w:rFonts w:ascii="Arial Narrow" w:hAnsi="Arial Narrow"/>
        </w:rPr>
        <w:t>s</w:t>
      </w:r>
      <w:r w:rsidR="005A5844" w:rsidRPr="005A5844">
        <w:rPr>
          <w:rFonts w:ascii="Arial Narrow" w:hAnsi="Arial Narrow"/>
        </w:rPr>
        <w:t xml:space="preserve"> incidents and emerging risks</w:t>
      </w:r>
      <w:r w:rsidR="005A5844" w:rsidRPr="005A5844">
        <w:rPr>
          <w:rFonts w:ascii="Arial Narrow" w:hAnsi="Arial Narrow"/>
        </w:rPr>
        <w:t xml:space="preserve">, </w:t>
      </w:r>
      <w:r w:rsidR="005A5844">
        <w:rPr>
          <w:rFonts w:ascii="Arial Narrow" w:hAnsi="Arial Narrow"/>
        </w:rPr>
        <w:t xml:space="preserve">provides final </w:t>
      </w:r>
      <w:r w:rsidR="005A5844" w:rsidRPr="005A5844">
        <w:rPr>
          <w:rFonts w:ascii="Arial Narrow" w:hAnsi="Arial Narrow"/>
        </w:rPr>
        <w:t>r</w:t>
      </w:r>
      <w:r w:rsidR="005A5844" w:rsidRPr="005A5844">
        <w:rPr>
          <w:rFonts w:ascii="Arial Narrow" w:hAnsi="Arial Narrow"/>
        </w:rPr>
        <w:t>eview and approv</w:t>
      </w:r>
      <w:r w:rsidR="005A5844">
        <w:rPr>
          <w:rFonts w:ascii="Arial Narrow" w:hAnsi="Arial Narrow"/>
        </w:rPr>
        <w:t>al</w:t>
      </w:r>
      <w:r w:rsidR="005A5844" w:rsidRPr="005A5844">
        <w:rPr>
          <w:rFonts w:ascii="Arial Narrow" w:hAnsi="Arial Narrow"/>
        </w:rPr>
        <w:t xml:space="preserve"> </w:t>
      </w:r>
      <w:r w:rsidR="005A5844">
        <w:rPr>
          <w:rFonts w:ascii="Arial Narrow" w:hAnsi="Arial Narrow"/>
        </w:rPr>
        <w:t xml:space="preserve">of </w:t>
      </w:r>
      <w:r w:rsidR="005A5844" w:rsidRPr="005A5844">
        <w:rPr>
          <w:rFonts w:ascii="Arial Narrow" w:hAnsi="Arial Narrow"/>
        </w:rPr>
        <w:t>new system deployments and high-impact model usage</w:t>
      </w:r>
      <w:r w:rsidR="005A5844" w:rsidRPr="005A5844">
        <w:rPr>
          <w:rFonts w:ascii="Arial Narrow" w:hAnsi="Arial Narrow"/>
        </w:rPr>
        <w:t xml:space="preserve">. </w:t>
      </w:r>
      <w:r w:rsidR="005A5844" w:rsidRPr="005A5844">
        <w:rPr>
          <w:rFonts w:ascii="Arial Narrow" w:hAnsi="Arial Narrow"/>
        </w:rPr>
        <w:t>The Committee receives reports from the Operational Committee and other stakeholders to ensure policy alignment. (GL-3)</w:t>
      </w:r>
      <w:r w:rsidR="005A5844" w:rsidRPr="005A5844">
        <w:rPr>
          <w:rFonts w:ascii="Arial Narrow" w:hAnsi="Arial Narrow"/>
        </w:rPr>
        <w:t xml:space="preserve">. </w:t>
      </w:r>
      <w:r w:rsidR="005A5844">
        <w:rPr>
          <w:rFonts w:ascii="Arial Narrow" w:hAnsi="Arial Narrow"/>
        </w:rPr>
        <w:t>T</w:t>
      </w:r>
      <w:r w:rsidR="005A5844" w:rsidRPr="005A5844">
        <w:rPr>
          <w:rFonts w:ascii="Arial Narrow" w:hAnsi="Arial Narrow"/>
        </w:rPr>
        <w:t xml:space="preserve">he </w:t>
      </w:r>
      <w:r w:rsidR="005A5844">
        <w:rPr>
          <w:rFonts w:ascii="Arial Narrow" w:hAnsi="Arial Narrow"/>
        </w:rPr>
        <w:t xml:space="preserve">AI Governance </w:t>
      </w:r>
      <w:r w:rsidR="005A5844" w:rsidRPr="005A5844">
        <w:rPr>
          <w:rFonts w:ascii="Arial Narrow" w:hAnsi="Arial Narrow"/>
        </w:rPr>
        <w:t>Committee must also evaluate the ethical and societal implications of AI initiatives, in coordination with</w:t>
      </w:r>
      <w:r w:rsidR="005A5844">
        <w:rPr>
          <w:rFonts w:ascii="Arial Narrow" w:hAnsi="Arial Narrow"/>
        </w:rPr>
        <w:t xml:space="preserve"> stakeholders</w:t>
      </w:r>
      <w:r w:rsidR="005A5844" w:rsidRPr="005A5844">
        <w:rPr>
          <w:rFonts w:ascii="Arial Narrow" w:hAnsi="Arial Narrow"/>
        </w:rPr>
        <w:t>.</w:t>
      </w:r>
    </w:p>
    <w:p w14:paraId="1A141CF7" w14:textId="61DCADA5" w:rsidR="005A5844" w:rsidRPr="005A5844" w:rsidRDefault="005A5844" w:rsidP="005A5844">
      <w:pPr>
        <w:spacing w:before="360"/>
        <w:rPr>
          <w:rFonts w:ascii="Arial Narrow" w:hAnsi="Arial Narrow"/>
          <w:b/>
          <w:bCs/>
          <w:u w:val="single"/>
        </w:rPr>
      </w:pPr>
      <w:r>
        <w:rPr>
          <w:rFonts w:ascii="Arial Narrow" w:hAnsi="Arial Narrow"/>
          <w:b/>
          <w:bCs/>
          <w:u w:val="single"/>
        </w:rPr>
        <w:lastRenderedPageBreak/>
        <w:t xml:space="preserve">7. </w:t>
      </w:r>
      <w:r w:rsidRPr="005A5844">
        <w:rPr>
          <w:rFonts w:ascii="Arial Narrow" w:hAnsi="Arial Narrow"/>
          <w:b/>
          <w:bCs/>
          <w:u w:val="single"/>
        </w:rPr>
        <w:t>Roles and Responsibilities</w:t>
      </w:r>
    </w:p>
    <w:p w14:paraId="5B86D014" w14:textId="7FBEAD24" w:rsidR="005A5844" w:rsidRPr="005A5844" w:rsidRDefault="005A5844" w:rsidP="005A5844">
      <w:pPr>
        <w:numPr>
          <w:ilvl w:val="0"/>
          <w:numId w:val="9"/>
        </w:numPr>
        <w:rPr>
          <w:rFonts w:ascii="Arial Narrow" w:hAnsi="Arial Narrow"/>
        </w:rPr>
      </w:pPr>
      <w:r w:rsidRPr="005A5844">
        <w:rPr>
          <w:rFonts w:ascii="Arial Narrow" w:hAnsi="Arial Narrow"/>
          <w:b/>
          <w:bCs/>
        </w:rPr>
        <w:t>Chief Technology Officer (CTO):</w:t>
      </w:r>
      <w:r w:rsidRPr="005A5844">
        <w:rPr>
          <w:rFonts w:ascii="Arial Narrow" w:hAnsi="Arial Narrow"/>
          <w:b/>
          <w:bCs/>
        </w:rPr>
        <w:t xml:space="preserve"> </w:t>
      </w:r>
      <w:r w:rsidRPr="005A5844">
        <w:rPr>
          <w:rFonts w:ascii="Arial Narrow" w:hAnsi="Arial Narrow"/>
        </w:rPr>
        <w:t>Provides executive oversight, chairs the Governance Committee, and approves final policy changes. (GL-1)</w:t>
      </w:r>
      <w:r w:rsidRPr="005A5844">
        <w:rPr>
          <w:rFonts w:ascii="Arial Narrow" w:hAnsi="Arial Narrow"/>
        </w:rPr>
        <w:t xml:space="preserve">.  </w:t>
      </w:r>
      <w:r w:rsidRPr="005A5844">
        <w:rPr>
          <w:rFonts w:ascii="Arial Narrow" w:hAnsi="Arial Narrow"/>
        </w:rPr>
        <w:t>Ensures alignment of AI governance directives with corporate strategy.</w:t>
      </w:r>
    </w:p>
    <w:p w14:paraId="1A74FEFF" w14:textId="77493DFA" w:rsidR="005A5844" w:rsidRPr="005A5844" w:rsidRDefault="005A5844" w:rsidP="005A5844">
      <w:pPr>
        <w:numPr>
          <w:ilvl w:val="0"/>
          <w:numId w:val="9"/>
        </w:numPr>
        <w:rPr>
          <w:rFonts w:ascii="Arial Narrow" w:hAnsi="Arial Narrow"/>
          <w:b/>
          <w:bCs/>
        </w:rPr>
      </w:pPr>
      <w:r w:rsidRPr="005A5844">
        <w:rPr>
          <w:rFonts w:ascii="Arial Narrow" w:hAnsi="Arial Narrow"/>
          <w:b/>
          <w:bCs/>
        </w:rPr>
        <w:t xml:space="preserve">AI Governance Lead: </w:t>
      </w:r>
      <w:r w:rsidR="007C1EA6" w:rsidRPr="007C1EA6">
        <w:rPr>
          <w:rFonts w:ascii="Arial Narrow" w:hAnsi="Arial Narrow"/>
        </w:rPr>
        <w:t>Coordinates the implementation of the AI governance framework across the organisation. (GL-2). Acts as the central point of contact for governance-related queries, facilitates the work of the Governance and Operational Committees, maintains the policy framework, and drives education and capability uplift in AI governance practices. Supports cross-functional alignment on risk and assurance expectations and ensures traceability of controls across the AI system lifecycle.</w:t>
      </w:r>
    </w:p>
    <w:p w14:paraId="7FA82624" w14:textId="59CCA223" w:rsidR="005A5844" w:rsidRDefault="005A5844" w:rsidP="005A5844">
      <w:pPr>
        <w:numPr>
          <w:ilvl w:val="0"/>
          <w:numId w:val="9"/>
        </w:numPr>
        <w:rPr>
          <w:rFonts w:ascii="Arial Narrow" w:hAnsi="Arial Narrow"/>
        </w:rPr>
      </w:pPr>
      <w:r w:rsidRPr="005A5844">
        <w:rPr>
          <w:rFonts w:ascii="Arial Narrow" w:hAnsi="Arial Narrow"/>
          <w:b/>
          <w:bCs/>
        </w:rPr>
        <w:t>System Owners:</w:t>
      </w:r>
      <w:r>
        <w:rPr>
          <w:rFonts w:ascii="Arial Narrow" w:hAnsi="Arial Narrow"/>
          <w:b/>
          <w:bCs/>
        </w:rPr>
        <w:t xml:space="preserve"> </w:t>
      </w:r>
      <w:r w:rsidRPr="005A5844">
        <w:rPr>
          <w:rFonts w:ascii="Arial Narrow" w:hAnsi="Arial Narrow"/>
        </w:rPr>
        <w:t>Ensure lifecycle compliance, maintain system documentation, and report issues to the Operational Committee. (LC-2)</w:t>
      </w:r>
      <w:r>
        <w:rPr>
          <w:rFonts w:ascii="Arial Narrow" w:hAnsi="Arial Narrow"/>
        </w:rPr>
        <w:t xml:space="preserve">. </w:t>
      </w:r>
      <w:r w:rsidRPr="005A5844">
        <w:rPr>
          <w:rFonts w:ascii="Arial Narrow" w:hAnsi="Arial Narrow"/>
        </w:rPr>
        <w:t>Serve as primary contacts for audits or queries related to their systems.</w:t>
      </w:r>
    </w:p>
    <w:p w14:paraId="36B79301" w14:textId="04376490" w:rsidR="005A5844" w:rsidRPr="005A5844" w:rsidRDefault="005A5844" w:rsidP="005A5844">
      <w:pPr>
        <w:numPr>
          <w:ilvl w:val="0"/>
          <w:numId w:val="9"/>
        </w:numPr>
        <w:rPr>
          <w:rFonts w:ascii="Arial Narrow" w:hAnsi="Arial Narrow"/>
        </w:rPr>
      </w:pPr>
      <w:r w:rsidRPr="005A5844">
        <w:rPr>
          <w:rFonts w:ascii="Arial Narrow" w:hAnsi="Arial Narrow"/>
          <w:b/>
          <w:bCs/>
        </w:rPr>
        <w:t>Legal and Compliance:</w:t>
      </w:r>
      <w:r w:rsidRPr="005A5844">
        <w:rPr>
          <w:rFonts w:ascii="Arial Narrow" w:hAnsi="Arial Narrow"/>
        </w:rPr>
        <w:t xml:space="preserve"> </w:t>
      </w:r>
      <w:r w:rsidRPr="005A5844">
        <w:rPr>
          <w:rFonts w:ascii="Arial Narrow" w:hAnsi="Arial Narrow"/>
        </w:rPr>
        <w:t>Advise on legal and regulatory requirements and evaluate third-party AI procurement for legal risk. (RO-1)</w:t>
      </w:r>
      <w:r>
        <w:rPr>
          <w:rFonts w:ascii="Arial Narrow" w:hAnsi="Arial Narrow"/>
        </w:rPr>
        <w:t xml:space="preserve">. </w:t>
      </w:r>
      <w:r w:rsidRPr="005A5844">
        <w:rPr>
          <w:rFonts w:ascii="Arial Narrow" w:hAnsi="Arial Narrow"/>
        </w:rPr>
        <w:t>Must be consulted before finalising contracts with external AI vendors or services.</w:t>
      </w:r>
    </w:p>
    <w:p w14:paraId="69F1091D" w14:textId="77777777" w:rsidR="007C1EA6" w:rsidRDefault="005A5844" w:rsidP="005A5844">
      <w:pPr>
        <w:numPr>
          <w:ilvl w:val="0"/>
          <w:numId w:val="9"/>
        </w:numPr>
        <w:rPr>
          <w:rFonts w:ascii="Arial Narrow" w:hAnsi="Arial Narrow"/>
        </w:rPr>
      </w:pPr>
      <w:r w:rsidRPr="005A5844">
        <w:rPr>
          <w:rFonts w:ascii="Arial Narrow" w:hAnsi="Arial Narrow"/>
          <w:b/>
          <w:bCs/>
        </w:rPr>
        <w:t>Data Protection Officer (DPO):</w:t>
      </w:r>
      <w:r>
        <w:rPr>
          <w:rFonts w:ascii="Arial Narrow" w:hAnsi="Arial Narrow"/>
          <w:b/>
          <w:bCs/>
        </w:rPr>
        <w:t xml:space="preserve"> </w:t>
      </w:r>
      <w:r w:rsidRPr="005A5844">
        <w:rPr>
          <w:rFonts w:ascii="Arial Narrow" w:hAnsi="Arial Narrow"/>
        </w:rPr>
        <w:t>Oversees data privacy controls and ensures GDPR and similar regulatory compliance. (PR-1)</w:t>
      </w:r>
      <w:r>
        <w:rPr>
          <w:rFonts w:ascii="Arial Narrow" w:hAnsi="Arial Narrow"/>
        </w:rPr>
        <w:t xml:space="preserve">. </w:t>
      </w:r>
      <w:r w:rsidRPr="005A5844">
        <w:rPr>
          <w:rFonts w:ascii="Arial Narrow" w:hAnsi="Arial Narrow"/>
        </w:rPr>
        <w:t>Coordinates with the Operational Committee on data handling concerns post-deployment.</w:t>
      </w:r>
    </w:p>
    <w:p w14:paraId="41716476" w14:textId="73F9597E" w:rsidR="005A5844" w:rsidRDefault="005A5844" w:rsidP="007C1EA6">
      <w:pPr>
        <w:numPr>
          <w:ilvl w:val="0"/>
          <w:numId w:val="9"/>
        </w:numPr>
        <w:rPr>
          <w:rFonts w:ascii="Arial Narrow" w:hAnsi="Arial Narrow"/>
        </w:rPr>
      </w:pPr>
      <w:r w:rsidRPr="007C1EA6">
        <w:rPr>
          <w:rFonts w:ascii="Arial Narrow" w:hAnsi="Arial Narrow"/>
          <w:b/>
          <w:bCs/>
        </w:rPr>
        <w:t>Internal Audit:</w:t>
      </w:r>
      <w:r w:rsidR="007C1EA6" w:rsidRPr="007C1EA6">
        <w:rPr>
          <w:rFonts w:ascii="Arial Narrow" w:hAnsi="Arial Narrow"/>
          <w:b/>
          <w:bCs/>
        </w:rPr>
        <w:t xml:space="preserve"> </w:t>
      </w:r>
      <w:r w:rsidRPr="007C1EA6">
        <w:rPr>
          <w:rFonts w:ascii="Arial Narrow" w:hAnsi="Arial Narrow"/>
        </w:rPr>
        <w:t>Conducts independent audits of AI compliance and system behaviour across lifecycle phases. (AA-1)</w:t>
      </w:r>
      <w:r w:rsidR="007C1EA6" w:rsidRPr="007C1EA6">
        <w:rPr>
          <w:rFonts w:ascii="Arial Narrow" w:hAnsi="Arial Narrow"/>
        </w:rPr>
        <w:t xml:space="preserve">. </w:t>
      </w:r>
      <w:r w:rsidRPr="007C1EA6">
        <w:rPr>
          <w:rFonts w:ascii="Arial Narrow" w:hAnsi="Arial Narrow"/>
        </w:rPr>
        <w:t>Reports findings to the Governance Committee, providing unbiased assessments.</w:t>
      </w:r>
    </w:p>
    <w:p w14:paraId="4665217E" w14:textId="1373C7C4" w:rsidR="007C1EA6" w:rsidRDefault="007C1EA6" w:rsidP="007C1EA6">
      <w:pPr>
        <w:numPr>
          <w:ilvl w:val="0"/>
          <w:numId w:val="9"/>
        </w:numPr>
        <w:rPr>
          <w:rFonts w:ascii="Arial Narrow" w:hAnsi="Arial Narrow"/>
        </w:rPr>
      </w:pPr>
      <w:r>
        <w:rPr>
          <w:rFonts w:ascii="Arial Narrow" w:hAnsi="Arial Narrow"/>
          <w:b/>
          <w:bCs/>
        </w:rPr>
        <w:t>Engineers and Data Scientists</w:t>
      </w:r>
      <w:r w:rsidRPr="007C1EA6">
        <w:rPr>
          <w:rFonts w:ascii="Arial Narrow" w:hAnsi="Arial Narrow"/>
        </w:rPr>
        <w:t xml:space="preserve">: Ensure AI systems are developed in accordance with </w:t>
      </w:r>
      <w:r>
        <w:rPr>
          <w:rFonts w:ascii="Arial Narrow" w:hAnsi="Arial Narrow"/>
        </w:rPr>
        <w:t>this Policy, including related policies</w:t>
      </w:r>
      <w:r w:rsidRPr="007C1EA6">
        <w:rPr>
          <w:rFonts w:ascii="Arial Narrow" w:hAnsi="Arial Narrow"/>
        </w:rPr>
        <w:t xml:space="preserve"> (LC-3). Responsible for documentation of training data sources, model design rationale, performance metrics, and ethical considerations. Must collaborate with System Owners to support audit readiness and explainability requirements.</w:t>
      </w:r>
    </w:p>
    <w:p w14:paraId="5DAA85AE" w14:textId="14D671ED" w:rsidR="007C1EA6" w:rsidRPr="007C1EA6" w:rsidRDefault="007C1EA6" w:rsidP="007C1EA6">
      <w:pPr>
        <w:spacing w:before="360"/>
        <w:rPr>
          <w:rFonts w:ascii="Arial Narrow" w:hAnsi="Arial Narrow"/>
          <w:b/>
          <w:bCs/>
          <w:u w:val="single"/>
        </w:rPr>
      </w:pPr>
      <w:r>
        <w:rPr>
          <w:rFonts w:ascii="Arial Narrow" w:hAnsi="Arial Narrow"/>
          <w:b/>
          <w:bCs/>
          <w:u w:val="single"/>
        </w:rPr>
        <w:t>8</w:t>
      </w:r>
      <w:r w:rsidRPr="007C1EA6">
        <w:rPr>
          <w:rFonts w:ascii="Arial Narrow" w:hAnsi="Arial Narrow"/>
          <w:b/>
          <w:bCs/>
          <w:u w:val="single"/>
        </w:rPr>
        <w:t>. Risk Management</w:t>
      </w:r>
    </w:p>
    <w:p w14:paraId="4CD9FD7B" w14:textId="77777777" w:rsidR="007C1EA6" w:rsidRPr="007C1EA6" w:rsidRDefault="007C1EA6" w:rsidP="007C1EA6">
      <w:pPr>
        <w:rPr>
          <w:rFonts w:ascii="Arial Narrow" w:hAnsi="Arial Narrow"/>
        </w:rPr>
      </w:pPr>
      <w:r w:rsidRPr="007C1EA6">
        <w:rPr>
          <w:rFonts w:ascii="Arial Narrow" w:hAnsi="Arial Narrow"/>
        </w:rPr>
        <w:t>The Organisation adopts a structured approach to managing risks associated with AI systems. This Policy defers to the AI Risk Management Policy for detailed procedures but establishes the following overarching governance expectations:</w:t>
      </w:r>
    </w:p>
    <w:p w14:paraId="30AA6C25" w14:textId="20A63A73" w:rsidR="007C1EA6" w:rsidRPr="007C1EA6" w:rsidRDefault="007C1EA6" w:rsidP="007C1EA6">
      <w:pPr>
        <w:rPr>
          <w:rFonts w:ascii="Arial Narrow" w:hAnsi="Arial Narrow"/>
        </w:rPr>
      </w:pPr>
      <w:r w:rsidRPr="007C1EA6">
        <w:rPr>
          <w:rFonts w:ascii="Arial Narrow" w:hAnsi="Arial Narrow"/>
          <w:b/>
          <w:bCs/>
        </w:rPr>
        <w:t xml:space="preserve">8.1 </w:t>
      </w:r>
      <w:r w:rsidRPr="007C1EA6">
        <w:rPr>
          <w:rFonts w:ascii="Arial Narrow" w:hAnsi="Arial Narrow"/>
          <w:b/>
          <w:bCs/>
        </w:rPr>
        <w:t>Risk Policy Application</w:t>
      </w:r>
      <w:r>
        <w:rPr>
          <w:rFonts w:ascii="Arial Narrow" w:hAnsi="Arial Narrow"/>
        </w:rPr>
        <w:t xml:space="preserve">. </w:t>
      </w:r>
      <w:r w:rsidRPr="007C1EA6">
        <w:rPr>
          <w:rFonts w:ascii="Arial Narrow" w:hAnsi="Arial Narrow"/>
        </w:rPr>
        <w:t xml:space="preserve">All AI systems are subject to the </w:t>
      </w:r>
      <w:r w:rsidR="006E223E">
        <w:rPr>
          <w:rFonts w:ascii="Arial Narrow" w:hAnsi="Arial Narrow"/>
        </w:rPr>
        <w:t>o</w:t>
      </w:r>
      <w:r w:rsidRPr="007C1EA6">
        <w:rPr>
          <w:rFonts w:ascii="Arial Narrow" w:hAnsi="Arial Narrow"/>
        </w:rPr>
        <w:t>rganisation’s AI Risk Management Policy, which defines the processes for identifying, classifying, mitigating, and monitoring AI-specific risks. (RM-1)</w:t>
      </w:r>
      <w:r>
        <w:rPr>
          <w:rFonts w:ascii="Arial Narrow" w:hAnsi="Arial Narrow"/>
        </w:rPr>
        <w:t>.</w:t>
      </w:r>
    </w:p>
    <w:p w14:paraId="5C8E2C95" w14:textId="0BDF1D16" w:rsidR="007C1EA6" w:rsidRPr="007C1EA6" w:rsidRDefault="007C1EA6" w:rsidP="007C1EA6">
      <w:pPr>
        <w:rPr>
          <w:rFonts w:ascii="Arial Narrow" w:hAnsi="Arial Narrow"/>
        </w:rPr>
      </w:pPr>
      <w:r w:rsidRPr="007C1EA6">
        <w:rPr>
          <w:rFonts w:ascii="Arial Narrow" w:hAnsi="Arial Narrow"/>
          <w:b/>
          <w:bCs/>
        </w:rPr>
        <w:t xml:space="preserve">8.2 </w:t>
      </w:r>
      <w:r w:rsidRPr="007C1EA6">
        <w:rPr>
          <w:rFonts w:ascii="Arial Narrow" w:hAnsi="Arial Narrow"/>
          <w:b/>
          <w:bCs/>
        </w:rPr>
        <w:t>Risk Appetite and Tolerance Alignment</w:t>
      </w:r>
      <w:r w:rsidRPr="007C1EA6">
        <w:rPr>
          <w:rFonts w:ascii="Arial Narrow" w:hAnsi="Arial Narrow"/>
          <w:b/>
          <w:bCs/>
        </w:rPr>
        <w:t>.</w:t>
      </w:r>
      <w:r>
        <w:rPr>
          <w:rFonts w:ascii="Arial Narrow" w:hAnsi="Arial Narrow"/>
        </w:rPr>
        <w:t xml:space="preserve"> </w:t>
      </w:r>
      <w:r w:rsidRPr="007C1EA6">
        <w:rPr>
          <w:rFonts w:ascii="Arial Narrow" w:hAnsi="Arial Narrow"/>
        </w:rPr>
        <w:t xml:space="preserve">AI initiatives must align with the </w:t>
      </w:r>
      <w:r w:rsidR="006E223E">
        <w:rPr>
          <w:rFonts w:ascii="Arial Narrow" w:hAnsi="Arial Narrow"/>
        </w:rPr>
        <w:t>o</w:t>
      </w:r>
      <w:r w:rsidRPr="007C1EA6">
        <w:rPr>
          <w:rFonts w:ascii="Arial Narrow" w:hAnsi="Arial Narrow"/>
        </w:rPr>
        <w:t>rganisation’s declared AI risk appetite and tolerance thresholds. High-risk systems must demonstrate appropriate mitigation measures and be escalated to the Risk Management Committee for approval. (RM-1, RM-2)</w:t>
      </w:r>
    </w:p>
    <w:p w14:paraId="54D9027B" w14:textId="37434B6E" w:rsidR="007C1EA6" w:rsidRPr="007C1EA6" w:rsidRDefault="007C1EA6" w:rsidP="007C1EA6">
      <w:pPr>
        <w:rPr>
          <w:rFonts w:ascii="Arial Narrow" w:hAnsi="Arial Narrow"/>
          <w:b/>
          <w:bCs/>
        </w:rPr>
      </w:pPr>
      <w:r>
        <w:rPr>
          <w:rFonts w:ascii="Arial Narrow" w:hAnsi="Arial Narrow"/>
          <w:b/>
          <w:bCs/>
        </w:rPr>
        <w:t xml:space="preserve">8.3 </w:t>
      </w:r>
      <w:r w:rsidRPr="007C1EA6">
        <w:rPr>
          <w:rFonts w:ascii="Arial Narrow" w:hAnsi="Arial Narrow"/>
          <w:b/>
          <w:bCs/>
        </w:rPr>
        <w:t>System Classification</w:t>
      </w:r>
      <w:r>
        <w:rPr>
          <w:rFonts w:ascii="Arial Narrow" w:hAnsi="Arial Narrow"/>
          <w:b/>
          <w:bCs/>
        </w:rPr>
        <w:t xml:space="preserve">. </w:t>
      </w:r>
      <w:r w:rsidRPr="007C1EA6">
        <w:rPr>
          <w:rFonts w:ascii="Arial Narrow" w:hAnsi="Arial Narrow"/>
        </w:rPr>
        <w:t>AI systems must be categorised according to their risk profile using the framework set out in the Risk Management Policy. Classification governs the level of governance, oversight, and control required across the system lifecycle. (RM-2)</w:t>
      </w:r>
    </w:p>
    <w:p w14:paraId="3B483281" w14:textId="7C959BE4" w:rsidR="007C1EA6" w:rsidRPr="007C1EA6" w:rsidRDefault="007C1EA6" w:rsidP="007C1EA6">
      <w:pPr>
        <w:rPr>
          <w:rFonts w:ascii="Arial Narrow" w:hAnsi="Arial Narrow"/>
        </w:rPr>
      </w:pPr>
      <w:r w:rsidRPr="007C1EA6">
        <w:rPr>
          <w:rFonts w:ascii="Arial Narrow" w:hAnsi="Arial Narrow"/>
          <w:b/>
          <w:bCs/>
        </w:rPr>
        <w:t xml:space="preserve">8.4 AI </w:t>
      </w:r>
      <w:r w:rsidRPr="007C1EA6">
        <w:rPr>
          <w:rFonts w:ascii="Arial Narrow" w:hAnsi="Arial Narrow"/>
          <w:b/>
          <w:bCs/>
        </w:rPr>
        <w:t>Governance Committee Oversight</w:t>
      </w:r>
      <w:r>
        <w:rPr>
          <w:rFonts w:ascii="Arial Narrow" w:hAnsi="Arial Narrow"/>
          <w:b/>
          <w:bCs/>
        </w:rPr>
        <w:t xml:space="preserve">. </w:t>
      </w:r>
      <w:r w:rsidRPr="007C1EA6">
        <w:rPr>
          <w:rFonts w:ascii="Arial Narrow" w:hAnsi="Arial Narrow"/>
        </w:rPr>
        <w:t>The AI Governance Committee retains oversight responsibility for risk-related escalations and reviews summary reports from the Risk Management Committee on adherence to risk thresholds and emerging issues. (GL-1)</w:t>
      </w:r>
    </w:p>
    <w:p w14:paraId="4C0457D6" w14:textId="5228FA2C" w:rsidR="007C1EA6" w:rsidRPr="006E223E" w:rsidRDefault="007C1EA6" w:rsidP="007C1EA6">
      <w:pPr>
        <w:rPr>
          <w:rFonts w:ascii="Arial Narrow" w:hAnsi="Arial Narrow"/>
          <w:b/>
          <w:bCs/>
        </w:rPr>
      </w:pPr>
      <w:r w:rsidRPr="006E223E">
        <w:rPr>
          <w:rFonts w:ascii="Arial Narrow" w:hAnsi="Arial Narrow"/>
          <w:b/>
          <w:bCs/>
        </w:rPr>
        <w:t xml:space="preserve">8.5 </w:t>
      </w:r>
      <w:r w:rsidRPr="006E223E">
        <w:rPr>
          <w:rFonts w:ascii="Arial Narrow" w:hAnsi="Arial Narrow"/>
          <w:b/>
          <w:bCs/>
        </w:rPr>
        <w:t>Delegated Implementation</w:t>
      </w:r>
      <w:r w:rsidRPr="006E223E">
        <w:rPr>
          <w:rFonts w:ascii="Arial Narrow" w:hAnsi="Arial Narrow"/>
          <w:b/>
          <w:bCs/>
        </w:rPr>
        <w:t xml:space="preserve">. </w:t>
      </w:r>
      <w:r w:rsidRPr="007C1EA6">
        <w:rPr>
          <w:rFonts w:ascii="Arial Narrow" w:hAnsi="Arial Narrow"/>
        </w:rPr>
        <w:t>The Risk Management Committee is accountable for operationalising risk management activities, including risk reviews, control validation, and continuous improvement of the risk framework. This includes maintaining the AI Risk Register and ensuring lessons learned are integrated into practice. (RM-3, RM-4)</w:t>
      </w:r>
    </w:p>
    <w:p w14:paraId="5C405F3D" w14:textId="6A53B4F6" w:rsidR="00E2482F" w:rsidRPr="00E2482F" w:rsidRDefault="006E223E" w:rsidP="006E223E">
      <w:pPr>
        <w:spacing w:before="360"/>
        <w:rPr>
          <w:rFonts w:ascii="Arial Narrow" w:hAnsi="Arial Narrow"/>
          <w:b/>
          <w:bCs/>
          <w:u w:val="single"/>
        </w:rPr>
      </w:pPr>
      <w:r>
        <w:rPr>
          <w:rFonts w:ascii="Arial Narrow" w:hAnsi="Arial Narrow"/>
          <w:b/>
          <w:bCs/>
          <w:u w:val="single"/>
        </w:rPr>
        <w:t>9</w:t>
      </w:r>
      <w:r w:rsidR="00E2482F" w:rsidRPr="00E2482F">
        <w:rPr>
          <w:rFonts w:ascii="Arial Narrow" w:hAnsi="Arial Narrow"/>
          <w:b/>
          <w:bCs/>
          <w:u w:val="single"/>
        </w:rPr>
        <w:t xml:space="preserve">. </w:t>
      </w:r>
      <w:r>
        <w:rPr>
          <w:rFonts w:ascii="Arial Narrow" w:hAnsi="Arial Narrow"/>
          <w:b/>
          <w:bCs/>
          <w:u w:val="single"/>
        </w:rPr>
        <w:t>Model &amp; Data Lifecycle</w:t>
      </w:r>
      <w:r w:rsidR="00E2482F" w:rsidRPr="00E2482F">
        <w:rPr>
          <w:rFonts w:ascii="Arial Narrow" w:hAnsi="Arial Narrow"/>
          <w:b/>
          <w:bCs/>
          <w:u w:val="single"/>
        </w:rPr>
        <w:t xml:space="preserve"> Management</w:t>
      </w:r>
    </w:p>
    <w:p w14:paraId="05AA301A" w14:textId="5139F01F" w:rsidR="006E223E" w:rsidRPr="006E223E" w:rsidRDefault="006E223E" w:rsidP="006E223E">
      <w:pPr>
        <w:rPr>
          <w:rFonts w:ascii="Arial Narrow" w:hAnsi="Arial Narrow"/>
        </w:rPr>
      </w:pPr>
      <w:r w:rsidRPr="006E223E">
        <w:rPr>
          <w:rFonts w:ascii="Arial Narrow" w:hAnsi="Arial Narrow"/>
        </w:rPr>
        <w:t>AI initiatives must conform to the requirements set out in the AI Model and Data Lifecycle Management Policy, which defines the operational controls for model and data governance from inception to retirement. The following overarching statements provide governance-level direction:</w:t>
      </w:r>
    </w:p>
    <w:p w14:paraId="5D27BD21" w14:textId="25E7CAA3" w:rsidR="006E223E" w:rsidRDefault="006E223E" w:rsidP="006E223E">
      <w:pPr>
        <w:rPr>
          <w:rFonts w:ascii="Arial Narrow" w:hAnsi="Arial Narrow"/>
        </w:rPr>
      </w:pPr>
      <w:r>
        <w:rPr>
          <w:rFonts w:ascii="Arial Narrow" w:hAnsi="Arial Narrow"/>
          <w:b/>
          <w:bCs/>
        </w:rPr>
        <w:lastRenderedPageBreak/>
        <w:t>9.</w:t>
      </w:r>
      <w:r w:rsidR="00A61214">
        <w:rPr>
          <w:rFonts w:ascii="Arial Narrow" w:hAnsi="Arial Narrow"/>
          <w:b/>
          <w:bCs/>
        </w:rPr>
        <w:t>1</w:t>
      </w:r>
      <w:r>
        <w:rPr>
          <w:rFonts w:ascii="Arial Narrow" w:hAnsi="Arial Narrow"/>
          <w:b/>
          <w:bCs/>
        </w:rPr>
        <w:t xml:space="preserve"> Model </w:t>
      </w:r>
      <w:r w:rsidRPr="006E223E">
        <w:rPr>
          <w:rFonts w:ascii="Arial Narrow" w:hAnsi="Arial Narrow"/>
          <w:b/>
          <w:bCs/>
        </w:rPr>
        <w:t xml:space="preserve">Lifecycle </w:t>
      </w:r>
      <w:r>
        <w:rPr>
          <w:rFonts w:ascii="Arial Narrow" w:hAnsi="Arial Narrow"/>
          <w:b/>
          <w:bCs/>
        </w:rPr>
        <w:t xml:space="preserve">Ownership. </w:t>
      </w:r>
      <w:r w:rsidRPr="006E223E">
        <w:rPr>
          <w:rFonts w:ascii="Arial Narrow" w:hAnsi="Arial Narrow"/>
        </w:rPr>
        <w:t>All AI models—whether developed internally or acquired from third parties—must comply with formal lifecycle requirements, including data sourcing, model validation, deployment protocols, and decommissioning. Oversight responsibilities are assigned to Model Owners and reviewed by the AI Operational Committee. (LC-1, LC-2)</w:t>
      </w:r>
    </w:p>
    <w:p w14:paraId="7C1B50CE" w14:textId="15EAB64D" w:rsidR="006E223E" w:rsidRDefault="006E223E" w:rsidP="006E223E">
      <w:pPr>
        <w:rPr>
          <w:rFonts w:ascii="Arial Narrow" w:hAnsi="Arial Narrow"/>
        </w:rPr>
      </w:pPr>
      <w:r>
        <w:rPr>
          <w:rFonts w:ascii="Arial Narrow" w:hAnsi="Arial Narrow"/>
          <w:b/>
          <w:bCs/>
        </w:rPr>
        <w:t>9.</w:t>
      </w:r>
      <w:r w:rsidR="00A61214">
        <w:rPr>
          <w:rFonts w:ascii="Arial Narrow" w:hAnsi="Arial Narrow"/>
          <w:b/>
          <w:bCs/>
        </w:rPr>
        <w:t>2</w:t>
      </w:r>
      <w:r>
        <w:rPr>
          <w:rFonts w:ascii="Arial Narrow" w:hAnsi="Arial Narrow"/>
          <w:b/>
          <w:bCs/>
        </w:rPr>
        <w:t xml:space="preserve"> </w:t>
      </w:r>
      <w:r w:rsidRPr="006E223E">
        <w:rPr>
          <w:rFonts w:ascii="Arial Narrow" w:hAnsi="Arial Narrow"/>
          <w:b/>
          <w:bCs/>
        </w:rPr>
        <w:t>Documentation and Traceability</w:t>
      </w:r>
      <w:r>
        <w:rPr>
          <w:rFonts w:ascii="Arial Narrow" w:hAnsi="Arial Narrow"/>
        </w:rPr>
        <w:t xml:space="preserve">. </w:t>
      </w:r>
      <w:r w:rsidRPr="006E223E">
        <w:rPr>
          <w:rFonts w:ascii="Arial Narrow" w:hAnsi="Arial Narrow"/>
        </w:rPr>
        <w:t>Lifecycle documentation must be complete, version-controlled, and centrally retained. This includes data descriptions, validation results, deployment logs, and performance monitoring records, enabling auditability and traceability across the AI system’s lifecycle. (LC-4)</w:t>
      </w:r>
    </w:p>
    <w:p w14:paraId="51C5A063" w14:textId="53A11C73" w:rsidR="006E223E" w:rsidRPr="006E223E" w:rsidRDefault="006E223E" w:rsidP="006E223E">
      <w:pPr>
        <w:rPr>
          <w:rFonts w:ascii="Arial Narrow" w:hAnsi="Arial Narrow"/>
        </w:rPr>
      </w:pPr>
      <w:r w:rsidRPr="00A61214">
        <w:rPr>
          <w:rFonts w:ascii="Arial Narrow" w:hAnsi="Arial Narrow"/>
          <w:b/>
          <w:bCs/>
        </w:rPr>
        <w:t>9.</w:t>
      </w:r>
      <w:r w:rsidR="00A61214">
        <w:rPr>
          <w:rFonts w:ascii="Arial Narrow" w:hAnsi="Arial Narrow"/>
          <w:b/>
          <w:bCs/>
        </w:rPr>
        <w:t>3</w:t>
      </w:r>
      <w:r>
        <w:rPr>
          <w:rFonts w:ascii="Arial Narrow" w:hAnsi="Arial Narrow"/>
        </w:rPr>
        <w:t xml:space="preserve"> </w:t>
      </w:r>
      <w:r w:rsidRPr="006E223E">
        <w:rPr>
          <w:rFonts w:ascii="Arial Narrow" w:hAnsi="Arial Narrow"/>
          <w:b/>
          <w:bCs/>
        </w:rPr>
        <w:t>Approval and Oversight of High-Impact Models</w:t>
      </w:r>
      <w:r>
        <w:rPr>
          <w:rFonts w:ascii="Arial Narrow" w:hAnsi="Arial Narrow"/>
          <w:b/>
          <w:bCs/>
        </w:rPr>
        <w:t xml:space="preserve">. </w:t>
      </w:r>
      <w:r w:rsidRPr="006E223E">
        <w:rPr>
          <w:rFonts w:ascii="Arial Narrow" w:hAnsi="Arial Narrow"/>
        </w:rPr>
        <w:t>High-impact or novel models require formal validation and may only be deployed following review by the AI Governance Committee. The AI Operational Committee is responsible for validating standard models and ensuring ongoing operational compliance. (GL-3, RM-3)</w:t>
      </w:r>
    </w:p>
    <w:p w14:paraId="25A6E935" w14:textId="6B49DCD8" w:rsidR="006E223E" w:rsidRPr="006E223E" w:rsidRDefault="006E223E" w:rsidP="006E223E">
      <w:pPr>
        <w:rPr>
          <w:rFonts w:ascii="Arial Narrow" w:hAnsi="Arial Narrow"/>
        </w:rPr>
      </w:pPr>
      <w:r>
        <w:rPr>
          <w:rFonts w:ascii="Arial Narrow" w:hAnsi="Arial Narrow"/>
          <w:b/>
          <w:bCs/>
        </w:rPr>
        <w:t>9.</w:t>
      </w:r>
      <w:r w:rsidR="00A61214">
        <w:rPr>
          <w:rFonts w:ascii="Arial Narrow" w:hAnsi="Arial Narrow"/>
          <w:b/>
          <w:bCs/>
        </w:rPr>
        <w:t>4</w:t>
      </w:r>
      <w:r>
        <w:rPr>
          <w:rFonts w:ascii="Arial Narrow" w:hAnsi="Arial Narrow"/>
          <w:b/>
          <w:bCs/>
        </w:rPr>
        <w:t xml:space="preserve"> </w:t>
      </w:r>
      <w:r w:rsidRPr="006E223E">
        <w:rPr>
          <w:rFonts w:ascii="Arial Narrow" w:hAnsi="Arial Narrow"/>
          <w:b/>
          <w:bCs/>
        </w:rPr>
        <w:t>Monitoring and Feedback Integration</w:t>
      </w:r>
      <w:r>
        <w:rPr>
          <w:rFonts w:ascii="Arial Narrow" w:hAnsi="Arial Narrow"/>
          <w:b/>
          <w:bCs/>
        </w:rPr>
        <w:t xml:space="preserve">. </w:t>
      </w:r>
      <w:r w:rsidRPr="006E223E">
        <w:rPr>
          <w:rFonts w:ascii="Arial Narrow" w:hAnsi="Arial Narrow"/>
        </w:rPr>
        <w:t>Deployed AI systems must be continuously monitored for performance, fairness, and compliance. Where issues arise or drift is detected, retraining or rollback actions must follow the same controls and documentation as original deployments. (OM-1, RM-4)</w:t>
      </w:r>
    </w:p>
    <w:p w14:paraId="0F4D57AB" w14:textId="1CE3128C" w:rsidR="006E223E" w:rsidRPr="006E223E" w:rsidRDefault="006E223E" w:rsidP="006E223E">
      <w:pPr>
        <w:rPr>
          <w:rFonts w:ascii="Arial Narrow" w:hAnsi="Arial Narrow"/>
        </w:rPr>
      </w:pPr>
      <w:r>
        <w:rPr>
          <w:rFonts w:ascii="Arial Narrow" w:hAnsi="Arial Narrow"/>
          <w:b/>
          <w:bCs/>
        </w:rPr>
        <w:t>9.</w:t>
      </w:r>
      <w:r w:rsidR="00A61214">
        <w:rPr>
          <w:rFonts w:ascii="Arial Narrow" w:hAnsi="Arial Narrow"/>
          <w:b/>
          <w:bCs/>
        </w:rPr>
        <w:t>5</w:t>
      </w:r>
      <w:r>
        <w:rPr>
          <w:rFonts w:ascii="Arial Narrow" w:hAnsi="Arial Narrow"/>
          <w:b/>
          <w:bCs/>
        </w:rPr>
        <w:t xml:space="preserve"> </w:t>
      </w:r>
      <w:r w:rsidRPr="006E223E">
        <w:rPr>
          <w:rFonts w:ascii="Arial Narrow" w:hAnsi="Arial Narrow"/>
          <w:b/>
          <w:bCs/>
        </w:rPr>
        <w:t>Model Retirement Obligations</w:t>
      </w:r>
      <w:r>
        <w:rPr>
          <w:rFonts w:ascii="Arial Narrow" w:hAnsi="Arial Narrow"/>
          <w:b/>
          <w:bCs/>
        </w:rPr>
        <w:t xml:space="preserve">. </w:t>
      </w:r>
      <w:r w:rsidRPr="006E223E">
        <w:rPr>
          <w:rFonts w:ascii="Arial Narrow" w:hAnsi="Arial Narrow"/>
        </w:rPr>
        <w:t>All models must be formally retired when obsolete, ensuring proper archival, deletion, and transition steps. Lessons learned during decommissioning must be documented to support continuous improvement across future initiatives. (LC-2, RM-4)</w:t>
      </w:r>
    </w:p>
    <w:p w14:paraId="2529048E" w14:textId="38D694BB" w:rsidR="006E223E" w:rsidRPr="006E223E" w:rsidRDefault="006E223E" w:rsidP="006E223E">
      <w:pPr>
        <w:rPr>
          <w:rFonts w:ascii="Arial Narrow" w:hAnsi="Arial Narrow"/>
        </w:rPr>
      </w:pPr>
      <w:r>
        <w:rPr>
          <w:rFonts w:ascii="Arial Narrow" w:hAnsi="Arial Narrow"/>
          <w:b/>
          <w:bCs/>
        </w:rPr>
        <w:t>9.</w:t>
      </w:r>
      <w:r w:rsidR="00A61214">
        <w:rPr>
          <w:rFonts w:ascii="Arial Narrow" w:hAnsi="Arial Narrow"/>
          <w:b/>
          <w:bCs/>
        </w:rPr>
        <w:t>6</w:t>
      </w:r>
      <w:r>
        <w:rPr>
          <w:rFonts w:ascii="Arial Narrow" w:hAnsi="Arial Narrow"/>
          <w:b/>
          <w:bCs/>
        </w:rPr>
        <w:t xml:space="preserve"> </w:t>
      </w:r>
      <w:r w:rsidRPr="006E223E">
        <w:rPr>
          <w:rFonts w:ascii="Arial Narrow" w:hAnsi="Arial Narrow"/>
          <w:b/>
          <w:bCs/>
        </w:rPr>
        <w:t>Escalation and Enforcement</w:t>
      </w:r>
      <w:r>
        <w:rPr>
          <w:rFonts w:ascii="Arial Narrow" w:hAnsi="Arial Narrow"/>
          <w:b/>
          <w:bCs/>
        </w:rPr>
        <w:t xml:space="preserve">. </w:t>
      </w:r>
      <w:r w:rsidRPr="006E223E">
        <w:rPr>
          <w:rFonts w:ascii="Arial Narrow" w:hAnsi="Arial Narrow"/>
        </w:rPr>
        <w:t>Non-compliance with lifecycle controls—such as skipping validation, omitting monitoring, or failing to manage datasets responsibly—will trigger review by the AI Governance Committee and may result in rollback, access restrictions, or disciplinary action. (AA-1)</w:t>
      </w:r>
    </w:p>
    <w:p w14:paraId="692A6353" w14:textId="04AE9B78" w:rsidR="00A61214" w:rsidRPr="00E2482F" w:rsidRDefault="00A61214" w:rsidP="00A61214">
      <w:pPr>
        <w:spacing w:before="360"/>
        <w:rPr>
          <w:rFonts w:ascii="Arial Narrow" w:hAnsi="Arial Narrow"/>
          <w:b/>
          <w:bCs/>
          <w:u w:val="single"/>
        </w:rPr>
      </w:pPr>
      <w:r w:rsidRPr="00E2482F">
        <w:rPr>
          <w:rFonts w:ascii="Arial Narrow" w:hAnsi="Arial Narrow"/>
          <w:b/>
          <w:bCs/>
          <w:u w:val="single"/>
        </w:rPr>
        <w:t>1</w:t>
      </w:r>
      <w:r>
        <w:rPr>
          <w:rFonts w:ascii="Arial Narrow" w:hAnsi="Arial Narrow"/>
          <w:b/>
          <w:bCs/>
          <w:u w:val="single"/>
        </w:rPr>
        <w:t>0</w:t>
      </w:r>
      <w:r w:rsidRPr="00E2482F">
        <w:rPr>
          <w:rFonts w:ascii="Arial Narrow" w:hAnsi="Arial Narrow"/>
          <w:b/>
          <w:bCs/>
          <w:u w:val="single"/>
        </w:rPr>
        <w:t>. Incident Management</w:t>
      </w:r>
      <w:r>
        <w:rPr>
          <w:rFonts w:ascii="Arial Narrow" w:hAnsi="Arial Narrow"/>
          <w:b/>
          <w:bCs/>
          <w:u w:val="single"/>
        </w:rPr>
        <w:t xml:space="preserve"> and Response</w:t>
      </w:r>
    </w:p>
    <w:p w14:paraId="062F8929" w14:textId="3345BBC2" w:rsidR="00A61214" w:rsidRPr="00A61214" w:rsidRDefault="00A61214" w:rsidP="00A61214">
      <w:pPr>
        <w:rPr>
          <w:rFonts w:ascii="Arial Narrow" w:hAnsi="Arial Narrow"/>
        </w:rPr>
      </w:pPr>
      <w:r w:rsidRPr="00A61214">
        <w:rPr>
          <w:rFonts w:ascii="Arial Narrow" w:hAnsi="Arial Narrow"/>
        </w:rPr>
        <w:t>The Organisation requires that all AI incidents—defined as events in which an AI system behaves in a way that is unsafe, unintended, or in breach of policy—be managed in accordance with the AI Incident Management and Response Policy. The following governance requirements are binding on all teams developing, deploying, operating, or overseeing AI systems</w:t>
      </w:r>
      <w:r>
        <w:rPr>
          <w:rFonts w:ascii="Arial Narrow" w:hAnsi="Arial Narrow"/>
        </w:rPr>
        <w:t>:</w:t>
      </w:r>
    </w:p>
    <w:p w14:paraId="1AD215D0" w14:textId="6D185AC3" w:rsidR="00A61214" w:rsidRPr="00A61214" w:rsidRDefault="00A61214" w:rsidP="00A61214">
      <w:pPr>
        <w:rPr>
          <w:rFonts w:ascii="Arial Narrow" w:hAnsi="Arial Narrow"/>
        </w:rPr>
      </w:pPr>
      <w:r w:rsidRPr="00A61214">
        <w:rPr>
          <w:rFonts w:ascii="Arial Narrow" w:hAnsi="Arial Narrow"/>
          <w:b/>
          <w:bCs/>
        </w:rPr>
        <w:t xml:space="preserve">10.1 </w:t>
      </w:r>
      <w:r w:rsidRPr="00A61214">
        <w:rPr>
          <w:rFonts w:ascii="Arial Narrow" w:hAnsi="Arial Narrow"/>
          <w:b/>
          <w:bCs/>
        </w:rPr>
        <w:t xml:space="preserve">Mandatory </w:t>
      </w:r>
      <w:r>
        <w:rPr>
          <w:rFonts w:ascii="Arial Narrow" w:hAnsi="Arial Narrow"/>
          <w:b/>
          <w:bCs/>
        </w:rPr>
        <w:t>i</w:t>
      </w:r>
      <w:r w:rsidRPr="00A61214">
        <w:rPr>
          <w:rFonts w:ascii="Arial Narrow" w:hAnsi="Arial Narrow"/>
          <w:b/>
          <w:bCs/>
        </w:rPr>
        <w:t xml:space="preserve">ncident </w:t>
      </w:r>
      <w:r>
        <w:rPr>
          <w:rFonts w:ascii="Arial Narrow" w:hAnsi="Arial Narrow"/>
          <w:b/>
          <w:bCs/>
        </w:rPr>
        <w:t>a</w:t>
      </w:r>
      <w:r w:rsidRPr="00A61214">
        <w:rPr>
          <w:rFonts w:ascii="Arial Narrow" w:hAnsi="Arial Narrow"/>
          <w:b/>
          <w:bCs/>
        </w:rPr>
        <w:t xml:space="preserve">ctivation and </w:t>
      </w:r>
      <w:r>
        <w:rPr>
          <w:rFonts w:ascii="Arial Narrow" w:hAnsi="Arial Narrow"/>
          <w:b/>
          <w:bCs/>
        </w:rPr>
        <w:t>e</w:t>
      </w:r>
      <w:r w:rsidRPr="00A61214">
        <w:rPr>
          <w:rFonts w:ascii="Arial Narrow" w:hAnsi="Arial Narrow"/>
          <w:b/>
          <w:bCs/>
        </w:rPr>
        <w:t>scalation</w:t>
      </w:r>
      <w:r>
        <w:rPr>
          <w:rFonts w:ascii="Arial Narrow" w:hAnsi="Arial Narrow"/>
        </w:rPr>
        <w:t xml:space="preserve">. </w:t>
      </w:r>
      <w:r w:rsidRPr="00A61214">
        <w:rPr>
          <w:rFonts w:ascii="Arial Narrow" w:hAnsi="Arial Narrow"/>
        </w:rPr>
        <w:t>All AI incidents rated Level 3 (High</w:t>
      </w:r>
      <w:proofErr w:type="gramStart"/>
      <w:r w:rsidRPr="00A61214">
        <w:rPr>
          <w:rFonts w:ascii="Arial Narrow" w:hAnsi="Arial Narrow"/>
        </w:rPr>
        <w:t>)</w:t>
      </w:r>
      <w:proofErr w:type="gramEnd"/>
      <w:r w:rsidRPr="00A61214">
        <w:rPr>
          <w:rFonts w:ascii="Arial Narrow" w:hAnsi="Arial Narrow"/>
        </w:rPr>
        <w:t xml:space="preserve"> or Level 4 (Critical) must trigger formal response activation within 30 minutes of confirmation. The AI Technical Lead is responsible for convening the Incident Response Team and ensuring containment actions begin immediately. Critical incidents must be escalated to the AI Governance Committee and Chief Technology Officer without delay. (IM-1, IM-2)</w:t>
      </w:r>
    </w:p>
    <w:p w14:paraId="02F2BDA9" w14:textId="0D7505D4" w:rsidR="00A61214" w:rsidRPr="00A61214" w:rsidRDefault="00A61214" w:rsidP="00A61214">
      <w:pPr>
        <w:rPr>
          <w:rFonts w:ascii="Arial Narrow" w:hAnsi="Arial Narrow"/>
        </w:rPr>
      </w:pPr>
      <w:r w:rsidRPr="00A61214">
        <w:rPr>
          <w:rFonts w:ascii="Arial Narrow" w:hAnsi="Arial Narrow"/>
          <w:b/>
          <w:bCs/>
        </w:rPr>
        <w:t xml:space="preserve">10.2 </w:t>
      </w:r>
      <w:r w:rsidRPr="00A61214">
        <w:rPr>
          <w:rFonts w:ascii="Arial Narrow" w:hAnsi="Arial Narrow"/>
          <w:b/>
          <w:bCs/>
        </w:rPr>
        <w:t>Responsibility for Detection and Logging</w:t>
      </w:r>
      <w:r>
        <w:rPr>
          <w:rFonts w:ascii="Arial Narrow" w:hAnsi="Arial Narrow"/>
        </w:rPr>
        <w:t xml:space="preserve">. </w:t>
      </w:r>
      <w:r w:rsidRPr="00A61214">
        <w:rPr>
          <w:rFonts w:ascii="Arial Narrow" w:hAnsi="Arial Narrow"/>
        </w:rPr>
        <w:t>System Owners must ensure that monitoring systems are in place to detect anomalies, drift, or misuse consistent with expected AI failure modes. All suspected incidents must be recorded in the AI Incident Register, including a preliminary severity rating and triage decision. Failure to log incidents may constitute a governance breach. (IM-1)</w:t>
      </w:r>
    </w:p>
    <w:p w14:paraId="249D5FB9" w14:textId="05664271" w:rsidR="00A61214" w:rsidRPr="00A61214" w:rsidRDefault="00A61214" w:rsidP="00A61214">
      <w:pPr>
        <w:rPr>
          <w:rFonts w:ascii="Arial Narrow" w:hAnsi="Arial Narrow"/>
        </w:rPr>
      </w:pPr>
      <w:r w:rsidRPr="00A61214">
        <w:rPr>
          <w:rFonts w:ascii="Arial Narrow" w:hAnsi="Arial Narrow"/>
          <w:b/>
          <w:bCs/>
        </w:rPr>
        <w:t xml:space="preserve">10.3 </w:t>
      </w:r>
      <w:r w:rsidRPr="00A61214">
        <w:rPr>
          <w:rFonts w:ascii="Arial Narrow" w:hAnsi="Arial Narrow"/>
          <w:b/>
          <w:bCs/>
        </w:rPr>
        <w:t>Root Cause Analysis and Remediation</w:t>
      </w:r>
      <w:r w:rsidRPr="00A61214">
        <w:rPr>
          <w:rFonts w:ascii="Arial Narrow" w:hAnsi="Arial Narrow"/>
          <w:b/>
          <w:bCs/>
        </w:rPr>
        <w:t>.</w:t>
      </w:r>
      <w:r>
        <w:rPr>
          <w:rFonts w:ascii="Arial Narrow" w:hAnsi="Arial Narrow"/>
        </w:rPr>
        <w:t xml:space="preserve"> </w:t>
      </w:r>
      <w:r w:rsidRPr="00A61214">
        <w:rPr>
          <w:rFonts w:ascii="Arial Narrow" w:hAnsi="Arial Narrow"/>
        </w:rPr>
        <w:t>All incidents rated Moderate or higher must undergo formal root cause analysis, led by the AI Technical Lead and supported by affected teams. Findings must be documented in a Post-Incident Report, including timeline, system impacts, contributing factors, and corrective actions. These reports must be reviewed by the AI Operational Committee and submitted to the AI Governance Committee for all Level 4 incidents. (IM-2)</w:t>
      </w:r>
    </w:p>
    <w:p w14:paraId="4E6E504E" w14:textId="5398E85D" w:rsidR="00A61214" w:rsidRPr="00A61214" w:rsidRDefault="00A61214" w:rsidP="00A61214">
      <w:pPr>
        <w:rPr>
          <w:rFonts w:ascii="Arial Narrow" w:hAnsi="Arial Narrow"/>
        </w:rPr>
      </w:pPr>
      <w:r w:rsidRPr="00A61214">
        <w:rPr>
          <w:rFonts w:ascii="Arial Narrow" w:hAnsi="Arial Narrow"/>
          <w:b/>
          <w:bCs/>
        </w:rPr>
        <w:t xml:space="preserve">10.4 </w:t>
      </w:r>
      <w:r w:rsidRPr="00A61214">
        <w:rPr>
          <w:rFonts w:ascii="Arial Narrow" w:hAnsi="Arial Narrow"/>
          <w:b/>
          <w:bCs/>
        </w:rPr>
        <w:t>Control Improvement and Knowledge Integration</w:t>
      </w:r>
      <w:r w:rsidRPr="00A61214">
        <w:rPr>
          <w:rFonts w:ascii="Arial Narrow" w:hAnsi="Arial Narrow"/>
          <w:b/>
          <w:bCs/>
        </w:rPr>
        <w:t>.</w:t>
      </w:r>
      <w:r>
        <w:rPr>
          <w:rFonts w:ascii="Arial Narrow" w:hAnsi="Arial Narrow"/>
        </w:rPr>
        <w:t xml:space="preserve"> </w:t>
      </w:r>
      <w:r w:rsidRPr="00A61214">
        <w:rPr>
          <w:rFonts w:ascii="Arial Narrow" w:hAnsi="Arial Narrow"/>
        </w:rPr>
        <w:t>Remediation is not complete until systemic improvements are implemented. Responsible teams must update controls, checklists, monitoring thresholds, or training procedures as identified through investigation. For Level 3–4 incidents, a structured lessons-learned workshop is mandatory, and outputs must be embedded into lifecycle policies, audit criteria, and future risk assessments. (IM-3)</w:t>
      </w:r>
    </w:p>
    <w:p w14:paraId="0F16F0D1" w14:textId="0BF7D9B5" w:rsidR="006E223E" w:rsidRPr="00A61214" w:rsidRDefault="00A61214" w:rsidP="00A61214">
      <w:pPr>
        <w:rPr>
          <w:rFonts w:ascii="Arial Narrow" w:hAnsi="Arial Narrow"/>
        </w:rPr>
      </w:pPr>
      <w:r w:rsidRPr="00A61214">
        <w:rPr>
          <w:rFonts w:ascii="Arial Narrow" w:hAnsi="Arial Narrow"/>
          <w:b/>
          <w:bCs/>
        </w:rPr>
        <w:t>10.</w:t>
      </w:r>
      <w:r>
        <w:rPr>
          <w:rFonts w:ascii="Arial Narrow" w:hAnsi="Arial Narrow"/>
          <w:b/>
          <w:bCs/>
        </w:rPr>
        <w:t>5</w:t>
      </w:r>
      <w:r w:rsidRPr="00A61214">
        <w:rPr>
          <w:rFonts w:ascii="Arial Narrow" w:hAnsi="Arial Narrow"/>
          <w:b/>
          <w:bCs/>
        </w:rPr>
        <w:t xml:space="preserve"> </w:t>
      </w:r>
      <w:r w:rsidRPr="00A61214">
        <w:rPr>
          <w:rFonts w:ascii="Arial Narrow" w:hAnsi="Arial Narrow"/>
          <w:b/>
          <w:bCs/>
        </w:rPr>
        <w:t>Governance Committee Oversight and Accountability</w:t>
      </w:r>
      <w:r w:rsidRPr="00A61214">
        <w:rPr>
          <w:rFonts w:ascii="Arial Narrow" w:hAnsi="Arial Narrow"/>
          <w:b/>
          <w:bCs/>
        </w:rPr>
        <w:t>.</w:t>
      </w:r>
      <w:r>
        <w:rPr>
          <w:rFonts w:ascii="Arial Narrow" w:hAnsi="Arial Narrow"/>
        </w:rPr>
        <w:t xml:space="preserve"> </w:t>
      </w:r>
      <w:r w:rsidRPr="00A61214">
        <w:rPr>
          <w:rFonts w:ascii="Arial Narrow" w:hAnsi="Arial Narrow"/>
        </w:rPr>
        <w:t>The AI Governance Committee retains accountability for the integrity of incident response across the Organisation. It must review all critical incident reports, endorse systemic remediations, and escalate to Executive Leadership or the Board as required. The AI Operational Committee is responsible for tracking lower-severity incidents and verifying timely resolution of all recommended actions. (GL-3, IM-2)</w:t>
      </w:r>
    </w:p>
    <w:p w14:paraId="19D85FE3" w14:textId="6E8F50D2" w:rsidR="003452C5" w:rsidRPr="00E2482F" w:rsidRDefault="00D36AE1" w:rsidP="003452C5">
      <w:pPr>
        <w:spacing w:before="360"/>
        <w:rPr>
          <w:rFonts w:ascii="Arial Narrow" w:hAnsi="Arial Narrow"/>
          <w:b/>
          <w:bCs/>
          <w:u w:val="single"/>
        </w:rPr>
      </w:pPr>
      <w:r>
        <w:rPr>
          <w:rFonts w:ascii="Arial Narrow" w:hAnsi="Arial Narrow"/>
          <w:b/>
          <w:bCs/>
          <w:u w:val="single"/>
        </w:rPr>
        <w:lastRenderedPageBreak/>
        <w:t>11</w:t>
      </w:r>
      <w:r w:rsidR="003452C5" w:rsidRPr="00E2482F">
        <w:rPr>
          <w:rFonts w:ascii="Arial Narrow" w:hAnsi="Arial Narrow"/>
          <w:b/>
          <w:bCs/>
          <w:u w:val="single"/>
        </w:rPr>
        <w:t xml:space="preserve">. </w:t>
      </w:r>
      <w:r w:rsidR="003452C5">
        <w:rPr>
          <w:rFonts w:ascii="Arial Narrow" w:hAnsi="Arial Narrow"/>
          <w:b/>
          <w:bCs/>
          <w:u w:val="single"/>
        </w:rPr>
        <w:t xml:space="preserve">Responsible Use and </w:t>
      </w:r>
      <w:r w:rsidR="003452C5" w:rsidRPr="00E2482F">
        <w:rPr>
          <w:rFonts w:ascii="Arial Narrow" w:hAnsi="Arial Narrow"/>
          <w:b/>
          <w:bCs/>
          <w:u w:val="single"/>
        </w:rPr>
        <w:t>Training Requirements</w:t>
      </w:r>
    </w:p>
    <w:p w14:paraId="42AA86EF" w14:textId="77777777" w:rsidR="00D36AE1" w:rsidRPr="00D36AE1" w:rsidRDefault="00D36AE1" w:rsidP="00D36AE1">
      <w:pPr>
        <w:rPr>
          <w:rFonts w:ascii="Arial Narrow" w:hAnsi="Arial Narrow"/>
        </w:rPr>
      </w:pPr>
      <w:r w:rsidRPr="00D36AE1">
        <w:rPr>
          <w:rFonts w:ascii="Arial Narrow" w:hAnsi="Arial Narrow"/>
        </w:rPr>
        <w:t>All personnel must adhere to the Organisation’s expectations for responsible AI use, as defined in the AI Innovation and Responsible Use Policy. This section establishes mandatory governance obligations related to training, competency, and oversight of day-to-day AI usage across the Organisation.</w:t>
      </w:r>
    </w:p>
    <w:p w14:paraId="23075F8F" w14:textId="55B8ECB5" w:rsidR="00D36AE1" w:rsidRPr="00D36AE1" w:rsidRDefault="00D36AE1" w:rsidP="00D36AE1">
      <w:pPr>
        <w:rPr>
          <w:rFonts w:ascii="Arial Narrow" w:hAnsi="Arial Narrow"/>
        </w:rPr>
      </w:pPr>
      <w:r>
        <w:rPr>
          <w:rFonts w:ascii="Arial Narrow" w:hAnsi="Arial Narrow"/>
          <w:b/>
          <w:bCs/>
        </w:rPr>
        <w:t>11</w:t>
      </w:r>
      <w:r w:rsidRPr="00D36AE1">
        <w:rPr>
          <w:rFonts w:ascii="Arial Narrow" w:hAnsi="Arial Narrow"/>
          <w:b/>
          <w:bCs/>
        </w:rPr>
        <w:t xml:space="preserve">.1 </w:t>
      </w:r>
      <w:r w:rsidRPr="00D36AE1">
        <w:rPr>
          <w:rFonts w:ascii="Arial Narrow" w:hAnsi="Arial Narrow"/>
          <w:b/>
          <w:bCs/>
        </w:rPr>
        <w:t>Mandatory Training and Competency Requirements</w:t>
      </w:r>
      <w:r>
        <w:rPr>
          <w:rFonts w:ascii="Arial Narrow" w:hAnsi="Arial Narrow"/>
          <w:b/>
          <w:bCs/>
        </w:rPr>
        <w:t xml:space="preserve">. </w:t>
      </w:r>
      <w:r w:rsidRPr="00D36AE1">
        <w:rPr>
          <w:rFonts w:ascii="Arial Narrow" w:hAnsi="Arial Narrow"/>
        </w:rPr>
        <w:t>All employees and contractors involved in the design, development, deployment, or use of AI systems must complete role-specific training on responsible AI use. Training must cover acceptable and prohibited use, privacy and security safeguards, fairness principles, and accountability for outputs. Human Resources, in coordination with the AI Governance Committee, is responsible for maintaining defined competency requirements for AI-related roles and ensuring these are assessed at least annually. (RS-1)</w:t>
      </w:r>
    </w:p>
    <w:p w14:paraId="6CE9B787" w14:textId="207ABAF8" w:rsidR="00D36AE1" w:rsidRPr="00D36AE1" w:rsidRDefault="00D36AE1" w:rsidP="00D36AE1">
      <w:pPr>
        <w:rPr>
          <w:rFonts w:ascii="Arial Narrow" w:hAnsi="Arial Narrow"/>
        </w:rPr>
      </w:pPr>
      <w:r>
        <w:rPr>
          <w:rFonts w:ascii="Arial Narrow" w:hAnsi="Arial Narrow"/>
          <w:b/>
          <w:bCs/>
        </w:rPr>
        <w:t xml:space="preserve">11.2 </w:t>
      </w:r>
      <w:r w:rsidRPr="00D36AE1">
        <w:rPr>
          <w:rFonts w:ascii="Arial Narrow" w:hAnsi="Arial Narrow"/>
          <w:b/>
          <w:bCs/>
        </w:rPr>
        <w:t>Policy Familiarity and Ongoing Awareness</w:t>
      </w:r>
      <w:r>
        <w:rPr>
          <w:rFonts w:ascii="Arial Narrow" w:hAnsi="Arial Narrow"/>
          <w:b/>
          <w:bCs/>
        </w:rPr>
        <w:t>.</w:t>
      </w:r>
      <w:r w:rsidRPr="00D36AE1">
        <w:rPr>
          <w:rFonts w:ascii="Arial Narrow" w:hAnsi="Arial Narrow"/>
        </w:rPr>
        <w:t xml:space="preserve"> </w:t>
      </w:r>
      <w:r w:rsidRPr="00D36AE1">
        <w:rPr>
          <w:rFonts w:ascii="Arial Narrow" w:hAnsi="Arial Narrow"/>
        </w:rPr>
        <w:t xml:space="preserve">All employees—regardless of technical background—must familiarise themselves with the AI Innovation and Responsible Use Policy prior to using AI tools for work purposes. Refresher training or updates must be completed when major policy changes </w:t>
      </w:r>
      <w:proofErr w:type="gramStart"/>
      <w:r w:rsidRPr="00D36AE1">
        <w:rPr>
          <w:rFonts w:ascii="Arial Narrow" w:hAnsi="Arial Narrow"/>
        </w:rPr>
        <w:t>occur</w:t>
      </w:r>
      <w:proofErr w:type="gramEnd"/>
      <w:r w:rsidRPr="00D36AE1">
        <w:rPr>
          <w:rFonts w:ascii="Arial Narrow" w:hAnsi="Arial Narrow"/>
        </w:rPr>
        <w:t xml:space="preserve"> or new tools are introduced. Managers are accountable for ensuring their teams understand and apply this Policy in day-to-day work. (RS-1, GL-3)</w:t>
      </w:r>
    </w:p>
    <w:p w14:paraId="03747083" w14:textId="4E648438" w:rsidR="00D36AE1" w:rsidRDefault="00D36AE1" w:rsidP="00D36AE1">
      <w:pPr>
        <w:rPr>
          <w:rFonts w:ascii="Arial Narrow" w:hAnsi="Arial Narrow"/>
        </w:rPr>
      </w:pPr>
      <w:r>
        <w:rPr>
          <w:rFonts w:ascii="Arial Narrow" w:hAnsi="Arial Narrow"/>
          <w:b/>
          <w:bCs/>
        </w:rPr>
        <w:t xml:space="preserve">11.3 </w:t>
      </w:r>
      <w:r w:rsidRPr="00D36AE1">
        <w:rPr>
          <w:rFonts w:ascii="Arial Narrow" w:hAnsi="Arial Narrow"/>
          <w:b/>
          <w:bCs/>
        </w:rPr>
        <w:t>Use of AI Tools in Daily Work</w:t>
      </w:r>
      <w:r>
        <w:rPr>
          <w:rFonts w:ascii="Arial Narrow" w:hAnsi="Arial Narrow"/>
          <w:b/>
          <w:bCs/>
        </w:rPr>
        <w:t xml:space="preserve">. </w:t>
      </w:r>
      <w:r w:rsidRPr="00D36AE1">
        <w:rPr>
          <w:rFonts w:ascii="Arial Narrow" w:hAnsi="Arial Narrow"/>
        </w:rPr>
        <w:t>Employees are permitted to use approved AI tools to support communication, ideation, coding, summarisation, and decision support—but must remain accountable for reviewing and validating all outputs. AI-generated content must not be treated as factually correct or confidential without human verification. Under no circumstances should employees allow AI systems to make final decisions in high-consequence domains (e.g., hiring, compliance, legal advice) without appropriate review and authorisation. (RS-5, RO-1)</w:t>
      </w:r>
    </w:p>
    <w:p w14:paraId="7E2199A5" w14:textId="303BDC41" w:rsidR="00D36AE1" w:rsidRPr="00D36AE1" w:rsidRDefault="00D36AE1" w:rsidP="00D36AE1">
      <w:pPr>
        <w:rPr>
          <w:rFonts w:ascii="Arial Narrow" w:hAnsi="Arial Narrow"/>
        </w:rPr>
      </w:pPr>
      <w:r>
        <w:rPr>
          <w:rFonts w:ascii="Arial Narrow" w:hAnsi="Arial Narrow"/>
          <w:b/>
          <w:bCs/>
        </w:rPr>
        <w:t>11</w:t>
      </w:r>
      <w:r w:rsidRPr="00D36AE1">
        <w:rPr>
          <w:rFonts w:ascii="Arial Narrow" w:hAnsi="Arial Narrow"/>
          <w:b/>
          <w:bCs/>
        </w:rPr>
        <w:t xml:space="preserve">.4 </w:t>
      </w:r>
      <w:r w:rsidRPr="00D36AE1">
        <w:rPr>
          <w:rFonts w:ascii="Arial Narrow" w:hAnsi="Arial Narrow"/>
          <w:b/>
          <w:bCs/>
        </w:rPr>
        <w:t>Prohibited AI Practices</w:t>
      </w:r>
      <w:r>
        <w:rPr>
          <w:rFonts w:ascii="Arial Narrow" w:hAnsi="Arial Narrow"/>
          <w:b/>
          <w:bCs/>
        </w:rPr>
        <w:t xml:space="preserve">. </w:t>
      </w:r>
      <w:r w:rsidRPr="00D36AE1">
        <w:rPr>
          <w:rFonts w:ascii="Arial Narrow" w:hAnsi="Arial Narrow"/>
        </w:rPr>
        <w:t>The use of AI systems to impersonate individuals, misrepresent content, expose sensitive data, or generate discriminatory, unsafe, or misleading outputs is strictly prohibited. Employees must not use unapproved or public AI tools to process internal, proprietary, or personally identifiable information unless those tools have been approved for secure use. (PR-1, RO-1)</w:t>
      </w:r>
    </w:p>
    <w:p w14:paraId="0C5FA62F" w14:textId="4C20ADAD" w:rsidR="003452C5" w:rsidRPr="00D36AE1" w:rsidRDefault="00D36AE1" w:rsidP="00D36AE1">
      <w:pPr>
        <w:rPr>
          <w:rFonts w:ascii="Arial Narrow" w:hAnsi="Arial Narrow"/>
          <w:b/>
          <w:bCs/>
        </w:rPr>
      </w:pPr>
      <w:r>
        <w:rPr>
          <w:rFonts w:ascii="Arial Narrow" w:hAnsi="Arial Narrow"/>
          <w:b/>
          <w:bCs/>
        </w:rPr>
        <w:t xml:space="preserve">11.5 </w:t>
      </w:r>
      <w:r w:rsidRPr="00D36AE1">
        <w:rPr>
          <w:rFonts w:ascii="Arial Narrow" w:hAnsi="Arial Narrow"/>
          <w:b/>
          <w:bCs/>
        </w:rPr>
        <w:t>Reporting and Escalation of Concerns</w:t>
      </w:r>
      <w:r>
        <w:rPr>
          <w:rFonts w:ascii="Arial Narrow" w:hAnsi="Arial Narrow"/>
          <w:b/>
          <w:bCs/>
        </w:rPr>
        <w:t xml:space="preserve">. </w:t>
      </w:r>
      <w:r w:rsidRPr="00D36AE1">
        <w:rPr>
          <w:rFonts w:ascii="Arial Narrow" w:hAnsi="Arial Narrow"/>
        </w:rPr>
        <w:t xml:space="preserve">Any suspected misuse of AI, inappropriate outputs, or unapproved tool usage must be promptly reported to a manager or the AI Governance Committee. Good faith reporting is encouraged, and no employee will face adverse consequences for </w:t>
      </w:r>
      <w:r>
        <w:rPr>
          <w:rFonts w:ascii="Arial Narrow" w:hAnsi="Arial Narrow"/>
        </w:rPr>
        <w:t xml:space="preserve">appropriately </w:t>
      </w:r>
      <w:r w:rsidRPr="00D36AE1">
        <w:rPr>
          <w:rFonts w:ascii="Arial Narrow" w:hAnsi="Arial Narrow"/>
        </w:rPr>
        <w:t>raising responsible use concerns. Escalation mechanisms must be accessible and well-publicised to support a culture of safe experimentation. (IM-3, GL-3)</w:t>
      </w:r>
    </w:p>
    <w:p w14:paraId="185CD12F" w14:textId="0D8F6877" w:rsidR="00E2482F" w:rsidRPr="00E2482F" w:rsidRDefault="00D36AE1" w:rsidP="00D02FDE">
      <w:pPr>
        <w:spacing w:before="360"/>
        <w:rPr>
          <w:rFonts w:ascii="Arial Narrow" w:hAnsi="Arial Narrow"/>
          <w:b/>
          <w:bCs/>
          <w:u w:val="single"/>
        </w:rPr>
      </w:pPr>
      <w:r>
        <w:rPr>
          <w:rFonts w:ascii="Arial Narrow" w:hAnsi="Arial Narrow"/>
          <w:b/>
          <w:bCs/>
          <w:u w:val="single"/>
        </w:rPr>
        <w:t>12</w:t>
      </w:r>
      <w:r w:rsidR="00E2482F" w:rsidRPr="00E2482F">
        <w:rPr>
          <w:rFonts w:ascii="Arial Narrow" w:hAnsi="Arial Narrow"/>
          <w:b/>
          <w:bCs/>
          <w:u w:val="single"/>
        </w:rPr>
        <w:t xml:space="preserve">. </w:t>
      </w:r>
      <w:r w:rsidR="003452C5">
        <w:rPr>
          <w:rFonts w:ascii="Arial Narrow" w:hAnsi="Arial Narrow"/>
          <w:b/>
          <w:bCs/>
          <w:u w:val="single"/>
        </w:rPr>
        <w:t xml:space="preserve">Documentation and </w:t>
      </w:r>
      <w:r w:rsidR="00E2482F" w:rsidRPr="00E2482F">
        <w:rPr>
          <w:rFonts w:ascii="Arial Narrow" w:hAnsi="Arial Narrow"/>
          <w:b/>
          <w:bCs/>
          <w:u w:val="single"/>
        </w:rPr>
        <w:t>Regulatory Compliance</w:t>
      </w:r>
    </w:p>
    <w:p w14:paraId="1D9F25CC" w14:textId="1DCC9F07" w:rsidR="003452C5" w:rsidRPr="00D91F2C" w:rsidRDefault="003452C5" w:rsidP="003452C5">
      <w:pPr>
        <w:rPr>
          <w:rFonts w:ascii="Arial Narrow" w:hAnsi="Arial Narrow"/>
        </w:rPr>
      </w:pPr>
      <w:r w:rsidRPr="00A61214">
        <w:rPr>
          <w:rFonts w:ascii="Arial Narrow" w:hAnsi="Arial Narrow"/>
          <w:b/>
          <w:bCs/>
        </w:rPr>
        <w:t>1</w:t>
      </w:r>
      <w:r w:rsidR="00D36AE1">
        <w:rPr>
          <w:rFonts w:ascii="Arial Narrow" w:hAnsi="Arial Narrow"/>
          <w:b/>
          <w:bCs/>
        </w:rPr>
        <w:t>2</w:t>
      </w:r>
      <w:r w:rsidRPr="00A61214">
        <w:rPr>
          <w:rFonts w:ascii="Arial Narrow" w:hAnsi="Arial Narrow"/>
          <w:b/>
          <w:bCs/>
        </w:rPr>
        <w:t>.2 AI System Inventory</w:t>
      </w:r>
      <w:r>
        <w:rPr>
          <w:rFonts w:ascii="Arial Narrow" w:hAnsi="Arial Narrow"/>
          <w:b/>
          <w:bCs/>
        </w:rPr>
        <w:t>.</w:t>
      </w:r>
      <w:r w:rsidRPr="00A61214">
        <w:rPr>
          <w:rFonts w:ascii="Arial Narrow" w:hAnsi="Arial Narrow"/>
        </w:rPr>
        <w:t xml:space="preserve"> Every System Owner shall ensure their system is recorded within the central inventory of all AI systems, including those in development, production, or decommissioned. (GL-2) The inventory must contain: System name, owner, and purpose; </w:t>
      </w:r>
      <w:proofErr w:type="gramStart"/>
      <w:r>
        <w:rPr>
          <w:rFonts w:ascii="Arial Narrow" w:hAnsi="Arial Narrow"/>
        </w:rPr>
        <w:t>c</w:t>
      </w:r>
      <w:r w:rsidRPr="00A61214">
        <w:rPr>
          <w:rFonts w:ascii="Arial Narrow" w:hAnsi="Arial Narrow"/>
        </w:rPr>
        <w:t>urrent status</w:t>
      </w:r>
      <w:proofErr w:type="gramEnd"/>
      <w:r w:rsidRPr="00A61214">
        <w:rPr>
          <w:rFonts w:ascii="Arial Narrow" w:hAnsi="Arial Narrow"/>
        </w:rPr>
        <w:t xml:space="preserve"> and risk classification; </w:t>
      </w:r>
      <w:r>
        <w:rPr>
          <w:rFonts w:ascii="Arial Narrow" w:hAnsi="Arial Narrow"/>
        </w:rPr>
        <w:t>d</w:t>
      </w:r>
      <w:r w:rsidRPr="00A61214">
        <w:rPr>
          <w:rFonts w:ascii="Arial Narrow" w:hAnsi="Arial Narrow"/>
        </w:rPr>
        <w:t>ate of last review</w:t>
      </w:r>
      <w:r>
        <w:rPr>
          <w:rFonts w:ascii="Arial Narrow" w:hAnsi="Arial Narrow"/>
        </w:rPr>
        <w:t xml:space="preserve">. </w:t>
      </w:r>
      <w:r w:rsidRPr="00D91F2C">
        <w:rPr>
          <w:rFonts w:ascii="Arial Narrow" w:hAnsi="Arial Narrow"/>
        </w:rPr>
        <w:t>System Owners are responsible for updating this inventory in real time, especially after major changes or reclassifications.</w:t>
      </w:r>
    </w:p>
    <w:p w14:paraId="534F9B64" w14:textId="13F98D13" w:rsidR="003452C5" w:rsidRDefault="003452C5" w:rsidP="003452C5">
      <w:pPr>
        <w:rPr>
          <w:rFonts w:ascii="Arial Narrow" w:hAnsi="Arial Narrow"/>
          <w:i/>
          <w:iCs/>
        </w:rPr>
      </w:pPr>
      <w:r w:rsidRPr="00E2482F">
        <w:rPr>
          <w:rFonts w:ascii="Arial Narrow" w:hAnsi="Arial Narrow"/>
          <w:b/>
          <w:bCs/>
        </w:rPr>
        <w:t>1</w:t>
      </w:r>
      <w:r w:rsidR="00D36AE1">
        <w:rPr>
          <w:rFonts w:ascii="Arial Narrow" w:hAnsi="Arial Narrow"/>
          <w:b/>
          <w:bCs/>
        </w:rPr>
        <w:t>2</w:t>
      </w:r>
      <w:r w:rsidRPr="00E2482F">
        <w:rPr>
          <w:rFonts w:ascii="Arial Narrow" w:hAnsi="Arial Narrow"/>
          <w:b/>
          <w:bCs/>
        </w:rPr>
        <w:t>.1 System Documentation</w:t>
      </w:r>
      <w:r>
        <w:rPr>
          <w:rFonts w:ascii="Arial Narrow" w:hAnsi="Arial Narrow"/>
          <w:b/>
          <w:bCs/>
        </w:rPr>
        <w:t xml:space="preserve">.  </w:t>
      </w:r>
      <w:r w:rsidRPr="00E2482F">
        <w:rPr>
          <w:rFonts w:ascii="Arial Narrow" w:hAnsi="Arial Narrow"/>
        </w:rPr>
        <w:t xml:space="preserve">Every AI system must maintain up-to-date documentation, including system specifications, risk assessments, performance metrics, and incident response procedures. Documentation must be reviewed quarterly and audited annually by the AI Governance Committee. </w:t>
      </w:r>
      <w:r w:rsidRPr="00E2482F">
        <w:rPr>
          <w:rFonts w:ascii="Arial Narrow" w:hAnsi="Arial Narrow"/>
          <w:i/>
          <w:iCs/>
        </w:rPr>
        <w:t>(LC-4)</w:t>
      </w:r>
    </w:p>
    <w:p w14:paraId="76500AA6" w14:textId="3ED1047B" w:rsidR="00E2482F" w:rsidRPr="00E2482F" w:rsidRDefault="00D36AE1" w:rsidP="00E2482F">
      <w:pPr>
        <w:rPr>
          <w:rFonts w:ascii="Arial Narrow" w:hAnsi="Arial Narrow"/>
        </w:rPr>
      </w:pPr>
      <w:r>
        <w:rPr>
          <w:rFonts w:ascii="Arial Narrow" w:hAnsi="Arial Narrow"/>
          <w:b/>
          <w:bCs/>
        </w:rPr>
        <w:t>12</w:t>
      </w:r>
      <w:r w:rsidR="00E2482F" w:rsidRPr="00E2482F">
        <w:rPr>
          <w:rFonts w:ascii="Arial Narrow" w:hAnsi="Arial Narrow"/>
          <w:b/>
          <w:bCs/>
        </w:rPr>
        <w:t>.</w:t>
      </w:r>
      <w:r>
        <w:rPr>
          <w:rFonts w:ascii="Arial Narrow" w:hAnsi="Arial Narrow"/>
          <w:b/>
          <w:bCs/>
        </w:rPr>
        <w:t>3</w:t>
      </w:r>
      <w:r w:rsidR="00E2482F" w:rsidRPr="00E2482F">
        <w:rPr>
          <w:rFonts w:ascii="Arial Narrow" w:hAnsi="Arial Narrow"/>
          <w:b/>
          <w:bCs/>
        </w:rPr>
        <w:t xml:space="preserve"> Compliance Monitoring:</w:t>
      </w:r>
      <w:r w:rsidR="00D02FDE">
        <w:rPr>
          <w:rFonts w:ascii="Arial Narrow" w:hAnsi="Arial Narrow"/>
          <w:b/>
          <w:bCs/>
        </w:rPr>
        <w:t xml:space="preserve"> </w:t>
      </w:r>
      <w:r w:rsidR="00E2482F" w:rsidRPr="00E2482F">
        <w:rPr>
          <w:rFonts w:ascii="Arial Narrow" w:hAnsi="Arial Narrow"/>
        </w:rPr>
        <w:t>The Chief Compliance Officer shall designate an AI Compliance team responsible for monitoring applicable regulations and providing monthly updates to the AI Governance Committee. (RO-1)</w:t>
      </w:r>
    </w:p>
    <w:p w14:paraId="77B58174" w14:textId="1994996C" w:rsidR="00E2482F" w:rsidRPr="00E2482F" w:rsidRDefault="00D36AE1" w:rsidP="00E2482F">
      <w:pPr>
        <w:rPr>
          <w:rFonts w:ascii="Arial Narrow" w:hAnsi="Arial Narrow"/>
        </w:rPr>
      </w:pPr>
      <w:r>
        <w:rPr>
          <w:rFonts w:ascii="Arial Narrow" w:hAnsi="Arial Narrow"/>
          <w:b/>
          <w:bCs/>
        </w:rPr>
        <w:t>12</w:t>
      </w:r>
      <w:r w:rsidR="00E2482F" w:rsidRPr="00E2482F">
        <w:rPr>
          <w:rFonts w:ascii="Arial Narrow" w:hAnsi="Arial Narrow"/>
          <w:b/>
          <w:bCs/>
        </w:rPr>
        <w:t>.</w:t>
      </w:r>
      <w:r>
        <w:rPr>
          <w:rFonts w:ascii="Arial Narrow" w:hAnsi="Arial Narrow"/>
          <w:b/>
          <w:bCs/>
        </w:rPr>
        <w:t>4</w:t>
      </w:r>
      <w:r w:rsidR="00E2482F" w:rsidRPr="00E2482F">
        <w:rPr>
          <w:rFonts w:ascii="Arial Narrow" w:hAnsi="Arial Narrow"/>
          <w:b/>
          <w:bCs/>
        </w:rPr>
        <w:t xml:space="preserve"> Regulatory Impact Assessments:</w:t>
      </w:r>
      <w:r w:rsidR="00D02FDE">
        <w:rPr>
          <w:rFonts w:ascii="Arial Narrow" w:hAnsi="Arial Narrow"/>
          <w:b/>
          <w:bCs/>
        </w:rPr>
        <w:t xml:space="preserve">  </w:t>
      </w:r>
      <w:r w:rsidR="00E2482F" w:rsidRPr="00E2482F">
        <w:rPr>
          <w:rFonts w:ascii="Arial Narrow" w:hAnsi="Arial Narrow"/>
        </w:rPr>
        <w:t>Quarterly regulatory impact assessments must be conducted for all AI systems. System owners must implement necessary compliance actions within 60 days unless an extension is granted. (RO-2)</w:t>
      </w:r>
    </w:p>
    <w:p w14:paraId="093448CA" w14:textId="709A5A0F" w:rsidR="00E2482F" w:rsidRDefault="00D36AE1" w:rsidP="00E2482F">
      <w:pPr>
        <w:rPr>
          <w:rFonts w:ascii="Arial Narrow" w:hAnsi="Arial Narrow"/>
        </w:rPr>
      </w:pPr>
      <w:r>
        <w:rPr>
          <w:rFonts w:ascii="Arial Narrow" w:hAnsi="Arial Narrow"/>
          <w:b/>
          <w:bCs/>
        </w:rPr>
        <w:t>12</w:t>
      </w:r>
      <w:r w:rsidR="00E2482F" w:rsidRPr="00E2482F">
        <w:rPr>
          <w:rFonts w:ascii="Arial Narrow" w:hAnsi="Arial Narrow"/>
          <w:b/>
          <w:bCs/>
        </w:rPr>
        <w:t>.</w:t>
      </w:r>
      <w:r>
        <w:rPr>
          <w:rFonts w:ascii="Arial Narrow" w:hAnsi="Arial Narrow"/>
          <w:b/>
          <w:bCs/>
        </w:rPr>
        <w:t>5</w:t>
      </w:r>
      <w:r w:rsidR="00E2482F" w:rsidRPr="00E2482F">
        <w:rPr>
          <w:rFonts w:ascii="Arial Narrow" w:hAnsi="Arial Narrow"/>
          <w:b/>
          <w:bCs/>
        </w:rPr>
        <w:t xml:space="preserve"> Cross-Border Requirements:</w:t>
      </w:r>
      <w:r w:rsidR="00D02FDE">
        <w:rPr>
          <w:rFonts w:ascii="Arial Narrow" w:hAnsi="Arial Narrow"/>
          <w:b/>
          <w:bCs/>
        </w:rPr>
        <w:t xml:space="preserve">  </w:t>
      </w:r>
      <w:r w:rsidR="00E2482F" w:rsidRPr="00E2482F">
        <w:rPr>
          <w:rFonts w:ascii="Arial Narrow" w:hAnsi="Arial Narrow"/>
        </w:rPr>
        <w:t>AI systems operating across multiple jurisdictions must comply with the most stringent applicable regulations. The AI Compliance team must approve all cross-border deployments. (RO-3)</w:t>
      </w:r>
    </w:p>
    <w:p w14:paraId="127E14B9" w14:textId="20FAABF8" w:rsidR="00D36AE1" w:rsidRPr="00E2482F" w:rsidRDefault="00D36AE1" w:rsidP="00D36AE1">
      <w:pPr>
        <w:rPr>
          <w:rFonts w:ascii="Arial Narrow" w:hAnsi="Arial Narrow"/>
        </w:rPr>
      </w:pPr>
      <w:r w:rsidRPr="00E2482F">
        <w:rPr>
          <w:rFonts w:ascii="Arial Narrow" w:hAnsi="Arial Narrow"/>
          <w:b/>
          <w:bCs/>
        </w:rPr>
        <w:t>1</w:t>
      </w:r>
      <w:r>
        <w:rPr>
          <w:rFonts w:ascii="Arial Narrow" w:hAnsi="Arial Narrow"/>
          <w:b/>
          <w:bCs/>
        </w:rPr>
        <w:t>2.6</w:t>
      </w:r>
      <w:r w:rsidRPr="00E2482F">
        <w:rPr>
          <w:rFonts w:ascii="Arial Narrow" w:hAnsi="Arial Narrow"/>
          <w:b/>
          <w:bCs/>
        </w:rPr>
        <w:t xml:space="preserve"> Compliance Monitoring:</w:t>
      </w:r>
      <w:r>
        <w:rPr>
          <w:rFonts w:ascii="Arial Narrow" w:hAnsi="Arial Narrow"/>
        </w:rPr>
        <w:t xml:space="preserve"> </w:t>
      </w:r>
      <w:r w:rsidRPr="00E2482F">
        <w:rPr>
          <w:rFonts w:ascii="Arial Narrow" w:hAnsi="Arial Narrow"/>
        </w:rPr>
        <w:t xml:space="preserve">The Compliance team shall conduct monthly reviews of system metrics and quarterly assessments of governance effectiveness. High-risk systems require annual external validation, with all findings documented to support ongoing compliance. </w:t>
      </w:r>
      <w:r w:rsidRPr="00E2482F">
        <w:rPr>
          <w:rFonts w:ascii="Arial Narrow" w:hAnsi="Arial Narrow"/>
          <w:i/>
          <w:iCs/>
        </w:rPr>
        <w:t>(AA-1)</w:t>
      </w:r>
    </w:p>
    <w:p w14:paraId="63F13F0F" w14:textId="6D008000" w:rsidR="00E2482F" w:rsidRDefault="00D36AE1" w:rsidP="00E2482F">
      <w:pPr>
        <w:rPr>
          <w:rFonts w:ascii="Arial Narrow" w:hAnsi="Arial Narrow"/>
        </w:rPr>
      </w:pPr>
      <w:r>
        <w:rPr>
          <w:rFonts w:ascii="Arial Narrow" w:hAnsi="Arial Narrow"/>
          <w:b/>
          <w:bCs/>
        </w:rPr>
        <w:lastRenderedPageBreak/>
        <w:t>12</w:t>
      </w:r>
      <w:r w:rsidR="00E2482F" w:rsidRPr="00E2482F">
        <w:rPr>
          <w:rFonts w:ascii="Arial Narrow" w:hAnsi="Arial Narrow"/>
          <w:b/>
          <w:bCs/>
        </w:rPr>
        <w:t>.</w:t>
      </w:r>
      <w:r>
        <w:rPr>
          <w:rFonts w:ascii="Arial Narrow" w:hAnsi="Arial Narrow"/>
          <w:b/>
          <w:bCs/>
        </w:rPr>
        <w:t>7</w:t>
      </w:r>
      <w:r w:rsidR="00E2482F" w:rsidRPr="00E2482F">
        <w:rPr>
          <w:rFonts w:ascii="Arial Narrow" w:hAnsi="Arial Narrow"/>
          <w:b/>
          <w:bCs/>
        </w:rPr>
        <w:t xml:space="preserve"> Compliance Reporting:</w:t>
      </w:r>
      <w:r w:rsidR="00D02FDE">
        <w:rPr>
          <w:rFonts w:ascii="Arial Narrow" w:hAnsi="Arial Narrow"/>
          <w:b/>
          <w:bCs/>
        </w:rPr>
        <w:t xml:space="preserve">  </w:t>
      </w:r>
      <w:r w:rsidR="00E2482F" w:rsidRPr="00E2482F">
        <w:rPr>
          <w:rFonts w:ascii="Arial Narrow" w:hAnsi="Arial Narrow"/>
        </w:rPr>
        <w:t>The AI Compliance team shall produce monthly compliance status reports detailing metrics, gaps, and remediation efforts. (RO-4)</w:t>
      </w:r>
    </w:p>
    <w:p w14:paraId="25BDE3D7" w14:textId="24CEB613" w:rsidR="003452C5" w:rsidRPr="00E2482F" w:rsidRDefault="00D36AE1" w:rsidP="003452C5">
      <w:pPr>
        <w:spacing w:before="360"/>
        <w:rPr>
          <w:rFonts w:ascii="Arial Narrow" w:hAnsi="Arial Narrow"/>
          <w:b/>
          <w:bCs/>
          <w:u w:val="single"/>
        </w:rPr>
      </w:pPr>
      <w:r>
        <w:rPr>
          <w:rFonts w:ascii="Arial Narrow" w:hAnsi="Arial Narrow"/>
          <w:b/>
          <w:bCs/>
          <w:u w:val="single"/>
        </w:rPr>
        <w:t>13</w:t>
      </w:r>
      <w:r w:rsidR="003452C5" w:rsidRPr="00E2482F">
        <w:rPr>
          <w:rFonts w:ascii="Arial Narrow" w:hAnsi="Arial Narrow"/>
          <w:b/>
          <w:bCs/>
          <w:u w:val="single"/>
        </w:rPr>
        <w:t>. Procurement Standards</w:t>
      </w:r>
    </w:p>
    <w:p w14:paraId="00DA7551" w14:textId="6C590985" w:rsidR="003452C5" w:rsidRPr="00E2482F" w:rsidRDefault="00D36AE1" w:rsidP="003452C5">
      <w:pPr>
        <w:rPr>
          <w:rFonts w:ascii="Arial Narrow" w:hAnsi="Arial Narrow"/>
        </w:rPr>
      </w:pPr>
      <w:r>
        <w:rPr>
          <w:rFonts w:ascii="Arial Narrow" w:hAnsi="Arial Narrow"/>
          <w:b/>
          <w:bCs/>
        </w:rPr>
        <w:t>13</w:t>
      </w:r>
      <w:r w:rsidR="003452C5" w:rsidRPr="00E2482F">
        <w:rPr>
          <w:rFonts w:ascii="Arial Narrow" w:hAnsi="Arial Narrow"/>
          <w:b/>
          <w:bCs/>
        </w:rPr>
        <w:t>.1 Vendor Assessment and Selection:</w:t>
      </w:r>
      <w:r w:rsidR="003452C5">
        <w:rPr>
          <w:rFonts w:ascii="Arial Narrow" w:hAnsi="Arial Narrow"/>
          <w:b/>
          <w:bCs/>
        </w:rPr>
        <w:t xml:space="preserve"> </w:t>
      </w:r>
      <w:r w:rsidR="003452C5" w:rsidRPr="00E2482F">
        <w:rPr>
          <w:rFonts w:ascii="Arial Narrow" w:hAnsi="Arial Narrow"/>
        </w:rPr>
        <w:t xml:space="preserve">The Procurement team shall assess all AI vendors against established technical and responsible AI criteria. Vendors must meet minimum standards in security, privacy, and model governance before approval. </w:t>
      </w:r>
      <w:r w:rsidR="003452C5" w:rsidRPr="00E2482F">
        <w:rPr>
          <w:rFonts w:ascii="Arial Narrow" w:hAnsi="Arial Narrow"/>
          <w:i/>
          <w:iCs/>
        </w:rPr>
        <w:t>(TP-1)</w:t>
      </w:r>
    </w:p>
    <w:p w14:paraId="57D35F78" w14:textId="23686B53" w:rsidR="003452C5" w:rsidRPr="00E2482F" w:rsidRDefault="00D36AE1" w:rsidP="003452C5">
      <w:pPr>
        <w:rPr>
          <w:rFonts w:ascii="Arial Narrow" w:hAnsi="Arial Narrow"/>
        </w:rPr>
      </w:pPr>
      <w:r>
        <w:rPr>
          <w:rFonts w:ascii="Arial Narrow" w:hAnsi="Arial Narrow"/>
          <w:b/>
          <w:bCs/>
        </w:rPr>
        <w:t>13</w:t>
      </w:r>
      <w:r w:rsidR="003452C5" w:rsidRPr="00E2482F">
        <w:rPr>
          <w:rFonts w:ascii="Arial Narrow" w:hAnsi="Arial Narrow"/>
          <w:b/>
          <w:bCs/>
        </w:rPr>
        <w:t>.2 Vendor Monitoring:</w:t>
      </w:r>
      <w:r w:rsidR="003452C5">
        <w:rPr>
          <w:rFonts w:ascii="Arial Narrow" w:hAnsi="Arial Narrow"/>
          <w:b/>
          <w:bCs/>
        </w:rPr>
        <w:t xml:space="preserve">  </w:t>
      </w:r>
      <w:r w:rsidR="003452C5" w:rsidRPr="00E2482F">
        <w:rPr>
          <w:rFonts w:ascii="Arial Narrow" w:hAnsi="Arial Narrow"/>
        </w:rPr>
        <w:t xml:space="preserve">System owners shall conduct quarterly performance reviews of all AI vendors, ensuring compliance with service level agreements and security requirements. Vendors are required to provide monthly performance reports and participate in quarterly review meetings. </w:t>
      </w:r>
      <w:r w:rsidR="003452C5" w:rsidRPr="00E2482F">
        <w:rPr>
          <w:rFonts w:ascii="Arial Narrow" w:hAnsi="Arial Narrow"/>
          <w:i/>
          <w:iCs/>
        </w:rPr>
        <w:t>(TP-2)</w:t>
      </w:r>
    </w:p>
    <w:p w14:paraId="63025D87" w14:textId="29E428C4" w:rsidR="003452C5" w:rsidRPr="00E2482F" w:rsidRDefault="00D36AE1" w:rsidP="003452C5">
      <w:pPr>
        <w:rPr>
          <w:rFonts w:ascii="Arial Narrow" w:hAnsi="Arial Narrow"/>
        </w:rPr>
      </w:pPr>
      <w:r>
        <w:rPr>
          <w:rFonts w:ascii="Arial Narrow" w:hAnsi="Arial Narrow"/>
          <w:b/>
          <w:bCs/>
        </w:rPr>
        <w:t>14</w:t>
      </w:r>
      <w:r w:rsidR="003452C5" w:rsidRPr="00E2482F">
        <w:rPr>
          <w:rFonts w:ascii="Arial Narrow" w:hAnsi="Arial Narrow"/>
          <w:b/>
          <w:bCs/>
        </w:rPr>
        <w:t>.3 Third-Party Validation:</w:t>
      </w:r>
      <w:r w:rsidR="003452C5">
        <w:rPr>
          <w:rFonts w:ascii="Arial Narrow" w:hAnsi="Arial Narrow"/>
          <w:b/>
          <w:bCs/>
        </w:rPr>
        <w:t xml:space="preserve">  </w:t>
      </w:r>
      <w:r w:rsidR="003452C5" w:rsidRPr="00E2482F">
        <w:rPr>
          <w:rFonts w:ascii="Arial Narrow" w:hAnsi="Arial Narrow"/>
        </w:rPr>
        <w:t xml:space="preserve">High-risk AI systems procured from vendors must undergo independent third-party validation before deployment. </w:t>
      </w:r>
      <w:r w:rsidR="003452C5" w:rsidRPr="00E2482F">
        <w:rPr>
          <w:rFonts w:ascii="Arial Narrow" w:hAnsi="Arial Narrow"/>
          <w:i/>
          <w:iCs/>
        </w:rPr>
        <w:t>(TP-2)</w:t>
      </w:r>
    </w:p>
    <w:p w14:paraId="6CCAEEAA" w14:textId="413730CB" w:rsidR="003452C5" w:rsidRPr="00E2482F" w:rsidRDefault="00D36AE1" w:rsidP="003452C5">
      <w:pPr>
        <w:rPr>
          <w:rFonts w:ascii="Arial Narrow" w:hAnsi="Arial Narrow"/>
        </w:rPr>
      </w:pPr>
      <w:r>
        <w:rPr>
          <w:rFonts w:ascii="Arial Narrow" w:hAnsi="Arial Narrow"/>
          <w:b/>
          <w:bCs/>
        </w:rPr>
        <w:t>13</w:t>
      </w:r>
      <w:r w:rsidR="003452C5" w:rsidRPr="00E2482F">
        <w:rPr>
          <w:rFonts w:ascii="Arial Narrow" w:hAnsi="Arial Narrow"/>
          <w:b/>
          <w:bCs/>
        </w:rPr>
        <w:t>.4 Contractual Requirements:</w:t>
      </w:r>
      <w:r w:rsidR="003452C5">
        <w:rPr>
          <w:rFonts w:ascii="Arial Narrow" w:hAnsi="Arial Narrow"/>
          <w:b/>
          <w:bCs/>
        </w:rPr>
        <w:t xml:space="preserve">  </w:t>
      </w:r>
      <w:r w:rsidR="003452C5" w:rsidRPr="00E2482F">
        <w:rPr>
          <w:rFonts w:ascii="Arial Narrow" w:hAnsi="Arial Narrow"/>
        </w:rPr>
        <w:t xml:space="preserve">All contracts with AI vendors must include specific performance metrics, audit provisions, and incident response obligations. The Legal team shall review all contracts to ensure appropriate risk allocation and governance rights. </w:t>
      </w:r>
      <w:r w:rsidR="003452C5" w:rsidRPr="00E2482F">
        <w:rPr>
          <w:rFonts w:ascii="Arial Narrow" w:hAnsi="Arial Narrow"/>
          <w:i/>
          <w:iCs/>
        </w:rPr>
        <w:t>(TP-1)</w:t>
      </w:r>
    </w:p>
    <w:p w14:paraId="3CF4FD6A" w14:textId="5D80A188" w:rsidR="00E2482F" w:rsidRPr="00E2482F" w:rsidRDefault="00E2482F" w:rsidP="00D02FDE">
      <w:pPr>
        <w:spacing w:before="360"/>
        <w:rPr>
          <w:rFonts w:ascii="Arial Narrow" w:hAnsi="Arial Narrow"/>
          <w:b/>
          <w:bCs/>
          <w:u w:val="single"/>
        </w:rPr>
      </w:pPr>
      <w:r w:rsidRPr="00E2482F">
        <w:rPr>
          <w:rFonts w:ascii="Arial Narrow" w:hAnsi="Arial Narrow"/>
          <w:b/>
          <w:bCs/>
          <w:u w:val="single"/>
        </w:rPr>
        <w:t>1</w:t>
      </w:r>
      <w:r w:rsidR="00D36AE1">
        <w:rPr>
          <w:rFonts w:ascii="Arial Narrow" w:hAnsi="Arial Narrow"/>
          <w:b/>
          <w:bCs/>
          <w:u w:val="single"/>
        </w:rPr>
        <w:t>4</w:t>
      </w:r>
      <w:r w:rsidRPr="00E2482F">
        <w:rPr>
          <w:rFonts w:ascii="Arial Narrow" w:hAnsi="Arial Narrow"/>
          <w:b/>
          <w:bCs/>
          <w:u w:val="single"/>
        </w:rPr>
        <w:t>. Human-AI Interaction</w:t>
      </w:r>
    </w:p>
    <w:p w14:paraId="3725D28A" w14:textId="66ABE4B3" w:rsidR="00E2482F" w:rsidRPr="00E2482F" w:rsidRDefault="00E2482F" w:rsidP="00E2482F">
      <w:pPr>
        <w:rPr>
          <w:rFonts w:ascii="Arial Narrow" w:hAnsi="Arial Narrow"/>
        </w:rPr>
      </w:pPr>
      <w:r w:rsidRPr="00E2482F">
        <w:rPr>
          <w:rFonts w:ascii="Arial Narrow" w:hAnsi="Arial Narrow"/>
          <w:b/>
          <w:bCs/>
        </w:rPr>
        <w:t>1</w:t>
      </w:r>
      <w:r w:rsidR="00D36AE1">
        <w:rPr>
          <w:rFonts w:ascii="Arial Narrow" w:hAnsi="Arial Narrow"/>
          <w:b/>
          <w:bCs/>
        </w:rPr>
        <w:t>4</w:t>
      </w:r>
      <w:r w:rsidRPr="00E2482F">
        <w:rPr>
          <w:rFonts w:ascii="Arial Narrow" w:hAnsi="Arial Narrow"/>
          <w:b/>
          <w:bCs/>
        </w:rPr>
        <w:t>.1 Disclosure Requirements:</w:t>
      </w:r>
      <w:r w:rsidR="00D02FDE">
        <w:rPr>
          <w:rFonts w:ascii="Arial Narrow" w:hAnsi="Arial Narrow"/>
          <w:b/>
          <w:bCs/>
        </w:rPr>
        <w:t xml:space="preserve">  </w:t>
      </w:r>
      <w:r w:rsidRPr="00E2482F">
        <w:rPr>
          <w:rFonts w:ascii="Arial Narrow" w:hAnsi="Arial Narrow"/>
        </w:rPr>
        <w:t xml:space="preserve">All AI systems must clearly disclose their automated nature to users, with user interfaces that detail capabilities and limitations in clear language. </w:t>
      </w:r>
      <w:r w:rsidRPr="00E2482F">
        <w:rPr>
          <w:rFonts w:ascii="Arial Narrow" w:hAnsi="Arial Narrow"/>
          <w:i/>
          <w:iCs/>
        </w:rPr>
        <w:t>(RS-4)</w:t>
      </w:r>
    </w:p>
    <w:p w14:paraId="410AC349" w14:textId="0134FF1A" w:rsidR="00E2482F" w:rsidRPr="00E2482F" w:rsidRDefault="00E2482F" w:rsidP="00E2482F">
      <w:pPr>
        <w:rPr>
          <w:rFonts w:ascii="Arial Narrow" w:hAnsi="Arial Narrow"/>
        </w:rPr>
      </w:pPr>
      <w:r w:rsidRPr="00E2482F">
        <w:rPr>
          <w:rFonts w:ascii="Arial Narrow" w:hAnsi="Arial Narrow"/>
          <w:b/>
          <w:bCs/>
        </w:rPr>
        <w:t>1</w:t>
      </w:r>
      <w:r w:rsidR="00D36AE1">
        <w:rPr>
          <w:rFonts w:ascii="Arial Narrow" w:hAnsi="Arial Narrow"/>
          <w:b/>
          <w:bCs/>
        </w:rPr>
        <w:t>4</w:t>
      </w:r>
      <w:r w:rsidRPr="00E2482F">
        <w:rPr>
          <w:rFonts w:ascii="Arial Narrow" w:hAnsi="Arial Narrow"/>
          <w:b/>
          <w:bCs/>
        </w:rPr>
        <w:t>.2 Oversight Protocols:</w:t>
      </w:r>
      <w:r w:rsidRPr="00E2482F">
        <w:rPr>
          <w:rFonts w:ascii="Arial Narrow" w:hAnsi="Arial Narrow"/>
        </w:rPr>
        <w:br/>
        <w:t xml:space="preserve">System owners must establish oversight protocols that correspond to the risk level of each AI system. High-risk systems require active human monitoring during operation, and all oversight decisions must be documented. </w:t>
      </w:r>
      <w:r w:rsidRPr="00E2482F">
        <w:rPr>
          <w:rFonts w:ascii="Arial Narrow" w:hAnsi="Arial Narrow"/>
          <w:i/>
          <w:iCs/>
        </w:rPr>
        <w:t>(RS-1)</w:t>
      </w:r>
    </w:p>
    <w:p w14:paraId="7673F9A5" w14:textId="74F3716D" w:rsidR="00E2482F" w:rsidRPr="00E2482F" w:rsidRDefault="00E2482F" w:rsidP="00BA49FD">
      <w:pPr>
        <w:spacing w:before="360"/>
        <w:rPr>
          <w:rFonts w:ascii="Arial Narrow" w:hAnsi="Arial Narrow"/>
          <w:b/>
          <w:bCs/>
          <w:u w:val="single"/>
        </w:rPr>
      </w:pPr>
      <w:r w:rsidRPr="00E2482F">
        <w:rPr>
          <w:rFonts w:ascii="Arial Narrow" w:hAnsi="Arial Narrow"/>
          <w:b/>
          <w:bCs/>
          <w:u w:val="single"/>
        </w:rPr>
        <w:t xml:space="preserve">15. </w:t>
      </w:r>
      <w:r w:rsidR="00D36AE1">
        <w:rPr>
          <w:rFonts w:ascii="Arial Narrow" w:hAnsi="Arial Narrow"/>
          <w:b/>
          <w:bCs/>
          <w:u w:val="single"/>
        </w:rPr>
        <w:t xml:space="preserve">Stakeholder Engagement, </w:t>
      </w:r>
      <w:r w:rsidRPr="00E2482F">
        <w:rPr>
          <w:rFonts w:ascii="Arial Narrow" w:hAnsi="Arial Narrow"/>
          <w:b/>
          <w:bCs/>
          <w:u w:val="single"/>
        </w:rPr>
        <w:t>Ethics and Impact Assessment</w:t>
      </w:r>
    </w:p>
    <w:p w14:paraId="3E54B34F" w14:textId="3B58D664" w:rsidR="00D36AE1" w:rsidRPr="00E2482F" w:rsidRDefault="00D36AE1" w:rsidP="00D36AE1">
      <w:pPr>
        <w:rPr>
          <w:rFonts w:ascii="Arial Narrow" w:hAnsi="Arial Narrow"/>
        </w:rPr>
      </w:pPr>
      <w:r w:rsidRPr="00E2482F">
        <w:rPr>
          <w:rFonts w:ascii="Arial Narrow" w:hAnsi="Arial Narrow"/>
          <w:b/>
          <w:bCs/>
        </w:rPr>
        <w:t>1</w:t>
      </w:r>
      <w:r>
        <w:rPr>
          <w:rFonts w:ascii="Arial Narrow" w:hAnsi="Arial Narrow"/>
          <w:b/>
          <w:bCs/>
        </w:rPr>
        <w:t>5</w:t>
      </w:r>
      <w:r w:rsidRPr="00E2482F">
        <w:rPr>
          <w:rFonts w:ascii="Arial Narrow" w:hAnsi="Arial Narrow"/>
          <w:b/>
          <w:bCs/>
        </w:rPr>
        <w:t>.1 Consultation Requirements:</w:t>
      </w:r>
      <w:r>
        <w:rPr>
          <w:rFonts w:ascii="Arial Narrow" w:hAnsi="Arial Narrow"/>
          <w:b/>
          <w:bCs/>
        </w:rPr>
        <w:t xml:space="preserve">  </w:t>
      </w:r>
      <w:r w:rsidRPr="00E2482F">
        <w:rPr>
          <w:rFonts w:ascii="Arial Narrow" w:hAnsi="Arial Narrow"/>
        </w:rPr>
        <w:t xml:space="preserve">Before deploying new </w:t>
      </w:r>
      <w:proofErr w:type="gramStart"/>
      <w:r w:rsidRPr="00E2482F">
        <w:rPr>
          <w:rFonts w:ascii="Arial Narrow" w:hAnsi="Arial Narrow"/>
        </w:rPr>
        <w:t>AI</w:t>
      </w:r>
      <w:proofErr w:type="gramEnd"/>
      <w:r w:rsidRPr="00E2482F">
        <w:rPr>
          <w:rFonts w:ascii="Arial Narrow" w:hAnsi="Arial Narrow"/>
        </w:rPr>
        <w:t xml:space="preserve"> systems or making significant changes, system owners must consult with affected stakeholders and document all </w:t>
      </w:r>
      <w:r>
        <w:rPr>
          <w:rFonts w:ascii="Arial Narrow" w:hAnsi="Arial Narrow"/>
        </w:rPr>
        <w:t xml:space="preserve">relevant </w:t>
      </w:r>
      <w:r w:rsidRPr="00E2482F">
        <w:rPr>
          <w:rFonts w:ascii="Arial Narrow" w:hAnsi="Arial Narrow"/>
        </w:rPr>
        <w:t xml:space="preserve">feedback. </w:t>
      </w:r>
      <w:r w:rsidRPr="00E2482F">
        <w:rPr>
          <w:rFonts w:ascii="Arial Narrow" w:hAnsi="Arial Narrow"/>
          <w:i/>
          <w:iCs/>
        </w:rPr>
        <w:t>(CO-2)</w:t>
      </w:r>
    </w:p>
    <w:p w14:paraId="526FAD0C" w14:textId="6C8CFFFE" w:rsidR="00D36AE1" w:rsidRPr="00E2482F" w:rsidRDefault="00D36AE1" w:rsidP="00D36AE1">
      <w:pPr>
        <w:rPr>
          <w:rFonts w:ascii="Arial Narrow" w:hAnsi="Arial Narrow"/>
        </w:rPr>
      </w:pPr>
      <w:r w:rsidRPr="00E2482F">
        <w:rPr>
          <w:rFonts w:ascii="Arial Narrow" w:hAnsi="Arial Narrow"/>
          <w:b/>
          <w:bCs/>
        </w:rPr>
        <w:t>1</w:t>
      </w:r>
      <w:r>
        <w:rPr>
          <w:rFonts w:ascii="Arial Narrow" w:hAnsi="Arial Narrow"/>
          <w:b/>
          <w:bCs/>
        </w:rPr>
        <w:t>5</w:t>
      </w:r>
      <w:r w:rsidRPr="00E2482F">
        <w:rPr>
          <w:rFonts w:ascii="Arial Narrow" w:hAnsi="Arial Narrow"/>
          <w:b/>
          <w:bCs/>
        </w:rPr>
        <w:t>.2 External Engagement:</w:t>
      </w:r>
      <w:r>
        <w:rPr>
          <w:rFonts w:ascii="Arial Narrow" w:hAnsi="Arial Narrow"/>
          <w:b/>
          <w:bCs/>
        </w:rPr>
        <w:t xml:space="preserve">  </w:t>
      </w:r>
      <w:r w:rsidRPr="00E2482F">
        <w:rPr>
          <w:rFonts w:ascii="Arial Narrow" w:hAnsi="Arial Narrow"/>
        </w:rPr>
        <w:t xml:space="preserve">The </w:t>
      </w:r>
      <w:r>
        <w:rPr>
          <w:rFonts w:ascii="Arial Narrow" w:hAnsi="Arial Narrow"/>
        </w:rPr>
        <w:t>organisation</w:t>
      </w:r>
      <w:r w:rsidRPr="00E2482F">
        <w:rPr>
          <w:rFonts w:ascii="Arial Narrow" w:hAnsi="Arial Narrow"/>
        </w:rPr>
        <w:t xml:space="preserve"> shall maintain active engagement with regulatory bodies, industry groups, and other relevant stakeholders. The AI Governance Committee is responsible for reviewing and approving public communications about AI systems. </w:t>
      </w:r>
      <w:r w:rsidRPr="00E2482F">
        <w:rPr>
          <w:rFonts w:ascii="Arial Narrow" w:hAnsi="Arial Narrow"/>
          <w:i/>
          <w:iCs/>
        </w:rPr>
        <w:t>(CO-2)</w:t>
      </w:r>
    </w:p>
    <w:p w14:paraId="5A3D2627" w14:textId="222BE1DD" w:rsidR="00E2482F" w:rsidRPr="00E2482F" w:rsidRDefault="00E2482F" w:rsidP="00E2482F">
      <w:pPr>
        <w:rPr>
          <w:rFonts w:ascii="Arial Narrow" w:hAnsi="Arial Narrow"/>
        </w:rPr>
      </w:pPr>
      <w:r w:rsidRPr="00E2482F">
        <w:rPr>
          <w:rFonts w:ascii="Arial Narrow" w:hAnsi="Arial Narrow"/>
          <w:b/>
          <w:bCs/>
        </w:rPr>
        <w:t>15.</w:t>
      </w:r>
      <w:r w:rsidR="00D36AE1">
        <w:rPr>
          <w:rFonts w:ascii="Arial Narrow" w:hAnsi="Arial Narrow"/>
          <w:b/>
          <w:bCs/>
        </w:rPr>
        <w:t>3</w:t>
      </w:r>
      <w:r w:rsidRPr="00E2482F">
        <w:rPr>
          <w:rFonts w:ascii="Arial Narrow" w:hAnsi="Arial Narrow"/>
          <w:b/>
          <w:bCs/>
        </w:rPr>
        <w:t xml:space="preserve"> Ethics Review Board:</w:t>
      </w:r>
      <w:r w:rsidR="00D02FDE">
        <w:rPr>
          <w:rFonts w:ascii="Arial Narrow" w:hAnsi="Arial Narrow"/>
          <w:b/>
          <w:bCs/>
        </w:rPr>
        <w:t xml:space="preserve">  </w:t>
      </w:r>
      <w:r w:rsidRPr="00E2482F">
        <w:rPr>
          <w:rFonts w:ascii="Arial Narrow" w:hAnsi="Arial Narrow"/>
        </w:rPr>
        <w:t xml:space="preserve">The </w:t>
      </w:r>
      <w:r>
        <w:rPr>
          <w:rFonts w:ascii="Arial Narrow" w:hAnsi="Arial Narrow"/>
        </w:rPr>
        <w:t>organisation</w:t>
      </w:r>
      <w:r w:rsidRPr="00E2482F">
        <w:rPr>
          <w:rFonts w:ascii="Arial Narrow" w:hAnsi="Arial Narrow"/>
        </w:rPr>
        <w:t xml:space="preserve"> shall maintain an AI Ethics Review Board, composed of technical, legal, ethical, and domain experts. The Board must review all new AI systems and significant changes, documenting all decisions in an ethics review register. </w:t>
      </w:r>
      <w:r w:rsidRPr="00E2482F">
        <w:rPr>
          <w:rFonts w:ascii="Arial Narrow" w:hAnsi="Arial Narrow"/>
          <w:i/>
          <w:iCs/>
        </w:rPr>
        <w:t>(RS-5)</w:t>
      </w:r>
    </w:p>
    <w:p w14:paraId="76ED7FB4" w14:textId="63737D55" w:rsidR="00E2482F" w:rsidRPr="00E2482F" w:rsidRDefault="00E2482F" w:rsidP="00E2482F">
      <w:pPr>
        <w:rPr>
          <w:rFonts w:ascii="Arial Narrow" w:hAnsi="Arial Narrow"/>
        </w:rPr>
      </w:pPr>
      <w:r w:rsidRPr="00E2482F">
        <w:rPr>
          <w:rFonts w:ascii="Arial Narrow" w:hAnsi="Arial Narrow"/>
          <w:b/>
          <w:bCs/>
        </w:rPr>
        <w:t>15.</w:t>
      </w:r>
      <w:r w:rsidR="00D36AE1">
        <w:rPr>
          <w:rFonts w:ascii="Arial Narrow" w:hAnsi="Arial Narrow"/>
          <w:b/>
          <w:bCs/>
        </w:rPr>
        <w:t>4</w:t>
      </w:r>
      <w:r w:rsidRPr="00E2482F">
        <w:rPr>
          <w:rFonts w:ascii="Arial Narrow" w:hAnsi="Arial Narrow"/>
          <w:b/>
          <w:bCs/>
        </w:rPr>
        <w:t xml:space="preserve"> Impact Assessment Process:</w:t>
      </w:r>
      <w:r w:rsidR="00D02FDE">
        <w:rPr>
          <w:rFonts w:ascii="Arial Narrow" w:hAnsi="Arial Narrow"/>
          <w:b/>
          <w:bCs/>
        </w:rPr>
        <w:t xml:space="preserve">  </w:t>
      </w:r>
      <w:r w:rsidRPr="00E2482F">
        <w:rPr>
          <w:rFonts w:ascii="Arial Narrow" w:hAnsi="Arial Narrow"/>
        </w:rPr>
        <w:t>System owners must conduct comprehensive impact assessments before deploying any AI system. The Ethics Review Board reviews these assessments and may require additional controls prior to approval</w:t>
      </w:r>
      <w:r w:rsidRPr="00E2482F">
        <w:rPr>
          <w:rFonts w:ascii="Arial Narrow" w:hAnsi="Arial Narrow"/>
          <w:i/>
          <w:iCs/>
        </w:rPr>
        <w:t>. (RS-2)</w:t>
      </w:r>
    </w:p>
    <w:p w14:paraId="10491EEB" w14:textId="601A948F" w:rsidR="00E2482F" w:rsidRPr="00E2482F" w:rsidRDefault="00E2482F" w:rsidP="00E2482F">
      <w:pPr>
        <w:rPr>
          <w:rFonts w:ascii="Arial Narrow" w:hAnsi="Arial Narrow"/>
        </w:rPr>
      </w:pPr>
      <w:r w:rsidRPr="00E2482F">
        <w:rPr>
          <w:rFonts w:ascii="Arial Narrow" w:hAnsi="Arial Narrow"/>
          <w:b/>
          <w:bCs/>
        </w:rPr>
        <w:t>15.</w:t>
      </w:r>
      <w:r w:rsidR="00D36AE1">
        <w:rPr>
          <w:rFonts w:ascii="Arial Narrow" w:hAnsi="Arial Narrow"/>
          <w:b/>
          <w:bCs/>
        </w:rPr>
        <w:t>5</w:t>
      </w:r>
      <w:r w:rsidRPr="00E2482F">
        <w:rPr>
          <w:rFonts w:ascii="Arial Narrow" w:hAnsi="Arial Narrow"/>
          <w:b/>
          <w:bCs/>
        </w:rPr>
        <w:t xml:space="preserve"> Ethical Decision Framework:</w:t>
      </w:r>
      <w:r w:rsidR="00D02FDE">
        <w:rPr>
          <w:rFonts w:ascii="Arial Narrow" w:hAnsi="Arial Narrow"/>
          <w:b/>
          <w:bCs/>
        </w:rPr>
        <w:t xml:space="preserve">  </w:t>
      </w:r>
      <w:r w:rsidRPr="00E2482F">
        <w:rPr>
          <w:rFonts w:ascii="Arial Narrow" w:hAnsi="Arial Narrow"/>
        </w:rPr>
        <w:t xml:space="preserve">The Board shall maintain a documented ethical decision framework aligned with </w:t>
      </w:r>
      <w:r>
        <w:rPr>
          <w:rFonts w:ascii="Arial Narrow" w:hAnsi="Arial Narrow"/>
        </w:rPr>
        <w:t>organisation</w:t>
      </w:r>
      <w:r w:rsidRPr="00E2482F">
        <w:rPr>
          <w:rFonts w:ascii="Arial Narrow" w:hAnsi="Arial Narrow"/>
        </w:rPr>
        <w:t xml:space="preserve">al values, ensuring that all AI initiatives are ethically justified. </w:t>
      </w:r>
      <w:r w:rsidRPr="00E2482F">
        <w:rPr>
          <w:rFonts w:ascii="Arial Narrow" w:hAnsi="Arial Narrow"/>
          <w:i/>
          <w:iCs/>
        </w:rPr>
        <w:t>(RS-4)</w:t>
      </w:r>
    </w:p>
    <w:p w14:paraId="6033E108" w14:textId="111C6A16" w:rsidR="00E2482F" w:rsidRPr="00E2482F" w:rsidRDefault="00E2482F" w:rsidP="00E2482F">
      <w:pPr>
        <w:rPr>
          <w:rFonts w:ascii="Arial Narrow" w:hAnsi="Arial Narrow"/>
        </w:rPr>
      </w:pPr>
      <w:r w:rsidRPr="00E2482F">
        <w:rPr>
          <w:rFonts w:ascii="Arial Narrow" w:hAnsi="Arial Narrow"/>
          <w:b/>
          <w:bCs/>
        </w:rPr>
        <w:t>15.</w:t>
      </w:r>
      <w:r w:rsidR="00D36AE1">
        <w:rPr>
          <w:rFonts w:ascii="Arial Narrow" w:hAnsi="Arial Narrow"/>
          <w:b/>
          <w:bCs/>
        </w:rPr>
        <w:t>6</w:t>
      </w:r>
      <w:r w:rsidRPr="00E2482F">
        <w:rPr>
          <w:rFonts w:ascii="Arial Narrow" w:hAnsi="Arial Narrow"/>
          <w:b/>
          <w:bCs/>
        </w:rPr>
        <w:t xml:space="preserve"> Ongoing Impact Monitoring:</w:t>
      </w:r>
      <w:r w:rsidR="00D02FDE">
        <w:rPr>
          <w:rFonts w:ascii="Arial Narrow" w:hAnsi="Arial Narrow"/>
          <w:b/>
          <w:bCs/>
        </w:rPr>
        <w:t xml:space="preserve">  </w:t>
      </w:r>
      <w:r w:rsidRPr="00E2482F">
        <w:rPr>
          <w:rFonts w:ascii="Arial Narrow" w:hAnsi="Arial Narrow"/>
        </w:rPr>
        <w:t>System owners must continuously monitor deployed systems for unintended consequences and report any ethical concerns to the Ethics Review Board within 24 hours</w:t>
      </w:r>
      <w:r w:rsidRPr="00E2482F">
        <w:rPr>
          <w:rFonts w:ascii="Arial Narrow" w:hAnsi="Arial Narrow"/>
          <w:i/>
          <w:iCs/>
        </w:rPr>
        <w:t>. (RS-3)</w:t>
      </w:r>
    </w:p>
    <w:p w14:paraId="3A0414A3" w14:textId="77777777" w:rsidR="00E2482F" w:rsidRPr="00E2482F" w:rsidRDefault="00E2482F" w:rsidP="00D02FDE">
      <w:pPr>
        <w:spacing w:before="360"/>
        <w:rPr>
          <w:rFonts w:ascii="Arial Narrow" w:hAnsi="Arial Narrow"/>
          <w:b/>
          <w:bCs/>
          <w:u w:val="single"/>
        </w:rPr>
      </w:pPr>
      <w:r w:rsidRPr="00E2482F">
        <w:rPr>
          <w:rFonts w:ascii="Arial Narrow" w:hAnsi="Arial Narrow"/>
          <w:b/>
          <w:bCs/>
          <w:u w:val="single"/>
        </w:rPr>
        <w:t>16. Testing and Validation</w:t>
      </w:r>
    </w:p>
    <w:p w14:paraId="7AFED68F" w14:textId="52546418" w:rsidR="00E2482F" w:rsidRPr="00E2482F" w:rsidRDefault="00E2482F" w:rsidP="00E2482F">
      <w:pPr>
        <w:rPr>
          <w:rFonts w:ascii="Arial Narrow" w:hAnsi="Arial Narrow"/>
        </w:rPr>
      </w:pPr>
      <w:r w:rsidRPr="00E2482F">
        <w:rPr>
          <w:rFonts w:ascii="Arial Narrow" w:hAnsi="Arial Narrow"/>
          <w:b/>
          <w:bCs/>
        </w:rPr>
        <w:t>16.1 Testing Requirements:</w:t>
      </w:r>
      <w:r w:rsidR="00D02FDE">
        <w:rPr>
          <w:rFonts w:ascii="Arial Narrow" w:hAnsi="Arial Narrow"/>
          <w:b/>
          <w:bCs/>
        </w:rPr>
        <w:t xml:space="preserve">  </w:t>
      </w:r>
      <w:r w:rsidRPr="00E2482F">
        <w:rPr>
          <w:rFonts w:ascii="Arial Narrow" w:hAnsi="Arial Narrow"/>
        </w:rPr>
        <w:t xml:space="preserve">The AI Technical Lead shall establish comprehensive testing protocols covering technical performance, security, fairness, and ethical implications. Detailed test documentation must be maintained. </w:t>
      </w:r>
      <w:r w:rsidRPr="00E2482F">
        <w:rPr>
          <w:rFonts w:ascii="Arial Narrow" w:hAnsi="Arial Narrow"/>
          <w:i/>
          <w:iCs/>
        </w:rPr>
        <w:t>(AA-1)</w:t>
      </w:r>
    </w:p>
    <w:p w14:paraId="1D7A1DB1" w14:textId="61B218B8" w:rsidR="00E2482F" w:rsidRPr="00E2482F" w:rsidRDefault="00E2482F" w:rsidP="00E2482F">
      <w:pPr>
        <w:rPr>
          <w:rFonts w:ascii="Arial Narrow" w:hAnsi="Arial Narrow"/>
        </w:rPr>
      </w:pPr>
      <w:r w:rsidRPr="00E2482F">
        <w:rPr>
          <w:rFonts w:ascii="Arial Narrow" w:hAnsi="Arial Narrow"/>
          <w:b/>
          <w:bCs/>
        </w:rPr>
        <w:lastRenderedPageBreak/>
        <w:t>16.2 Validation Protocols:</w:t>
      </w:r>
      <w:r w:rsidR="00D02FDE">
        <w:rPr>
          <w:rFonts w:ascii="Arial Narrow" w:hAnsi="Arial Narrow"/>
          <w:b/>
          <w:bCs/>
        </w:rPr>
        <w:t xml:space="preserve">  </w:t>
      </w:r>
      <w:r w:rsidRPr="00E2482F">
        <w:rPr>
          <w:rFonts w:ascii="Arial Narrow" w:hAnsi="Arial Narrow"/>
        </w:rPr>
        <w:t xml:space="preserve">Independent validation teams shall review all high-risk AI systems prior to deployment. Validation confirms compliance with policy requirements and </w:t>
      </w:r>
      <w:r>
        <w:rPr>
          <w:rFonts w:ascii="Arial Narrow" w:hAnsi="Arial Narrow"/>
        </w:rPr>
        <w:t>organisation</w:t>
      </w:r>
      <w:r w:rsidRPr="00E2482F">
        <w:rPr>
          <w:rFonts w:ascii="Arial Narrow" w:hAnsi="Arial Narrow"/>
        </w:rPr>
        <w:t xml:space="preserve">al standards, with outcomes and remediation actions documented. </w:t>
      </w:r>
      <w:r w:rsidRPr="00E2482F">
        <w:rPr>
          <w:rFonts w:ascii="Arial Narrow" w:hAnsi="Arial Narrow"/>
          <w:i/>
          <w:iCs/>
        </w:rPr>
        <w:t>(AA-2)</w:t>
      </w:r>
    </w:p>
    <w:p w14:paraId="70D1DEF2" w14:textId="1237D470" w:rsidR="00E2482F" w:rsidRPr="00E2482F" w:rsidRDefault="00E2482F" w:rsidP="00E2482F">
      <w:pPr>
        <w:rPr>
          <w:rFonts w:ascii="Arial Narrow" w:hAnsi="Arial Narrow"/>
        </w:rPr>
      </w:pPr>
      <w:r w:rsidRPr="00E2482F">
        <w:rPr>
          <w:rFonts w:ascii="Arial Narrow" w:hAnsi="Arial Narrow"/>
          <w:b/>
          <w:bCs/>
        </w:rPr>
        <w:t>16.3 Testing Environments:</w:t>
      </w:r>
      <w:r w:rsidR="00D02FDE">
        <w:rPr>
          <w:rFonts w:ascii="Arial Narrow" w:hAnsi="Arial Narrow"/>
          <w:b/>
          <w:bCs/>
        </w:rPr>
        <w:t xml:space="preserve">  </w:t>
      </w:r>
      <w:r w:rsidR="00D02FDE" w:rsidRPr="00D02FDE">
        <w:rPr>
          <w:rFonts w:ascii="Arial Narrow" w:hAnsi="Arial Narrow"/>
        </w:rPr>
        <w:t>S</w:t>
      </w:r>
      <w:r w:rsidRPr="00E2482F">
        <w:rPr>
          <w:rFonts w:ascii="Arial Narrow" w:hAnsi="Arial Narrow"/>
        </w:rPr>
        <w:t>eparate environments for development, testing, and production must be maintained to ensure representative testing conditions while protecting sensitive data. The AI Technical Lead must approve all configurations.</w:t>
      </w:r>
    </w:p>
    <w:p w14:paraId="3E62ED57" w14:textId="06767DD7" w:rsidR="00E2482F" w:rsidRPr="00E2482F" w:rsidRDefault="00E2482F" w:rsidP="00E2482F">
      <w:pPr>
        <w:rPr>
          <w:rFonts w:ascii="Arial Narrow" w:hAnsi="Arial Narrow"/>
        </w:rPr>
      </w:pPr>
      <w:r w:rsidRPr="00E2482F">
        <w:rPr>
          <w:rFonts w:ascii="Arial Narrow" w:hAnsi="Arial Narrow"/>
          <w:b/>
          <w:bCs/>
        </w:rPr>
        <w:t>16.4 Acceptance Criteria:</w:t>
      </w:r>
      <w:r w:rsidR="00D02FDE">
        <w:rPr>
          <w:rFonts w:ascii="Arial Narrow" w:hAnsi="Arial Narrow"/>
          <w:b/>
          <w:bCs/>
        </w:rPr>
        <w:t xml:space="preserve"> </w:t>
      </w:r>
      <w:r w:rsidRPr="00E2482F">
        <w:rPr>
          <w:rFonts w:ascii="Arial Narrow" w:hAnsi="Arial Narrow"/>
        </w:rPr>
        <w:t>The AI Operational Committee shall define specific acceptance criteria for each AI system. No system shall proceed to deployment without documented evidence that these criteria have been met.</w:t>
      </w:r>
    </w:p>
    <w:p w14:paraId="20920D78" w14:textId="77777777" w:rsidR="00E2482F" w:rsidRPr="00E2482F" w:rsidRDefault="00E2482F" w:rsidP="00D02FDE">
      <w:pPr>
        <w:spacing w:before="360"/>
        <w:rPr>
          <w:rFonts w:ascii="Arial Narrow" w:hAnsi="Arial Narrow"/>
          <w:b/>
          <w:bCs/>
          <w:u w:val="single"/>
        </w:rPr>
      </w:pPr>
      <w:r w:rsidRPr="00E2482F">
        <w:rPr>
          <w:rFonts w:ascii="Arial Narrow" w:hAnsi="Arial Narrow"/>
          <w:b/>
          <w:bCs/>
          <w:u w:val="single"/>
        </w:rPr>
        <w:t>17. Assurance and Audit</w:t>
      </w:r>
    </w:p>
    <w:p w14:paraId="21AA1035" w14:textId="0AC13B25" w:rsidR="00E2482F" w:rsidRPr="00E2482F" w:rsidRDefault="00E2482F" w:rsidP="00E2482F">
      <w:pPr>
        <w:rPr>
          <w:rFonts w:ascii="Arial Narrow" w:hAnsi="Arial Narrow"/>
        </w:rPr>
      </w:pPr>
      <w:r w:rsidRPr="00E2482F">
        <w:rPr>
          <w:rFonts w:ascii="Arial Narrow" w:hAnsi="Arial Narrow"/>
          <w:b/>
          <w:bCs/>
        </w:rPr>
        <w:t>17.1 Internal Audit Processes:</w:t>
      </w:r>
      <w:r w:rsidR="00D02FDE">
        <w:rPr>
          <w:rFonts w:ascii="Arial Narrow" w:hAnsi="Arial Narrow"/>
          <w:b/>
          <w:bCs/>
        </w:rPr>
        <w:t xml:space="preserve">  </w:t>
      </w:r>
      <w:r w:rsidRPr="00E2482F">
        <w:rPr>
          <w:rFonts w:ascii="Arial Narrow" w:hAnsi="Arial Narrow"/>
        </w:rPr>
        <w:t xml:space="preserve">Regular internal audits must be conducted to verify compliance with this policy. These audits assess risk management, data governance, and operational procedures. </w:t>
      </w:r>
      <w:r w:rsidRPr="00E2482F">
        <w:rPr>
          <w:rFonts w:ascii="Arial Narrow" w:hAnsi="Arial Narrow"/>
          <w:i/>
          <w:iCs/>
        </w:rPr>
        <w:t>(AA-1)</w:t>
      </w:r>
    </w:p>
    <w:p w14:paraId="143C7A47" w14:textId="4EE9E3D4" w:rsidR="00E2482F" w:rsidRPr="00E2482F" w:rsidRDefault="00E2482F" w:rsidP="00E2482F">
      <w:pPr>
        <w:rPr>
          <w:rFonts w:ascii="Arial Narrow" w:hAnsi="Arial Narrow"/>
        </w:rPr>
      </w:pPr>
      <w:r w:rsidRPr="00E2482F">
        <w:rPr>
          <w:rFonts w:ascii="Arial Narrow" w:hAnsi="Arial Narrow"/>
          <w:b/>
          <w:bCs/>
        </w:rPr>
        <w:t>17.2 External Validation:</w:t>
      </w:r>
      <w:r w:rsidR="00D02FDE">
        <w:rPr>
          <w:rFonts w:ascii="Arial Narrow" w:hAnsi="Arial Narrow"/>
          <w:b/>
          <w:bCs/>
        </w:rPr>
        <w:t xml:space="preserve">  </w:t>
      </w:r>
      <w:r w:rsidRPr="00E2482F">
        <w:rPr>
          <w:rFonts w:ascii="Arial Narrow" w:hAnsi="Arial Narrow"/>
        </w:rPr>
        <w:t xml:space="preserve">High-risk AI systems shall undergo independent external validation annually to provide an objective assessment of system performance and compliance. </w:t>
      </w:r>
      <w:r w:rsidRPr="00E2482F">
        <w:rPr>
          <w:rFonts w:ascii="Arial Narrow" w:hAnsi="Arial Narrow"/>
          <w:i/>
          <w:iCs/>
        </w:rPr>
        <w:t>(AA-2)</w:t>
      </w:r>
    </w:p>
    <w:p w14:paraId="7A59DE9B" w14:textId="215B63F1" w:rsidR="00E2482F" w:rsidRPr="00E2482F" w:rsidRDefault="00E2482F" w:rsidP="00E2482F">
      <w:pPr>
        <w:rPr>
          <w:rFonts w:ascii="Arial Narrow" w:hAnsi="Arial Narrow"/>
        </w:rPr>
      </w:pPr>
      <w:r w:rsidRPr="00E2482F">
        <w:rPr>
          <w:rFonts w:ascii="Arial Narrow" w:hAnsi="Arial Narrow"/>
          <w:b/>
          <w:bCs/>
        </w:rPr>
        <w:t>17.3 Audit Reporting and Remediation:</w:t>
      </w:r>
      <w:r w:rsidR="00D02FDE">
        <w:rPr>
          <w:rFonts w:ascii="Arial Narrow" w:hAnsi="Arial Narrow"/>
          <w:b/>
          <w:bCs/>
        </w:rPr>
        <w:t xml:space="preserve">  </w:t>
      </w:r>
      <w:r w:rsidRPr="00E2482F">
        <w:rPr>
          <w:rFonts w:ascii="Arial Narrow" w:hAnsi="Arial Narrow"/>
        </w:rPr>
        <w:t xml:space="preserve">All audit findings must be documented, with corrective actions tracked until resolved. The AI Governance Committee shall review audit reports quarterly. </w:t>
      </w:r>
      <w:r w:rsidRPr="00E2482F">
        <w:rPr>
          <w:rFonts w:ascii="Arial Narrow" w:hAnsi="Arial Narrow"/>
          <w:i/>
          <w:iCs/>
        </w:rPr>
        <w:t>(AA-3)</w:t>
      </w:r>
    </w:p>
    <w:p w14:paraId="64BDCA55" w14:textId="77777777" w:rsidR="00E2482F" w:rsidRPr="00E2482F" w:rsidRDefault="00E2482F" w:rsidP="00D02FDE">
      <w:pPr>
        <w:spacing w:before="360"/>
        <w:rPr>
          <w:rFonts w:ascii="Arial Narrow" w:hAnsi="Arial Narrow"/>
          <w:b/>
          <w:bCs/>
          <w:u w:val="single"/>
        </w:rPr>
      </w:pPr>
      <w:r w:rsidRPr="00E2482F">
        <w:rPr>
          <w:rFonts w:ascii="Arial Narrow" w:hAnsi="Arial Narrow"/>
          <w:b/>
          <w:bCs/>
          <w:u w:val="single"/>
        </w:rPr>
        <w:t>18. Continuous Improvement and Change Management</w:t>
      </w:r>
    </w:p>
    <w:p w14:paraId="2CFFFAF7" w14:textId="42FB0C5A" w:rsidR="00E2482F" w:rsidRPr="00E2482F" w:rsidRDefault="00E2482F" w:rsidP="00E2482F">
      <w:pPr>
        <w:rPr>
          <w:rFonts w:ascii="Arial Narrow" w:hAnsi="Arial Narrow"/>
        </w:rPr>
      </w:pPr>
      <w:r w:rsidRPr="00E2482F">
        <w:rPr>
          <w:rFonts w:ascii="Arial Narrow" w:hAnsi="Arial Narrow"/>
          <w:b/>
          <w:bCs/>
        </w:rPr>
        <w:t>18.1 Feedback Mechanisms:</w:t>
      </w:r>
      <w:r w:rsidR="00D02FDE">
        <w:rPr>
          <w:rFonts w:ascii="Arial Narrow" w:hAnsi="Arial Narrow"/>
          <w:b/>
          <w:bCs/>
        </w:rPr>
        <w:t xml:space="preserve">  </w:t>
      </w:r>
      <w:r w:rsidRPr="00E2482F">
        <w:rPr>
          <w:rFonts w:ascii="Arial Narrow" w:hAnsi="Arial Narrow"/>
        </w:rPr>
        <w:t xml:space="preserve">Establish formal channels for collecting feedback from technical teams, end users, and external stakeholders. This feedback informs ongoing policy adjustments. </w:t>
      </w:r>
      <w:r w:rsidRPr="00E2482F">
        <w:rPr>
          <w:rFonts w:ascii="Arial Narrow" w:hAnsi="Arial Narrow"/>
          <w:i/>
          <w:iCs/>
        </w:rPr>
        <w:t>(OM-3)</w:t>
      </w:r>
    </w:p>
    <w:p w14:paraId="734BA407" w14:textId="5448DACF" w:rsidR="00E2482F" w:rsidRPr="00E2482F" w:rsidRDefault="00E2482F" w:rsidP="00E2482F">
      <w:pPr>
        <w:rPr>
          <w:rFonts w:ascii="Arial Narrow" w:hAnsi="Arial Narrow"/>
        </w:rPr>
      </w:pPr>
      <w:r w:rsidRPr="00E2482F">
        <w:rPr>
          <w:rFonts w:ascii="Arial Narrow" w:hAnsi="Arial Narrow"/>
          <w:b/>
          <w:bCs/>
        </w:rPr>
        <w:t>18.2 Regular Reviews and Updates:</w:t>
      </w:r>
      <w:r w:rsidR="00D02FDE">
        <w:rPr>
          <w:rFonts w:ascii="Arial Narrow" w:hAnsi="Arial Narrow"/>
          <w:b/>
          <w:bCs/>
        </w:rPr>
        <w:t xml:space="preserve">  </w:t>
      </w:r>
      <w:r w:rsidRPr="00E2482F">
        <w:rPr>
          <w:rFonts w:ascii="Arial Narrow" w:hAnsi="Arial Narrow"/>
        </w:rPr>
        <w:t xml:space="preserve">The policy shall be reviewed annually, with ad hoc updates as necessary to address emerging challenges. </w:t>
      </w:r>
      <w:r w:rsidRPr="00E2482F">
        <w:rPr>
          <w:rFonts w:ascii="Arial Narrow" w:hAnsi="Arial Narrow"/>
          <w:i/>
          <w:iCs/>
        </w:rPr>
        <w:t>(OM-3)</w:t>
      </w:r>
    </w:p>
    <w:p w14:paraId="37E099A1" w14:textId="3D21AB91" w:rsidR="00E2482F" w:rsidRDefault="00E2482F" w:rsidP="00E2482F">
      <w:pPr>
        <w:rPr>
          <w:rFonts w:ascii="Arial Narrow" w:hAnsi="Arial Narrow"/>
          <w:i/>
          <w:iCs/>
        </w:rPr>
      </w:pPr>
      <w:r w:rsidRPr="00E2482F">
        <w:rPr>
          <w:rFonts w:ascii="Arial Narrow" w:hAnsi="Arial Narrow"/>
          <w:b/>
          <w:bCs/>
        </w:rPr>
        <w:t>18.3 Integrated Change Management:</w:t>
      </w:r>
      <w:r w:rsidR="00D02FDE">
        <w:rPr>
          <w:rFonts w:ascii="Arial Narrow" w:hAnsi="Arial Narrow"/>
          <w:b/>
          <w:bCs/>
        </w:rPr>
        <w:t xml:space="preserve">  </w:t>
      </w:r>
      <w:r w:rsidRPr="00E2482F">
        <w:rPr>
          <w:rFonts w:ascii="Arial Narrow" w:hAnsi="Arial Narrow"/>
        </w:rPr>
        <w:t xml:space="preserve">All significant changes to AI systems must follow a documented change management process, with modifications logged and approved. </w:t>
      </w:r>
      <w:r w:rsidRPr="00E2482F">
        <w:rPr>
          <w:rFonts w:ascii="Arial Narrow" w:hAnsi="Arial Narrow"/>
          <w:i/>
          <w:iCs/>
        </w:rPr>
        <w:t>(LC-5)</w:t>
      </w:r>
    </w:p>
    <w:p w14:paraId="5A9C1A23" w14:textId="520B8B3A" w:rsidR="00BE351B" w:rsidRPr="00B11D5E" w:rsidRDefault="00BE351B" w:rsidP="00D36AE1">
      <w:pPr>
        <w:spacing w:before="360"/>
        <w:rPr>
          <w:rFonts w:ascii="Arial Narrow" w:hAnsi="Arial Narrow"/>
          <w:b/>
          <w:bCs/>
          <w:u w:val="single"/>
        </w:rPr>
      </w:pPr>
      <w:r w:rsidRPr="00B11D5E">
        <w:rPr>
          <w:rFonts w:ascii="Arial Narrow" w:hAnsi="Arial Narrow"/>
          <w:b/>
          <w:bCs/>
          <w:u w:val="single"/>
        </w:rPr>
        <w:t>1</w:t>
      </w:r>
      <w:r w:rsidR="00D36AE1">
        <w:rPr>
          <w:rFonts w:ascii="Arial Narrow" w:hAnsi="Arial Narrow"/>
          <w:b/>
          <w:bCs/>
          <w:u w:val="single"/>
        </w:rPr>
        <w:t>9</w:t>
      </w:r>
      <w:r w:rsidRPr="00B11D5E">
        <w:rPr>
          <w:rFonts w:ascii="Arial Narrow" w:hAnsi="Arial Narrow"/>
          <w:b/>
          <w:bCs/>
          <w:u w:val="single"/>
        </w:rPr>
        <w:t>. Exceptions and Exemptions</w:t>
      </w:r>
    </w:p>
    <w:p w14:paraId="31A38CCE" w14:textId="6E8BD84A" w:rsidR="00BE351B" w:rsidRPr="00B11D5E" w:rsidRDefault="00BE351B" w:rsidP="00BE351B">
      <w:pPr>
        <w:rPr>
          <w:rFonts w:ascii="Arial Narrow" w:hAnsi="Arial Narrow"/>
        </w:rPr>
      </w:pPr>
      <w:r w:rsidRPr="00B11D5E">
        <w:rPr>
          <w:rFonts w:ascii="Arial Narrow" w:hAnsi="Arial Narrow"/>
        </w:rPr>
        <w:t xml:space="preserve">All requests for exceptions to this Policy must be documented and submitted to the </w:t>
      </w:r>
      <w:r>
        <w:rPr>
          <w:rFonts w:ascii="Arial Narrow" w:hAnsi="Arial Narrow"/>
        </w:rPr>
        <w:t>CTO</w:t>
      </w:r>
      <w:r w:rsidRPr="00B11D5E">
        <w:rPr>
          <w:rFonts w:ascii="Arial Narrow" w:hAnsi="Arial Narrow"/>
        </w:rPr>
        <w:t xml:space="preserve">. Each request must include a clear justification of the business need, potential risks, alignment with the </w:t>
      </w:r>
      <w:r>
        <w:rPr>
          <w:rFonts w:ascii="Arial Narrow" w:hAnsi="Arial Narrow"/>
        </w:rPr>
        <w:t>organisation</w:t>
      </w:r>
      <w:r w:rsidRPr="00B11D5E">
        <w:rPr>
          <w:rFonts w:ascii="Arial Narrow" w:hAnsi="Arial Narrow"/>
        </w:rPr>
        <w:t xml:space="preserve">’s risk appetite, and any compensating controls to be implemented. The </w:t>
      </w:r>
      <w:r>
        <w:rPr>
          <w:rFonts w:ascii="Arial Narrow" w:hAnsi="Arial Narrow"/>
        </w:rPr>
        <w:t>CTO</w:t>
      </w:r>
      <w:r w:rsidRPr="00B11D5E">
        <w:rPr>
          <w:rFonts w:ascii="Arial Narrow" w:hAnsi="Arial Narrow"/>
        </w:rPr>
        <w:t xml:space="preserve"> may grant temporary or conditional exemptions at its discretion if the overall risk remains acceptable.</w:t>
      </w:r>
    </w:p>
    <w:p w14:paraId="12E47D7F" w14:textId="4658397D" w:rsidR="00E2482F" w:rsidRPr="00E2482F" w:rsidRDefault="00D36AE1" w:rsidP="00D02FDE">
      <w:pPr>
        <w:spacing w:before="360"/>
        <w:rPr>
          <w:rFonts w:ascii="Arial Narrow" w:hAnsi="Arial Narrow"/>
          <w:b/>
          <w:bCs/>
          <w:u w:val="single"/>
        </w:rPr>
      </w:pPr>
      <w:r>
        <w:rPr>
          <w:rFonts w:ascii="Arial Narrow" w:hAnsi="Arial Narrow"/>
          <w:b/>
          <w:bCs/>
          <w:u w:val="single"/>
        </w:rPr>
        <w:t>20</w:t>
      </w:r>
      <w:r w:rsidR="00E2482F" w:rsidRPr="00E2482F">
        <w:rPr>
          <w:rFonts w:ascii="Arial Narrow" w:hAnsi="Arial Narrow"/>
          <w:b/>
          <w:bCs/>
          <w:u w:val="single"/>
        </w:rPr>
        <w:t>. Policy Review</w:t>
      </w:r>
    </w:p>
    <w:p w14:paraId="754D1EFF" w14:textId="3A37468B" w:rsidR="00E2482F" w:rsidRPr="00E2482F" w:rsidRDefault="00D36AE1" w:rsidP="00E2482F">
      <w:pPr>
        <w:rPr>
          <w:rFonts w:ascii="Arial Narrow" w:hAnsi="Arial Narrow"/>
        </w:rPr>
      </w:pPr>
      <w:r>
        <w:rPr>
          <w:rFonts w:ascii="Arial Narrow" w:hAnsi="Arial Narrow"/>
          <w:b/>
          <w:bCs/>
        </w:rPr>
        <w:t>20</w:t>
      </w:r>
      <w:r w:rsidR="00E2482F" w:rsidRPr="00E2482F">
        <w:rPr>
          <w:rFonts w:ascii="Arial Narrow" w:hAnsi="Arial Narrow"/>
          <w:b/>
          <w:bCs/>
        </w:rPr>
        <w:t>.1 Formal Annual Review:</w:t>
      </w:r>
      <w:r w:rsidR="00D02FDE">
        <w:rPr>
          <w:rFonts w:ascii="Arial Narrow" w:hAnsi="Arial Narrow"/>
          <w:b/>
          <w:bCs/>
        </w:rPr>
        <w:t xml:space="preserve">  </w:t>
      </w:r>
      <w:r w:rsidR="00E2482F" w:rsidRPr="00E2482F">
        <w:rPr>
          <w:rFonts w:ascii="Arial Narrow" w:hAnsi="Arial Narrow"/>
        </w:rPr>
        <w:t>The AI Governance Committee shall conduct a comprehensive review of this policy at least once per year. All proposed changes require CTO approval and must be communicated to all stakeholders. (OM-3)</w:t>
      </w:r>
    </w:p>
    <w:p w14:paraId="2AAB0D8E" w14:textId="471B9F95" w:rsidR="00E2482F" w:rsidRPr="00E2482F" w:rsidRDefault="00D36AE1" w:rsidP="00E2482F">
      <w:pPr>
        <w:rPr>
          <w:rFonts w:ascii="Arial Narrow" w:hAnsi="Arial Narrow"/>
        </w:rPr>
      </w:pPr>
      <w:r>
        <w:rPr>
          <w:rFonts w:ascii="Arial Narrow" w:hAnsi="Arial Narrow"/>
          <w:b/>
          <w:bCs/>
        </w:rPr>
        <w:t>20</w:t>
      </w:r>
      <w:r w:rsidR="00E2482F" w:rsidRPr="00E2482F">
        <w:rPr>
          <w:rFonts w:ascii="Arial Narrow" w:hAnsi="Arial Narrow"/>
          <w:b/>
          <w:bCs/>
        </w:rPr>
        <w:t>.2 Ad Hoc Updates:</w:t>
      </w:r>
      <w:r w:rsidR="00D02FDE">
        <w:rPr>
          <w:rFonts w:ascii="Arial Narrow" w:hAnsi="Arial Narrow"/>
          <w:b/>
          <w:bCs/>
        </w:rPr>
        <w:t xml:space="preserve">  </w:t>
      </w:r>
      <w:r w:rsidR="00E2482F" w:rsidRPr="00E2482F">
        <w:rPr>
          <w:rFonts w:ascii="Arial Narrow" w:hAnsi="Arial Narrow"/>
        </w:rPr>
        <w:t>In addition to scheduled reviews, the policy shall be updated promptly when significant technological, operational, or regulatory changes occur.</w:t>
      </w:r>
    </w:p>
    <w:p w14:paraId="7F33D03B" w14:textId="58D62447" w:rsidR="00E2482F" w:rsidRPr="00E2482F" w:rsidRDefault="00E2482F" w:rsidP="00E2482F">
      <w:pPr>
        <w:rPr>
          <w:rFonts w:ascii="Arial Narrow" w:hAnsi="Arial Narrow"/>
        </w:rPr>
      </w:pPr>
    </w:p>
    <w:p w14:paraId="01C86ADD" w14:textId="77777777" w:rsidR="00E2482F" w:rsidRPr="00E2482F" w:rsidRDefault="00E2482F" w:rsidP="00E2482F">
      <w:pPr>
        <w:rPr>
          <w:rFonts w:ascii="Arial Narrow" w:hAnsi="Arial Narrow"/>
        </w:rPr>
      </w:pPr>
      <w:r w:rsidRPr="00E2482F">
        <w:rPr>
          <w:rFonts w:ascii="Arial Narrow" w:hAnsi="Arial Narrow"/>
          <w:i/>
          <w:iCs/>
        </w:rPr>
        <w:t>Approved by:</w:t>
      </w:r>
    </w:p>
    <w:p w14:paraId="00B8447B" w14:textId="2A3A8AF7" w:rsidR="00E2482F" w:rsidRPr="00E2482F" w:rsidRDefault="00E2482F" w:rsidP="00E2482F">
      <w:pPr>
        <w:rPr>
          <w:rFonts w:ascii="Arial Narrow" w:hAnsi="Arial Narrow"/>
        </w:rPr>
      </w:pPr>
    </w:p>
    <w:p w14:paraId="3827CBE6" w14:textId="77777777" w:rsidR="00E2482F" w:rsidRPr="00E2482F" w:rsidRDefault="00E2482F" w:rsidP="00E2482F">
      <w:pPr>
        <w:rPr>
          <w:rFonts w:ascii="Arial Narrow" w:hAnsi="Arial Narrow"/>
        </w:rPr>
      </w:pPr>
      <w:r w:rsidRPr="00E2482F">
        <w:rPr>
          <w:rFonts w:ascii="Arial Narrow" w:hAnsi="Arial Narrow"/>
        </w:rPr>
        <w:t>[Name], Chief Technology Officer</w:t>
      </w:r>
    </w:p>
    <w:p w14:paraId="12FC4954" w14:textId="1696A45A" w:rsidR="008132F6" w:rsidRPr="007F7F43" w:rsidRDefault="00E2482F" w:rsidP="007F7F43">
      <w:pPr>
        <w:rPr>
          <w:rFonts w:ascii="Arial Narrow" w:hAnsi="Arial Narrow"/>
        </w:rPr>
      </w:pPr>
      <w:r w:rsidRPr="00E2482F">
        <w:rPr>
          <w:rFonts w:ascii="Arial Narrow" w:hAnsi="Arial Narrow"/>
          <w:i/>
          <w:iCs/>
        </w:rPr>
        <w:t>Date:</w:t>
      </w:r>
      <w:r w:rsidRPr="00E2482F">
        <w:rPr>
          <w:rFonts w:ascii="Arial Narrow" w:hAnsi="Arial Narrow"/>
        </w:rPr>
        <w:br/>
        <w:t>[Date]</w:t>
      </w:r>
    </w:p>
    <w:sectPr w:rsidR="008132F6" w:rsidRPr="007F7F43" w:rsidSect="00254C38">
      <w:headerReference w:type="default" r:id="rId8"/>
      <w:footerReference w:type="default" r:id="rId9"/>
      <w:pgSz w:w="11906" w:h="16838"/>
      <w:pgMar w:top="1134" w:right="1134" w:bottom="1134" w:left="1134" w:header="397" w:footer="3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0C6ADB" w14:textId="77777777" w:rsidR="00036E2C" w:rsidRDefault="00036E2C" w:rsidP="00254C38">
      <w:pPr>
        <w:spacing w:after="0" w:line="240" w:lineRule="auto"/>
      </w:pPr>
      <w:r>
        <w:separator/>
      </w:r>
    </w:p>
  </w:endnote>
  <w:endnote w:type="continuationSeparator" w:id="0">
    <w:p w14:paraId="18482B15" w14:textId="77777777" w:rsidR="00036E2C" w:rsidRDefault="00036E2C" w:rsidP="00254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82330377"/>
      <w:docPartObj>
        <w:docPartGallery w:val="Page Numbers (Bottom of Page)"/>
        <w:docPartUnique/>
      </w:docPartObj>
    </w:sdtPr>
    <w:sdtEndPr>
      <w:rPr>
        <w:noProof/>
      </w:rPr>
    </w:sdtEndPr>
    <w:sdtContent>
      <w:p w14:paraId="4F9B0980" w14:textId="63E1790F" w:rsidR="00254C38" w:rsidRDefault="00254C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E495E0" w14:textId="77777777" w:rsidR="00254C38" w:rsidRDefault="00254C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A2F89F" w14:textId="77777777" w:rsidR="00036E2C" w:rsidRDefault="00036E2C" w:rsidP="00254C38">
      <w:pPr>
        <w:spacing w:after="0" w:line="240" w:lineRule="auto"/>
      </w:pPr>
      <w:r>
        <w:separator/>
      </w:r>
    </w:p>
  </w:footnote>
  <w:footnote w:type="continuationSeparator" w:id="0">
    <w:p w14:paraId="5C5F748C" w14:textId="77777777" w:rsidR="00036E2C" w:rsidRDefault="00036E2C" w:rsidP="00254C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823D37" w14:textId="1044D9DA" w:rsidR="00BA49FD" w:rsidRPr="00BA49FD" w:rsidRDefault="00BE351B" w:rsidP="00BA49FD">
    <w:pPr>
      <w:pBdr>
        <w:left w:val="single" w:sz="12" w:space="11" w:color="4472C4" w:themeColor="accent1"/>
      </w:pBdr>
      <w:tabs>
        <w:tab w:val="left" w:pos="3620"/>
        <w:tab w:val="left" w:pos="3964"/>
        <w:tab w:val="center" w:pos="4819"/>
      </w:tabs>
      <w:spacing w:after="0"/>
      <w:rPr>
        <w:rFonts w:ascii="Arial Narrow" w:eastAsiaTheme="majorEastAsia" w:hAnsi="Arial Narrow" w:cstheme="majorBidi"/>
        <w:color w:val="2F5496" w:themeColor="accent1" w:themeShade="BF"/>
        <w:sz w:val="24"/>
        <w:szCs w:val="24"/>
      </w:rPr>
    </w:pPr>
    <w:r w:rsidRPr="004C7883">
      <w:rPr>
        <w:noProof/>
      </w:rPr>
      <w:drawing>
        <wp:anchor distT="0" distB="0" distL="114300" distR="114300" simplePos="0" relativeHeight="251659264" behindDoc="0" locked="0" layoutInCell="1" allowOverlap="1" wp14:anchorId="3C662895" wp14:editId="366FED69">
          <wp:simplePos x="0" y="0"/>
          <wp:positionH relativeFrom="margin">
            <wp:posOffset>4988364</wp:posOffset>
          </wp:positionH>
          <wp:positionV relativeFrom="paragraph">
            <wp:posOffset>-75512</wp:posOffset>
          </wp:positionV>
          <wp:extent cx="1363461" cy="681731"/>
          <wp:effectExtent l="0" t="0" r="0" b="0"/>
          <wp:wrapNone/>
          <wp:docPr id="2" name="Picture 1" descr="A colorful low polygon shaped balloon&#10;&#10;AI-generated content may be incorrect.">
            <a:extLst xmlns:a="http://schemas.openxmlformats.org/drawingml/2006/main">
              <a:ext uri="{FF2B5EF4-FFF2-40B4-BE49-F238E27FC236}">
                <a16:creationId xmlns:a16="http://schemas.microsoft.com/office/drawing/2014/main" id="{E24110AC-E0F5-B1DA-67D0-EAA0A8A031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colorful low polygon shaped balloon&#10;&#10;AI-generated content may be incorrect.">
                    <a:extLst>
                      <a:ext uri="{FF2B5EF4-FFF2-40B4-BE49-F238E27FC236}">
                        <a16:creationId xmlns:a16="http://schemas.microsoft.com/office/drawing/2014/main" id="{E24110AC-E0F5-B1DA-67D0-EAA0A8A03111}"/>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63461" cy="681731"/>
                  </a:xfrm>
                  <a:prstGeom prst="rect">
                    <a:avLst/>
                  </a:prstGeom>
                </pic:spPr>
              </pic:pic>
            </a:graphicData>
          </a:graphic>
          <wp14:sizeRelH relativeFrom="margin">
            <wp14:pctWidth>0</wp14:pctWidth>
          </wp14:sizeRelH>
          <wp14:sizeRelV relativeFrom="margin">
            <wp14:pctHeight>0</wp14:pctHeight>
          </wp14:sizeRelV>
        </wp:anchor>
      </w:drawing>
    </w:r>
    <w:sdt>
      <w:sdtPr>
        <w:rPr>
          <w:rFonts w:ascii="Arial Narrow" w:eastAsiaTheme="majorEastAsia" w:hAnsi="Arial Narrow" w:cstheme="majorBidi"/>
          <w:color w:val="2F5496" w:themeColor="accent1" w:themeShade="BF"/>
          <w:sz w:val="24"/>
          <w:szCs w:val="24"/>
        </w:rPr>
        <w:alias w:val="Title"/>
        <w:tag w:val=""/>
        <w:id w:val="-932208079"/>
        <w:placeholder>
          <w:docPart w:val="C7F3176ACE7C4114858741BABEC21D15"/>
        </w:placeholder>
        <w:dataBinding w:prefixMappings="xmlns:ns0='http://purl.org/dc/elements/1.1/' xmlns:ns1='http://schemas.openxmlformats.org/package/2006/metadata/core-properties' " w:xpath="/ns1:coreProperties[1]/ns0:title[1]" w:storeItemID="{6C3C8BC8-F283-45AE-878A-BAB7291924A1}"/>
        <w:text/>
      </w:sdtPr>
      <w:sdtContent>
        <w:r w:rsidR="00BA49FD" w:rsidRPr="00BA49FD">
          <w:rPr>
            <w:rFonts w:ascii="Arial Narrow" w:eastAsiaTheme="majorEastAsia" w:hAnsi="Arial Narrow" w:cstheme="majorBidi"/>
            <w:color w:val="2F5496" w:themeColor="accent1" w:themeShade="BF"/>
            <w:sz w:val="24"/>
            <w:szCs w:val="24"/>
          </w:rPr>
          <w:t>AI Governance Policy</w:t>
        </w:r>
        <w:r w:rsidR="00BA49FD">
          <w:rPr>
            <w:rFonts w:ascii="Arial Narrow" w:eastAsiaTheme="majorEastAsia" w:hAnsi="Arial Narrow" w:cstheme="majorBidi"/>
            <w:color w:val="2F5496" w:themeColor="accent1" w:themeShade="BF"/>
            <w:sz w:val="24"/>
            <w:szCs w:val="24"/>
          </w:rPr>
          <w:t xml:space="preserve"> (© The Company Ethos CC-</w:t>
        </w:r>
        <w:r w:rsidR="00B46341">
          <w:rPr>
            <w:rFonts w:ascii="Arial Narrow" w:eastAsiaTheme="majorEastAsia" w:hAnsi="Arial Narrow" w:cstheme="majorBidi"/>
            <w:color w:val="2F5496" w:themeColor="accent1" w:themeShade="BF"/>
            <w:sz w:val="24"/>
            <w:szCs w:val="24"/>
          </w:rPr>
          <w:t>BY-SA)</w:t>
        </w:r>
      </w:sdtContent>
    </w:sdt>
    <w:r w:rsidR="00BA49FD">
      <w:rPr>
        <w:rFonts w:ascii="Arial Narrow" w:eastAsiaTheme="majorEastAsia" w:hAnsi="Arial Narrow" w:cstheme="majorBidi"/>
        <w:color w:val="2F5496" w:themeColor="accent1" w:themeShade="BF"/>
        <w:sz w:val="24"/>
        <w:szCs w:val="24"/>
      </w:rPr>
      <w:tab/>
    </w:r>
  </w:p>
  <w:p w14:paraId="01D444B1" w14:textId="77777777" w:rsidR="00BA49FD" w:rsidRDefault="00BA49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42B9D"/>
    <w:multiLevelType w:val="multilevel"/>
    <w:tmpl w:val="BABAF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0560A8"/>
    <w:multiLevelType w:val="multilevel"/>
    <w:tmpl w:val="D6CCE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AB108B"/>
    <w:multiLevelType w:val="multilevel"/>
    <w:tmpl w:val="8D380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0F13A2"/>
    <w:multiLevelType w:val="multilevel"/>
    <w:tmpl w:val="B8A89E7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1595FCE"/>
    <w:multiLevelType w:val="multilevel"/>
    <w:tmpl w:val="6E0C6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DA4D08"/>
    <w:multiLevelType w:val="multilevel"/>
    <w:tmpl w:val="E4DECEB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4A9D2623"/>
    <w:multiLevelType w:val="multilevel"/>
    <w:tmpl w:val="A900F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B03FA3"/>
    <w:multiLevelType w:val="multilevel"/>
    <w:tmpl w:val="22B0293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AC56BA"/>
    <w:multiLevelType w:val="multilevel"/>
    <w:tmpl w:val="B532D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1D75A5"/>
    <w:multiLevelType w:val="multilevel"/>
    <w:tmpl w:val="35CE9AE4"/>
    <w:lvl w:ilvl="0">
      <w:start w:val="10"/>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6298219C"/>
    <w:multiLevelType w:val="multilevel"/>
    <w:tmpl w:val="4C8045A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6AB02253"/>
    <w:multiLevelType w:val="multilevel"/>
    <w:tmpl w:val="4F00183A"/>
    <w:lvl w:ilvl="0">
      <w:start w:val="1"/>
      <w:numFmt w:val="bullet"/>
      <w:lvlText w:val=""/>
      <w:lvlJc w:val="left"/>
      <w:pPr>
        <w:tabs>
          <w:tab w:val="num" w:pos="360"/>
        </w:tabs>
        <w:ind w:left="360" w:hanging="360"/>
      </w:pPr>
      <w:rPr>
        <w:rFonts w:ascii="Symbol" w:hAnsi="Symbol" w:hint="default"/>
        <w:sz w:val="20"/>
      </w:rPr>
    </w:lvl>
    <w:lvl w:ilvl="1">
      <w:start w:val="9"/>
      <w:numFmt w:val="decimal"/>
      <w:lvlText w:val="%2."/>
      <w:lvlJc w:val="left"/>
      <w:pPr>
        <w:ind w:left="1080" w:hanging="360"/>
      </w:pPr>
      <w:rPr>
        <w:rFonts w:hint="default"/>
        <w:b/>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6F1A75D7"/>
    <w:multiLevelType w:val="multilevel"/>
    <w:tmpl w:val="22D80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449360">
    <w:abstractNumId w:val="11"/>
  </w:num>
  <w:num w:numId="2" w16cid:durableId="355933906">
    <w:abstractNumId w:val="2"/>
  </w:num>
  <w:num w:numId="3" w16cid:durableId="705177353">
    <w:abstractNumId w:val="12"/>
  </w:num>
  <w:num w:numId="4" w16cid:durableId="551624856">
    <w:abstractNumId w:val="4"/>
  </w:num>
  <w:num w:numId="5" w16cid:durableId="872570875">
    <w:abstractNumId w:val="1"/>
  </w:num>
  <w:num w:numId="6" w16cid:durableId="242221399">
    <w:abstractNumId w:val="7"/>
  </w:num>
  <w:num w:numId="7" w16cid:durableId="6948648">
    <w:abstractNumId w:val="10"/>
  </w:num>
  <w:num w:numId="8" w16cid:durableId="792135841">
    <w:abstractNumId w:val="3"/>
  </w:num>
  <w:num w:numId="9" w16cid:durableId="1779987268">
    <w:abstractNumId w:val="5"/>
  </w:num>
  <w:num w:numId="10" w16cid:durableId="490830394">
    <w:abstractNumId w:val="0"/>
  </w:num>
  <w:num w:numId="11" w16cid:durableId="286470538">
    <w:abstractNumId w:val="8"/>
  </w:num>
  <w:num w:numId="12" w16cid:durableId="1599095705">
    <w:abstractNumId w:val="9"/>
  </w:num>
  <w:num w:numId="13" w16cid:durableId="18549564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F43"/>
    <w:rsid w:val="00036E2C"/>
    <w:rsid w:val="00254C38"/>
    <w:rsid w:val="002B6A60"/>
    <w:rsid w:val="003452C5"/>
    <w:rsid w:val="00345E53"/>
    <w:rsid w:val="005A5844"/>
    <w:rsid w:val="00690998"/>
    <w:rsid w:val="006E223E"/>
    <w:rsid w:val="00765139"/>
    <w:rsid w:val="007C1EA6"/>
    <w:rsid w:val="007F7F43"/>
    <w:rsid w:val="008132F6"/>
    <w:rsid w:val="00815F0B"/>
    <w:rsid w:val="00A61214"/>
    <w:rsid w:val="00B46341"/>
    <w:rsid w:val="00B817D0"/>
    <w:rsid w:val="00BA49FD"/>
    <w:rsid w:val="00BE351B"/>
    <w:rsid w:val="00CC58D3"/>
    <w:rsid w:val="00D02FDE"/>
    <w:rsid w:val="00D36AE1"/>
    <w:rsid w:val="00D7439A"/>
    <w:rsid w:val="00D91545"/>
    <w:rsid w:val="00E2482F"/>
    <w:rsid w:val="00E72BB2"/>
    <w:rsid w:val="00F32FD5"/>
    <w:rsid w:val="00FC27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2DEEB"/>
  <w15:chartTrackingRefBased/>
  <w15:docId w15:val="{76843F1C-10C0-46F8-A507-7A96F2958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F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7F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7F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7F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7F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7F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7F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7F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7F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F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7F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7F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7F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7F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7F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7F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7F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7F43"/>
    <w:rPr>
      <w:rFonts w:eastAsiaTheme="majorEastAsia" w:cstheme="majorBidi"/>
      <w:color w:val="272727" w:themeColor="text1" w:themeTint="D8"/>
    </w:rPr>
  </w:style>
  <w:style w:type="paragraph" w:styleId="Title">
    <w:name w:val="Title"/>
    <w:basedOn w:val="Normal"/>
    <w:next w:val="Normal"/>
    <w:link w:val="TitleChar"/>
    <w:uiPriority w:val="10"/>
    <w:qFormat/>
    <w:rsid w:val="007F7F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F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7F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7F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7F43"/>
    <w:pPr>
      <w:spacing w:before="160"/>
      <w:jc w:val="center"/>
    </w:pPr>
    <w:rPr>
      <w:i/>
      <w:iCs/>
      <w:color w:val="404040" w:themeColor="text1" w:themeTint="BF"/>
    </w:rPr>
  </w:style>
  <w:style w:type="character" w:customStyle="1" w:styleId="QuoteChar">
    <w:name w:val="Quote Char"/>
    <w:basedOn w:val="DefaultParagraphFont"/>
    <w:link w:val="Quote"/>
    <w:uiPriority w:val="29"/>
    <w:rsid w:val="007F7F43"/>
    <w:rPr>
      <w:i/>
      <w:iCs/>
      <w:color w:val="404040" w:themeColor="text1" w:themeTint="BF"/>
    </w:rPr>
  </w:style>
  <w:style w:type="paragraph" w:styleId="ListParagraph">
    <w:name w:val="List Paragraph"/>
    <w:basedOn w:val="Normal"/>
    <w:uiPriority w:val="34"/>
    <w:qFormat/>
    <w:rsid w:val="007F7F43"/>
    <w:pPr>
      <w:ind w:left="720"/>
      <w:contextualSpacing/>
    </w:pPr>
  </w:style>
  <w:style w:type="character" w:styleId="IntenseEmphasis">
    <w:name w:val="Intense Emphasis"/>
    <w:basedOn w:val="DefaultParagraphFont"/>
    <w:uiPriority w:val="21"/>
    <w:qFormat/>
    <w:rsid w:val="007F7F43"/>
    <w:rPr>
      <w:i/>
      <w:iCs/>
      <w:color w:val="2F5496" w:themeColor="accent1" w:themeShade="BF"/>
    </w:rPr>
  </w:style>
  <w:style w:type="paragraph" w:styleId="IntenseQuote">
    <w:name w:val="Intense Quote"/>
    <w:basedOn w:val="Normal"/>
    <w:next w:val="Normal"/>
    <w:link w:val="IntenseQuoteChar"/>
    <w:uiPriority w:val="30"/>
    <w:qFormat/>
    <w:rsid w:val="007F7F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7F43"/>
    <w:rPr>
      <w:i/>
      <w:iCs/>
      <w:color w:val="2F5496" w:themeColor="accent1" w:themeShade="BF"/>
    </w:rPr>
  </w:style>
  <w:style w:type="character" w:styleId="IntenseReference">
    <w:name w:val="Intense Reference"/>
    <w:basedOn w:val="DefaultParagraphFont"/>
    <w:uiPriority w:val="32"/>
    <w:qFormat/>
    <w:rsid w:val="007F7F43"/>
    <w:rPr>
      <w:b/>
      <w:bCs/>
      <w:smallCaps/>
      <w:color w:val="2F5496" w:themeColor="accent1" w:themeShade="BF"/>
      <w:spacing w:val="5"/>
    </w:rPr>
  </w:style>
  <w:style w:type="paragraph" w:styleId="Header">
    <w:name w:val="header"/>
    <w:basedOn w:val="Normal"/>
    <w:link w:val="HeaderChar"/>
    <w:uiPriority w:val="99"/>
    <w:unhideWhenUsed/>
    <w:rsid w:val="00254C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4C38"/>
  </w:style>
  <w:style w:type="paragraph" w:styleId="Footer">
    <w:name w:val="footer"/>
    <w:basedOn w:val="Normal"/>
    <w:link w:val="FooterChar"/>
    <w:uiPriority w:val="99"/>
    <w:unhideWhenUsed/>
    <w:rsid w:val="00254C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4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925857">
      <w:bodyDiv w:val="1"/>
      <w:marLeft w:val="0"/>
      <w:marRight w:val="0"/>
      <w:marTop w:val="0"/>
      <w:marBottom w:val="0"/>
      <w:divBdr>
        <w:top w:val="none" w:sz="0" w:space="0" w:color="auto"/>
        <w:left w:val="none" w:sz="0" w:space="0" w:color="auto"/>
        <w:bottom w:val="none" w:sz="0" w:space="0" w:color="auto"/>
        <w:right w:val="none" w:sz="0" w:space="0" w:color="auto"/>
      </w:divBdr>
    </w:div>
    <w:div w:id="1014652450">
      <w:bodyDiv w:val="1"/>
      <w:marLeft w:val="0"/>
      <w:marRight w:val="0"/>
      <w:marTop w:val="0"/>
      <w:marBottom w:val="0"/>
      <w:divBdr>
        <w:top w:val="none" w:sz="0" w:space="0" w:color="auto"/>
        <w:left w:val="none" w:sz="0" w:space="0" w:color="auto"/>
        <w:bottom w:val="none" w:sz="0" w:space="0" w:color="auto"/>
        <w:right w:val="none" w:sz="0" w:space="0" w:color="auto"/>
      </w:divBdr>
    </w:div>
    <w:div w:id="1532381600">
      <w:bodyDiv w:val="1"/>
      <w:marLeft w:val="0"/>
      <w:marRight w:val="0"/>
      <w:marTop w:val="0"/>
      <w:marBottom w:val="0"/>
      <w:divBdr>
        <w:top w:val="none" w:sz="0" w:space="0" w:color="auto"/>
        <w:left w:val="none" w:sz="0" w:space="0" w:color="auto"/>
        <w:bottom w:val="none" w:sz="0" w:space="0" w:color="auto"/>
        <w:right w:val="none" w:sz="0" w:space="0" w:color="auto"/>
      </w:divBdr>
    </w:div>
    <w:div w:id="1548104892">
      <w:bodyDiv w:val="1"/>
      <w:marLeft w:val="0"/>
      <w:marRight w:val="0"/>
      <w:marTop w:val="0"/>
      <w:marBottom w:val="0"/>
      <w:divBdr>
        <w:top w:val="none" w:sz="0" w:space="0" w:color="auto"/>
        <w:left w:val="none" w:sz="0" w:space="0" w:color="auto"/>
        <w:bottom w:val="none" w:sz="0" w:space="0" w:color="auto"/>
        <w:right w:val="none" w:sz="0" w:space="0" w:color="auto"/>
      </w:divBdr>
    </w:div>
    <w:div w:id="1913657845">
      <w:bodyDiv w:val="1"/>
      <w:marLeft w:val="0"/>
      <w:marRight w:val="0"/>
      <w:marTop w:val="0"/>
      <w:marBottom w:val="0"/>
      <w:divBdr>
        <w:top w:val="none" w:sz="0" w:space="0" w:color="auto"/>
        <w:left w:val="none" w:sz="0" w:space="0" w:color="auto"/>
        <w:bottom w:val="none" w:sz="0" w:space="0" w:color="auto"/>
        <w:right w:val="none" w:sz="0" w:space="0" w:color="auto"/>
      </w:divBdr>
    </w:div>
    <w:div w:id="208039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7F3176ACE7C4114858741BABEC21D15"/>
        <w:category>
          <w:name w:val="General"/>
          <w:gallery w:val="placeholder"/>
        </w:category>
        <w:types>
          <w:type w:val="bbPlcHdr"/>
        </w:types>
        <w:behaviors>
          <w:behavior w:val="content"/>
        </w:behaviors>
        <w:guid w:val="{B9D91579-CC70-4D8D-9DF9-E0400C5D47CB}"/>
      </w:docPartPr>
      <w:docPartBody>
        <w:p w:rsidR="00AD0943" w:rsidRDefault="00197031" w:rsidP="00197031">
          <w:pPr>
            <w:pStyle w:val="C7F3176ACE7C4114858741BABEC21D15"/>
          </w:pPr>
          <w:r>
            <w:rPr>
              <w:rFonts w:asciiTheme="majorHAnsi" w:eastAsiaTheme="majorEastAsia" w:hAnsiTheme="majorHAnsi" w:cstheme="majorBidi"/>
              <w:color w:val="0F4761"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031"/>
    <w:rsid w:val="00197031"/>
    <w:rsid w:val="003D55C0"/>
    <w:rsid w:val="00765139"/>
    <w:rsid w:val="0098584F"/>
    <w:rsid w:val="00AD0943"/>
    <w:rsid w:val="00CA32BC"/>
    <w:rsid w:val="00CC58D3"/>
    <w:rsid w:val="00F32F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F3176ACE7C4114858741BABEC21D15">
    <w:name w:val="C7F3176ACE7C4114858741BABEC21D15"/>
    <w:rsid w:val="001970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AA298-C0A0-4489-A581-A037D7AAE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7</Pages>
  <Words>3846</Words>
  <Characters>21923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AI Governance Policy (© The Company Ethos CC-BY-SA)</vt:lpstr>
    </vt:vector>
  </TitlesOfParts>
  <Company/>
  <LinksUpToDate>false</LinksUpToDate>
  <CharactersWithSpaces>25718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Governance Policy (© The Company Ethos CC-BY-SA)</dc:title>
  <dc:subject/>
  <dc:creator>James Kavanagh</dc:creator>
  <cp:keywords/>
  <dc:description/>
  <cp:lastModifiedBy>James Kavanagh</cp:lastModifiedBy>
  <cp:revision>5</cp:revision>
  <cp:lastPrinted>2025-03-16T22:45:00Z</cp:lastPrinted>
  <dcterms:created xsi:type="dcterms:W3CDTF">2025-01-31T08:29:00Z</dcterms:created>
  <dcterms:modified xsi:type="dcterms:W3CDTF">2025-04-14T01:39:00Z</dcterms:modified>
</cp:coreProperties>
</file>