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6" w:rsidRPr="00C65870" w:rsidRDefault="00681C99">
      <w:pPr>
        <w:rPr>
          <w:sz w:val="20"/>
          <w:szCs w:val="20"/>
        </w:rPr>
      </w:pPr>
    </w:p>
    <w:p w:rsidR="00C65870" w:rsidRDefault="00C65870">
      <w:pPr>
        <w:rPr>
          <w:sz w:val="20"/>
          <w:szCs w:val="20"/>
        </w:rPr>
      </w:pPr>
    </w:p>
    <w:p w:rsidR="008C1D81" w:rsidRDefault="008C1D81" w:rsidP="008C1D81">
      <w:pPr>
        <w:pStyle w:val="toctree-l1"/>
        <w:numPr>
          <w:ilvl w:val="0"/>
          <w:numId w:val="8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5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3: ASM 141 - Good WAF Security, Getting started with ASM</w:t>
        </w:r>
      </w:hyperlink>
    </w:p>
    <w:p w:rsidR="008C1D81" w:rsidRDefault="008C1D81" w:rsidP="008C1D81">
      <w:pPr>
        <w:pStyle w:val="toctree-l1"/>
        <w:numPr>
          <w:ilvl w:val="0"/>
          <w:numId w:val="8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6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4: ASM 241 - Elevating ASM Protection</w:t>
        </w:r>
      </w:hyperlink>
    </w:p>
    <w:p w:rsidR="008C1D81" w:rsidRDefault="008C1D81" w:rsidP="008C1D81">
      <w:pPr>
        <w:pStyle w:val="toctree-l1"/>
        <w:numPr>
          <w:ilvl w:val="0"/>
          <w:numId w:val="8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7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5: ASM 341 - High and Maximum Security</w:t>
        </w:r>
      </w:hyperlink>
    </w:p>
    <w:p w:rsidR="008C1D81" w:rsidRDefault="008C1D81" w:rsidP="008C1D81">
      <w:pPr>
        <w:pStyle w:val="toctree-l1"/>
        <w:numPr>
          <w:ilvl w:val="0"/>
          <w:numId w:val="8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8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6: ASM 342 - WAF Programmability</w:t>
        </w:r>
      </w:hyperlink>
    </w:p>
    <w:p w:rsidR="008C1D81" w:rsidRDefault="008C1D81" w:rsidP="008C1D81">
      <w:pPr>
        <w:pStyle w:val="toctree-l1"/>
        <w:numPr>
          <w:ilvl w:val="0"/>
          <w:numId w:val="8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9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7: API Protection with ASM</w:t>
        </w:r>
      </w:hyperlink>
    </w:p>
    <w:p w:rsidR="008C1D81" w:rsidRDefault="008C1D81">
      <w:pPr>
        <w:rPr>
          <w:sz w:val="20"/>
          <w:szCs w:val="20"/>
        </w:rPr>
      </w:pPr>
    </w:p>
    <w:p w:rsidR="008C1D81" w:rsidRDefault="008C1D81" w:rsidP="008C1D81">
      <w:pPr>
        <w:pStyle w:val="toctree-l1"/>
        <w:numPr>
          <w:ilvl w:val="0"/>
          <w:numId w:val="9"/>
        </w:numPr>
        <w:shd w:val="clear" w:color="auto" w:fill="E8E8E8"/>
        <w:ind w:left="-420" w:right="90"/>
        <w:rPr>
          <w:rFonts w:ascii="Helvetica" w:hAnsi="Helvetica" w:cs="Helvetica"/>
          <w:color w:val="4D4F53"/>
          <w:sz w:val="20"/>
          <w:szCs w:val="20"/>
        </w:rPr>
      </w:pPr>
      <w:hyperlink r:id="rId10" w:history="1">
        <w:r>
          <w:rPr>
            <w:rStyle w:val="Hyperlink"/>
            <w:rFonts w:ascii="Helvetica" w:hAnsi="Helvetica" w:cs="Helvetica"/>
            <w:color w:val="0083C0"/>
            <w:sz w:val="20"/>
            <w:szCs w:val="20"/>
            <w:u w:val="none"/>
          </w:rPr>
          <w:t>Class 3: ASM 141 - Good WAF Security, Getting started with ASM</w:t>
        </w:r>
      </w:hyperlink>
    </w:p>
    <w:p w:rsidR="008C1D81" w:rsidRPr="00C65870" w:rsidRDefault="008C1D81">
      <w:pPr>
        <w:rPr>
          <w:sz w:val="20"/>
          <w:szCs w:val="20"/>
        </w:rPr>
      </w:pPr>
    </w:p>
    <w:p w:rsidR="00C65870" w:rsidRPr="00C65870" w:rsidRDefault="00C65870" w:rsidP="00C65870">
      <w:pPr>
        <w:shd w:val="clear" w:color="auto" w:fill="FFFFFF"/>
        <w:spacing w:before="330"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lang w:val="en-AU" w:eastAsia="en-AU"/>
        </w:rPr>
      </w:pPr>
      <w:r w:rsidRPr="00C65870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lang w:val="en-AU" w:eastAsia="en-AU"/>
        </w:rPr>
        <w:t>Lab Environment &amp; Topology</w:t>
      </w:r>
      <w:hyperlink r:id="rId11" w:anchor="lab-environment-topology" w:tooltip="Permalink to this headline" w:history="1">
        <w:r w:rsidRPr="00C65870">
          <w:rPr>
            <w:rFonts w:ascii="Arial" w:eastAsia="Times New Roman" w:hAnsi="Arial" w:cs="Arial"/>
            <w:b/>
            <w:bCs/>
            <w:color w:val="EBEBEB"/>
            <w:kern w:val="36"/>
            <w:sz w:val="20"/>
            <w:szCs w:val="20"/>
            <w:lang w:val="en-AU" w:eastAsia="en-AU"/>
          </w:rPr>
          <w:t>¶</w:t>
        </w:r>
      </w:hyperlink>
    </w:p>
    <w:p w:rsidR="00C65870" w:rsidRPr="00C65870" w:rsidRDefault="00C65870" w:rsidP="00C65870">
      <w:pPr>
        <w:shd w:val="clear" w:color="auto" w:fill="8547AD"/>
        <w:spacing w:after="165" w:line="240" w:lineRule="auto"/>
        <w:rPr>
          <w:rFonts w:ascii="Helvetica" w:eastAsia="Times New Roman" w:hAnsi="Helvetica" w:cs="Helvetica"/>
          <w:color w:val="FFFFFF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FFFFFF"/>
          <w:sz w:val="20"/>
          <w:szCs w:val="20"/>
          <w:lang w:val="en-AU" w:eastAsia="en-AU"/>
        </w:rPr>
        <w:t>Note</w:t>
      </w:r>
    </w:p>
    <w:p w:rsidR="00C65870" w:rsidRPr="00C65870" w:rsidRDefault="00C65870" w:rsidP="00C65870">
      <w:pPr>
        <w:shd w:val="clear" w:color="auto" w:fill="FFFFFF"/>
        <w:spacing w:line="240" w:lineRule="auto"/>
        <w:ind w:left="90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All work is done from the Linux client/jumphost (client01), which can be accessed via RDP (Windows Remote Desktop) or ssh. No installation or interaction with your local system is required.</w:t>
      </w:r>
    </w:p>
    <w:p w:rsidR="00C65870" w:rsidRPr="00C65870" w:rsidRDefault="00C65870" w:rsidP="00C65870">
      <w:pPr>
        <w:shd w:val="clear" w:color="auto" w:fill="FFFFFF"/>
        <w:spacing w:before="330" w:after="30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  <w:lang w:val="en-AU" w:eastAsia="en-AU"/>
        </w:rPr>
      </w:pPr>
      <w:r w:rsidRPr="00C65870">
        <w:rPr>
          <w:rFonts w:ascii="Arial" w:eastAsia="Times New Roman" w:hAnsi="Arial" w:cs="Arial"/>
          <w:b/>
          <w:bCs/>
          <w:color w:val="333333"/>
          <w:sz w:val="20"/>
          <w:szCs w:val="20"/>
          <w:lang w:val="en-AU" w:eastAsia="en-AU"/>
        </w:rPr>
        <w:t>Environment</w:t>
      </w:r>
      <w:hyperlink r:id="rId12" w:anchor="environment" w:tooltip="Permalink to this headline" w:history="1">
        <w:r w:rsidRPr="00C65870">
          <w:rPr>
            <w:rFonts w:ascii="Arial" w:eastAsia="Times New Roman" w:hAnsi="Arial" w:cs="Arial"/>
            <w:b/>
            <w:bCs/>
            <w:color w:val="EBEBEB"/>
            <w:sz w:val="20"/>
            <w:szCs w:val="20"/>
            <w:lang w:val="en-AU" w:eastAsia="en-AU"/>
          </w:rPr>
          <w:t>¶</w:t>
        </w:r>
      </w:hyperlink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b/>
          <w:bCs/>
          <w:color w:val="4D4F53"/>
          <w:sz w:val="20"/>
          <w:szCs w:val="20"/>
          <w:lang w:val="en-AU" w:eastAsia="en-AU"/>
        </w:rPr>
        <w:t>Linux client (client01):</w:t>
      </w:r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b/>
          <w:bCs/>
          <w:color w:val="4D4F53"/>
          <w:sz w:val="20"/>
          <w:szCs w:val="20"/>
          <w:lang w:val="en-AU" w:eastAsia="en-AU"/>
        </w:rPr>
        <w:t>Web Attack Tools used in this lab:</w:t>
      </w:r>
    </w:p>
    <w:p w:rsidR="00C65870" w:rsidRPr="00C65870" w:rsidRDefault="00C65870" w:rsidP="00C658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3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OWASP ZAP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DAST</w:t>
      </w:r>
    </w:p>
    <w:p w:rsidR="00C65870" w:rsidRPr="00C65870" w:rsidRDefault="00C65870" w:rsidP="00C658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4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BURP Community Edition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Packet Crafting</w:t>
      </w:r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b/>
          <w:bCs/>
          <w:color w:val="4D4F53"/>
          <w:sz w:val="20"/>
          <w:szCs w:val="20"/>
          <w:lang w:val="en-AU" w:eastAsia="en-AU"/>
        </w:rPr>
        <w:t>Api Tools:</w:t>
      </w:r>
    </w:p>
    <w:p w:rsidR="00C65870" w:rsidRPr="00C65870" w:rsidRDefault="00C65870" w:rsidP="00C658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5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Ansible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Automation platform</w:t>
      </w:r>
    </w:p>
    <w:p w:rsidR="00C65870" w:rsidRPr="00C65870" w:rsidRDefault="00C65870" w:rsidP="00C658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6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curl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command line webclient, will be used to interact with the iControl Rest API</w:t>
      </w:r>
    </w:p>
    <w:p w:rsidR="00C65870" w:rsidRPr="00C65870" w:rsidRDefault="00C65870" w:rsidP="00C658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7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Postman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Graphical based Restful Client, will be used to interact with the iControl Rest API</w:t>
      </w:r>
    </w:p>
    <w:p w:rsidR="00C65870" w:rsidRPr="00C65870" w:rsidRDefault="00C65870" w:rsidP="00C658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hyperlink r:id="rId18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python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 - general programming language used to interact with the iControl Rest API</w:t>
      </w:r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b/>
          <w:bCs/>
          <w:color w:val="4D4F53"/>
          <w:sz w:val="20"/>
          <w:szCs w:val="20"/>
          <w:lang w:val="en-AU" w:eastAsia="en-AU"/>
        </w:rPr>
        <w:t>Linux server (server01):</w:t>
      </w:r>
    </w:p>
    <w:p w:rsidR="00C65870" w:rsidRPr="00C65870" w:rsidRDefault="00C65870" w:rsidP="00C658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4D4F53"/>
          <w:sz w:val="20"/>
          <w:szCs w:val="20"/>
          <w:lang w:val="en-AU" w:eastAsia="en-AU"/>
        </w:rPr>
      </w:pPr>
      <w:hyperlink r:id="rId19" w:history="1">
        <w:r w:rsidRPr="00C65870">
          <w:rPr>
            <w:rFonts w:ascii="Helvetica" w:eastAsia="Times New Roman" w:hAnsi="Helvetica" w:cs="Helvetica"/>
            <w:color w:val="0083C0"/>
            <w:sz w:val="20"/>
            <w:szCs w:val="20"/>
            <w:lang w:val="en-AU" w:eastAsia="en-AU"/>
          </w:rPr>
          <w:t>WebGoat 8</w:t>
        </w:r>
      </w:hyperlink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 xml:space="preserve"> - WebGoat is a deliberately insecure web application maintained by OWASP designed to teach web application security lessons. </w:t>
      </w:r>
    </w:p>
    <w:p w:rsidR="00C65870" w:rsidRPr="00C65870" w:rsidRDefault="00C65870" w:rsidP="00C65870">
      <w:pPr>
        <w:shd w:val="clear" w:color="auto" w:fill="FFFFFF"/>
        <w:spacing w:before="330" w:after="30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  <w:lang w:val="en-AU" w:eastAsia="en-AU"/>
        </w:rPr>
      </w:pPr>
      <w:r w:rsidRPr="00C65870">
        <w:rPr>
          <w:rFonts w:ascii="Arial" w:eastAsia="Times New Roman" w:hAnsi="Arial" w:cs="Arial"/>
          <w:b/>
          <w:bCs/>
          <w:color w:val="333333"/>
          <w:sz w:val="20"/>
          <w:szCs w:val="20"/>
          <w:lang w:val="en-AU" w:eastAsia="en-AU"/>
        </w:rPr>
        <w:t>Lab Topology</w:t>
      </w:r>
      <w:hyperlink r:id="rId20" w:anchor="lab-topology" w:tooltip="Permalink to this headline" w:history="1">
        <w:r w:rsidRPr="00C65870">
          <w:rPr>
            <w:rFonts w:ascii="Arial" w:eastAsia="Times New Roman" w:hAnsi="Arial" w:cs="Arial"/>
            <w:b/>
            <w:bCs/>
            <w:color w:val="EBEBEB"/>
            <w:sz w:val="20"/>
            <w:szCs w:val="20"/>
            <w:lang w:val="en-AU" w:eastAsia="en-AU"/>
          </w:rPr>
          <w:t>¶</w:t>
        </w:r>
      </w:hyperlink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The network topology implemented for this lab is very simple. The following components have been included in your lab environment:</w:t>
      </w:r>
    </w:p>
    <w:p w:rsidR="00C65870" w:rsidRPr="00C65870" w:rsidRDefault="00C65870" w:rsidP="00C65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1 x Ubuntu Linux 16.04 client</w:t>
      </w:r>
    </w:p>
    <w:p w:rsidR="00C65870" w:rsidRPr="00C65870" w:rsidRDefault="00C65870" w:rsidP="00C65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1 x F5 BIG-IP VE (v13.1.0.2) running ASM and LTM</w:t>
      </w:r>
    </w:p>
    <w:p w:rsidR="00C65870" w:rsidRPr="00C65870" w:rsidRDefault="00C65870" w:rsidP="00C658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1 x Ubuntu Linux 16.04 server</w:t>
      </w:r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The following table lists VLANS, IP Addresses and Credentials for all components:</w:t>
      </w:r>
    </w:p>
    <w:tbl>
      <w:tblPr>
        <w:tblW w:w="0" w:type="dxa"/>
        <w:tblBorders>
          <w:top w:val="single" w:sz="6" w:space="0" w:color="00A1E4"/>
          <w:left w:val="single" w:sz="6" w:space="0" w:color="00A1E4"/>
          <w:bottom w:val="single" w:sz="6" w:space="0" w:color="00A1E4"/>
          <w:right w:val="single" w:sz="6" w:space="0" w:color="00A1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815"/>
        <w:gridCol w:w="1917"/>
        <w:gridCol w:w="1961"/>
        <w:gridCol w:w="3221"/>
      </w:tblGrid>
      <w:tr w:rsidR="00C65870" w:rsidRPr="00C65870" w:rsidTr="00C658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360" w:lineRule="atLeast"/>
              <w:rPr>
                <w:rFonts w:ascii="Times New Roman" w:eastAsia="Times New Roman" w:hAnsi="Times New Roman" w:cs="Times New Roman"/>
                <w:caps/>
                <w:color w:val="FFFFFF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0"/>
                <w:szCs w:val="20"/>
                <w:lang w:val="en-AU" w:eastAsia="en-AU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360" w:lineRule="atLeast"/>
              <w:rPr>
                <w:rFonts w:ascii="Times New Roman" w:eastAsia="Times New Roman" w:hAnsi="Times New Roman" w:cs="Times New Roman"/>
                <w:caps/>
                <w:color w:val="FFFFFF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0"/>
                <w:szCs w:val="20"/>
                <w:lang w:val="en-AU" w:eastAsia="en-AU"/>
              </w:rPr>
              <w:t>MGMTNET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360" w:lineRule="atLeast"/>
              <w:rPr>
                <w:rFonts w:ascii="Times New Roman" w:eastAsia="Times New Roman" w:hAnsi="Times New Roman" w:cs="Times New Roman"/>
                <w:caps/>
                <w:color w:val="FFFFFF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0"/>
                <w:szCs w:val="20"/>
                <w:lang w:val="en-AU" w:eastAsia="en-AU"/>
              </w:rPr>
              <w:t>CLIENTNET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360" w:lineRule="atLeast"/>
              <w:rPr>
                <w:rFonts w:ascii="Times New Roman" w:eastAsia="Times New Roman" w:hAnsi="Times New Roman" w:cs="Times New Roman"/>
                <w:caps/>
                <w:color w:val="FFFFFF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0"/>
                <w:szCs w:val="20"/>
                <w:lang w:val="en-AU" w:eastAsia="en-AU"/>
              </w:rPr>
              <w:t>SERVERNET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A1E4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360" w:lineRule="atLeast"/>
              <w:rPr>
                <w:rFonts w:ascii="Times New Roman" w:eastAsia="Times New Roman" w:hAnsi="Times New Roman" w:cs="Times New Roman"/>
                <w:caps/>
                <w:color w:val="FFFFFF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0"/>
                <w:szCs w:val="20"/>
                <w:lang w:val="en-AU" w:eastAsia="en-AU"/>
              </w:rPr>
              <w:t>CREDENTIALS</w:t>
            </w:r>
          </w:p>
        </w:tc>
      </w:tr>
      <w:tr w:rsidR="00C65870" w:rsidRPr="00C65870" w:rsidTr="00C658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Linux Client (client01)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10.1.1.51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10.1.10.51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https-</w:t>
            </w:r>
            <w:r w:rsidRPr="00C65870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lang w:val="en-AU" w:eastAsia="en-AU"/>
              </w:rPr>
              <w:t>ubuntu:ubuntu</w:t>
            </w:r>
          </w:p>
        </w:tc>
      </w:tr>
      <w:tr w:rsidR="00C65870" w:rsidRPr="00C65870" w:rsidTr="00C65870">
        <w:trPr>
          <w:trHeight w:val="6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Bigip (bigip01)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10.1.1.245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10.1.10.245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10.1.20.245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https - </w:t>
            </w:r>
            <w:r w:rsidRPr="00C65870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lang w:val="en-AU" w:eastAsia="en-AU"/>
              </w:rPr>
              <w:t>admin:f5DEMOs4u!</w:t>
            </w: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ssh - </w:t>
            </w:r>
            <w:r w:rsidRPr="00C65870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lang w:val="en-AU" w:eastAsia="en-AU"/>
              </w:rPr>
              <w:t>f5student:f5DEMOs4u!</w:t>
            </w:r>
          </w:p>
        </w:tc>
      </w:tr>
      <w:tr w:rsidR="00C65870" w:rsidRPr="00C65870" w:rsidTr="00C658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Linux Server &amp; WebGOAT app (server01)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10.1.1.252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10.1.20.252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C65870" w:rsidRPr="00C65870" w:rsidRDefault="00C65870" w:rsidP="00C65870">
            <w:pPr>
              <w:spacing w:before="240" w:after="3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C6587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ssh - </w:t>
            </w:r>
            <w:r w:rsidRPr="00C65870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lang w:val="en-AU" w:eastAsia="en-AU"/>
              </w:rPr>
              <w:t>f5student:f5DEMOs4u!</w:t>
            </w:r>
          </w:p>
        </w:tc>
      </w:tr>
    </w:tbl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 w:rsidRPr="00C65870"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  <w:t>A graphical representation of the lab:</w:t>
      </w:r>
    </w:p>
    <w:p w:rsidR="00C65870" w:rsidRPr="00C65870" w:rsidRDefault="00C65870" w:rsidP="00C65870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4D4F53"/>
          <w:sz w:val="20"/>
          <w:szCs w:val="20"/>
          <w:lang w:val="en-AU" w:eastAsia="en-AU"/>
        </w:rPr>
      </w:pPr>
      <w:r>
        <w:rPr>
          <w:noProof/>
        </w:rPr>
        <w:drawing>
          <wp:inline distT="0" distB="0" distL="0" distR="0" wp14:anchorId="67AF00C2" wp14:editId="6039D522">
            <wp:extent cx="7121442" cy="3585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30994" cy="35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70" w:rsidRDefault="00C65870">
      <w:pPr>
        <w:rPr>
          <w:sz w:val="20"/>
          <w:szCs w:val="20"/>
        </w:rPr>
      </w:pPr>
    </w:p>
    <w:p w:rsidR="00C65870" w:rsidRPr="00C65870" w:rsidRDefault="00C65870" w:rsidP="00C658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C65870">
        <w:rPr>
          <w:rFonts w:ascii="Consolas" w:eastAsia="Times New Roman" w:hAnsi="Consolas" w:cs="Consolas"/>
          <w:color w:val="000000"/>
          <w:bdr w:val="none" w:sz="0" w:space="0" w:color="auto" w:frame="1"/>
          <w:lang w:val="en-AU" w:eastAsia="en-AU"/>
        </w:rPr>
        <w:t>webgoat.f5demo.com_https_vs</w:t>
      </w:r>
    </w:p>
    <w:p w:rsidR="00C65870" w:rsidRPr="00C65870" w:rsidRDefault="00C65870" w:rsidP="00C658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C65870">
        <w:rPr>
          <w:rFonts w:ascii="Consolas" w:eastAsia="Times New Roman" w:hAnsi="Consolas" w:cs="Consolas"/>
          <w:color w:val="000000"/>
          <w:bdr w:val="none" w:sz="0" w:space="0" w:color="auto" w:frame="1"/>
          <w:lang w:val="en-AU" w:eastAsia="en-AU"/>
        </w:rPr>
        <w:t>webgoat.f5demo.com_https_overlay_vs</w:t>
      </w:r>
    </w:p>
    <w:p w:rsidR="00C65870" w:rsidRPr="00C65870" w:rsidRDefault="00C65870" w:rsidP="00C658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C65870">
        <w:rPr>
          <w:rFonts w:ascii="Consolas" w:eastAsia="Times New Roman" w:hAnsi="Consolas" w:cs="Consolas"/>
          <w:color w:val="000000"/>
          <w:bdr w:val="none" w:sz="0" w:space="0" w:color="auto" w:frame="1"/>
          <w:lang w:val="en-AU" w:eastAsia="en-AU"/>
        </w:rPr>
        <w:t>webgoat.f5demo.com_http_vs</w:t>
      </w:r>
      <w:r>
        <w:rPr>
          <w:rFonts w:ascii="Consolas" w:eastAsia="Times New Roman" w:hAnsi="Consolas" w:cs="Consolas"/>
          <w:color w:val="000000"/>
          <w:bdr w:val="none" w:sz="0" w:space="0" w:color="auto" w:frame="1"/>
          <w:lang w:val="en-AU" w:eastAsia="en-AU"/>
        </w:rPr>
        <w:t xml:space="preserve"> : 10.1.10.145:443</w:t>
      </w:r>
    </w:p>
    <w:p w:rsidR="00C65870" w:rsidRPr="00C65870" w:rsidRDefault="00C65870" w:rsidP="00C658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4"/>
          <w:szCs w:val="24"/>
          <w:lang w:val="en-AU" w:eastAsia="en-AU"/>
        </w:rPr>
      </w:pPr>
      <w:r w:rsidRPr="00C65870">
        <w:rPr>
          <w:rFonts w:ascii="Consolas" w:eastAsia="Times New Roman" w:hAnsi="Consolas" w:cs="Consolas"/>
          <w:color w:val="000000"/>
          <w:bdr w:val="none" w:sz="0" w:space="0" w:color="auto" w:frame="1"/>
          <w:lang w:val="en-AU" w:eastAsia="en-AU"/>
        </w:rPr>
        <w:t>automation_vs</w:t>
      </w:r>
    </w:p>
    <w:p w:rsidR="00C65870" w:rsidRDefault="00C65870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9D70BA3" wp14:editId="7B221416">
            <wp:extent cx="705231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B" w:rsidRDefault="00440E5B">
      <w:pPr>
        <w:rPr>
          <w:sz w:val="20"/>
          <w:szCs w:val="20"/>
        </w:rPr>
      </w:pPr>
    </w:p>
    <w:p w:rsidR="00440E5B" w:rsidRDefault="00440E5B">
      <w:pPr>
        <w:rPr>
          <w:sz w:val="20"/>
          <w:szCs w:val="20"/>
        </w:rPr>
      </w:pPr>
      <w:bookmarkStart w:id="0" w:name="_GoBack"/>
      <w:bookmarkEnd w:id="0"/>
    </w:p>
    <w:sectPr w:rsidR="00440E5B" w:rsidSect="00C6587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71DB"/>
    <w:multiLevelType w:val="multilevel"/>
    <w:tmpl w:val="676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75A2B"/>
    <w:multiLevelType w:val="multilevel"/>
    <w:tmpl w:val="F6E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77B03"/>
    <w:multiLevelType w:val="multilevel"/>
    <w:tmpl w:val="C47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365A2"/>
    <w:multiLevelType w:val="multilevel"/>
    <w:tmpl w:val="95C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B7C3A"/>
    <w:multiLevelType w:val="multilevel"/>
    <w:tmpl w:val="290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B6A03"/>
    <w:multiLevelType w:val="multilevel"/>
    <w:tmpl w:val="A19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82470"/>
    <w:multiLevelType w:val="multilevel"/>
    <w:tmpl w:val="18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A52A5"/>
    <w:multiLevelType w:val="multilevel"/>
    <w:tmpl w:val="AC5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B478F"/>
    <w:multiLevelType w:val="multilevel"/>
    <w:tmpl w:val="0AA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70"/>
    <w:rsid w:val="00007707"/>
    <w:rsid w:val="00231BB3"/>
    <w:rsid w:val="002872BA"/>
    <w:rsid w:val="00440E5B"/>
    <w:rsid w:val="004B6170"/>
    <w:rsid w:val="00681C99"/>
    <w:rsid w:val="008C1D81"/>
    <w:rsid w:val="00C65870"/>
    <w:rsid w:val="00C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C436"/>
  <w15:chartTrackingRefBased/>
  <w15:docId w15:val="{BEFD032F-29B0-49B9-AA33-989F5AB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C65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70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65870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C65870"/>
    <w:rPr>
      <w:color w:val="0000FF"/>
      <w:u w:val="single"/>
    </w:rPr>
  </w:style>
  <w:style w:type="paragraph" w:customStyle="1" w:styleId="first">
    <w:name w:val="first"/>
    <w:basedOn w:val="Normal"/>
    <w:rsid w:val="00C6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last">
    <w:name w:val="last"/>
    <w:basedOn w:val="Normal"/>
    <w:rsid w:val="00C6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C6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65870"/>
    <w:rPr>
      <w:b/>
      <w:bCs/>
    </w:rPr>
  </w:style>
  <w:style w:type="character" w:customStyle="1" w:styleId="pre">
    <w:name w:val="pre"/>
    <w:basedOn w:val="DefaultParagraphFont"/>
    <w:rsid w:val="00C65870"/>
  </w:style>
  <w:style w:type="character" w:styleId="UnresolvedMention">
    <w:name w:val="Unresolved Mention"/>
    <w:basedOn w:val="DefaultParagraphFont"/>
    <w:uiPriority w:val="99"/>
    <w:semiHidden/>
    <w:unhideWhenUsed/>
    <w:rsid w:val="00007707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8C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toctree-l1">
    <w:name w:val="toctree-l1"/>
    <w:basedOn w:val="Normal"/>
    <w:rsid w:val="008C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026">
              <w:marLeft w:val="0"/>
              <w:marRight w:val="0"/>
              <w:marTop w:val="150"/>
              <w:marBottom w:val="300"/>
              <w:divBdr>
                <w:top w:val="single" w:sz="6" w:space="0" w:color="8547AD"/>
                <w:left w:val="single" w:sz="6" w:space="0" w:color="8547AD"/>
                <w:bottom w:val="single" w:sz="6" w:space="0" w:color="8547AD"/>
                <w:right w:val="single" w:sz="6" w:space="0" w:color="8547AD"/>
              </w:divBdr>
            </w:div>
            <w:div w:id="1129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381">
          <w:marLeft w:val="0"/>
          <w:marRight w:val="0"/>
          <w:marTop w:val="150"/>
          <w:marBottom w:val="300"/>
          <w:divBdr>
            <w:top w:val="single" w:sz="6" w:space="0" w:color="8547AD"/>
            <w:left w:val="single" w:sz="6" w:space="0" w:color="8547AD"/>
            <w:bottom w:val="single" w:sz="6" w:space="0" w:color="8547AD"/>
            <w:right w:val="single" w:sz="6" w:space="0" w:color="8547AD"/>
          </w:divBdr>
        </w:div>
        <w:div w:id="1012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10193">
              <w:blockQuote w:val="1"/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single" w:sz="36" w:space="17" w:color="F1F2F3"/>
                <w:bottom w:val="none" w:sz="0" w:space="0" w:color="auto"/>
                <w:right w:val="none" w:sz="0" w:space="0" w:color="auto"/>
              </w:divBdr>
              <w:divsChild>
                <w:div w:id="17818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6750">
              <w:blockQuote w:val="1"/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single" w:sz="36" w:space="17" w:color="F1F2F3"/>
                <w:bottom w:val="none" w:sz="0" w:space="0" w:color="auto"/>
                <w:right w:val="none" w:sz="0" w:space="0" w:color="auto"/>
              </w:divBdr>
              <w:divsChild>
                <w:div w:id="168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docs.f5.com/training/community/waf/html/class6/class6.html" TargetMode="External"/><Relationship Id="rId13" Type="http://schemas.openxmlformats.org/officeDocument/2006/relationships/hyperlink" Target="https://www.owasp.org/index.php/OWASP_Zed_Attack_Proxy_Project" TargetMode="External"/><Relationship Id="rId1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clouddocs.f5.com/training/community/waf/html/class5/class5.html" TargetMode="External"/><Relationship Id="rId12" Type="http://schemas.openxmlformats.org/officeDocument/2006/relationships/hyperlink" Target="https://clouddocs.f5.com/training/community/waf/html/class3/labinfo/labinfo.html" TargetMode="External"/><Relationship Id="rId17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rl.haxx.se/" TargetMode="External"/><Relationship Id="rId20" Type="http://schemas.openxmlformats.org/officeDocument/2006/relationships/hyperlink" Target="https://clouddocs.f5.com/training/community/waf/html/class3/labinfo/labinf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docs.f5.com/training/community/waf/html/class4/class4.html" TargetMode="External"/><Relationship Id="rId11" Type="http://schemas.openxmlformats.org/officeDocument/2006/relationships/hyperlink" Target="https://clouddocs.f5.com/training/community/waf/html/class3/labinfo/labinfo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louddocs.f5.com/training/community/waf/html/class3/class3.html" TargetMode="External"/><Relationship Id="rId15" Type="http://schemas.openxmlformats.org/officeDocument/2006/relationships/hyperlink" Target="https://www.ansibl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ouddocs.f5.com/training/community/waf/html/class3/class3.html" TargetMode="External"/><Relationship Id="rId19" Type="http://schemas.openxmlformats.org/officeDocument/2006/relationships/hyperlink" Target="https://github.com/WebGoat/WebGoat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docs.f5.com/training/community/waf/html/class7/class7.html" TargetMode="External"/><Relationship Id="rId14" Type="http://schemas.openxmlformats.org/officeDocument/2006/relationships/hyperlink" Target="https://portswigger.net/burp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BONIFACE</dc:creator>
  <cp:keywords/>
  <dc:description/>
  <cp:lastModifiedBy>Gary BONIFACE</cp:lastModifiedBy>
  <cp:revision>1</cp:revision>
  <dcterms:created xsi:type="dcterms:W3CDTF">2018-10-05T21:44:00Z</dcterms:created>
  <dcterms:modified xsi:type="dcterms:W3CDTF">2018-10-06T05:58:00Z</dcterms:modified>
</cp:coreProperties>
</file>