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0C73DD" w14:textId="77777777" w:rsidR="00812933" w:rsidRPr="00D71703" w:rsidRDefault="00812933" w:rsidP="00812933">
      <w:pPr>
        <w:rPr>
          <w:color w:val="000000" w:themeColor="text1"/>
          <w:sz w:val="28"/>
          <w:szCs w:val="28"/>
        </w:rPr>
      </w:pPr>
      <w:r w:rsidRPr="000406F8">
        <w:rPr>
          <w:b/>
          <w:sz w:val="32"/>
          <w:szCs w:val="32"/>
        </w:rPr>
        <w:t>Metadata</w:t>
      </w:r>
      <w:r w:rsidR="000406F8" w:rsidRPr="000406F8">
        <w:rPr>
          <w:b/>
          <w:sz w:val="32"/>
          <w:szCs w:val="32"/>
        </w:rPr>
        <w:br/>
      </w:r>
      <w:r w:rsidR="00EF55D0" w:rsidRPr="00EF55D0">
        <w:rPr>
          <w:color w:val="000000" w:themeColor="text1"/>
          <w:sz w:val="28"/>
          <w:szCs w:val="28"/>
        </w:rPr>
        <w:t xml:space="preserve">Neilson BJ, Wall CB, Mancini FT, </w:t>
      </w:r>
      <w:proofErr w:type="spellStart"/>
      <w:r w:rsidR="00EF55D0" w:rsidRPr="00EF55D0">
        <w:rPr>
          <w:color w:val="000000" w:themeColor="text1"/>
          <w:sz w:val="28"/>
          <w:szCs w:val="28"/>
        </w:rPr>
        <w:t>Gewecke</w:t>
      </w:r>
      <w:proofErr w:type="spellEnd"/>
      <w:r w:rsidR="00EF55D0" w:rsidRPr="00EF55D0">
        <w:rPr>
          <w:color w:val="000000" w:themeColor="text1"/>
          <w:sz w:val="28"/>
          <w:szCs w:val="28"/>
        </w:rPr>
        <w:t xml:space="preserve"> CA. (2018) Herbivore </w:t>
      </w:r>
      <w:proofErr w:type="spellStart"/>
      <w:r w:rsidR="00EF55D0" w:rsidRPr="00EF55D0">
        <w:rPr>
          <w:color w:val="000000" w:themeColor="text1"/>
          <w:sz w:val="28"/>
          <w:szCs w:val="28"/>
        </w:rPr>
        <w:t>biocontrol</w:t>
      </w:r>
      <w:proofErr w:type="spellEnd"/>
      <w:r w:rsidR="00EF55D0" w:rsidRPr="00EF55D0">
        <w:rPr>
          <w:color w:val="000000" w:themeColor="text1"/>
          <w:sz w:val="28"/>
          <w:szCs w:val="28"/>
        </w:rPr>
        <w:t xml:space="preserve"> and manual removal successfully reduce invasive macroalgae on coral reefs. </w:t>
      </w:r>
      <w:proofErr w:type="spellStart"/>
      <w:r w:rsidR="00EF55D0" w:rsidRPr="00EF55D0">
        <w:rPr>
          <w:i/>
          <w:color w:val="000000" w:themeColor="text1"/>
          <w:sz w:val="28"/>
          <w:szCs w:val="28"/>
        </w:rPr>
        <w:t>PeerJ</w:t>
      </w:r>
      <w:proofErr w:type="spellEnd"/>
      <w:r w:rsidR="00EF55D0" w:rsidRPr="00EF55D0">
        <w:rPr>
          <w:i/>
          <w:color w:val="000000" w:themeColor="text1"/>
          <w:sz w:val="28"/>
          <w:szCs w:val="28"/>
        </w:rPr>
        <w:t xml:space="preserve"> Preprints</w:t>
      </w:r>
      <w:r w:rsidR="00EF55D0">
        <w:rPr>
          <w:color w:val="000000" w:themeColor="text1"/>
          <w:sz w:val="28"/>
          <w:szCs w:val="28"/>
        </w:rPr>
        <w:t xml:space="preserve"> 6:e26796v1 </w:t>
      </w:r>
      <w:r w:rsidR="00EF55D0" w:rsidRPr="00EF55D0">
        <w:rPr>
          <w:color w:val="000000" w:themeColor="text1"/>
          <w:sz w:val="28"/>
          <w:szCs w:val="28"/>
        </w:rPr>
        <w:t>https://doi.org/10.7287/peerj.preprints.26796v1</w:t>
      </w:r>
      <w:r w:rsidR="00D71703">
        <w:rPr>
          <w:color w:val="000000" w:themeColor="text1"/>
          <w:sz w:val="28"/>
          <w:szCs w:val="28"/>
        </w:rPr>
        <w:br/>
      </w:r>
    </w:p>
    <w:p w14:paraId="7EC5C005" w14:textId="77777777" w:rsidR="00812933" w:rsidRDefault="00812933" w:rsidP="00812933">
      <w:r>
        <w:t xml:space="preserve">Files uploaded to </w:t>
      </w:r>
      <w:proofErr w:type="spellStart"/>
      <w:r>
        <w:t>Zenodo</w:t>
      </w:r>
      <w:proofErr w:type="spellEnd"/>
      <w:r>
        <w:t xml:space="preserve"> follow a directory of ~Desktop/</w:t>
      </w:r>
      <w:r w:rsidRPr="00812933">
        <w:t>DLNR Invasive Algae</w:t>
      </w:r>
      <w:r>
        <w:t>. Within the folder ‘</w:t>
      </w:r>
      <w:r w:rsidRPr="00812933">
        <w:t>DLNR Invasive Algae</w:t>
      </w:r>
      <w:r>
        <w:t xml:space="preserve">’ is the </w:t>
      </w:r>
      <w:proofErr w:type="spellStart"/>
      <w:r>
        <w:t>R.makrdown</w:t>
      </w:r>
      <w:proofErr w:type="spellEnd"/>
      <w:r>
        <w:t xml:space="preserve"> script and the html output for the script. Additionally, there is a folder named ‘data’ that has the following files:</w:t>
      </w:r>
    </w:p>
    <w:p w14:paraId="03647EC0" w14:textId="77777777" w:rsidR="00812933" w:rsidRPr="00812933" w:rsidRDefault="00812933" w:rsidP="00812933">
      <w:pPr>
        <w:rPr>
          <w:i/>
        </w:rPr>
      </w:pPr>
      <w:r w:rsidRPr="00812933">
        <w:rPr>
          <w:i/>
        </w:rPr>
        <w:t>Figure 1_KBaymap.png</w:t>
      </w:r>
      <w:r>
        <w:rPr>
          <w:i/>
        </w:rPr>
        <w:br/>
      </w:r>
      <w:r w:rsidRPr="00812933">
        <w:rPr>
          <w:i/>
        </w:rPr>
        <w:t>Figure 2_AlgaeTypes.png</w:t>
      </w:r>
      <w:r>
        <w:br/>
      </w:r>
      <w:r w:rsidRPr="00812933">
        <w:rPr>
          <w:i/>
        </w:rPr>
        <w:t>Figure 3_Treatment.png</w:t>
      </w:r>
      <w:r>
        <w:rPr>
          <w:i/>
        </w:rPr>
        <w:br/>
      </w:r>
      <w:proofErr w:type="spellStart"/>
      <w:r w:rsidRPr="00812933">
        <w:rPr>
          <w:i/>
        </w:rPr>
        <w:t>InvAlgProjdata_DLNR</w:t>
      </w:r>
      <w:proofErr w:type="spellEnd"/>
    </w:p>
    <w:p w14:paraId="415F33D6" w14:textId="77777777" w:rsidR="00812933" w:rsidRPr="00D71703" w:rsidRDefault="00812933" w:rsidP="00812933">
      <w:proofErr w:type="gramStart"/>
      <w:r>
        <w:t>Files 1 – 3 go are referenced by the R-markdown script</w:t>
      </w:r>
      <w:proofErr w:type="gramEnd"/>
      <w:r>
        <w:t>. They are used in the manuscript as Figure 1 – 3.  File ‘</w:t>
      </w:r>
      <w:proofErr w:type="spellStart"/>
      <w:r w:rsidRPr="00812933">
        <w:t>InvAlgProjdata_DLNR</w:t>
      </w:r>
      <w:proofErr w:type="spellEnd"/>
      <w:r>
        <w:t xml:space="preserve">’ is all the compiled data for the project as a </w:t>
      </w:r>
      <w:proofErr w:type="spellStart"/>
      <w:r>
        <w:t>csv</w:t>
      </w:r>
      <w:proofErr w:type="spellEnd"/>
      <w:r>
        <w:t xml:space="preserve"> file.</w:t>
      </w:r>
    </w:p>
    <w:p w14:paraId="7C547965" w14:textId="77777777" w:rsidR="00812933" w:rsidRDefault="00812933" w:rsidP="00812933">
      <w:pPr>
        <w:rPr>
          <w:i/>
        </w:rPr>
      </w:pPr>
      <w:proofErr w:type="spellStart"/>
      <w:r w:rsidRPr="00812933">
        <w:rPr>
          <w:i/>
          <w:u w:val="single"/>
        </w:rPr>
        <w:t>InvAlgProjdata_DLNR</w:t>
      </w:r>
      <w:proofErr w:type="spellEnd"/>
      <w:r>
        <w:rPr>
          <w:i/>
        </w:rPr>
        <w:br/>
      </w:r>
      <w:r>
        <w:t xml:space="preserve">column names for </w:t>
      </w:r>
      <w:proofErr w:type="spellStart"/>
      <w:r w:rsidRPr="00812933">
        <w:rPr>
          <w:i/>
        </w:rPr>
        <w:t>InvAlgProjdata_DLNR</w:t>
      </w:r>
      <w:proofErr w:type="spellEnd"/>
    </w:p>
    <w:p w14:paraId="4FC22408" w14:textId="77777777" w:rsidR="000406F8" w:rsidRDefault="000406F8" w:rsidP="00812933">
      <w:pPr>
        <w:rPr>
          <w:i/>
        </w:rPr>
      </w:pPr>
      <w:r w:rsidRPr="000406F8">
        <w:rPr>
          <w:i/>
          <w:u w:val="single"/>
        </w:rPr>
        <w:t>Factors</w:t>
      </w:r>
      <w:r>
        <w:rPr>
          <w:i/>
        </w:rPr>
        <w:t>----</w:t>
      </w:r>
      <w:r>
        <w:rPr>
          <w:i/>
        </w:rPr>
        <w:br/>
      </w:r>
      <w:r w:rsidR="00812933">
        <w:rPr>
          <w:i/>
        </w:rPr>
        <w:t xml:space="preserve">Date: </w:t>
      </w:r>
      <w:r w:rsidR="00812933">
        <w:t>date of assessment in mm/</w:t>
      </w:r>
      <w:proofErr w:type="spellStart"/>
      <w:r w:rsidR="00812933">
        <w:t>dd</w:t>
      </w:r>
      <w:proofErr w:type="spellEnd"/>
      <w:r w:rsidR="00812933">
        <w:t>/</w:t>
      </w:r>
      <w:proofErr w:type="spellStart"/>
      <w:r w:rsidR="00812933">
        <w:t>yy</w:t>
      </w:r>
      <w:proofErr w:type="spellEnd"/>
      <w:r w:rsidR="00812933">
        <w:br/>
      </w:r>
      <w:r w:rsidR="00812933">
        <w:rPr>
          <w:i/>
        </w:rPr>
        <w:t xml:space="preserve">Reef: </w:t>
      </w:r>
      <w:r w:rsidR="00812933">
        <w:t>reef ID number (16, 26, 27, 28)</w:t>
      </w:r>
      <w:r w:rsidR="00812933">
        <w:br/>
      </w:r>
      <w:r w:rsidR="00812933">
        <w:rPr>
          <w:i/>
        </w:rPr>
        <w:t xml:space="preserve">Treatment: </w:t>
      </w:r>
      <w:r w:rsidR="00812933">
        <w:t xml:space="preserve">control (no removal of algae and no urchin </w:t>
      </w:r>
      <w:proofErr w:type="spellStart"/>
      <w:r w:rsidR="00812933">
        <w:t>outplanted</w:t>
      </w:r>
      <w:proofErr w:type="spellEnd"/>
      <w:r w:rsidR="00812933">
        <w:t xml:space="preserve">), or </w:t>
      </w:r>
      <w:proofErr w:type="spellStart"/>
      <w:r w:rsidR="00812933">
        <w:t>Treatmen</w:t>
      </w:r>
      <w:proofErr w:type="spellEnd"/>
      <w:r w:rsidR="00812933">
        <w:br/>
      </w:r>
      <w:r w:rsidR="00812933">
        <w:rPr>
          <w:i/>
        </w:rPr>
        <w:t>Habitat</w:t>
      </w:r>
      <w:r w:rsidR="00812933">
        <w:t>: aggregate (Ag), pavement (Pave), or mixture of aggregate and pavement (Mix)</w:t>
      </w:r>
      <w:r w:rsidR="00812933">
        <w:br/>
      </w:r>
      <w:r w:rsidR="00812933" w:rsidRPr="00812933">
        <w:rPr>
          <w:i/>
        </w:rPr>
        <w:t>Transect</w:t>
      </w:r>
      <w:r w:rsidR="00812933">
        <w:t>: this is the ID for each transect</w:t>
      </w:r>
      <w:r w:rsidR="00812933">
        <w:br/>
      </w:r>
      <w:r w:rsidR="00812933" w:rsidRPr="00812933">
        <w:rPr>
          <w:i/>
        </w:rPr>
        <w:t>Time</w:t>
      </w:r>
      <w:r w:rsidR="00812933">
        <w:t>: sampling points (see manuscript for details)</w:t>
      </w:r>
      <w:r w:rsidR="00812933">
        <w:br/>
      </w:r>
      <w:r w:rsidR="00812933" w:rsidRPr="00812933">
        <w:rPr>
          <w:i/>
        </w:rPr>
        <w:t>Season</w:t>
      </w:r>
      <w:r w:rsidR="00812933">
        <w:t>: summer or winter, this is the binned time of year assessments took place</w:t>
      </w:r>
      <w:r w:rsidR="00812933">
        <w:br/>
      </w:r>
    </w:p>
    <w:p w14:paraId="65ED28FC" w14:textId="77777777" w:rsidR="00812933" w:rsidRPr="00D71703" w:rsidRDefault="000406F8" w:rsidP="00812933">
      <w:pPr>
        <w:rPr>
          <w:i/>
        </w:rPr>
      </w:pPr>
      <w:r>
        <w:rPr>
          <w:i/>
          <w:u w:val="single"/>
        </w:rPr>
        <w:t>*</w:t>
      </w:r>
      <w:r w:rsidRPr="000406F8">
        <w:rPr>
          <w:i/>
          <w:u w:val="single"/>
        </w:rPr>
        <w:t>Responses</w:t>
      </w:r>
      <w:r>
        <w:rPr>
          <w:i/>
        </w:rPr>
        <w:t>----</w:t>
      </w:r>
      <w:r>
        <w:rPr>
          <w:i/>
        </w:rPr>
        <w:br/>
      </w:r>
      <w:r w:rsidR="00812933" w:rsidRPr="00812933">
        <w:rPr>
          <w:i/>
        </w:rPr>
        <w:t>Abiotic</w:t>
      </w:r>
      <w:r w:rsidR="00812933">
        <w:t>: sand/bare substrate/turf (SBT)</w:t>
      </w:r>
      <w:r w:rsidR="00812933">
        <w:br/>
      </w:r>
      <w:r w:rsidR="00812933" w:rsidRPr="000406F8">
        <w:rPr>
          <w:i/>
        </w:rPr>
        <w:t>As</w:t>
      </w:r>
      <w:r w:rsidR="00812933">
        <w:t xml:space="preserve">: </w:t>
      </w:r>
      <w:proofErr w:type="spellStart"/>
      <w:r w:rsidR="00812933" w:rsidRPr="00A95AE9">
        <w:rPr>
          <w:rFonts w:cs="Times New Roman"/>
          <w:i/>
          <w:color w:val="000000" w:themeColor="text1"/>
        </w:rPr>
        <w:t>Acanthophora</w:t>
      </w:r>
      <w:proofErr w:type="spellEnd"/>
      <w:r w:rsidR="00812933" w:rsidRPr="00A95AE9">
        <w:rPr>
          <w:rFonts w:cs="Times New Roman"/>
          <w:i/>
          <w:color w:val="000000" w:themeColor="text1"/>
        </w:rPr>
        <w:t xml:space="preserve"> </w:t>
      </w:r>
      <w:proofErr w:type="spellStart"/>
      <w:r w:rsidR="00812933" w:rsidRPr="00A95AE9">
        <w:rPr>
          <w:rFonts w:cs="Times New Roman"/>
          <w:i/>
          <w:color w:val="000000" w:themeColor="text1"/>
        </w:rPr>
        <w:t>spicifera</w:t>
      </w:r>
      <w:proofErr w:type="spellEnd"/>
      <w:r w:rsidR="00812933">
        <w:rPr>
          <w:rFonts w:cs="Times New Roman"/>
          <w:i/>
          <w:color w:val="000000" w:themeColor="text1"/>
        </w:rPr>
        <w:br/>
        <w:t>CCA</w:t>
      </w:r>
      <w:r w:rsidR="00812933">
        <w:rPr>
          <w:rFonts w:cs="Times New Roman"/>
          <w:color w:val="000000" w:themeColor="text1"/>
        </w:rPr>
        <w:t>: crustose coralline algae</w:t>
      </w:r>
      <w:r w:rsidR="00812933">
        <w:rPr>
          <w:rFonts w:cs="Times New Roman"/>
          <w:color w:val="000000" w:themeColor="text1"/>
        </w:rPr>
        <w:br/>
      </w:r>
      <w:r w:rsidR="00812933">
        <w:rPr>
          <w:rFonts w:cs="Times New Roman"/>
          <w:i/>
          <w:color w:val="000000" w:themeColor="text1"/>
        </w:rPr>
        <w:t>Coral:</w:t>
      </w:r>
      <w:r w:rsidR="00812933">
        <w:rPr>
          <w:rFonts w:cs="Times New Roman"/>
          <w:color w:val="000000" w:themeColor="text1"/>
        </w:rPr>
        <w:t xml:space="preserve"> living </w:t>
      </w:r>
      <w:r>
        <w:rPr>
          <w:rFonts w:cs="Times New Roman"/>
          <w:color w:val="000000" w:themeColor="text1"/>
        </w:rPr>
        <w:t>reef corals</w:t>
      </w:r>
      <w:r>
        <w:rPr>
          <w:rFonts w:cs="Times New Roman"/>
          <w:color w:val="000000" w:themeColor="text1"/>
        </w:rPr>
        <w:br/>
      </w:r>
      <w:r>
        <w:rPr>
          <w:rFonts w:cs="Times New Roman"/>
          <w:i/>
          <w:color w:val="000000" w:themeColor="text1"/>
        </w:rPr>
        <w:t>Ed</w:t>
      </w:r>
      <w:r>
        <w:rPr>
          <w:rFonts w:cs="Times New Roman"/>
          <w:color w:val="000000" w:themeColor="text1"/>
        </w:rPr>
        <w:t xml:space="preserve">: </w:t>
      </w:r>
      <w:proofErr w:type="spellStart"/>
      <w:r w:rsidRPr="00A95AE9">
        <w:rPr>
          <w:rFonts w:cs="Times New Roman"/>
          <w:i/>
          <w:color w:val="000000" w:themeColor="text1"/>
        </w:rPr>
        <w:t>Eucheuma</w:t>
      </w:r>
      <w:proofErr w:type="spellEnd"/>
      <w:r w:rsidRPr="00A95AE9">
        <w:rPr>
          <w:rFonts w:cs="Times New Roman"/>
          <w:color w:val="000000" w:themeColor="text1"/>
        </w:rPr>
        <w:t xml:space="preserve"> clade E</w:t>
      </w:r>
      <w:r>
        <w:rPr>
          <w:rFonts w:cs="Times New Roman"/>
          <w:color w:val="000000" w:themeColor="text1"/>
        </w:rPr>
        <w:br/>
      </w:r>
      <w:r>
        <w:rPr>
          <w:rFonts w:cs="Times New Roman"/>
          <w:i/>
          <w:color w:val="000000" w:themeColor="text1"/>
        </w:rPr>
        <w:t>Ks</w:t>
      </w:r>
      <w:r>
        <w:rPr>
          <w:rFonts w:cs="Times New Roman"/>
          <w:color w:val="000000" w:themeColor="text1"/>
        </w:rPr>
        <w:t xml:space="preserve">: </w:t>
      </w:r>
      <w:proofErr w:type="spellStart"/>
      <w:r w:rsidRPr="00A95AE9">
        <w:rPr>
          <w:rFonts w:cs="Times New Roman"/>
          <w:i/>
          <w:color w:val="000000" w:themeColor="text1"/>
        </w:rPr>
        <w:t>Kappaphycu</w:t>
      </w:r>
      <w:r w:rsidRPr="00A95AE9">
        <w:rPr>
          <w:rFonts w:cs="Times New Roman"/>
          <w:color w:val="000000" w:themeColor="text1"/>
        </w:rPr>
        <w:t>s</w:t>
      </w:r>
      <w:proofErr w:type="spellEnd"/>
      <w:r w:rsidRPr="00A95AE9">
        <w:rPr>
          <w:rFonts w:cs="Times New Roman"/>
          <w:color w:val="000000" w:themeColor="text1"/>
        </w:rPr>
        <w:t xml:space="preserve"> clade A and B</w:t>
      </w:r>
      <w:r w:rsidR="00812933">
        <w:rPr>
          <w:rFonts w:cs="Times New Roman"/>
          <w:color w:val="000000" w:themeColor="text1"/>
        </w:rPr>
        <w:br/>
      </w:r>
      <w:proofErr w:type="spellStart"/>
      <w:r w:rsidR="00812933">
        <w:rPr>
          <w:rFonts w:cs="Times New Roman"/>
          <w:color w:val="000000" w:themeColor="text1"/>
        </w:rPr>
        <w:t>Gs</w:t>
      </w:r>
      <w:proofErr w:type="spellEnd"/>
      <w:r w:rsidR="00812933">
        <w:rPr>
          <w:rFonts w:cs="Times New Roman"/>
          <w:color w:val="000000" w:themeColor="text1"/>
        </w:rPr>
        <w:t xml:space="preserve">: </w:t>
      </w:r>
      <w:proofErr w:type="spellStart"/>
      <w:r w:rsidR="00812933" w:rsidRPr="00A95AE9">
        <w:rPr>
          <w:rFonts w:cs="Times New Roman"/>
          <w:i/>
          <w:color w:val="000000" w:themeColor="text1"/>
        </w:rPr>
        <w:t>Gracilaria</w:t>
      </w:r>
      <w:proofErr w:type="spellEnd"/>
      <w:r w:rsidR="00812933" w:rsidRPr="00A95AE9">
        <w:rPr>
          <w:rFonts w:cs="Times New Roman"/>
          <w:i/>
          <w:color w:val="000000" w:themeColor="text1"/>
        </w:rPr>
        <w:t xml:space="preserve"> </w:t>
      </w:r>
      <w:proofErr w:type="spellStart"/>
      <w:r w:rsidR="00812933" w:rsidRPr="00A95AE9">
        <w:rPr>
          <w:rFonts w:cs="Times New Roman"/>
          <w:i/>
          <w:color w:val="000000" w:themeColor="text1"/>
        </w:rPr>
        <w:t>salicornia</w:t>
      </w:r>
      <w:proofErr w:type="spellEnd"/>
      <w:r>
        <w:rPr>
          <w:rFonts w:cs="Times New Roman"/>
          <w:color w:val="000000" w:themeColor="text1"/>
        </w:rPr>
        <w:br/>
      </w:r>
      <w:proofErr w:type="spellStart"/>
      <w:r w:rsidRPr="000406F8">
        <w:rPr>
          <w:rFonts w:cs="Times New Roman"/>
          <w:i/>
          <w:color w:val="000000" w:themeColor="text1"/>
        </w:rPr>
        <w:t>NatAlgae</w:t>
      </w:r>
      <w:proofErr w:type="spellEnd"/>
      <w:r>
        <w:rPr>
          <w:rFonts w:cs="Times New Roman"/>
          <w:color w:val="000000" w:themeColor="text1"/>
        </w:rPr>
        <w:t>: native macroalgae</w:t>
      </w:r>
      <w:r>
        <w:rPr>
          <w:rFonts w:cs="Times New Roman"/>
          <w:color w:val="000000" w:themeColor="text1"/>
        </w:rPr>
        <w:br/>
      </w:r>
      <w:r w:rsidRPr="000406F8">
        <w:rPr>
          <w:rFonts w:cs="Times New Roman"/>
          <w:i/>
          <w:color w:val="000000" w:themeColor="text1"/>
        </w:rPr>
        <w:t>Other</w:t>
      </w:r>
      <w:r>
        <w:rPr>
          <w:rFonts w:cs="Times New Roman"/>
          <w:color w:val="000000" w:themeColor="text1"/>
        </w:rPr>
        <w:t>: any other substrate type</w:t>
      </w:r>
      <w:r>
        <w:rPr>
          <w:rFonts w:cs="Times New Roman"/>
          <w:color w:val="000000" w:themeColor="text1"/>
        </w:rPr>
        <w:br/>
      </w:r>
      <w:proofErr w:type="spellStart"/>
      <w:r w:rsidRPr="000406F8">
        <w:rPr>
          <w:rFonts w:cs="Times New Roman"/>
          <w:i/>
          <w:color w:val="000000" w:themeColor="text1"/>
        </w:rPr>
        <w:t>Inv_Algae</w:t>
      </w:r>
      <w:proofErr w:type="spellEnd"/>
      <w:r>
        <w:rPr>
          <w:rFonts w:cs="Times New Roman"/>
          <w:color w:val="000000" w:themeColor="text1"/>
        </w:rPr>
        <w:t xml:space="preserve">: </w:t>
      </w:r>
      <w:proofErr w:type="spellStart"/>
      <w:r w:rsidRPr="00A95AE9">
        <w:rPr>
          <w:rFonts w:cs="Times New Roman"/>
          <w:i/>
          <w:color w:val="000000" w:themeColor="text1"/>
        </w:rPr>
        <w:t>Eucheuma</w:t>
      </w:r>
      <w:proofErr w:type="spellEnd"/>
      <w:r w:rsidRPr="00A95AE9">
        <w:rPr>
          <w:rFonts w:cs="Times New Roman"/>
          <w:color w:val="000000" w:themeColor="text1"/>
        </w:rPr>
        <w:t xml:space="preserve"> clade E</w:t>
      </w:r>
      <w:r>
        <w:rPr>
          <w:rFonts w:cs="Times New Roman"/>
          <w:color w:val="000000" w:themeColor="text1"/>
        </w:rPr>
        <w:t xml:space="preserve"> and </w:t>
      </w:r>
      <w:proofErr w:type="spellStart"/>
      <w:r w:rsidRPr="00A95AE9">
        <w:rPr>
          <w:rFonts w:cs="Times New Roman"/>
          <w:i/>
          <w:color w:val="000000" w:themeColor="text1"/>
        </w:rPr>
        <w:t>Kappaphycu</w:t>
      </w:r>
      <w:r w:rsidRPr="00A95AE9">
        <w:rPr>
          <w:rFonts w:cs="Times New Roman"/>
          <w:color w:val="000000" w:themeColor="text1"/>
        </w:rPr>
        <w:t>s</w:t>
      </w:r>
      <w:proofErr w:type="spellEnd"/>
      <w:r w:rsidRPr="00A95AE9">
        <w:rPr>
          <w:rFonts w:cs="Times New Roman"/>
          <w:color w:val="000000" w:themeColor="text1"/>
        </w:rPr>
        <w:t xml:space="preserve"> clade A and B</w:t>
      </w:r>
      <w:r>
        <w:rPr>
          <w:rFonts w:cs="Times New Roman"/>
          <w:color w:val="000000" w:themeColor="text1"/>
        </w:rPr>
        <w:br/>
      </w:r>
      <w:r>
        <w:rPr>
          <w:rFonts w:cs="Times New Roman"/>
          <w:color w:val="000000" w:themeColor="text1"/>
        </w:rPr>
        <w:br/>
      </w:r>
      <w:r>
        <w:rPr>
          <w:i/>
        </w:rPr>
        <w:t xml:space="preserve">* </w:t>
      </w:r>
      <w:r w:rsidRPr="000406F8">
        <w:t>all response values represent proportion of cover in each transect, in the R code they are multiplied by 100 to percent</w:t>
      </w:r>
    </w:p>
    <w:p w14:paraId="564A42D5" w14:textId="77777777" w:rsidR="003A1E70" w:rsidRDefault="003A1E70">
      <w:bookmarkStart w:id="0" w:name="_GoBack"/>
      <w:bookmarkEnd w:id="0"/>
    </w:p>
    <w:sectPr w:rsidR="003A1E70" w:rsidSect="00DF1E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933"/>
    <w:rsid w:val="000406F8"/>
    <w:rsid w:val="00105756"/>
    <w:rsid w:val="001E2670"/>
    <w:rsid w:val="0021662D"/>
    <w:rsid w:val="003A1E70"/>
    <w:rsid w:val="00812933"/>
    <w:rsid w:val="00A47377"/>
    <w:rsid w:val="00D71703"/>
    <w:rsid w:val="00DF1E34"/>
    <w:rsid w:val="00EF55D0"/>
    <w:rsid w:val="00F267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19B8D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7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character" w:styleId="Hyperlink">
    <w:name w:val="Hyperlink"/>
    <w:basedOn w:val="DefaultParagraphFont"/>
    <w:uiPriority w:val="99"/>
    <w:unhideWhenUsed/>
    <w:rsid w:val="00EF55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7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character" w:styleId="Hyperlink">
    <w:name w:val="Hyperlink"/>
    <w:basedOn w:val="DefaultParagraphFont"/>
    <w:uiPriority w:val="99"/>
    <w:unhideWhenUsed/>
    <w:rsid w:val="00EF55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254</Words>
  <Characters>1450</Characters>
  <Application>Microsoft Macintosh Word</Application>
  <DocSecurity>0</DocSecurity>
  <Lines>12</Lines>
  <Paragraphs>3</Paragraphs>
  <ScaleCrop>false</ScaleCrop>
  <Company>California State University-Northridge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Wall</dc:creator>
  <cp:keywords/>
  <dc:description/>
  <cp:lastModifiedBy>Chris Wall</cp:lastModifiedBy>
  <cp:revision>2</cp:revision>
  <dcterms:created xsi:type="dcterms:W3CDTF">2018-06-08T08:16:00Z</dcterms:created>
  <dcterms:modified xsi:type="dcterms:W3CDTF">2018-06-08T08:46:00Z</dcterms:modified>
</cp:coreProperties>
</file>