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10"/>
        <w:gridCol w:w="4500"/>
        <w:gridCol w:w="720"/>
        <w:gridCol w:w="906"/>
        <w:gridCol w:w="1344"/>
      </w:tblGrid>
      <w:tr w:rsidR="00156449" w:rsidRPr="005142F8" w14:paraId="3EECF04B" w14:textId="77777777" w:rsidTr="003D68A4">
        <w:tc>
          <w:tcPr>
            <w:tcW w:w="9360" w:type="dxa"/>
            <w:gridSpan w:val="6"/>
            <w:tcBorders>
              <w:bottom w:val="single" w:sz="12" w:space="0" w:color="auto"/>
            </w:tcBorders>
          </w:tcPr>
          <w:p w14:paraId="07360866" w14:textId="6F051543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>Model selection for net ecosystem productivity (NEP) and respiration (NER)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in each time point, corresponding to </w:t>
            </w:r>
            <w:proofErr w:type="gramStart"/>
            <w:r w:rsidR="00DC29C3">
              <w:rPr>
                <w:rFonts w:ascii="Times New Roman" w:hAnsi="Times New Roman" w:cs="Times New Roman"/>
              </w:rPr>
              <w:t>10, 31, 59, and 89 days</w:t>
            </w:r>
            <w:proofErr w:type="gramEnd"/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</w:p>
        </w:tc>
      </w:tr>
      <w:tr w:rsidR="00F2257D" w:rsidRPr="00987BB1" w14:paraId="38B72D7C" w14:textId="77777777" w:rsidTr="003D68A4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7B5FC4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61F52234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NEP</w:t>
            </w:r>
          </w:p>
        </w:tc>
        <w:tc>
          <w:tcPr>
            <w:tcW w:w="810" w:type="dxa"/>
            <w:tcBorders>
              <w:top w:val="double" w:sz="4" w:space="0" w:color="auto"/>
            </w:tcBorders>
            <w:vAlign w:val="bottom"/>
          </w:tcPr>
          <w:p w14:paraId="6D33547D" w14:textId="142E174F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tcBorders>
              <w:top w:val="double" w:sz="4" w:space="0" w:color="auto"/>
            </w:tcBorders>
            <w:vAlign w:val="bottom"/>
          </w:tcPr>
          <w:p w14:paraId="653D2217" w14:textId="30BBD13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7DA2FAD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vAlign w:val="bottom"/>
          </w:tcPr>
          <w:p w14:paraId="35CE41B1" w14:textId="3DB7B9B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40343C" w:rsidRPr="00F87C15" w14:paraId="0735396C" w14:textId="77777777" w:rsidTr="0061059E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FD456E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A268D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807B0EE" w14:textId="2BAEA02F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4C5B06D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DAC0A79" w14:textId="025B456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-8.1</w:t>
            </w:r>
          </w:p>
        </w:tc>
      </w:tr>
      <w:tr w:rsidR="0040343C" w:rsidRPr="0086593F" w14:paraId="5E77C577" w14:textId="77777777" w:rsidTr="0061059E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354A9DF4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62CE6189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194192D7" w14:textId="0E53593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3C34AE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B3687C1" w14:textId="1219950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-5.5</w:t>
            </w:r>
          </w:p>
        </w:tc>
      </w:tr>
      <w:tr w:rsidR="0040343C" w:rsidRPr="005667CB" w14:paraId="4B3350C4" w14:textId="77777777" w:rsidTr="0061059E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0DBAF4A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61059E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0480010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61059E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37FE72B9" w14:textId="6DEDB4BC" w:rsidR="0040343C" w:rsidRPr="00F2257D" w:rsidRDefault="00DC29C3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5345B1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40343C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77A0806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DC29C3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16C56B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DC29C3" w14:paraId="1810C3E9" w14:textId="77777777" w:rsidTr="00DC29C3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F954D1" w:rsidRPr="00170D88" w14:paraId="6D9A7DDB" w14:textId="77777777" w:rsidTr="00DC29C3">
        <w:tc>
          <w:tcPr>
            <w:tcW w:w="1080" w:type="dxa"/>
            <w:vAlign w:val="bottom"/>
          </w:tcPr>
          <w:p w14:paraId="5C80445C" w14:textId="7CA6D362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NER</w:t>
            </w:r>
          </w:p>
        </w:tc>
        <w:tc>
          <w:tcPr>
            <w:tcW w:w="810" w:type="dxa"/>
            <w:vAlign w:val="bottom"/>
          </w:tcPr>
          <w:p w14:paraId="3FCB669F" w14:textId="071F015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T1</w:t>
            </w:r>
          </w:p>
        </w:tc>
        <w:tc>
          <w:tcPr>
            <w:tcW w:w="4500" w:type="dxa"/>
            <w:vAlign w:val="bottom"/>
          </w:tcPr>
          <w:p w14:paraId="792CBC7F" w14:textId="5481D316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1C3E33D2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vAlign w:val="bottom"/>
          </w:tcPr>
          <w:p w14:paraId="2624B7C9" w14:textId="309A2DD8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</w:tcPr>
          <w:p w14:paraId="69AB59A2" w14:textId="09B2FB4F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954D1" w:rsidRPr="00170D88" w14:paraId="5EB29616" w14:textId="77777777" w:rsidTr="00C02494">
        <w:tc>
          <w:tcPr>
            <w:tcW w:w="1080" w:type="dxa"/>
            <w:vAlign w:val="bottom"/>
          </w:tcPr>
          <w:p w14:paraId="20D48C5C" w14:textId="77777777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1519589A" w14:textId="25637F23" w:rsidR="00F954D1" w:rsidRPr="00F954D1" w:rsidRDefault="00F954D1" w:rsidP="00F954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78151854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F954D1" w:rsidRPr="00F954D1" w:rsidRDefault="00F954D1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</w:tcPr>
          <w:p w14:paraId="33D71E4F" w14:textId="6E74B4BE" w:rsidR="00F954D1" w:rsidRPr="00F2257D" w:rsidRDefault="00F954D1" w:rsidP="00F954D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ABE" w:rsidRPr="00170D88" w14:paraId="3C9FD73B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3413FFC7" w14:textId="1BF4636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7E4832F5" w14:textId="75112EBD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1E8E737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7BEC8B10" w14:textId="3B950B68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A60ABE" w:rsidRPr="00F87C15" w14:paraId="5A83AE23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B10B3FF" w14:textId="7777777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2AD61501" w14:textId="5C60E51B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T2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5797F54F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588AA909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170D88" w14:paraId="2393D678" w14:textId="77777777" w:rsidTr="00F07B19">
        <w:tc>
          <w:tcPr>
            <w:tcW w:w="1080" w:type="dxa"/>
            <w:vAlign w:val="bottom"/>
          </w:tcPr>
          <w:p w14:paraId="08BC55D3" w14:textId="0CEB4267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3C3542B7" w14:textId="201DA293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F4FC275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vAlign w:val="bottom"/>
          </w:tcPr>
          <w:p w14:paraId="20ACE32C" w14:textId="5FE36E9E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A60ABE" w:rsidRPr="00170D88" w14:paraId="47F54CA8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9977801" w14:textId="3375C814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2E3CA54" w14:textId="2BF29D6C" w:rsidR="00A60ABE" w:rsidRPr="00F954D1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6FD35341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A60ABE" w:rsidRPr="00F954D1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86AE58E" w14:textId="33179B6F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69559C52" w14:textId="77777777" w:rsidTr="00F07B1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F6C7A07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5F9250E2" w14:textId="6D7A6496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111D32C3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685D9623" w14:textId="2BB2CAB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A60ABE" w:rsidRPr="00170D88" w14:paraId="3968F3A0" w14:textId="77777777" w:rsidTr="00F07B19">
        <w:tc>
          <w:tcPr>
            <w:tcW w:w="1080" w:type="dxa"/>
            <w:vAlign w:val="bottom"/>
          </w:tcPr>
          <w:p w14:paraId="145AED4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7F4E71F2" w14:textId="0428FF65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7EB34D46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vAlign w:val="bottom"/>
          </w:tcPr>
          <w:p w14:paraId="71B7F618" w14:textId="77777777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60ABE" w:rsidRPr="00F87C15" w14:paraId="208F1C69" w14:textId="77777777" w:rsidTr="00F07B1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A57132D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98754DA" w14:textId="7777777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3DBF0C75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A60ABE" w:rsidRPr="00F2257D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tcBorders>
              <w:bottom w:val="single" w:sz="4" w:space="0" w:color="auto"/>
            </w:tcBorders>
            <w:vAlign w:val="bottom"/>
          </w:tcPr>
          <w:p w14:paraId="4A224A74" w14:textId="05179CB6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60ABE" w:rsidRPr="00170D88" w14:paraId="01952DEF" w14:textId="77777777" w:rsidTr="00F07B19">
        <w:tc>
          <w:tcPr>
            <w:tcW w:w="1080" w:type="dxa"/>
            <w:tcBorders>
              <w:top w:val="single" w:sz="4" w:space="0" w:color="auto"/>
            </w:tcBorders>
          </w:tcPr>
          <w:p w14:paraId="2D419A93" w14:textId="46952437" w:rsidR="00A60ABE" w:rsidRPr="00F2257D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48D3B63E" w14:textId="2910BC6E" w:rsidR="00A60ABE" w:rsidRPr="00C02494" w:rsidRDefault="00A60ABE" w:rsidP="00A60A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T4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71C5B090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A60ABE" w:rsidRPr="00C02494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14B1BC65" w14:textId="75E39781" w:rsidR="00A60ABE" w:rsidRPr="00A60ABE" w:rsidRDefault="00A60ABE" w:rsidP="00A60A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A60ABE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2C5D155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A60ABE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725DC3ED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9C3" w:rsidRPr="00170D88" w14:paraId="7744A8AA" w14:textId="77777777" w:rsidTr="002E4707"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58B6C8DD" w14:textId="5243939C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</w:t>
            </w:r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(</w:t>
            </w:r>
            <w:proofErr w:type="gramEnd"/>
            <w:r w:rsidR="00DC29C3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has parametric terms (</w:t>
            </w:r>
            <w:proofErr w:type="spellStart"/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Treatement</w:t>
            </w:r>
            <w:proofErr w:type="spellEnd"/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separate 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smoothers</w:t>
            </w:r>
            <w:r w:rsidR="00DC29C3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for each 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A60ABE">
        <w:trPr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932B6"/>
    <w:rsid w:val="007B5FC4"/>
    <w:rsid w:val="007D14F6"/>
    <w:rsid w:val="00804E1B"/>
    <w:rsid w:val="00816902"/>
    <w:rsid w:val="0086593F"/>
    <w:rsid w:val="00866D16"/>
    <w:rsid w:val="008758EF"/>
    <w:rsid w:val="008A2C82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749F7"/>
    <w:rsid w:val="00E93BD4"/>
    <w:rsid w:val="00EA4217"/>
    <w:rsid w:val="00EC4797"/>
    <w:rsid w:val="00F2257D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4</cp:revision>
  <dcterms:created xsi:type="dcterms:W3CDTF">2022-10-26T19:50:00Z</dcterms:created>
  <dcterms:modified xsi:type="dcterms:W3CDTF">2022-10-26T19:53:00Z</dcterms:modified>
</cp:coreProperties>
</file>