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56F8" w14:textId="77777777" w:rsidR="00FB632F" w:rsidRPr="00FB632F" w:rsidRDefault="00FB632F" w:rsidP="00FB632F">
      <w:pPr>
        <w:rPr>
          <w:b/>
          <w:bCs/>
        </w:rPr>
      </w:pPr>
      <w:r w:rsidRPr="00FB632F">
        <w:rPr>
          <w:b/>
          <w:bCs/>
        </w:rPr>
        <w:t>Outcomes of My Tableau Dashboard</w:t>
      </w:r>
    </w:p>
    <w:p w14:paraId="78D4295A" w14:textId="77777777" w:rsidR="00FB632F" w:rsidRPr="00FB632F" w:rsidRDefault="00FB632F" w:rsidP="00FB632F">
      <w:pPr>
        <w:numPr>
          <w:ilvl w:val="0"/>
          <w:numId w:val="1"/>
        </w:numPr>
      </w:pPr>
      <w:r w:rsidRPr="00FB632F">
        <w:t>At the top left, I created a bar chart showing average income distribution by year of registration (2012, 2013, 2014). It clearly shows income levels over those years.</w:t>
      </w:r>
    </w:p>
    <w:p w14:paraId="7E4369E9" w14:textId="77777777" w:rsidR="00FB632F" w:rsidRPr="00FB632F" w:rsidRDefault="00FB632F" w:rsidP="00FB632F">
      <w:pPr>
        <w:numPr>
          <w:ilvl w:val="0"/>
          <w:numId w:val="1"/>
        </w:numPr>
      </w:pPr>
      <w:r w:rsidRPr="00FB632F">
        <w:t>Next to that, there’s a set of pie charts comparing education levels across different marital statuses (Divorced, Married, Single, Together, Widowed). It helps visualize which education groups are common in each marital status.</w:t>
      </w:r>
    </w:p>
    <w:p w14:paraId="7B431889" w14:textId="77777777" w:rsidR="00FB632F" w:rsidRPr="00FB632F" w:rsidRDefault="00FB632F" w:rsidP="00FB632F">
      <w:pPr>
        <w:numPr>
          <w:ilvl w:val="0"/>
          <w:numId w:val="1"/>
        </w:numPr>
      </w:pPr>
      <w:r w:rsidRPr="00FB632F">
        <w:t>On the bottom left, I made a scatter plot showing the relationship between income and wine spending. Each dot is a customer, so it shows how income might affect wine purchases.</w:t>
      </w:r>
    </w:p>
    <w:p w14:paraId="58113A93" w14:textId="77777777" w:rsidR="00FB632F" w:rsidRPr="00FB632F" w:rsidRDefault="00FB632F" w:rsidP="00FB632F">
      <w:pPr>
        <w:numPr>
          <w:ilvl w:val="0"/>
          <w:numId w:val="1"/>
        </w:numPr>
      </w:pPr>
      <w:r w:rsidRPr="00FB632F">
        <w:t>On the bottom right, I included a product category purchase chart showing spending across wine, meat, and gold products over customer IDs, helping identify purchasing patterns.</w:t>
      </w:r>
    </w:p>
    <w:p w14:paraId="28010E84" w14:textId="77777777" w:rsidR="00FB632F" w:rsidRPr="00FB632F" w:rsidRDefault="00FB632F" w:rsidP="00FB632F">
      <w:pPr>
        <w:numPr>
          <w:ilvl w:val="0"/>
          <w:numId w:val="1"/>
        </w:numPr>
      </w:pPr>
      <w:r w:rsidRPr="00FB632F">
        <w:t>The dashboard is arranged cleanly with all important visuals on one page for easy comparison.</w:t>
      </w:r>
    </w:p>
    <w:p w14:paraId="343FA2B7" w14:textId="77777777" w:rsidR="00FB632F" w:rsidRDefault="00FB632F"/>
    <w:sectPr w:rsidR="00FB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E2254"/>
    <w:multiLevelType w:val="multilevel"/>
    <w:tmpl w:val="72E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8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2F"/>
    <w:rsid w:val="00E632BD"/>
    <w:rsid w:val="00FB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18E3"/>
  <w15:chartTrackingRefBased/>
  <w15:docId w15:val="{E68DF4C1-D64A-49BE-9328-A0D9244D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Christine</cp:lastModifiedBy>
  <cp:revision>1</cp:revision>
  <dcterms:created xsi:type="dcterms:W3CDTF">2026-03-11T03:49:00Z</dcterms:created>
  <dcterms:modified xsi:type="dcterms:W3CDTF">2026-03-11T03:49:00Z</dcterms:modified>
</cp:coreProperties>
</file>