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440" w:rsidRDefault="002F1D63">
      <w:pPr>
        <w:pStyle w:val="2"/>
        <w:adjustRightInd w:val="0"/>
        <w:snapToGrid w:val="0"/>
        <w:spacing w:before="0" w:after="0" w:line="500" w:lineRule="exact"/>
        <w:ind w:firstLineChars="192" w:firstLine="614"/>
        <w:rPr>
          <w:rFonts w:ascii="Times New Roman" w:hAnsi="Times New Roman"/>
          <w:b w:val="0"/>
        </w:rPr>
      </w:pPr>
      <w:bookmarkStart w:id="0" w:name="_Toc477776074"/>
      <w:bookmarkStart w:id="1" w:name="_Toc83468861"/>
      <w:bookmarkStart w:id="2" w:name="_Toc476299559"/>
      <w:bookmarkStart w:id="3" w:name="_Toc457554022"/>
      <w:r>
        <w:rPr>
          <w:rFonts w:ascii="Times New Roman" w:hAnsi="Times New Roman"/>
          <w:b w:val="0"/>
        </w:rPr>
        <w:t>一、军事需求与国内外现状</w:t>
      </w:r>
      <w:bookmarkEnd w:id="0"/>
      <w:bookmarkEnd w:id="1"/>
      <w:bookmarkEnd w:id="2"/>
      <w:bookmarkEnd w:id="3"/>
    </w:p>
    <w:p w:rsidR="00BA4440" w:rsidRDefault="002F1D63">
      <w:pPr>
        <w:pStyle w:val="2"/>
        <w:adjustRightInd w:val="0"/>
        <w:snapToGrid w:val="0"/>
        <w:spacing w:before="0" w:after="0" w:line="500" w:lineRule="exact"/>
        <w:ind w:firstLine="601"/>
        <w:rPr>
          <w:rFonts w:ascii="楷体_GB2312" w:eastAsia="楷体_GB2312" w:hAnsi="Times New Roman"/>
        </w:rPr>
      </w:pPr>
      <w:bookmarkStart w:id="4" w:name="_Toc476299560"/>
      <w:bookmarkStart w:id="5" w:name="_Toc457554023"/>
      <w:bookmarkStart w:id="6" w:name="_Toc477776075"/>
      <w:bookmarkStart w:id="7" w:name="_Toc83468862"/>
      <w:r>
        <w:rPr>
          <w:rFonts w:ascii="楷体_GB2312" w:eastAsia="楷体_GB2312" w:hAnsi="Times New Roman"/>
        </w:rPr>
        <w:t>（一）军事需求</w:t>
      </w:r>
      <w:bookmarkEnd w:id="4"/>
      <w:bookmarkEnd w:id="5"/>
      <w:bookmarkEnd w:id="6"/>
      <w:bookmarkEnd w:id="7"/>
    </w:p>
    <w:p w:rsidR="00BA4440" w:rsidRDefault="00BA4440">
      <w:pPr>
        <w:pStyle w:val="2"/>
        <w:adjustRightInd w:val="0"/>
        <w:snapToGrid w:val="0"/>
        <w:spacing w:before="0" w:after="0" w:line="500" w:lineRule="exact"/>
        <w:ind w:firstLine="601"/>
        <w:rPr>
          <w:rFonts w:ascii="楷体_GB2312" w:eastAsia="楷体_GB2312" w:hAnsi="Times New Roman"/>
        </w:rPr>
      </w:pPr>
    </w:p>
    <w:p w:rsidR="00EB3B7D" w:rsidRPr="00EB3B7D" w:rsidRDefault="00EB3B7D" w:rsidP="00EB3B7D"/>
    <w:p w:rsidR="00BA4440" w:rsidRDefault="002F1D63">
      <w:pPr>
        <w:pStyle w:val="2"/>
        <w:adjustRightInd w:val="0"/>
        <w:snapToGrid w:val="0"/>
        <w:spacing w:before="0" w:after="0" w:line="500" w:lineRule="exact"/>
        <w:ind w:firstLine="601"/>
        <w:rPr>
          <w:rFonts w:ascii="楷体_GB2312" w:eastAsia="楷体_GB2312" w:hAnsi="Times New Roman"/>
        </w:rPr>
      </w:pPr>
      <w:bookmarkStart w:id="8" w:name="_Toc457554024"/>
      <w:bookmarkStart w:id="9" w:name="_Toc477776076"/>
      <w:bookmarkStart w:id="10" w:name="_Toc476299561"/>
      <w:bookmarkStart w:id="11" w:name="_Toc83468863"/>
      <w:r>
        <w:rPr>
          <w:rFonts w:ascii="楷体_GB2312" w:eastAsia="楷体_GB2312" w:hAnsi="Times New Roman"/>
        </w:rPr>
        <w:t>（二）国内外现状分析</w:t>
      </w:r>
      <w:bookmarkEnd w:id="8"/>
      <w:bookmarkEnd w:id="9"/>
      <w:bookmarkEnd w:id="10"/>
      <w:bookmarkEnd w:id="11"/>
    </w:p>
    <w:p w:rsidR="00BA4440" w:rsidRDefault="00BA4440">
      <w:pPr>
        <w:adjustRightInd w:val="0"/>
        <w:snapToGrid w:val="0"/>
        <w:spacing w:line="500" w:lineRule="exact"/>
        <w:ind w:firstLineChars="200" w:firstLine="560"/>
        <w:rPr>
          <w:rFonts w:ascii="Times New Roman" w:eastAsia="仿宋" w:hAnsi="Times New Roman"/>
          <w:sz w:val="28"/>
          <w:szCs w:val="28"/>
        </w:rPr>
      </w:pPr>
    </w:p>
    <w:p w:rsidR="00EB3B7D" w:rsidRDefault="00EB3B7D">
      <w:pPr>
        <w:adjustRightInd w:val="0"/>
        <w:snapToGrid w:val="0"/>
        <w:spacing w:line="500" w:lineRule="exact"/>
        <w:ind w:firstLineChars="200" w:firstLine="560"/>
        <w:rPr>
          <w:rFonts w:ascii="Times New Roman" w:eastAsia="仿宋" w:hAnsi="Times New Roman"/>
          <w:sz w:val="28"/>
          <w:szCs w:val="28"/>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12" w:name="_Toc83468864"/>
      <w:r>
        <w:rPr>
          <w:rFonts w:ascii="楷体_GB2312" w:eastAsia="楷体_GB2312" w:hAnsi="Times New Roman" w:hint="eastAsia"/>
        </w:rPr>
        <w:t>（三）主要差距</w:t>
      </w:r>
      <w:bookmarkEnd w:id="12"/>
    </w:p>
    <w:p w:rsidR="00EB3B7D" w:rsidRDefault="00EB3B7D">
      <w:pPr>
        <w:adjustRightInd w:val="0"/>
        <w:snapToGrid w:val="0"/>
        <w:spacing w:line="500" w:lineRule="exact"/>
        <w:ind w:firstLineChars="200" w:firstLine="560"/>
        <w:rPr>
          <w:rFonts w:ascii="Times New Roman" w:eastAsia="仿宋" w:hAnsi="Times New Roman"/>
          <w:color w:val="FF0000"/>
          <w:sz w:val="28"/>
          <w:szCs w:val="28"/>
        </w:rPr>
      </w:pPr>
    </w:p>
    <w:p w:rsidR="00BA4440" w:rsidRDefault="00BA4440"/>
    <w:p w:rsidR="00BA4440" w:rsidRDefault="002F1D63">
      <w:pPr>
        <w:pStyle w:val="2"/>
        <w:adjustRightInd w:val="0"/>
        <w:snapToGrid w:val="0"/>
        <w:spacing w:before="0" w:after="0" w:line="500" w:lineRule="exact"/>
        <w:ind w:firstLineChars="192" w:firstLine="614"/>
        <w:rPr>
          <w:rFonts w:ascii="Times New Roman" w:hAnsi="Times New Roman"/>
          <w:b w:val="0"/>
        </w:rPr>
      </w:pPr>
      <w:bookmarkStart w:id="13" w:name="_Toc83468865"/>
      <w:bookmarkStart w:id="14" w:name="_Toc457554025"/>
      <w:bookmarkStart w:id="15" w:name="_Toc477776077"/>
      <w:bookmarkStart w:id="16" w:name="_Toc476299562"/>
      <w:r>
        <w:rPr>
          <w:rFonts w:ascii="Times New Roman" w:hAnsi="Times New Roman"/>
          <w:b w:val="0"/>
        </w:rPr>
        <w:t>二、研究目标、研究内容与技术指标</w:t>
      </w:r>
      <w:bookmarkEnd w:id="13"/>
      <w:bookmarkEnd w:id="14"/>
      <w:bookmarkEnd w:id="15"/>
      <w:bookmarkEnd w:id="16"/>
    </w:p>
    <w:p w:rsidR="00BA4440" w:rsidRDefault="002F1D63">
      <w:pPr>
        <w:pStyle w:val="2"/>
        <w:adjustRightInd w:val="0"/>
        <w:snapToGrid w:val="0"/>
        <w:spacing w:before="0" w:after="0" w:line="500" w:lineRule="exact"/>
        <w:ind w:firstLine="601"/>
        <w:rPr>
          <w:rFonts w:ascii="楷体_GB2312" w:eastAsia="楷体_GB2312" w:hAnsi="Times New Roman"/>
        </w:rPr>
      </w:pPr>
      <w:bookmarkStart w:id="17" w:name="_Toc457554026"/>
      <w:bookmarkStart w:id="18" w:name="_Toc83468866"/>
      <w:bookmarkStart w:id="19" w:name="_Toc477776078"/>
      <w:bookmarkStart w:id="20" w:name="_Toc476299563"/>
      <w:r>
        <w:rPr>
          <w:rFonts w:ascii="楷体_GB2312" w:eastAsia="楷体_GB2312" w:hAnsi="Times New Roman"/>
        </w:rPr>
        <w:t>（一）研究目标</w:t>
      </w:r>
      <w:bookmarkEnd w:id="17"/>
      <w:bookmarkEnd w:id="18"/>
      <w:bookmarkEnd w:id="19"/>
      <w:bookmarkEnd w:id="20"/>
    </w:p>
    <w:p w:rsidR="00295B37" w:rsidRDefault="00295B37" w:rsidP="00295B37">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（针对什么研究背景或需求，突破什么关键技术，研制出什么成果，通过什么考核，达到什么状态或指标，具备什么能力，取得什么效果，预期达到的技术成熟度等级）</w:t>
      </w:r>
    </w:p>
    <w:p w:rsidR="00117E6F" w:rsidRPr="00295B37" w:rsidRDefault="00150585">
      <w:pPr>
        <w:adjustRightInd w:val="0"/>
        <w:snapToGrid w:val="0"/>
        <w:spacing w:line="500" w:lineRule="exact"/>
        <w:ind w:firstLineChars="200" w:firstLine="560"/>
        <w:rPr>
          <w:rFonts w:ascii="Times New Roman" w:eastAsia="仿宋" w:hAnsi="Times New Roman"/>
          <w:sz w:val="28"/>
          <w:szCs w:val="28"/>
        </w:rPr>
      </w:pPr>
      <w:r w:rsidRPr="00150585">
        <w:rPr>
          <w:rFonts w:ascii="Times New Roman" w:eastAsia="仿宋" w:hAnsi="Times New Roman" w:hint="eastAsia"/>
          <w:sz w:val="28"/>
          <w:szCs w:val="28"/>
        </w:rPr>
        <w:t>针对推进剂行业双螺杆工艺技术工程化应用基础薄弱、工艺安全性研究不足的问题，以</w:t>
      </w:r>
      <w:r w:rsidR="00F22033" w:rsidRPr="00F22033">
        <w:rPr>
          <w:rFonts w:ascii="Times New Roman" w:eastAsia="仿宋" w:hAnsi="Times New Roman" w:hint="eastAsia"/>
          <w:sz w:val="28"/>
          <w:szCs w:val="28"/>
        </w:rPr>
        <w:t>XXX</w:t>
      </w:r>
      <w:r w:rsidR="00F22033" w:rsidRPr="00F22033">
        <w:rPr>
          <w:rFonts w:ascii="Times New Roman" w:eastAsia="仿宋" w:hAnsi="Times New Roman" w:hint="eastAsia"/>
          <w:sz w:val="28"/>
          <w:szCs w:val="28"/>
        </w:rPr>
        <w:t>型号发动机</w:t>
      </w:r>
      <w:r w:rsidR="00117E6F">
        <w:rPr>
          <w:rFonts w:ascii="Times New Roman" w:eastAsia="仿宋" w:hAnsi="Times New Roman" w:hint="eastAsia"/>
          <w:sz w:val="28"/>
          <w:szCs w:val="28"/>
        </w:rPr>
        <w:t>连续装药</w:t>
      </w:r>
      <w:r>
        <w:rPr>
          <w:rFonts w:ascii="Times New Roman" w:eastAsia="仿宋" w:hAnsi="Times New Roman" w:hint="eastAsia"/>
          <w:sz w:val="28"/>
          <w:szCs w:val="28"/>
        </w:rPr>
        <w:t>为牵引</w:t>
      </w:r>
      <w:r w:rsidR="00117E6F">
        <w:rPr>
          <w:rFonts w:ascii="Times New Roman" w:eastAsia="仿宋" w:hAnsi="Times New Roman" w:hint="eastAsia"/>
          <w:sz w:val="28"/>
          <w:szCs w:val="28"/>
        </w:rPr>
        <w:t>，</w:t>
      </w:r>
      <w:r w:rsidRPr="00150585">
        <w:rPr>
          <w:rFonts w:ascii="Times New Roman" w:eastAsia="仿宋" w:hAnsi="Times New Roman" w:hint="eastAsia"/>
          <w:sz w:val="28"/>
          <w:szCs w:val="28"/>
        </w:rPr>
        <w:t>开展热塑性复合推进剂与双螺杆混合成型工艺适配性研究、工艺过程安全参数测试方法研究、及物料流场、温度场、力场、静电场仿真技术研究，突破双螺杆工艺工程化应用的关键技术，建立双螺杆应用安全评价方法和评估标准，为推动双螺杆工艺技术的应用与推广提供支撑。预期建立</w:t>
      </w:r>
      <w:r w:rsidR="00145771">
        <w:rPr>
          <w:rFonts w:ascii="Times New Roman" w:eastAsia="仿宋" w:hAnsi="Times New Roman"/>
          <w:sz w:val="28"/>
          <w:szCs w:val="28"/>
        </w:rPr>
        <w:t>21.7mm</w:t>
      </w:r>
      <w:r w:rsidR="00117E6F" w:rsidRPr="00150585">
        <w:rPr>
          <w:rFonts w:ascii="Times New Roman" w:eastAsia="仿宋" w:hAnsi="Times New Roman" w:hint="eastAsia"/>
          <w:sz w:val="28"/>
          <w:szCs w:val="28"/>
        </w:rPr>
        <w:t>双螺杆</w:t>
      </w:r>
      <w:r w:rsidR="00117E6F" w:rsidRPr="00117E6F">
        <w:rPr>
          <w:rFonts w:ascii="Times New Roman" w:eastAsia="仿宋" w:hAnsi="Times New Roman" w:hint="eastAsia"/>
          <w:sz w:val="28"/>
          <w:szCs w:val="28"/>
        </w:rPr>
        <w:t>工艺参数试验测试平台</w:t>
      </w:r>
      <w:r w:rsidR="00117E6F">
        <w:rPr>
          <w:rFonts w:ascii="Times New Roman" w:eastAsia="仿宋" w:hAnsi="Times New Roman"/>
          <w:sz w:val="28"/>
          <w:szCs w:val="28"/>
        </w:rPr>
        <w:t>，</w:t>
      </w:r>
      <w:r>
        <w:rPr>
          <w:rFonts w:ascii="Times New Roman" w:eastAsia="仿宋" w:hAnsi="Times New Roman"/>
          <w:sz w:val="28"/>
          <w:szCs w:val="28"/>
        </w:rPr>
        <w:t>造粒效率</w:t>
      </w:r>
      <w:r>
        <w:rPr>
          <w:rFonts w:ascii="仿宋" w:eastAsia="仿宋" w:hAnsi="仿宋" w:hint="eastAsia"/>
          <w:sz w:val="28"/>
          <w:szCs w:val="28"/>
        </w:rPr>
        <w:t>≥</w:t>
      </w:r>
      <w:r>
        <w:rPr>
          <w:rFonts w:ascii="Times New Roman" w:eastAsia="仿宋" w:hAnsi="Times New Roman" w:hint="eastAsia"/>
          <w:sz w:val="28"/>
          <w:szCs w:val="28"/>
        </w:rPr>
        <w:t>8</w:t>
      </w:r>
      <w:r>
        <w:rPr>
          <w:rFonts w:ascii="Times New Roman" w:eastAsia="仿宋" w:hAnsi="Times New Roman" w:hint="eastAsia"/>
          <w:sz w:val="28"/>
          <w:szCs w:val="28"/>
        </w:rPr>
        <w:t>千克</w:t>
      </w:r>
      <w:r>
        <w:rPr>
          <w:rFonts w:ascii="Times New Roman" w:eastAsia="仿宋" w:hAnsi="Times New Roman" w:hint="eastAsia"/>
          <w:sz w:val="28"/>
          <w:szCs w:val="28"/>
        </w:rPr>
        <w:t>/</w:t>
      </w:r>
      <w:r>
        <w:rPr>
          <w:rFonts w:ascii="Times New Roman" w:eastAsia="仿宋" w:hAnsi="Times New Roman" w:hint="eastAsia"/>
          <w:sz w:val="28"/>
          <w:szCs w:val="28"/>
        </w:rPr>
        <w:t>小</w:t>
      </w:r>
      <w:r w:rsidRPr="00295B37">
        <w:rPr>
          <w:rFonts w:ascii="Times New Roman" w:eastAsia="仿宋" w:hAnsi="Times New Roman" w:hint="eastAsia"/>
          <w:sz w:val="28"/>
          <w:szCs w:val="28"/>
        </w:rPr>
        <w:t>时，物料安全特性参数重复测试误差≤</w:t>
      </w:r>
      <w:r w:rsidRPr="00295B37">
        <w:rPr>
          <w:rFonts w:ascii="Times New Roman" w:eastAsia="仿宋" w:hAnsi="Times New Roman" w:hint="eastAsia"/>
          <w:sz w:val="28"/>
          <w:szCs w:val="28"/>
        </w:rPr>
        <w:t>5%</w:t>
      </w:r>
      <w:r w:rsidRPr="00295B37">
        <w:rPr>
          <w:rFonts w:ascii="Times New Roman" w:eastAsia="仿宋" w:hAnsi="Times New Roman" w:hint="eastAsia"/>
          <w:sz w:val="28"/>
          <w:szCs w:val="28"/>
        </w:rPr>
        <w:t>，工艺安全仿真计算误差≤</w:t>
      </w:r>
      <w:r w:rsidRPr="00295B37">
        <w:rPr>
          <w:rFonts w:ascii="Times New Roman" w:eastAsia="仿宋" w:hAnsi="Times New Roman" w:hint="eastAsia"/>
          <w:sz w:val="28"/>
          <w:szCs w:val="28"/>
        </w:rPr>
        <w:t>10%</w:t>
      </w:r>
      <w:r w:rsidRPr="00295B37">
        <w:rPr>
          <w:rFonts w:ascii="Times New Roman" w:eastAsia="仿宋" w:hAnsi="Times New Roman" w:hint="eastAsia"/>
          <w:sz w:val="28"/>
          <w:szCs w:val="28"/>
        </w:rPr>
        <w:t>，工艺试验过程参数重复测试误差≤</w:t>
      </w:r>
      <w:r w:rsidRPr="00295B37">
        <w:rPr>
          <w:rFonts w:ascii="Times New Roman" w:eastAsia="仿宋" w:hAnsi="Times New Roman" w:hint="eastAsia"/>
          <w:sz w:val="28"/>
          <w:szCs w:val="28"/>
        </w:rPr>
        <w:t>5%</w:t>
      </w:r>
      <w:r w:rsidRPr="00295B37">
        <w:rPr>
          <w:rFonts w:ascii="Times New Roman" w:eastAsia="仿宋" w:hAnsi="Times New Roman" w:hint="eastAsia"/>
          <w:sz w:val="28"/>
          <w:szCs w:val="28"/>
        </w:rPr>
        <w:t>。</w:t>
      </w:r>
      <w:r w:rsidR="00AB3900">
        <w:rPr>
          <w:rFonts w:ascii="Times New Roman" w:eastAsia="仿宋" w:hAnsi="Times New Roman" w:hint="eastAsia"/>
          <w:sz w:val="28"/>
          <w:szCs w:val="28"/>
        </w:rPr>
        <w:t>技术成熟度</w:t>
      </w:r>
      <w:r w:rsidR="00AB3900">
        <w:rPr>
          <w:rFonts w:ascii="Times New Roman" w:eastAsia="仿宋" w:hAnsi="Times New Roman" w:hint="eastAsia"/>
          <w:sz w:val="28"/>
          <w:szCs w:val="28"/>
        </w:rPr>
        <w:t>5</w:t>
      </w:r>
      <w:r w:rsidR="00AB3900">
        <w:rPr>
          <w:rFonts w:ascii="Times New Roman" w:eastAsia="仿宋" w:hAnsi="Times New Roman" w:hint="eastAsia"/>
          <w:sz w:val="28"/>
          <w:szCs w:val="28"/>
        </w:rPr>
        <w:t>级。</w:t>
      </w:r>
    </w:p>
    <w:p w:rsidR="00BA4440" w:rsidRDefault="002F1D63">
      <w:pPr>
        <w:pStyle w:val="2"/>
        <w:adjustRightInd w:val="0"/>
        <w:snapToGrid w:val="0"/>
        <w:spacing w:before="0" w:after="0" w:line="500" w:lineRule="exact"/>
        <w:ind w:firstLine="601"/>
        <w:rPr>
          <w:rFonts w:ascii="楷体_GB2312" w:eastAsia="楷体_GB2312" w:hAnsi="Times New Roman"/>
        </w:rPr>
      </w:pPr>
      <w:bookmarkStart w:id="21" w:name="_Toc457554027"/>
      <w:bookmarkStart w:id="22" w:name="_Toc476299564"/>
      <w:bookmarkStart w:id="23" w:name="_Toc477776079"/>
      <w:bookmarkStart w:id="24" w:name="_Toc83468867"/>
      <w:r>
        <w:rPr>
          <w:rFonts w:ascii="楷体_GB2312" w:eastAsia="楷体_GB2312" w:hAnsi="Times New Roman"/>
        </w:rPr>
        <w:t>（二）研究内容</w:t>
      </w:r>
      <w:bookmarkEnd w:id="21"/>
      <w:bookmarkEnd w:id="22"/>
      <w:bookmarkEnd w:id="23"/>
      <w:bookmarkEnd w:id="24"/>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（列出本项目研究涉及的主要研究、试验等工作内容）</w:t>
      </w:r>
    </w:p>
    <w:p w:rsidR="00B55CA6" w:rsidRPr="0055486D" w:rsidRDefault="00B55CA6" w:rsidP="00B55CA6">
      <w:pPr>
        <w:adjustRightInd w:val="0"/>
        <w:spacing w:line="500" w:lineRule="exact"/>
        <w:ind w:firstLineChars="200" w:firstLine="560"/>
        <w:rPr>
          <w:rFonts w:ascii="仿宋" w:eastAsia="仿宋" w:hAnsi="仿宋"/>
          <w:sz w:val="28"/>
          <w:szCs w:val="28"/>
        </w:rPr>
      </w:pPr>
      <w:r>
        <w:rPr>
          <w:rFonts w:ascii="仿宋" w:eastAsia="仿宋" w:hAnsi="仿宋"/>
          <w:sz w:val="28"/>
          <w:szCs w:val="28"/>
        </w:rPr>
        <w:t>1</w:t>
      </w:r>
      <w:r w:rsidRPr="0055486D">
        <w:rPr>
          <w:rFonts w:ascii="仿宋" w:eastAsia="仿宋" w:hAnsi="仿宋"/>
          <w:sz w:val="28"/>
          <w:szCs w:val="28"/>
        </w:rPr>
        <w:t>、</w:t>
      </w:r>
      <w:r>
        <w:rPr>
          <w:rFonts w:ascii="仿宋" w:eastAsia="仿宋" w:hAnsi="仿宋"/>
          <w:sz w:val="28"/>
          <w:szCs w:val="28"/>
        </w:rPr>
        <w:t>工艺</w:t>
      </w:r>
      <w:r w:rsidRPr="0055486D">
        <w:rPr>
          <w:rFonts w:ascii="仿宋" w:eastAsia="仿宋" w:hAnsi="仿宋"/>
          <w:sz w:val="28"/>
          <w:szCs w:val="28"/>
        </w:rPr>
        <w:t>过程</w:t>
      </w:r>
      <w:r w:rsidR="00EB2BF0">
        <w:rPr>
          <w:rFonts w:ascii="仿宋" w:eastAsia="仿宋" w:hAnsi="仿宋"/>
          <w:sz w:val="28"/>
          <w:szCs w:val="28"/>
        </w:rPr>
        <w:t>安全</w:t>
      </w:r>
      <w:r w:rsidRPr="0055486D">
        <w:rPr>
          <w:rFonts w:ascii="仿宋" w:eastAsia="仿宋" w:hAnsi="仿宋"/>
          <w:sz w:val="28"/>
          <w:szCs w:val="28"/>
        </w:rPr>
        <w:t>仿真方法与模型</w:t>
      </w:r>
    </w:p>
    <w:p w:rsidR="00B55CA6" w:rsidRPr="00571033" w:rsidRDefault="00B55CA6" w:rsidP="00B55CA6">
      <w:pPr>
        <w:adjustRightInd w:val="0"/>
        <w:spacing w:line="500" w:lineRule="exact"/>
        <w:ind w:firstLineChars="200" w:firstLine="560"/>
        <w:rPr>
          <w:rFonts w:ascii="Times New Roman" w:eastAsia="仿宋" w:hAnsi="Times New Roman"/>
          <w:sz w:val="28"/>
          <w:szCs w:val="28"/>
        </w:rPr>
      </w:pPr>
      <w:r w:rsidRPr="00571033">
        <w:rPr>
          <w:rFonts w:ascii="Times New Roman" w:eastAsia="仿宋" w:hAnsi="Times New Roman"/>
          <w:sz w:val="28"/>
          <w:szCs w:val="28"/>
        </w:rPr>
        <w:lastRenderedPageBreak/>
        <w:t>（</w:t>
      </w:r>
      <w:r w:rsidRPr="00571033">
        <w:rPr>
          <w:rFonts w:ascii="Times New Roman" w:eastAsia="仿宋" w:hAnsi="Times New Roman"/>
          <w:sz w:val="28"/>
          <w:szCs w:val="28"/>
        </w:rPr>
        <w:t>1</w:t>
      </w:r>
      <w:r w:rsidRPr="00571033">
        <w:rPr>
          <w:rFonts w:ascii="Times New Roman" w:eastAsia="仿宋" w:hAnsi="Times New Roman"/>
          <w:sz w:val="28"/>
          <w:szCs w:val="28"/>
        </w:rPr>
        <w:t>）建立摩擦感度试验（</w:t>
      </w:r>
      <w:r w:rsidRPr="00571033">
        <w:rPr>
          <w:rFonts w:ascii="Times New Roman" w:eastAsia="仿宋" w:hAnsi="Times New Roman"/>
          <w:sz w:val="28"/>
          <w:szCs w:val="28"/>
        </w:rPr>
        <w:t>QJ20019.6-2018</w:t>
      </w:r>
      <w:r w:rsidRPr="00571033">
        <w:rPr>
          <w:rFonts w:ascii="Times New Roman" w:eastAsia="仿宋" w:hAnsi="Times New Roman"/>
          <w:sz w:val="28"/>
          <w:szCs w:val="28"/>
        </w:rPr>
        <w:t>）复合推进剂药片和金属滑柱的有限元模型，</w:t>
      </w:r>
      <w:r>
        <w:rPr>
          <w:rFonts w:ascii="Times New Roman" w:eastAsia="仿宋" w:hAnsi="Times New Roman"/>
          <w:sz w:val="28"/>
          <w:szCs w:val="28"/>
        </w:rPr>
        <w:t>结合</w:t>
      </w:r>
      <w:r w:rsidRPr="00571033">
        <w:rPr>
          <w:rFonts w:ascii="Times New Roman" w:eastAsia="仿宋" w:hAnsi="Times New Roman"/>
          <w:sz w:val="28"/>
          <w:szCs w:val="28"/>
        </w:rPr>
        <w:t>摩擦感度试验结果，优化摩擦感度模型。通过数值计算得到</w:t>
      </w:r>
      <w:r w:rsidR="002C5AC1">
        <w:rPr>
          <w:rFonts w:ascii="Times New Roman" w:eastAsia="仿宋" w:hAnsi="Times New Roman"/>
          <w:sz w:val="28"/>
          <w:szCs w:val="28"/>
        </w:rPr>
        <w:t>推进剂</w:t>
      </w:r>
      <w:r w:rsidRPr="00571033">
        <w:rPr>
          <w:rFonts w:ascii="Times New Roman" w:eastAsia="仿宋" w:hAnsi="Times New Roman"/>
          <w:sz w:val="28"/>
          <w:szCs w:val="28"/>
        </w:rPr>
        <w:t>的温度、摩擦功和摩擦功率的变化规律，结合摩擦感度试验获得的燃爆概率，确定复合推进剂的临界摩擦功率，用来评价推进剂的安全程度；</w:t>
      </w:r>
    </w:p>
    <w:p w:rsidR="00B55CA6" w:rsidRDefault="00B55CA6" w:rsidP="00B55CA6">
      <w:pPr>
        <w:adjustRightInd w:val="0"/>
        <w:spacing w:line="500" w:lineRule="exact"/>
        <w:ind w:firstLineChars="200" w:firstLine="560"/>
        <w:rPr>
          <w:rFonts w:ascii="Times New Roman" w:eastAsia="仿宋" w:hAnsi="Times New Roman"/>
          <w:sz w:val="28"/>
          <w:szCs w:val="28"/>
        </w:rPr>
      </w:pPr>
      <w:r w:rsidRPr="00571033">
        <w:rPr>
          <w:rFonts w:ascii="Times New Roman" w:eastAsia="仿宋" w:hAnsi="Times New Roman"/>
          <w:sz w:val="28"/>
          <w:szCs w:val="28"/>
        </w:rPr>
        <w:t>（</w:t>
      </w:r>
      <w:r w:rsidRPr="00571033">
        <w:rPr>
          <w:rFonts w:ascii="Times New Roman" w:eastAsia="仿宋" w:hAnsi="Times New Roman"/>
          <w:sz w:val="28"/>
          <w:szCs w:val="28"/>
        </w:rPr>
        <w:t>2</w:t>
      </w:r>
      <w:r w:rsidRPr="00571033">
        <w:rPr>
          <w:rFonts w:ascii="Times New Roman" w:eastAsia="仿宋" w:hAnsi="Times New Roman"/>
          <w:sz w:val="28"/>
          <w:szCs w:val="28"/>
        </w:rPr>
        <w:t>）建立复合推进剂</w:t>
      </w:r>
      <w:r>
        <w:rPr>
          <w:rFonts w:ascii="Times New Roman" w:eastAsia="仿宋" w:hAnsi="Times New Roman"/>
          <w:sz w:val="28"/>
          <w:szCs w:val="28"/>
        </w:rPr>
        <w:t>双螺杆混合工艺的</w:t>
      </w:r>
      <w:r w:rsidRPr="00571033">
        <w:rPr>
          <w:rFonts w:ascii="Times New Roman" w:eastAsia="仿宋" w:hAnsi="Times New Roman" w:hint="eastAsia"/>
          <w:sz w:val="28"/>
          <w:szCs w:val="28"/>
        </w:rPr>
        <w:t>离散单元法</w:t>
      </w:r>
      <w:r>
        <w:rPr>
          <w:rFonts w:ascii="Times New Roman" w:eastAsia="仿宋" w:hAnsi="Times New Roman" w:hint="eastAsia"/>
          <w:sz w:val="28"/>
          <w:szCs w:val="28"/>
        </w:rPr>
        <w:t>（</w:t>
      </w:r>
      <w:r w:rsidRPr="00571033">
        <w:rPr>
          <w:rFonts w:ascii="Times New Roman" w:eastAsia="仿宋" w:hAnsi="Times New Roman"/>
          <w:sz w:val="28"/>
          <w:szCs w:val="28"/>
        </w:rPr>
        <w:t>DEM</w:t>
      </w:r>
      <w:r>
        <w:rPr>
          <w:rFonts w:ascii="Times New Roman" w:eastAsia="仿宋" w:hAnsi="Times New Roman"/>
          <w:sz w:val="28"/>
          <w:szCs w:val="28"/>
        </w:rPr>
        <w:t>）与</w:t>
      </w:r>
      <w:r w:rsidRPr="00571033">
        <w:rPr>
          <w:rFonts w:ascii="Times New Roman" w:eastAsia="仿宋" w:hAnsi="Times New Roman" w:hint="eastAsia"/>
          <w:sz w:val="28"/>
          <w:szCs w:val="28"/>
        </w:rPr>
        <w:t>计算流体力学</w:t>
      </w:r>
      <w:r>
        <w:rPr>
          <w:rFonts w:ascii="Times New Roman" w:eastAsia="仿宋" w:hAnsi="Times New Roman" w:hint="eastAsia"/>
          <w:sz w:val="28"/>
          <w:szCs w:val="28"/>
        </w:rPr>
        <w:t>（</w:t>
      </w:r>
      <w:r w:rsidRPr="00571033">
        <w:rPr>
          <w:rFonts w:ascii="Times New Roman" w:eastAsia="仿宋" w:hAnsi="Times New Roman"/>
          <w:sz w:val="28"/>
          <w:szCs w:val="28"/>
        </w:rPr>
        <w:t>CFD</w:t>
      </w:r>
      <w:r>
        <w:rPr>
          <w:rFonts w:ascii="Times New Roman" w:eastAsia="仿宋" w:hAnsi="Times New Roman"/>
          <w:sz w:val="28"/>
          <w:szCs w:val="28"/>
        </w:rPr>
        <w:t>）</w:t>
      </w:r>
      <w:r w:rsidRPr="00571033">
        <w:rPr>
          <w:rFonts w:ascii="Times New Roman" w:eastAsia="仿宋" w:hAnsi="Times New Roman"/>
          <w:sz w:val="28"/>
          <w:szCs w:val="28"/>
        </w:rPr>
        <w:t>耦合模型</w:t>
      </w:r>
      <w:r>
        <w:rPr>
          <w:rFonts w:ascii="Times New Roman" w:eastAsia="仿宋" w:hAnsi="Times New Roman"/>
          <w:sz w:val="28"/>
          <w:szCs w:val="28"/>
        </w:rPr>
        <w:t>，结合在线监测的物料</w:t>
      </w:r>
      <w:r w:rsidRPr="00571033">
        <w:rPr>
          <w:rFonts w:ascii="Times New Roman" w:eastAsia="仿宋" w:hAnsi="Times New Roman" w:hint="eastAsia"/>
          <w:sz w:val="28"/>
          <w:szCs w:val="28"/>
        </w:rPr>
        <w:t>运行轨迹、停留时间、塑化物料的流速</w:t>
      </w:r>
      <w:r>
        <w:rPr>
          <w:rFonts w:ascii="Times New Roman" w:eastAsia="仿宋" w:hAnsi="Times New Roman" w:hint="eastAsia"/>
          <w:sz w:val="28"/>
          <w:szCs w:val="28"/>
        </w:rPr>
        <w:t>、压力、温度、扭矩等实验数据</w:t>
      </w:r>
      <w:r w:rsidRPr="00571033">
        <w:rPr>
          <w:rFonts w:ascii="Times New Roman" w:eastAsia="仿宋" w:hAnsi="Times New Roman" w:hint="eastAsia"/>
          <w:sz w:val="28"/>
          <w:szCs w:val="28"/>
        </w:rPr>
        <w:t>，</w:t>
      </w:r>
      <w:r>
        <w:rPr>
          <w:rFonts w:ascii="Times New Roman" w:eastAsia="仿宋" w:hAnsi="Times New Roman" w:hint="eastAsia"/>
          <w:sz w:val="28"/>
          <w:szCs w:val="28"/>
        </w:rPr>
        <w:t>优化</w:t>
      </w:r>
      <w:r>
        <w:rPr>
          <w:rFonts w:ascii="Times New Roman" w:eastAsia="仿宋" w:hAnsi="Times New Roman" w:hint="eastAsia"/>
          <w:sz w:val="28"/>
          <w:szCs w:val="28"/>
        </w:rPr>
        <w:t>DEM</w:t>
      </w:r>
      <w:r>
        <w:rPr>
          <w:rFonts w:ascii="Times New Roman" w:eastAsia="仿宋" w:hAnsi="Times New Roman"/>
          <w:sz w:val="28"/>
          <w:szCs w:val="28"/>
        </w:rPr>
        <w:t>-CFD</w:t>
      </w:r>
      <w:r>
        <w:rPr>
          <w:rFonts w:ascii="Times New Roman" w:eastAsia="仿宋" w:hAnsi="Times New Roman"/>
          <w:sz w:val="28"/>
          <w:szCs w:val="28"/>
        </w:rPr>
        <w:t>耦合模型。</w:t>
      </w:r>
      <w:r w:rsidRPr="00571033">
        <w:rPr>
          <w:rFonts w:ascii="Times New Roman" w:eastAsia="仿宋" w:hAnsi="Times New Roman" w:hint="eastAsia"/>
          <w:sz w:val="28"/>
          <w:szCs w:val="28"/>
        </w:rPr>
        <w:t>以此为基础进行模拟仿真</w:t>
      </w:r>
      <w:r>
        <w:rPr>
          <w:rFonts w:ascii="Times New Roman" w:eastAsia="仿宋" w:hAnsi="Times New Roman" w:hint="eastAsia"/>
          <w:sz w:val="28"/>
          <w:szCs w:val="28"/>
        </w:rPr>
        <w:t>，</w:t>
      </w:r>
      <w:r w:rsidRPr="00571033">
        <w:rPr>
          <w:rFonts w:ascii="Times New Roman" w:eastAsia="仿宋" w:hAnsi="Times New Roman" w:hint="eastAsia"/>
          <w:sz w:val="28"/>
          <w:szCs w:val="28"/>
        </w:rPr>
        <w:t>积累物性数据、流变数据、安全极限参数。</w:t>
      </w:r>
    </w:p>
    <w:p w:rsidR="00EB6705" w:rsidRPr="0055486D" w:rsidRDefault="00B55CA6" w:rsidP="00EB6705">
      <w:pPr>
        <w:adjustRightInd w:val="0"/>
        <w:spacing w:line="500" w:lineRule="exact"/>
        <w:ind w:firstLineChars="200" w:firstLine="560"/>
        <w:rPr>
          <w:rFonts w:ascii="仿宋" w:eastAsia="仿宋" w:hAnsi="仿宋"/>
          <w:sz w:val="28"/>
          <w:szCs w:val="28"/>
        </w:rPr>
      </w:pPr>
      <w:r>
        <w:rPr>
          <w:rFonts w:ascii="仿宋" w:eastAsia="仿宋" w:hAnsi="仿宋" w:hint="eastAsia"/>
          <w:sz w:val="28"/>
          <w:szCs w:val="28"/>
        </w:rPr>
        <w:t>2</w:t>
      </w:r>
      <w:r w:rsidR="00EB6705" w:rsidRPr="0055486D">
        <w:rPr>
          <w:rFonts w:ascii="仿宋" w:eastAsia="仿宋" w:hAnsi="仿宋"/>
          <w:sz w:val="28"/>
          <w:szCs w:val="28"/>
        </w:rPr>
        <w:t>、工艺</w:t>
      </w:r>
      <w:r w:rsidR="00C97CED">
        <w:rPr>
          <w:rFonts w:ascii="仿宋" w:eastAsia="仿宋" w:hAnsi="仿宋"/>
          <w:sz w:val="28"/>
          <w:szCs w:val="28"/>
        </w:rPr>
        <w:t>过程</w:t>
      </w:r>
      <w:r w:rsidR="00EB6705" w:rsidRPr="0055486D">
        <w:rPr>
          <w:rFonts w:ascii="仿宋" w:eastAsia="仿宋" w:hAnsi="仿宋"/>
          <w:sz w:val="28"/>
          <w:szCs w:val="28"/>
        </w:rPr>
        <w:t>安全研究的系统原理</w:t>
      </w:r>
    </w:p>
    <w:p w:rsidR="00A05A2A" w:rsidRPr="0055486D" w:rsidRDefault="00EB6705" w:rsidP="00EB6705">
      <w:pPr>
        <w:adjustRightInd w:val="0"/>
        <w:spacing w:line="500" w:lineRule="exact"/>
        <w:ind w:firstLineChars="200" w:firstLine="560"/>
        <w:rPr>
          <w:rFonts w:ascii="仿宋" w:eastAsia="仿宋" w:hAnsi="仿宋"/>
          <w:sz w:val="28"/>
          <w:szCs w:val="28"/>
        </w:rPr>
      </w:pPr>
      <w:r w:rsidRPr="0055486D">
        <w:rPr>
          <w:rFonts w:ascii="仿宋" w:eastAsia="仿宋" w:hAnsi="仿宋" w:hint="eastAsia"/>
          <w:sz w:val="28"/>
          <w:szCs w:val="28"/>
        </w:rPr>
        <w:t>（1）基于</w:t>
      </w:r>
      <w:r w:rsidR="00231771" w:rsidRPr="0055486D">
        <w:rPr>
          <w:rFonts w:ascii="仿宋" w:eastAsia="仿宋" w:hAnsi="仿宋" w:hint="eastAsia"/>
          <w:sz w:val="28"/>
          <w:szCs w:val="28"/>
        </w:rPr>
        <w:t>设计产量</w:t>
      </w:r>
      <w:r w:rsidR="00A05A2A" w:rsidRPr="0055486D">
        <w:rPr>
          <w:rFonts w:ascii="仿宋" w:eastAsia="仿宋" w:hAnsi="仿宋" w:hint="eastAsia"/>
          <w:sz w:val="28"/>
          <w:szCs w:val="28"/>
        </w:rPr>
        <w:t>、</w:t>
      </w:r>
      <w:r w:rsidR="00231771" w:rsidRPr="0055486D">
        <w:rPr>
          <w:rFonts w:ascii="仿宋" w:eastAsia="仿宋" w:hAnsi="仿宋" w:hint="eastAsia"/>
          <w:sz w:val="28"/>
          <w:szCs w:val="28"/>
        </w:rPr>
        <w:t>转速</w:t>
      </w:r>
      <w:r w:rsidR="00A05A2A" w:rsidRPr="0055486D">
        <w:rPr>
          <w:rFonts w:ascii="仿宋" w:eastAsia="仿宋" w:hAnsi="仿宋" w:hint="eastAsia"/>
          <w:sz w:val="28"/>
          <w:szCs w:val="28"/>
        </w:rPr>
        <w:t>安全、喂料方式、数据采集、远程监控等需要，研究确定</w:t>
      </w:r>
      <w:r w:rsidR="00F90BBA" w:rsidRPr="0055486D">
        <w:rPr>
          <w:rFonts w:ascii="仿宋" w:eastAsia="仿宋" w:hAnsi="仿宋" w:hint="eastAsia"/>
          <w:sz w:val="28"/>
          <w:szCs w:val="28"/>
        </w:rPr>
        <w:t>积木式</w:t>
      </w:r>
      <w:r w:rsidR="00A05A2A" w:rsidRPr="0055486D">
        <w:rPr>
          <w:rFonts w:ascii="仿宋" w:eastAsia="仿宋" w:hAnsi="仿宋" w:hint="eastAsia"/>
          <w:sz w:val="28"/>
          <w:szCs w:val="28"/>
        </w:rPr>
        <w:t>双螺杆系统的</w:t>
      </w:r>
      <w:r w:rsidR="00F90BBA" w:rsidRPr="0055486D">
        <w:rPr>
          <w:rFonts w:ascii="仿宋" w:eastAsia="仿宋" w:hAnsi="仿宋" w:hint="eastAsia"/>
          <w:sz w:val="28"/>
          <w:szCs w:val="28"/>
        </w:rPr>
        <w:t>整体结构、</w:t>
      </w:r>
      <w:r w:rsidR="00A05A2A" w:rsidRPr="0055486D">
        <w:rPr>
          <w:rFonts w:ascii="仿宋" w:eastAsia="仿宋" w:hAnsi="仿宋" w:hint="eastAsia"/>
          <w:sz w:val="28"/>
          <w:szCs w:val="28"/>
        </w:rPr>
        <w:t>螺杆直径、机筒结构、驱动和传动系统</w:t>
      </w:r>
      <w:r w:rsidR="0028626C" w:rsidRPr="0055486D">
        <w:rPr>
          <w:rFonts w:ascii="仿宋" w:eastAsia="仿宋" w:hAnsi="仿宋" w:hint="eastAsia"/>
          <w:sz w:val="28"/>
          <w:szCs w:val="28"/>
        </w:rPr>
        <w:t>等主要参数；</w:t>
      </w:r>
    </w:p>
    <w:p w:rsidR="00EB6705" w:rsidRPr="0055486D" w:rsidRDefault="00F90BBA" w:rsidP="00AA39A7">
      <w:pPr>
        <w:adjustRightInd w:val="0"/>
        <w:spacing w:line="500" w:lineRule="exact"/>
        <w:ind w:firstLineChars="200" w:firstLine="560"/>
        <w:rPr>
          <w:rFonts w:ascii="仿宋" w:eastAsia="仿宋" w:hAnsi="仿宋"/>
          <w:sz w:val="28"/>
          <w:szCs w:val="28"/>
        </w:rPr>
      </w:pPr>
      <w:r w:rsidRPr="0055486D">
        <w:rPr>
          <w:rFonts w:ascii="仿宋" w:eastAsia="仿宋" w:hAnsi="仿宋"/>
          <w:sz w:val="28"/>
          <w:szCs w:val="28"/>
        </w:rPr>
        <w:t>（</w:t>
      </w:r>
      <w:r w:rsidRPr="0055486D">
        <w:rPr>
          <w:rFonts w:ascii="仿宋" w:eastAsia="仿宋" w:hAnsi="仿宋" w:hint="eastAsia"/>
          <w:sz w:val="28"/>
          <w:szCs w:val="28"/>
        </w:rPr>
        <w:t>2</w:t>
      </w:r>
      <w:r w:rsidRPr="0055486D">
        <w:rPr>
          <w:rFonts w:ascii="仿宋" w:eastAsia="仿宋" w:hAnsi="仿宋"/>
          <w:sz w:val="28"/>
          <w:szCs w:val="28"/>
        </w:rPr>
        <w:t>）</w:t>
      </w:r>
      <w:r w:rsidR="00A04149">
        <w:rPr>
          <w:rFonts w:ascii="仿宋" w:eastAsia="仿宋" w:hAnsi="仿宋" w:hint="eastAsia"/>
          <w:sz w:val="28"/>
          <w:szCs w:val="28"/>
        </w:rPr>
        <w:t>仿真</w:t>
      </w:r>
      <w:r w:rsidR="00AA39A7" w:rsidRPr="00AA39A7">
        <w:rPr>
          <w:rFonts w:ascii="仿宋" w:eastAsia="仿宋" w:hAnsi="仿宋" w:hint="eastAsia"/>
          <w:sz w:val="28"/>
          <w:szCs w:val="28"/>
        </w:rPr>
        <w:t>药浆在</w:t>
      </w:r>
      <w:r w:rsidR="00A04149">
        <w:rPr>
          <w:rFonts w:ascii="仿宋" w:eastAsia="仿宋" w:hAnsi="仿宋" w:hint="eastAsia"/>
          <w:sz w:val="28"/>
          <w:szCs w:val="28"/>
        </w:rPr>
        <w:t>螺纹元件和双螺杆</w:t>
      </w:r>
      <w:r w:rsidR="00AA39A7" w:rsidRPr="00AA39A7">
        <w:rPr>
          <w:rFonts w:ascii="仿宋" w:eastAsia="仿宋" w:hAnsi="仿宋" w:hint="eastAsia"/>
          <w:sz w:val="28"/>
          <w:szCs w:val="28"/>
        </w:rPr>
        <w:t>流道内剪切速率、剪切应力、粘性耗散功率、压力、温度和累积停留时间分布的变化规律</w:t>
      </w:r>
      <w:r w:rsidR="00A04149">
        <w:rPr>
          <w:rFonts w:ascii="仿宋" w:eastAsia="仿宋" w:hAnsi="仿宋" w:hint="eastAsia"/>
          <w:sz w:val="28"/>
          <w:szCs w:val="28"/>
        </w:rPr>
        <w:t>，</w:t>
      </w:r>
      <w:r w:rsidRPr="0055486D">
        <w:rPr>
          <w:rFonts w:ascii="仿宋" w:eastAsia="仿宋" w:hAnsi="仿宋" w:hint="eastAsia"/>
          <w:sz w:val="28"/>
          <w:szCs w:val="28"/>
        </w:rPr>
        <w:t>优化设计</w:t>
      </w:r>
      <w:r w:rsidR="00EB6705" w:rsidRPr="0055486D">
        <w:rPr>
          <w:rFonts w:ascii="仿宋" w:eastAsia="仿宋" w:hAnsi="仿宋" w:hint="eastAsia"/>
          <w:sz w:val="28"/>
          <w:szCs w:val="28"/>
        </w:rPr>
        <w:t>双螺杆挤出装置的机筒结构和螺杆</w:t>
      </w:r>
      <w:r w:rsidR="00A04149">
        <w:rPr>
          <w:rFonts w:ascii="仿宋" w:eastAsia="仿宋" w:hAnsi="仿宋" w:hint="eastAsia"/>
          <w:sz w:val="28"/>
          <w:szCs w:val="28"/>
        </w:rPr>
        <w:t>构型</w:t>
      </w:r>
      <w:r w:rsidR="00EB6705" w:rsidRPr="0055486D">
        <w:rPr>
          <w:rFonts w:ascii="仿宋" w:eastAsia="仿宋" w:hAnsi="仿宋" w:hint="eastAsia"/>
          <w:sz w:val="28"/>
          <w:szCs w:val="28"/>
        </w:rPr>
        <w:t>；</w:t>
      </w:r>
    </w:p>
    <w:p w:rsidR="00EB6705" w:rsidRPr="0055486D" w:rsidRDefault="00EB6705" w:rsidP="00EB6705">
      <w:pPr>
        <w:adjustRightInd w:val="0"/>
        <w:spacing w:line="500" w:lineRule="exact"/>
        <w:ind w:firstLineChars="200" w:firstLine="560"/>
        <w:rPr>
          <w:rFonts w:ascii="仿宋" w:eastAsia="仿宋" w:hAnsi="仿宋"/>
          <w:sz w:val="28"/>
          <w:szCs w:val="28"/>
        </w:rPr>
      </w:pPr>
      <w:r w:rsidRPr="0055486D">
        <w:rPr>
          <w:rFonts w:ascii="仿宋" w:eastAsia="仿宋" w:hAnsi="仿宋" w:hint="eastAsia"/>
          <w:sz w:val="28"/>
          <w:szCs w:val="28"/>
        </w:rPr>
        <w:t>（3）根据</w:t>
      </w:r>
      <w:r w:rsidR="00490AD5" w:rsidRPr="0055486D">
        <w:rPr>
          <w:rFonts w:ascii="仿宋" w:eastAsia="仿宋" w:hAnsi="仿宋" w:hint="eastAsia"/>
          <w:sz w:val="28"/>
          <w:szCs w:val="28"/>
        </w:rPr>
        <w:t>压力、温度、扭矩等</w:t>
      </w:r>
      <w:r w:rsidRPr="0055486D">
        <w:rPr>
          <w:rFonts w:ascii="仿宋" w:eastAsia="仿宋" w:hAnsi="仿宋" w:hint="eastAsia"/>
          <w:sz w:val="28"/>
          <w:szCs w:val="28"/>
        </w:rPr>
        <w:t>工艺安全需要，确定双螺杆挤出装置的联锁与事故主动预防机构；</w:t>
      </w:r>
    </w:p>
    <w:p w:rsidR="00EE0275" w:rsidRDefault="00EE0275" w:rsidP="001440ED">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hint="eastAsia"/>
          <w:sz w:val="28"/>
          <w:szCs w:val="28"/>
        </w:rPr>
        <w:t>3</w:t>
      </w:r>
      <w:r>
        <w:rPr>
          <w:rFonts w:ascii="Times New Roman" w:eastAsia="仿宋" w:hAnsi="Times New Roman" w:hint="eastAsia"/>
          <w:sz w:val="28"/>
          <w:szCs w:val="28"/>
        </w:rPr>
        <w:t>、</w:t>
      </w:r>
      <w:r w:rsidR="00AD6EFA">
        <w:rPr>
          <w:rFonts w:ascii="Times New Roman" w:eastAsia="仿宋" w:hAnsi="Times New Roman" w:hint="eastAsia"/>
          <w:sz w:val="28"/>
          <w:szCs w:val="28"/>
        </w:rPr>
        <w:t>工艺过程安全测试平台</w:t>
      </w:r>
      <w:r w:rsidR="0011187B">
        <w:rPr>
          <w:rFonts w:ascii="Times New Roman" w:eastAsia="仿宋" w:hAnsi="Times New Roman" w:hint="eastAsia"/>
          <w:sz w:val="28"/>
          <w:szCs w:val="28"/>
        </w:rPr>
        <w:t>和方法</w:t>
      </w:r>
    </w:p>
    <w:p w:rsidR="00EE0275" w:rsidRDefault="00AD6EFA" w:rsidP="001440ED">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w:t>
      </w:r>
      <w:r>
        <w:rPr>
          <w:rFonts w:ascii="Times New Roman" w:eastAsia="仿宋" w:hAnsi="Times New Roman" w:hint="eastAsia"/>
          <w:sz w:val="28"/>
          <w:szCs w:val="28"/>
        </w:rPr>
        <w:t>1</w:t>
      </w:r>
      <w:r>
        <w:rPr>
          <w:rFonts w:ascii="Times New Roman" w:eastAsia="仿宋" w:hAnsi="Times New Roman"/>
          <w:sz w:val="28"/>
          <w:szCs w:val="28"/>
        </w:rPr>
        <w:t>）</w:t>
      </w:r>
      <w:r w:rsidR="003B19C9">
        <w:rPr>
          <w:rFonts w:ascii="Times New Roman" w:eastAsia="仿宋" w:hAnsi="Times New Roman"/>
          <w:sz w:val="28"/>
          <w:szCs w:val="28"/>
        </w:rPr>
        <w:t>优化</w:t>
      </w:r>
      <w:r>
        <w:rPr>
          <w:rFonts w:ascii="Times New Roman" w:eastAsia="仿宋" w:hAnsi="Times New Roman"/>
          <w:sz w:val="28"/>
          <w:szCs w:val="28"/>
        </w:rPr>
        <w:t>复合推进剂安全特性参数测定</w:t>
      </w:r>
      <w:r w:rsidR="003B19C9">
        <w:rPr>
          <w:rFonts w:ascii="Times New Roman" w:eastAsia="仿宋" w:hAnsi="Times New Roman"/>
          <w:sz w:val="28"/>
          <w:szCs w:val="28"/>
        </w:rPr>
        <w:t>方法和平台</w:t>
      </w:r>
      <w:r>
        <w:rPr>
          <w:rFonts w:ascii="Times New Roman" w:eastAsia="仿宋" w:hAnsi="Times New Roman"/>
          <w:sz w:val="28"/>
          <w:szCs w:val="28"/>
        </w:rPr>
        <w:t>，包括：摩擦感度、撞击感度以及静电感度</w:t>
      </w:r>
      <w:r w:rsidR="003B19C9">
        <w:rPr>
          <w:rFonts w:ascii="Times New Roman" w:eastAsia="仿宋" w:hAnsi="Times New Roman"/>
          <w:sz w:val="28"/>
          <w:szCs w:val="28"/>
        </w:rPr>
        <w:t>，确定材料参数重复测试精度</w:t>
      </w:r>
      <w:r>
        <w:rPr>
          <w:rFonts w:ascii="Times New Roman" w:eastAsia="仿宋" w:hAnsi="Times New Roman"/>
          <w:sz w:val="28"/>
          <w:szCs w:val="28"/>
        </w:rPr>
        <w:t>；</w:t>
      </w:r>
    </w:p>
    <w:p w:rsidR="00AD6EFA" w:rsidRDefault="00AD6EFA" w:rsidP="001440ED">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w:t>
      </w:r>
      <w:r>
        <w:rPr>
          <w:rFonts w:ascii="Times New Roman" w:eastAsia="仿宋" w:hAnsi="Times New Roman" w:hint="eastAsia"/>
          <w:sz w:val="28"/>
          <w:szCs w:val="28"/>
        </w:rPr>
        <w:t>2</w:t>
      </w:r>
      <w:r>
        <w:rPr>
          <w:rFonts w:ascii="Times New Roman" w:eastAsia="仿宋" w:hAnsi="Times New Roman"/>
          <w:sz w:val="28"/>
          <w:szCs w:val="28"/>
        </w:rPr>
        <w:t>）</w:t>
      </w:r>
      <w:r w:rsidR="003B19C9">
        <w:rPr>
          <w:rFonts w:ascii="Times New Roman" w:eastAsia="仿宋" w:hAnsi="Times New Roman"/>
          <w:sz w:val="28"/>
          <w:szCs w:val="28"/>
        </w:rPr>
        <w:t>优化</w:t>
      </w:r>
      <w:r w:rsidR="0011187B">
        <w:rPr>
          <w:rFonts w:ascii="Times New Roman" w:eastAsia="仿宋" w:hAnsi="Times New Roman"/>
          <w:sz w:val="28"/>
          <w:szCs w:val="28"/>
        </w:rPr>
        <w:t>双螺杆工艺过程安全参数测定</w:t>
      </w:r>
      <w:r w:rsidR="003B19C9">
        <w:rPr>
          <w:rFonts w:ascii="Times New Roman" w:eastAsia="仿宋" w:hAnsi="Times New Roman"/>
          <w:sz w:val="28"/>
          <w:szCs w:val="28"/>
        </w:rPr>
        <w:t>方法和平台</w:t>
      </w:r>
      <w:r w:rsidR="0011187B">
        <w:rPr>
          <w:rFonts w:ascii="Times New Roman" w:eastAsia="仿宋" w:hAnsi="Times New Roman"/>
          <w:sz w:val="28"/>
          <w:szCs w:val="28"/>
        </w:rPr>
        <w:t>，包括：</w:t>
      </w:r>
      <w:r w:rsidR="0011187B" w:rsidRPr="0011187B">
        <w:rPr>
          <w:rFonts w:ascii="Times New Roman" w:eastAsia="仿宋" w:hAnsi="Times New Roman" w:hint="eastAsia"/>
          <w:sz w:val="28"/>
          <w:szCs w:val="28"/>
        </w:rPr>
        <w:t>挤出效率、沿螺杆外形的热力结果分布（温度，压力），停留时间，扭矩和功率</w:t>
      </w:r>
      <w:r w:rsidR="0011187B">
        <w:rPr>
          <w:rFonts w:ascii="Times New Roman" w:eastAsia="仿宋" w:hAnsi="Times New Roman" w:hint="eastAsia"/>
          <w:sz w:val="28"/>
          <w:szCs w:val="28"/>
        </w:rPr>
        <w:t>等</w:t>
      </w:r>
      <w:r w:rsidR="003B19C9">
        <w:rPr>
          <w:rFonts w:ascii="Times New Roman" w:eastAsia="仿宋" w:hAnsi="Times New Roman" w:hint="eastAsia"/>
          <w:sz w:val="28"/>
          <w:szCs w:val="28"/>
        </w:rPr>
        <w:t>，确定工艺参数重复测试精度</w:t>
      </w:r>
      <w:r w:rsidR="0011187B" w:rsidRPr="0011187B">
        <w:rPr>
          <w:rFonts w:ascii="Times New Roman" w:eastAsia="仿宋" w:hAnsi="Times New Roman" w:hint="eastAsia"/>
          <w:sz w:val="28"/>
          <w:szCs w:val="28"/>
        </w:rPr>
        <w:t>。</w:t>
      </w:r>
    </w:p>
    <w:p w:rsidR="003A7824" w:rsidRPr="00F24BE6" w:rsidRDefault="00895FE5" w:rsidP="001440ED">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hint="eastAsia"/>
          <w:sz w:val="28"/>
          <w:szCs w:val="28"/>
        </w:rPr>
        <w:t>4</w:t>
      </w:r>
      <w:r>
        <w:rPr>
          <w:rFonts w:ascii="Times New Roman" w:eastAsia="仿宋" w:hAnsi="Times New Roman" w:hint="eastAsia"/>
          <w:sz w:val="28"/>
          <w:szCs w:val="28"/>
        </w:rPr>
        <w:t>、</w:t>
      </w:r>
      <w:r w:rsidR="003A7824" w:rsidRPr="00F24BE6">
        <w:rPr>
          <w:rFonts w:ascii="Times New Roman" w:eastAsia="仿宋" w:hAnsi="Times New Roman"/>
          <w:sz w:val="28"/>
          <w:szCs w:val="28"/>
        </w:rPr>
        <w:t>工艺</w:t>
      </w:r>
      <w:r>
        <w:rPr>
          <w:rFonts w:ascii="Times New Roman" w:eastAsia="仿宋" w:hAnsi="Times New Roman"/>
          <w:sz w:val="28"/>
          <w:szCs w:val="28"/>
        </w:rPr>
        <w:t>过程</w:t>
      </w:r>
      <w:r w:rsidR="003A7824" w:rsidRPr="00F24BE6">
        <w:rPr>
          <w:rFonts w:ascii="Times New Roman" w:eastAsia="仿宋" w:hAnsi="Times New Roman"/>
          <w:sz w:val="28"/>
          <w:szCs w:val="28"/>
        </w:rPr>
        <w:t>安全评估方法与验证</w:t>
      </w:r>
    </w:p>
    <w:p w:rsidR="005C7201" w:rsidRDefault="00F9676E" w:rsidP="00F9676E">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w:t>
      </w:r>
      <w:r>
        <w:rPr>
          <w:rFonts w:ascii="Times New Roman" w:eastAsia="仿宋" w:hAnsi="Times New Roman" w:hint="eastAsia"/>
          <w:sz w:val="28"/>
          <w:szCs w:val="28"/>
        </w:rPr>
        <w:t>1</w:t>
      </w:r>
      <w:r>
        <w:rPr>
          <w:rFonts w:ascii="Times New Roman" w:eastAsia="仿宋" w:hAnsi="Times New Roman"/>
          <w:sz w:val="28"/>
          <w:szCs w:val="28"/>
        </w:rPr>
        <w:t>）</w:t>
      </w:r>
      <w:r w:rsidR="005C7201">
        <w:rPr>
          <w:rFonts w:ascii="Times New Roman" w:eastAsia="仿宋" w:hAnsi="Times New Roman"/>
          <w:sz w:val="28"/>
          <w:szCs w:val="28"/>
        </w:rPr>
        <w:t>量化比较推进剂摩擦感度参数和双螺杆工艺过程安全参数的仿</w:t>
      </w:r>
      <w:r w:rsidR="005C7201">
        <w:rPr>
          <w:rFonts w:ascii="Times New Roman" w:eastAsia="仿宋" w:hAnsi="Times New Roman"/>
          <w:sz w:val="28"/>
          <w:szCs w:val="28"/>
        </w:rPr>
        <w:lastRenderedPageBreak/>
        <w:t>真结果和试验测试结果，</w:t>
      </w:r>
      <w:r w:rsidR="007503C9">
        <w:rPr>
          <w:rFonts w:ascii="Times New Roman" w:eastAsia="仿宋" w:hAnsi="Times New Roman"/>
          <w:sz w:val="28"/>
          <w:szCs w:val="28"/>
        </w:rPr>
        <w:t>确定</w:t>
      </w:r>
      <w:r w:rsidR="00B56196">
        <w:rPr>
          <w:rFonts w:ascii="Times New Roman" w:eastAsia="仿宋" w:hAnsi="Times New Roman"/>
          <w:sz w:val="28"/>
          <w:szCs w:val="28"/>
        </w:rPr>
        <w:t>工艺安全仿真精度，</w:t>
      </w:r>
      <w:r w:rsidR="007503C9">
        <w:rPr>
          <w:rFonts w:ascii="Times New Roman" w:eastAsia="仿宋" w:hAnsi="Times New Roman"/>
          <w:sz w:val="28"/>
          <w:szCs w:val="28"/>
        </w:rPr>
        <w:t>进一步</w:t>
      </w:r>
      <w:r w:rsidR="005C7201">
        <w:rPr>
          <w:rFonts w:ascii="Times New Roman" w:eastAsia="仿宋" w:hAnsi="Times New Roman"/>
          <w:sz w:val="28"/>
          <w:szCs w:val="28"/>
        </w:rPr>
        <w:t>优化</w:t>
      </w:r>
      <w:r w:rsidR="007503C9">
        <w:rPr>
          <w:rFonts w:ascii="Times New Roman" w:eastAsia="仿宋" w:hAnsi="Times New Roman"/>
          <w:sz w:val="28"/>
          <w:szCs w:val="28"/>
        </w:rPr>
        <w:t>摩擦感度模型和</w:t>
      </w:r>
      <w:r w:rsidR="007503C9">
        <w:rPr>
          <w:rFonts w:ascii="Times New Roman" w:eastAsia="仿宋" w:hAnsi="Times New Roman" w:hint="eastAsia"/>
          <w:sz w:val="28"/>
          <w:szCs w:val="28"/>
        </w:rPr>
        <w:t>DEM</w:t>
      </w:r>
      <w:r w:rsidR="007503C9">
        <w:rPr>
          <w:rFonts w:ascii="Times New Roman" w:eastAsia="仿宋" w:hAnsi="Times New Roman"/>
          <w:sz w:val="28"/>
          <w:szCs w:val="28"/>
        </w:rPr>
        <w:t>-CFD</w:t>
      </w:r>
      <w:r w:rsidR="007503C9">
        <w:rPr>
          <w:rFonts w:ascii="Times New Roman" w:eastAsia="仿宋" w:hAnsi="Times New Roman"/>
          <w:sz w:val="28"/>
          <w:szCs w:val="28"/>
        </w:rPr>
        <w:t>耦合模型；</w:t>
      </w:r>
    </w:p>
    <w:p w:rsidR="00EB6705" w:rsidRPr="00EB6705" w:rsidRDefault="003A7824" w:rsidP="00F24BE6">
      <w:pPr>
        <w:adjustRightInd w:val="0"/>
        <w:spacing w:line="500" w:lineRule="exact"/>
        <w:ind w:firstLineChars="200" w:firstLine="560"/>
        <w:rPr>
          <w:rFonts w:eastAsia="仿宋_GB2312"/>
          <w:sz w:val="28"/>
          <w:szCs w:val="28"/>
        </w:rPr>
      </w:pPr>
      <w:r w:rsidRPr="00F24BE6">
        <w:rPr>
          <w:rFonts w:ascii="Times New Roman" w:eastAsia="仿宋" w:hAnsi="Times New Roman"/>
          <w:sz w:val="28"/>
          <w:szCs w:val="28"/>
        </w:rPr>
        <w:t>（</w:t>
      </w:r>
      <w:r w:rsidR="007503C9">
        <w:rPr>
          <w:rFonts w:ascii="Times New Roman" w:eastAsia="仿宋" w:hAnsi="Times New Roman"/>
          <w:sz w:val="28"/>
          <w:szCs w:val="28"/>
        </w:rPr>
        <w:t>2</w:t>
      </w:r>
      <w:r w:rsidRPr="00F24BE6">
        <w:rPr>
          <w:rFonts w:ascii="Times New Roman" w:eastAsia="仿宋" w:hAnsi="Times New Roman"/>
          <w:sz w:val="28"/>
          <w:szCs w:val="28"/>
        </w:rPr>
        <w:t>）</w:t>
      </w:r>
      <w:r w:rsidR="00895FE5">
        <w:rPr>
          <w:rFonts w:ascii="Times New Roman" w:eastAsia="仿宋" w:hAnsi="Times New Roman"/>
          <w:sz w:val="28"/>
          <w:szCs w:val="28"/>
        </w:rPr>
        <w:t>建立热塑性复合推进剂双螺杆连续混料工艺过程的</w:t>
      </w:r>
      <w:r w:rsidR="005C7201">
        <w:rPr>
          <w:rFonts w:ascii="Times New Roman" w:eastAsia="仿宋" w:hAnsi="Times New Roman"/>
          <w:sz w:val="28"/>
          <w:szCs w:val="28"/>
        </w:rPr>
        <w:t>安全评估方法和标准；</w:t>
      </w:r>
      <w:r w:rsidR="00F24BE6" w:rsidRPr="00EB6705">
        <w:rPr>
          <w:rFonts w:eastAsia="仿宋_GB2312"/>
          <w:sz w:val="28"/>
          <w:szCs w:val="28"/>
        </w:rPr>
        <w:t xml:space="preserve"> </w:t>
      </w:r>
    </w:p>
    <w:p w:rsidR="00EB6705" w:rsidRPr="00F24BE6" w:rsidRDefault="00F24BE6" w:rsidP="00EB6705">
      <w:pPr>
        <w:adjustRightInd w:val="0"/>
        <w:spacing w:line="500" w:lineRule="exact"/>
        <w:ind w:firstLineChars="200" w:firstLine="560"/>
        <w:rPr>
          <w:rFonts w:ascii="仿宋" w:eastAsia="仿宋" w:hAnsi="仿宋"/>
          <w:sz w:val="28"/>
          <w:szCs w:val="28"/>
        </w:rPr>
      </w:pPr>
      <w:r>
        <w:rPr>
          <w:rFonts w:ascii="仿宋" w:eastAsia="仿宋" w:hAnsi="仿宋" w:hint="eastAsia"/>
          <w:sz w:val="28"/>
          <w:szCs w:val="28"/>
        </w:rPr>
        <w:t>（3）</w:t>
      </w:r>
      <w:r w:rsidR="00895FE5">
        <w:rPr>
          <w:rFonts w:ascii="仿宋" w:eastAsia="仿宋" w:hAnsi="仿宋" w:hint="eastAsia"/>
          <w:sz w:val="28"/>
          <w:szCs w:val="28"/>
        </w:rPr>
        <w:t>开展1类</w:t>
      </w:r>
      <w:r>
        <w:rPr>
          <w:rFonts w:ascii="仿宋" w:eastAsia="仿宋" w:hAnsi="仿宋" w:hint="eastAsia"/>
          <w:sz w:val="28"/>
          <w:szCs w:val="28"/>
        </w:rPr>
        <w:t>典型产品</w:t>
      </w:r>
      <w:r w:rsidR="009D2EC2">
        <w:rPr>
          <w:rFonts w:ascii="仿宋" w:eastAsia="仿宋" w:hAnsi="仿宋" w:hint="eastAsia"/>
          <w:sz w:val="28"/>
          <w:szCs w:val="28"/>
        </w:rPr>
        <w:t>的双螺杆连续混料验证</w:t>
      </w:r>
      <w:r w:rsidR="002C5AC1">
        <w:rPr>
          <w:rFonts w:ascii="仿宋" w:eastAsia="仿宋" w:hAnsi="仿宋"/>
          <w:sz w:val="28"/>
          <w:szCs w:val="28"/>
        </w:rPr>
        <w:t>。</w:t>
      </w:r>
    </w:p>
    <w:p w:rsidR="00BA4440" w:rsidRDefault="002F1D63">
      <w:pPr>
        <w:pStyle w:val="2"/>
        <w:adjustRightInd w:val="0"/>
        <w:snapToGrid w:val="0"/>
        <w:spacing w:before="0" w:after="0" w:line="500" w:lineRule="exact"/>
        <w:ind w:firstLine="601"/>
        <w:rPr>
          <w:rFonts w:ascii="楷体_GB2312" w:eastAsia="楷体_GB2312" w:hAnsi="Times New Roman"/>
        </w:rPr>
      </w:pPr>
      <w:bookmarkStart w:id="25" w:name="_Toc83468868"/>
      <w:bookmarkStart w:id="26" w:name="_Toc457554028"/>
      <w:bookmarkStart w:id="27" w:name="_Toc476299565"/>
      <w:bookmarkStart w:id="28" w:name="_Toc477776080"/>
      <w:r>
        <w:rPr>
          <w:rFonts w:ascii="楷体_GB2312" w:eastAsia="楷体_GB2312" w:hAnsi="Times New Roman"/>
        </w:rPr>
        <w:t>（三）关键技术</w:t>
      </w:r>
      <w:bookmarkEnd w:id="25"/>
      <w:bookmarkEnd w:id="26"/>
      <w:bookmarkEnd w:id="27"/>
      <w:bookmarkEnd w:id="28"/>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（列出项目研究需解决的关键技术，简单阐述内涵）</w:t>
      </w:r>
    </w:p>
    <w:p w:rsidR="00BA4440" w:rsidRPr="00CF2346" w:rsidRDefault="005D3584" w:rsidP="00CF2346">
      <w:pPr>
        <w:pStyle w:val="ac"/>
        <w:numPr>
          <w:ilvl w:val="0"/>
          <w:numId w:val="6"/>
        </w:numPr>
        <w:adjustRightInd w:val="0"/>
        <w:snapToGrid w:val="0"/>
        <w:spacing w:line="500" w:lineRule="exact"/>
        <w:ind w:firstLineChars="0"/>
        <w:outlineLvl w:val="2"/>
        <w:rPr>
          <w:rFonts w:ascii="Times New Roman" w:eastAsia="仿宋_GB2312" w:hAnsi="Times New Roman"/>
          <w:sz w:val="28"/>
          <w:szCs w:val="28"/>
        </w:rPr>
      </w:pPr>
      <w:r>
        <w:rPr>
          <w:rFonts w:ascii="Times New Roman" w:eastAsia="仿宋_GB2312" w:hAnsi="Times New Roman"/>
          <w:sz w:val="28"/>
          <w:szCs w:val="28"/>
        </w:rPr>
        <w:t>复合推进剂</w:t>
      </w:r>
      <w:r w:rsidR="00D8012E" w:rsidRPr="00CF2346">
        <w:rPr>
          <w:rFonts w:ascii="Times New Roman" w:eastAsia="仿宋_GB2312" w:hAnsi="Times New Roman"/>
          <w:sz w:val="28"/>
          <w:szCs w:val="28"/>
        </w:rPr>
        <w:t>双螺杆混合挤出</w:t>
      </w:r>
      <w:r w:rsidR="00935787" w:rsidRPr="00CF2346">
        <w:rPr>
          <w:rFonts w:ascii="Times New Roman" w:eastAsia="仿宋_GB2312" w:hAnsi="Times New Roman"/>
          <w:sz w:val="28"/>
          <w:szCs w:val="28"/>
        </w:rPr>
        <w:t>装备</w:t>
      </w:r>
      <w:r w:rsidR="002F1D63" w:rsidRPr="00CF2346">
        <w:rPr>
          <w:rFonts w:ascii="Times New Roman" w:eastAsia="仿宋_GB2312" w:hAnsi="Times New Roman"/>
          <w:sz w:val="28"/>
          <w:szCs w:val="28"/>
        </w:rPr>
        <w:t>技术</w:t>
      </w:r>
    </w:p>
    <w:p w:rsidR="00BA4440" w:rsidRPr="00CF2346" w:rsidRDefault="00D8012E">
      <w:pPr>
        <w:adjustRightInd w:val="0"/>
        <w:snapToGrid w:val="0"/>
        <w:spacing w:line="500" w:lineRule="exact"/>
        <w:ind w:firstLineChars="200" w:firstLine="560"/>
        <w:rPr>
          <w:rFonts w:ascii="Times New Roman" w:eastAsia="仿宋" w:hAnsi="Times New Roman"/>
          <w:sz w:val="28"/>
          <w:szCs w:val="28"/>
        </w:rPr>
      </w:pPr>
      <w:r w:rsidRPr="00CF2346">
        <w:rPr>
          <w:rFonts w:ascii="Times New Roman" w:eastAsia="仿宋" w:hAnsi="Times New Roman"/>
          <w:sz w:val="28"/>
          <w:szCs w:val="28"/>
        </w:rPr>
        <w:t>为验证热塑性复合推进剂双螺杆</w:t>
      </w:r>
      <w:r w:rsidR="009F6DC5" w:rsidRPr="00CF2346">
        <w:rPr>
          <w:rFonts w:ascii="Times New Roman" w:eastAsia="仿宋" w:hAnsi="Times New Roman"/>
          <w:sz w:val="28"/>
          <w:szCs w:val="28"/>
        </w:rPr>
        <w:t>连续</w:t>
      </w:r>
      <w:r w:rsidRPr="00CF2346">
        <w:rPr>
          <w:rFonts w:ascii="Times New Roman" w:eastAsia="仿宋" w:hAnsi="Times New Roman"/>
          <w:sz w:val="28"/>
          <w:szCs w:val="28"/>
        </w:rPr>
        <w:t>混合成型工艺安全评价方法和评估标准的准确性，</w:t>
      </w:r>
      <w:r w:rsidR="001E695C" w:rsidRPr="00CF2346">
        <w:rPr>
          <w:rFonts w:ascii="Times New Roman" w:eastAsia="仿宋" w:hAnsi="Times New Roman"/>
          <w:sz w:val="28"/>
          <w:szCs w:val="28"/>
        </w:rPr>
        <w:t>必须发展</w:t>
      </w:r>
      <w:r w:rsidR="00624AD4" w:rsidRPr="00CF2346">
        <w:rPr>
          <w:rFonts w:ascii="Times New Roman" w:eastAsia="仿宋" w:hAnsi="Times New Roman"/>
          <w:sz w:val="28"/>
          <w:szCs w:val="28"/>
        </w:rPr>
        <w:t>相应的</w:t>
      </w:r>
      <w:r w:rsidR="001E695C" w:rsidRPr="00CF2346">
        <w:rPr>
          <w:rFonts w:ascii="Times New Roman" w:eastAsia="仿宋" w:hAnsi="Times New Roman"/>
          <w:sz w:val="28"/>
          <w:szCs w:val="28"/>
        </w:rPr>
        <w:t>实验样机，样机</w:t>
      </w:r>
      <w:r w:rsidR="00624AD4" w:rsidRPr="00CF2346">
        <w:rPr>
          <w:rFonts w:ascii="Times New Roman" w:eastAsia="仿宋" w:hAnsi="Times New Roman"/>
          <w:sz w:val="28"/>
          <w:szCs w:val="28"/>
        </w:rPr>
        <w:t>研制要充分考虑（</w:t>
      </w:r>
      <w:r w:rsidR="00624AD4" w:rsidRPr="00CF2346">
        <w:rPr>
          <w:rFonts w:ascii="Times New Roman" w:eastAsia="仿宋" w:hAnsi="Times New Roman"/>
          <w:sz w:val="28"/>
          <w:szCs w:val="28"/>
        </w:rPr>
        <w:t>1</w:t>
      </w:r>
      <w:r w:rsidR="00624AD4" w:rsidRPr="00CF2346">
        <w:rPr>
          <w:rFonts w:ascii="Times New Roman" w:eastAsia="仿宋" w:hAnsi="Times New Roman"/>
          <w:sz w:val="28"/>
          <w:szCs w:val="28"/>
        </w:rPr>
        <w:t>）安全性以及（</w:t>
      </w:r>
      <w:r w:rsidR="00624AD4" w:rsidRPr="00CF2346">
        <w:rPr>
          <w:rFonts w:ascii="Times New Roman" w:eastAsia="仿宋" w:hAnsi="Times New Roman"/>
          <w:sz w:val="28"/>
          <w:szCs w:val="28"/>
        </w:rPr>
        <w:t>2</w:t>
      </w:r>
      <w:r w:rsidR="00624AD4" w:rsidRPr="00CF2346">
        <w:rPr>
          <w:rFonts w:ascii="Times New Roman" w:eastAsia="仿宋" w:hAnsi="Times New Roman"/>
          <w:sz w:val="28"/>
          <w:szCs w:val="28"/>
        </w:rPr>
        <w:t>）实验数据的采集。</w:t>
      </w:r>
      <w:r w:rsidR="009F6DC5" w:rsidRPr="00CF2346">
        <w:rPr>
          <w:rFonts w:ascii="Times New Roman" w:eastAsia="仿宋" w:hAnsi="Times New Roman"/>
          <w:sz w:val="28"/>
          <w:szCs w:val="28"/>
        </w:rPr>
        <w:t>除了含能材料常规的安全生产规范，本项目涉及的安全性主要包括</w:t>
      </w:r>
      <w:r w:rsidR="008103A1" w:rsidRPr="00CF2346">
        <w:rPr>
          <w:rFonts w:ascii="Times New Roman" w:eastAsia="仿宋" w:hAnsi="Times New Roman"/>
          <w:sz w:val="28"/>
          <w:szCs w:val="28"/>
        </w:rPr>
        <w:t>AN</w:t>
      </w:r>
      <w:r w:rsidR="009F6DC5" w:rsidRPr="00CF2346">
        <w:rPr>
          <w:rFonts w:ascii="Times New Roman" w:eastAsia="仿宋" w:hAnsi="Times New Roman"/>
          <w:sz w:val="28"/>
          <w:szCs w:val="28"/>
        </w:rPr>
        <w:t>颗粒物料的</w:t>
      </w:r>
      <w:r w:rsidR="00BA2CC7" w:rsidRPr="00CF2346">
        <w:rPr>
          <w:rFonts w:ascii="Times New Roman" w:eastAsia="仿宋" w:hAnsi="Times New Roman"/>
          <w:sz w:val="28"/>
          <w:szCs w:val="28"/>
        </w:rPr>
        <w:t>螺杆计量与输送，热塑性复合推进剂的双螺杆混合，以及事故的主动预防。</w:t>
      </w:r>
      <w:r w:rsidR="00935787" w:rsidRPr="00CF2346">
        <w:rPr>
          <w:rFonts w:ascii="Times New Roman" w:eastAsia="仿宋" w:hAnsi="Times New Roman"/>
          <w:sz w:val="28"/>
          <w:szCs w:val="28"/>
        </w:rPr>
        <w:t>实验需要采集的数据包括：</w:t>
      </w:r>
      <w:r w:rsidR="00F22033" w:rsidRPr="00CF2346">
        <w:rPr>
          <w:rFonts w:ascii="Times New Roman" w:eastAsia="仿宋" w:hAnsi="Times New Roman"/>
          <w:sz w:val="28"/>
          <w:szCs w:val="28"/>
        </w:rPr>
        <w:t>喂料量、</w:t>
      </w:r>
      <w:r w:rsidR="00935787" w:rsidRPr="00CF2346">
        <w:rPr>
          <w:rFonts w:ascii="Times New Roman" w:eastAsia="仿宋" w:hAnsi="Times New Roman"/>
          <w:sz w:val="28"/>
          <w:szCs w:val="28"/>
        </w:rPr>
        <w:t>温度、扭矩、压力、以及流场信息。</w:t>
      </w:r>
    </w:p>
    <w:p w:rsidR="00CF2346" w:rsidRPr="00EE4B1E" w:rsidRDefault="002F1D63" w:rsidP="00CF2346">
      <w:pPr>
        <w:adjustRightInd w:val="0"/>
        <w:snapToGrid w:val="0"/>
        <w:spacing w:line="500" w:lineRule="exact"/>
        <w:ind w:firstLineChars="200" w:firstLine="560"/>
        <w:outlineLvl w:val="2"/>
        <w:rPr>
          <w:rFonts w:ascii="Times New Roman" w:eastAsia="仿宋" w:hAnsi="Times New Roman"/>
          <w:sz w:val="28"/>
          <w:szCs w:val="28"/>
        </w:rPr>
      </w:pPr>
      <w:r w:rsidRPr="00EE4B1E">
        <w:rPr>
          <w:rFonts w:ascii="Times New Roman" w:eastAsia="仿宋" w:hAnsi="Times New Roman"/>
          <w:sz w:val="28"/>
          <w:szCs w:val="28"/>
        </w:rPr>
        <w:t>2.</w:t>
      </w:r>
      <w:r w:rsidR="00CF2346" w:rsidRPr="00EE4B1E">
        <w:rPr>
          <w:rFonts w:ascii="Times New Roman" w:eastAsia="仿宋" w:hAnsi="Times New Roman"/>
          <w:sz w:val="28"/>
          <w:szCs w:val="28"/>
        </w:rPr>
        <w:t xml:space="preserve"> </w:t>
      </w:r>
      <w:r w:rsidR="00CF2346" w:rsidRPr="00EE4B1E">
        <w:rPr>
          <w:rFonts w:ascii="Times New Roman" w:eastAsia="仿宋" w:hAnsi="Times New Roman"/>
          <w:sz w:val="28"/>
          <w:szCs w:val="28"/>
        </w:rPr>
        <w:t>复合推进剂</w:t>
      </w:r>
      <w:r w:rsidR="00B94EF9">
        <w:rPr>
          <w:rFonts w:ascii="Times New Roman" w:eastAsia="仿宋" w:hAnsi="Times New Roman"/>
          <w:sz w:val="28"/>
          <w:szCs w:val="28"/>
        </w:rPr>
        <w:t>双螺杆</w:t>
      </w:r>
      <w:r w:rsidR="00CF2346" w:rsidRPr="00EE4B1E">
        <w:rPr>
          <w:rFonts w:ascii="Times New Roman" w:eastAsia="仿宋" w:hAnsi="Times New Roman"/>
          <w:sz w:val="28"/>
          <w:szCs w:val="28"/>
        </w:rPr>
        <w:t>混合</w:t>
      </w:r>
      <w:r w:rsidR="00B94EF9">
        <w:rPr>
          <w:rFonts w:ascii="Times New Roman" w:eastAsia="仿宋" w:hAnsi="Times New Roman"/>
          <w:sz w:val="28"/>
          <w:szCs w:val="28"/>
        </w:rPr>
        <w:t>工艺</w:t>
      </w:r>
      <w:r w:rsidR="00CF2346" w:rsidRPr="00EE4B1E">
        <w:rPr>
          <w:rFonts w:ascii="Times New Roman" w:eastAsia="仿宋" w:hAnsi="Times New Roman"/>
          <w:sz w:val="28"/>
          <w:szCs w:val="28"/>
        </w:rPr>
        <w:t>过程</w:t>
      </w:r>
      <w:r w:rsidR="00B94EF9">
        <w:rPr>
          <w:rFonts w:ascii="Times New Roman" w:eastAsia="仿宋" w:hAnsi="Times New Roman"/>
          <w:sz w:val="28"/>
          <w:szCs w:val="28"/>
        </w:rPr>
        <w:t>仿真技术</w:t>
      </w:r>
    </w:p>
    <w:p w:rsidR="00BA4440" w:rsidRPr="00EE4B1E" w:rsidRDefault="00CF2346" w:rsidP="00663227">
      <w:pPr>
        <w:adjustRightInd w:val="0"/>
        <w:snapToGrid w:val="0"/>
        <w:spacing w:line="500" w:lineRule="exact"/>
        <w:ind w:firstLineChars="200" w:firstLine="560"/>
        <w:outlineLvl w:val="2"/>
        <w:rPr>
          <w:rFonts w:ascii="Times New Roman" w:eastAsia="仿宋" w:hAnsi="Times New Roman"/>
          <w:sz w:val="28"/>
          <w:szCs w:val="28"/>
        </w:rPr>
      </w:pPr>
      <w:r w:rsidRPr="00EE4B1E">
        <w:rPr>
          <w:rFonts w:ascii="Times New Roman" w:eastAsia="仿宋" w:hAnsi="Times New Roman"/>
          <w:sz w:val="28"/>
          <w:szCs w:val="28"/>
        </w:rPr>
        <w:t>针对以铝粉和</w:t>
      </w:r>
      <w:r w:rsidRPr="00EE4B1E">
        <w:rPr>
          <w:rFonts w:ascii="Times New Roman" w:eastAsia="仿宋" w:hAnsi="Times New Roman"/>
          <w:sz w:val="28"/>
          <w:szCs w:val="28"/>
        </w:rPr>
        <w:t>AN</w:t>
      </w:r>
      <w:r w:rsidRPr="00EE4B1E">
        <w:rPr>
          <w:rFonts w:ascii="Times New Roman" w:eastAsia="仿宋" w:hAnsi="Times New Roman"/>
          <w:sz w:val="28"/>
          <w:szCs w:val="28"/>
        </w:rPr>
        <w:t>氧化剂为主要组分的复合固体推进剂双螺杆混合工艺，实验研究难以获得颗粒速度、温度和压力等流场信息和微观层次上的颗粒运动信息。为了克服实验方法和测试条件的制约，采用数值模拟对推进剂混合过程进行仿真，作为实验研究的有力补充。</w:t>
      </w:r>
      <w:r w:rsidR="00663227" w:rsidRPr="00EE4B1E">
        <w:rPr>
          <w:rFonts w:ascii="Times New Roman" w:eastAsia="仿宋" w:hAnsi="Times New Roman"/>
          <w:sz w:val="28"/>
          <w:szCs w:val="28"/>
        </w:rPr>
        <w:t>复合固体推进剂</w:t>
      </w:r>
      <w:r w:rsidR="00663227" w:rsidRPr="00EE4B1E">
        <w:rPr>
          <w:rFonts w:ascii="Times New Roman" w:eastAsia="仿宋" w:hAnsi="Times New Roman"/>
          <w:sz w:val="28"/>
          <w:szCs w:val="28"/>
        </w:rPr>
        <w:t>80 wt%</w:t>
      </w:r>
      <w:r w:rsidR="00663227" w:rsidRPr="00EE4B1E">
        <w:rPr>
          <w:rFonts w:ascii="Times New Roman" w:eastAsia="仿宋" w:hAnsi="Times New Roman"/>
          <w:sz w:val="28"/>
          <w:szCs w:val="28"/>
        </w:rPr>
        <w:t>以上的组分为铝粉和</w:t>
      </w:r>
      <w:r w:rsidR="00663227" w:rsidRPr="00EE4B1E">
        <w:rPr>
          <w:rFonts w:ascii="Times New Roman" w:eastAsia="仿宋" w:hAnsi="Times New Roman"/>
          <w:sz w:val="28"/>
          <w:szCs w:val="28"/>
        </w:rPr>
        <w:t>AN</w:t>
      </w:r>
      <w:r w:rsidR="00663227" w:rsidRPr="00EE4B1E">
        <w:rPr>
          <w:rFonts w:ascii="Times New Roman" w:eastAsia="仿宋" w:hAnsi="Times New Roman"/>
          <w:sz w:val="28"/>
          <w:szCs w:val="28"/>
        </w:rPr>
        <w:t>氧化剂，</w:t>
      </w:r>
      <w:r w:rsidR="003A7719" w:rsidRPr="00EE4B1E">
        <w:rPr>
          <w:rFonts w:ascii="Times New Roman" w:eastAsia="仿宋" w:hAnsi="Times New Roman"/>
          <w:sz w:val="28"/>
          <w:szCs w:val="28"/>
        </w:rPr>
        <w:t>单纯的计算流体力学（</w:t>
      </w:r>
      <w:r w:rsidR="003A7719" w:rsidRPr="00EE4B1E">
        <w:rPr>
          <w:rFonts w:ascii="Times New Roman" w:eastAsia="仿宋" w:hAnsi="Times New Roman"/>
          <w:sz w:val="28"/>
          <w:szCs w:val="28"/>
        </w:rPr>
        <w:t>CFD</w:t>
      </w:r>
      <w:r w:rsidR="003A7719" w:rsidRPr="00EE4B1E">
        <w:rPr>
          <w:rFonts w:ascii="Times New Roman" w:eastAsia="仿宋" w:hAnsi="Times New Roman"/>
          <w:sz w:val="28"/>
          <w:szCs w:val="28"/>
        </w:rPr>
        <w:t>）的模拟方式难以确保计算精度</w:t>
      </w:r>
      <w:r w:rsidR="003A7719">
        <w:rPr>
          <w:rFonts w:ascii="Times New Roman" w:eastAsia="仿宋" w:hAnsi="Times New Roman"/>
          <w:sz w:val="28"/>
          <w:szCs w:val="28"/>
        </w:rPr>
        <w:t>，</w:t>
      </w:r>
      <w:r w:rsidR="00663227" w:rsidRPr="00EE4B1E">
        <w:rPr>
          <w:rFonts w:ascii="Times New Roman" w:eastAsia="仿宋" w:hAnsi="Times New Roman"/>
          <w:sz w:val="28"/>
          <w:szCs w:val="28"/>
        </w:rPr>
        <w:t>双螺杆混合过程仿真必须考虑固态颗粒的运动规律。</w:t>
      </w:r>
      <w:r w:rsidRPr="00EE4B1E">
        <w:rPr>
          <w:rFonts w:ascii="Times New Roman" w:eastAsia="仿宋" w:hAnsi="Times New Roman"/>
          <w:sz w:val="28"/>
          <w:szCs w:val="28"/>
        </w:rPr>
        <w:t>离散单元法（</w:t>
      </w:r>
      <w:r w:rsidRPr="00EE4B1E">
        <w:rPr>
          <w:rFonts w:ascii="Times New Roman" w:eastAsia="仿宋" w:hAnsi="Times New Roman"/>
          <w:sz w:val="28"/>
          <w:szCs w:val="28"/>
        </w:rPr>
        <w:t>DEM</w:t>
      </w:r>
      <w:r w:rsidRPr="00EE4B1E">
        <w:rPr>
          <w:rFonts w:ascii="Times New Roman" w:eastAsia="仿宋" w:hAnsi="Times New Roman"/>
          <w:sz w:val="28"/>
          <w:szCs w:val="28"/>
        </w:rPr>
        <w:t>）可实现颗粒散状物料性质的有效表征及其加工生产过程的可靠仿真。本项目采用</w:t>
      </w:r>
      <w:r w:rsidRPr="00EE4B1E">
        <w:rPr>
          <w:rFonts w:ascii="Times New Roman" w:eastAsia="仿宋" w:hAnsi="Times New Roman"/>
          <w:sz w:val="28"/>
          <w:szCs w:val="28"/>
        </w:rPr>
        <w:t>DEM</w:t>
      </w:r>
      <w:r w:rsidRPr="00EE4B1E">
        <w:rPr>
          <w:rFonts w:ascii="Times New Roman" w:eastAsia="仿宋" w:hAnsi="Times New Roman"/>
          <w:sz w:val="28"/>
          <w:szCs w:val="28"/>
        </w:rPr>
        <w:t>与</w:t>
      </w:r>
      <w:r w:rsidRPr="00EE4B1E">
        <w:rPr>
          <w:rFonts w:ascii="Times New Roman" w:eastAsia="仿宋" w:hAnsi="Times New Roman"/>
          <w:sz w:val="28"/>
          <w:szCs w:val="28"/>
        </w:rPr>
        <w:t>CFD</w:t>
      </w:r>
      <w:r w:rsidRPr="00EE4B1E">
        <w:rPr>
          <w:rFonts w:ascii="Times New Roman" w:eastAsia="仿宋" w:hAnsi="Times New Roman"/>
          <w:sz w:val="28"/>
          <w:szCs w:val="28"/>
        </w:rPr>
        <w:t>耦合可实现复合固体推进剂的过程仿真，并能获得更高的仿真精度。</w:t>
      </w:r>
    </w:p>
    <w:p w:rsidR="00BA4440" w:rsidRDefault="002F1D63">
      <w:pPr>
        <w:pStyle w:val="2"/>
        <w:adjustRightInd w:val="0"/>
        <w:snapToGrid w:val="0"/>
        <w:spacing w:before="0" w:after="0" w:line="500" w:lineRule="exact"/>
        <w:ind w:firstLine="601"/>
        <w:rPr>
          <w:rFonts w:ascii="楷体_GB2312" w:eastAsia="楷体_GB2312" w:hAnsi="Times New Roman"/>
        </w:rPr>
      </w:pPr>
      <w:bookmarkStart w:id="29" w:name="_Toc477776081"/>
      <w:bookmarkStart w:id="30" w:name="_Toc457554029"/>
      <w:bookmarkStart w:id="31" w:name="_Toc476299566"/>
      <w:bookmarkStart w:id="32" w:name="_Toc83468869"/>
      <w:r>
        <w:rPr>
          <w:rFonts w:ascii="楷体_GB2312" w:eastAsia="楷体_GB2312" w:hAnsi="Times New Roman"/>
        </w:rPr>
        <w:t>（四）技术指标</w:t>
      </w:r>
      <w:bookmarkEnd w:id="29"/>
      <w:bookmarkEnd w:id="30"/>
      <w:bookmarkEnd w:id="31"/>
      <w:bookmarkEnd w:id="32"/>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（细化完善需求信息中的技术指标，形成指标体系）</w:t>
      </w:r>
    </w:p>
    <w:p w:rsidR="00BA4440" w:rsidRDefault="00E0079F" w:rsidP="00DA5554">
      <w:pPr>
        <w:adjustRightInd w:val="0"/>
        <w:snapToGrid w:val="0"/>
        <w:spacing w:line="500" w:lineRule="exact"/>
        <w:ind w:firstLineChars="200" w:firstLine="560"/>
        <w:rPr>
          <w:rFonts w:ascii="Times New Roman" w:eastAsia="仿宋" w:hAnsi="Times New Roman"/>
          <w:sz w:val="28"/>
          <w:szCs w:val="28"/>
        </w:rPr>
      </w:pPr>
      <w:r>
        <w:rPr>
          <w:rFonts w:ascii="Times New Roman" w:eastAsia="仿宋" w:hAnsi="Times New Roman" w:hint="eastAsia"/>
          <w:sz w:val="28"/>
          <w:szCs w:val="28"/>
        </w:rPr>
        <w:lastRenderedPageBreak/>
        <w:t>装备技术，</w:t>
      </w:r>
      <w:r w:rsidR="005C5DC3" w:rsidRPr="00CA64D9">
        <w:rPr>
          <w:rFonts w:ascii="Times New Roman" w:eastAsia="仿宋" w:hAnsi="Times New Roman" w:hint="eastAsia"/>
          <w:sz w:val="28"/>
          <w:szCs w:val="28"/>
        </w:rPr>
        <w:t>建立</w:t>
      </w:r>
      <w:r w:rsidR="00DA5554">
        <w:rPr>
          <w:rFonts w:ascii="Times New Roman" w:eastAsia="仿宋" w:hAnsi="Times New Roman"/>
          <w:sz w:val="28"/>
          <w:szCs w:val="28"/>
        </w:rPr>
        <w:t>21.7mm</w:t>
      </w:r>
      <w:r w:rsidR="005C5DC3" w:rsidRPr="00CA64D9">
        <w:rPr>
          <w:rFonts w:ascii="Times New Roman" w:eastAsia="仿宋" w:hAnsi="Times New Roman" w:hint="eastAsia"/>
          <w:sz w:val="28"/>
          <w:szCs w:val="28"/>
        </w:rPr>
        <w:t>双螺杆工艺参数试验测试平台，造粒效率≥</w:t>
      </w:r>
      <w:r w:rsidR="005C5DC3" w:rsidRPr="00CA64D9">
        <w:rPr>
          <w:rFonts w:ascii="Times New Roman" w:eastAsia="仿宋" w:hAnsi="Times New Roman" w:hint="eastAsia"/>
          <w:sz w:val="28"/>
          <w:szCs w:val="28"/>
        </w:rPr>
        <w:t>8</w:t>
      </w:r>
      <w:r w:rsidR="005C5DC3" w:rsidRPr="00CA64D9">
        <w:rPr>
          <w:rFonts w:ascii="Times New Roman" w:eastAsia="仿宋" w:hAnsi="Times New Roman" w:hint="eastAsia"/>
          <w:sz w:val="28"/>
          <w:szCs w:val="28"/>
        </w:rPr>
        <w:t>千克</w:t>
      </w:r>
      <w:r w:rsidR="005C5DC3" w:rsidRPr="00CA64D9">
        <w:rPr>
          <w:rFonts w:ascii="Times New Roman" w:eastAsia="仿宋" w:hAnsi="Times New Roman" w:hint="eastAsia"/>
          <w:sz w:val="28"/>
          <w:szCs w:val="28"/>
        </w:rPr>
        <w:t>/</w:t>
      </w:r>
      <w:r w:rsidR="005C5DC3" w:rsidRPr="00CA64D9">
        <w:rPr>
          <w:rFonts w:ascii="Times New Roman" w:eastAsia="仿宋" w:hAnsi="Times New Roman" w:hint="eastAsia"/>
          <w:sz w:val="28"/>
          <w:szCs w:val="28"/>
        </w:rPr>
        <w:t>小时</w:t>
      </w:r>
      <w:r w:rsidR="00CB0D10">
        <w:rPr>
          <w:rFonts w:ascii="Times New Roman" w:eastAsia="仿宋" w:hAnsi="Times New Roman" w:hint="eastAsia"/>
          <w:sz w:val="28"/>
          <w:szCs w:val="28"/>
        </w:rPr>
        <w:t>。</w:t>
      </w:r>
      <w:r w:rsidR="00CB0D10">
        <w:rPr>
          <w:rFonts w:ascii="Times New Roman" w:eastAsia="仿宋" w:hAnsi="Times New Roman"/>
          <w:sz w:val="28"/>
          <w:szCs w:val="28"/>
        </w:rPr>
        <w:t>AN</w:t>
      </w:r>
      <w:r w:rsidR="00CB0D10">
        <w:rPr>
          <w:rFonts w:ascii="Times New Roman" w:eastAsia="仿宋" w:hAnsi="Times New Roman"/>
          <w:sz w:val="28"/>
          <w:szCs w:val="28"/>
        </w:rPr>
        <w:t>颗粒喂料</w:t>
      </w:r>
      <w:r w:rsidR="00DA5554" w:rsidRPr="00DA5554">
        <w:rPr>
          <w:rFonts w:ascii="Times New Roman" w:eastAsia="仿宋" w:hAnsi="Times New Roman" w:hint="eastAsia"/>
          <w:sz w:val="28"/>
          <w:szCs w:val="28"/>
        </w:rPr>
        <w:t>计量重复性≤</w:t>
      </w:r>
      <w:r w:rsidR="00DA5554" w:rsidRPr="00DA5554">
        <w:rPr>
          <w:rFonts w:ascii="Times New Roman" w:eastAsia="仿宋" w:hAnsi="Times New Roman" w:hint="eastAsia"/>
          <w:sz w:val="28"/>
          <w:szCs w:val="28"/>
        </w:rPr>
        <w:t>1%</w:t>
      </w:r>
      <w:r w:rsidR="00DA5554" w:rsidRPr="00DA5554">
        <w:rPr>
          <w:rFonts w:ascii="Times New Roman" w:eastAsia="仿宋" w:hAnsi="Times New Roman" w:hint="eastAsia"/>
          <w:sz w:val="28"/>
          <w:szCs w:val="28"/>
        </w:rPr>
        <w:t>，动态精度（</w:t>
      </w:r>
      <w:r w:rsidR="00DA5554" w:rsidRPr="00DA5554">
        <w:rPr>
          <w:rFonts w:ascii="Times New Roman" w:eastAsia="仿宋" w:hAnsi="Times New Roman" w:hint="eastAsia"/>
          <w:sz w:val="28"/>
          <w:szCs w:val="28"/>
        </w:rPr>
        <w:t>60s</w:t>
      </w:r>
      <w:r w:rsidR="00DA5554" w:rsidRPr="00DA5554">
        <w:rPr>
          <w:rFonts w:ascii="Times New Roman" w:eastAsia="仿宋" w:hAnsi="Times New Roman" w:hint="eastAsia"/>
          <w:sz w:val="28"/>
          <w:szCs w:val="28"/>
        </w:rPr>
        <w:t>）±</w:t>
      </w:r>
      <w:r w:rsidR="00DA5554" w:rsidRPr="00DA5554">
        <w:rPr>
          <w:rFonts w:ascii="Times New Roman" w:eastAsia="仿宋" w:hAnsi="Times New Roman" w:hint="eastAsia"/>
          <w:sz w:val="28"/>
          <w:szCs w:val="28"/>
        </w:rPr>
        <w:t>0.25~0.5%</w:t>
      </w:r>
      <w:r w:rsidR="00DA5554" w:rsidRPr="00DA5554">
        <w:rPr>
          <w:rFonts w:ascii="Times New Roman" w:eastAsia="仿宋" w:hAnsi="Times New Roman" w:hint="eastAsia"/>
          <w:sz w:val="28"/>
          <w:szCs w:val="28"/>
        </w:rPr>
        <w:t>，各组分加料精度优于</w:t>
      </w:r>
      <w:r w:rsidR="00DA5554" w:rsidRPr="00DA5554">
        <w:rPr>
          <w:rFonts w:ascii="Times New Roman" w:eastAsia="仿宋" w:hAnsi="Times New Roman" w:hint="eastAsia"/>
          <w:sz w:val="28"/>
          <w:szCs w:val="28"/>
        </w:rPr>
        <w:t>0.5%</w:t>
      </w:r>
      <w:r w:rsidR="00DA5554" w:rsidRPr="00DA5554">
        <w:rPr>
          <w:rFonts w:ascii="Times New Roman" w:eastAsia="仿宋" w:hAnsi="Times New Roman" w:hint="eastAsia"/>
          <w:sz w:val="28"/>
          <w:szCs w:val="28"/>
        </w:rPr>
        <w:t>。室温</w:t>
      </w:r>
      <w:r w:rsidR="00DA5554">
        <w:rPr>
          <w:rFonts w:ascii="Times New Roman" w:eastAsia="仿宋" w:hAnsi="Times New Roman" w:hint="eastAsia"/>
          <w:sz w:val="28"/>
          <w:szCs w:val="28"/>
        </w:rPr>
        <w:t>条件下</w:t>
      </w:r>
      <w:r w:rsidR="00DA5554" w:rsidRPr="00DA5554">
        <w:rPr>
          <w:rFonts w:ascii="Times New Roman" w:eastAsia="仿宋" w:hAnsi="Times New Roman" w:hint="eastAsia"/>
          <w:sz w:val="28"/>
          <w:szCs w:val="28"/>
        </w:rPr>
        <w:t>，螺杆加工温度</w:t>
      </w:r>
      <w:r w:rsidR="00DA5554" w:rsidRPr="00DA5554">
        <w:rPr>
          <w:rFonts w:ascii="Times New Roman" w:eastAsia="仿宋" w:hAnsi="Times New Roman" w:hint="eastAsia"/>
          <w:sz w:val="28"/>
          <w:szCs w:val="28"/>
        </w:rPr>
        <w:t>60~120</w:t>
      </w:r>
      <w:r w:rsidR="00DA5554" w:rsidRPr="00DA5554">
        <w:rPr>
          <w:rFonts w:ascii="Times New Roman" w:eastAsia="仿宋" w:hAnsi="Times New Roman" w:hint="eastAsia"/>
          <w:sz w:val="28"/>
          <w:szCs w:val="28"/>
        </w:rPr>
        <w:t>℃，温度控制精度±</w:t>
      </w:r>
      <w:r w:rsidR="00DA5554" w:rsidRPr="00DA5554">
        <w:rPr>
          <w:rFonts w:ascii="Times New Roman" w:eastAsia="仿宋" w:hAnsi="Times New Roman" w:hint="eastAsia"/>
          <w:sz w:val="28"/>
          <w:szCs w:val="28"/>
        </w:rPr>
        <w:t>2</w:t>
      </w:r>
      <w:r w:rsidR="00DA5554" w:rsidRPr="00DA5554">
        <w:rPr>
          <w:rFonts w:ascii="Times New Roman" w:eastAsia="仿宋" w:hAnsi="Times New Roman" w:hint="eastAsia"/>
          <w:sz w:val="28"/>
          <w:szCs w:val="28"/>
        </w:rPr>
        <w:t>℃。</w:t>
      </w:r>
      <w:r w:rsidR="00EB3B7D" w:rsidRPr="00EB3B7D">
        <w:rPr>
          <w:rFonts w:ascii="Times New Roman" w:eastAsia="仿宋" w:hAnsi="Times New Roman"/>
          <w:sz w:val="28"/>
          <w:szCs w:val="28"/>
        </w:rPr>
        <w:t>采用</w:t>
      </w:r>
      <w:r w:rsidR="00EB3B7D" w:rsidRPr="00EB3B7D">
        <w:rPr>
          <w:rFonts w:ascii="Times New Roman" w:eastAsia="仿宋" w:hAnsi="Times New Roman"/>
          <w:sz w:val="28"/>
          <w:szCs w:val="28"/>
        </w:rPr>
        <w:t>“</w:t>
      </w:r>
      <w:r w:rsidR="00EB3B7D" w:rsidRPr="00EB3B7D">
        <w:rPr>
          <w:rFonts w:ascii="Times New Roman" w:eastAsia="仿宋" w:hAnsi="Times New Roman"/>
          <w:sz w:val="28"/>
          <w:szCs w:val="28"/>
        </w:rPr>
        <w:t>航天工业行业标准</w:t>
      </w:r>
      <w:r w:rsidR="00EB3B7D" w:rsidRPr="00EB3B7D">
        <w:rPr>
          <w:rFonts w:ascii="Times New Roman" w:eastAsia="仿宋" w:hAnsi="Times New Roman"/>
          <w:sz w:val="28"/>
          <w:szCs w:val="28"/>
        </w:rPr>
        <w:t>”QJ 913A-1995</w:t>
      </w:r>
      <w:r w:rsidR="00EB3B7D" w:rsidRPr="00EB3B7D">
        <w:rPr>
          <w:rFonts w:ascii="Times New Roman" w:eastAsia="仿宋" w:hAnsi="Times New Roman"/>
          <w:sz w:val="28"/>
          <w:szCs w:val="28"/>
        </w:rPr>
        <w:t>和</w:t>
      </w:r>
      <w:r w:rsidR="00EB3B7D" w:rsidRPr="00EB3B7D">
        <w:rPr>
          <w:rFonts w:ascii="Times New Roman" w:eastAsia="仿宋" w:hAnsi="Times New Roman"/>
          <w:sz w:val="28"/>
          <w:szCs w:val="28"/>
        </w:rPr>
        <w:t>QJ 917A-1997</w:t>
      </w:r>
      <w:r w:rsidR="00EB3B7D" w:rsidRPr="00EB3B7D">
        <w:rPr>
          <w:rFonts w:ascii="Times New Roman" w:eastAsia="仿宋" w:hAnsi="Times New Roman"/>
          <w:sz w:val="28"/>
          <w:szCs w:val="28"/>
        </w:rPr>
        <w:t>测试成品推进剂药浆，</w:t>
      </w:r>
      <w:r w:rsidR="00EB3B7D" w:rsidRPr="00EB3B7D">
        <w:rPr>
          <w:rFonts w:ascii="Times New Roman" w:eastAsia="仿宋" w:hAnsi="Times New Roman"/>
          <w:sz w:val="28"/>
          <w:szCs w:val="28"/>
        </w:rPr>
        <w:t>Al</w:t>
      </w:r>
      <w:r w:rsidR="00EB3B7D" w:rsidRPr="00EB3B7D">
        <w:rPr>
          <w:rFonts w:ascii="Times New Roman" w:eastAsia="仿宋" w:hAnsi="Times New Roman"/>
          <w:sz w:val="28"/>
          <w:szCs w:val="28"/>
        </w:rPr>
        <w:t>含量相对误差</w:t>
      </w:r>
      <w:r w:rsidR="00EB3B7D" w:rsidRPr="00EB3B7D">
        <w:rPr>
          <w:rFonts w:ascii="Times New Roman" w:eastAsia="仿宋" w:hAnsi="Times New Roman"/>
          <w:sz w:val="28"/>
          <w:szCs w:val="28"/>
        </w:rPr>
        <w:t>≤3%</w:t>
      </w:r>
      <w:r w:rsidR="00EB3B7D" w:rsidRPr="00EB3B7D">
        <w:rPr>
          <w:rFonts w:ascii="Times New Roman" w:eastAsia="仿宋" w:hAnsi="Times New Roman"/>
          <w:sz w:val="28"/>
          <w:szCs w:val="28"/>
        </w:rPr>
        <w:t>、密度偏差</w:t>
      </w:r>
      <w:r w:rsidR="00EB3B7D" w:rsidRPr="00EB3B7D">
        <w:rPr>
          <w:rFonts w:ascii="Times New Roman" w:eastAsia="仿宋" w:hAnsi="Times New Roman"/>
          <w:sz w:val="28"/>
          <w:szCs w:val="28"/>
        </w:rPr>
        <w:t>≤0.05g/cm</w:t>
      </w:r>
      <w:r w:rsidR="00EB3B7D" w:rsidRPr="00642E4C">
        <w:rPr>
          <w:rFonts w:ascii="Times New Roman" w:eastAsia="仿宋" w:hAnsi="Times New Roman"/>
          <w:sz w:val="28"/>
          <w:szCs w:val="28"/>
          <w:vertAlign w:val="superscript"/>
        </w:rPr>
        <w:t>3</w:t>
      </w:r>
      <w:r w:rsidR="00EB3B7D" w:rsidRPr="00EB3B7D">
        <w:rPr>
          <w:rFonts w:ascii="Times New Roman" w:eastAsia="仿宋" w:hAnsi="Times New Roman"/>
          <w:sz w:val="28"/>
          <w:szCs w:val="28"/>
        </w:rPr>
        <w:t>，作为混合均匀性和一致性评价标准</w:t>
      </w:r>
      <w:r w:rsidR="00DA5554">
        <w:rPr>
          <w:rFonts w:ascii="Times New Roman" w:eastAsia="仿宋" w:hAnsi="Times New Roman"/>
          <w:sz w:val="28"/>
          <w:szCs w:val="28"/>
        </w:rPr>
        <w:t>。</w:t>
      </w:r>
    </w:p>
    <w:p w:rsidR="00E517BE" w:rsidRPr="00A6653C" w:rsidRDefault="00CA64D9" w:rsidP="00EB3B7D">
      <w:pPr>
        <w:adjustRightInd w:val="0"/>
        <w:snapToGrid w:val="0"/>
        <w:spacing w:line="500" w:lineRule="exact"/>
        <w:ind w:firstLineChars="200" w:firstLine="560"/>
        <w:rPr>
          <w:rFonts w:ascii="Times New Roman" w:eastAsia="仿宋" w:hAnsi="Times New Roman"/>
          <w:sz w:val="28"/>
          <w:szCs w:val="28"/>
        </w:rPr>
      </w:pPr>
      <w:r w:rsidRPr="00CA64D9">
        <w:rPr>
          <w:rFonts w:ascii="Times New Roman" w:eastAsia="仿宋" w:hAnsi="Times New Roman" w:hint="eastAsia"/>
          <w:sz w:val="28"/>
          <w:szCs w:val="28"/>
        </w:rPr>
        <w:t>物料安全特性参数重复测试误差≤</w:t>
      </w:r>
      <w:r w:rsidRPr="00CA64D9">
        <w:rPr>
          <w:rFonts w:ascii="Times New Roman" w:eastAsia="仿宋" w:hAnsi="Times New Roman" w:hint="eastAsia"/>
          <w:sz w:val="28"/>
          <w:szCs w:val="28"/>
        </w:rPr>
        <w:t>5%</w:t>
      </w:r>
      <w:r w:rsidR="00E517BE">
        <w:rPr>
          <w:rFonts w:ascii="Times New Roman" w:eastAsia="仿宋" w:hAnsi="Times New Roman" w:hint="eastAsia"/>
          <w:sz w:val="28"/>
          <w:szCs w:val="28"/>
        </w:rPr>
        <w:t>。利用常规的热塑性复合推进剂制备工艺，制备</w:t>
      </w:r>
      <w:r w:rsidR="00003F75">
        <w:rPr>
          <w:rFonts w:ascii="Times New Roman" w:eastAsia="仿宋" w:hAnsi="Times New Roman" w:hint="eastAsia"/>
          <w:sz w:val="28"/>
          <w:szCs w:val="28"/>
        </w:rPr>
        <w:t>固含量为</w:t>
      </w:r>
      <w:r w:rsidR="00003F75">
        <w:rPr>
          <w:rFonts w:ascii="Times New Roman" w:eastAsia="仿宋" w:hAnsi="Times New Roman" w:hint="eastAsia"/>
          <w:sz w:val="28"/>
          <w:szCs w:val="28"/>
        </w:rPr>
        <w:t>7</w:t>
      </w:r>
      <w:r w:rsidR="00003F75">
        <w:rPr>
          <w:rFonts w:ascii="Times New Roman" w:eastAsia="仿宋" w:hAnsi="Times New Roman"/>
          <w:sz w:val="28"/>
          <w:szCs w:val="28"/>
        </w:rPr>
        <w:t>0</w:t>
      </w:r>
      <w:r w:rsidR="001367EE">
        <w:rPr>
          <w:rFonts w:ascii="Times New Roman" w:eastAsia="仿宋" w:hAnsi="Times New Roman"/>
          <w:sz w:val="28"/>
          <w:szCs w:val="28"/>
        </w:rPr>
        <w:t xml:space="preserve"> </w:t>
      </w:r>
      <w:r w:rsidR="00003F75">
        <w:rPr>
          <w:rFonts w:ascii="Times New Roman" w:eastAsia="仿宋" w:hAnsi="Times New Roman" w:hint="eastAsia"/>
          <w:sz w:val="28"/>
          <w:szCs w:val="28"/>
        </w:rPr>
        <w:t>w</w:t>
      </w:r>
      <w:r w:rsidR="00003F75">
        <w:rPr>
          <w:rFonts w:ascii="Times New Roman" w:eastAsia="仿宋" w:hAnsi="Times New Roman"/>
          <w:sz w:val="28"/>
          <w:szCs w:val="28"/>
        </w:rPr>
        <w:t>t%</w:t>
      </w:r>
      <w:r w:rsidR="00003F75">
        <w:rPr>
          <w:rFonts w:ascii="Times New Roman" w:eastAsia="仿宋" w:hAnsi="Times New Roman"/>
          <w:sz w:val="28"/>
          <w:szCs w:val="28"/>
        </w:rPr>
        <w:t>，</w:t>
      </w:r>
      <w:r w:rsidR="00003F75">
        <w:rPr>
          <w:rFonts w:ascii="Times New Roman" w:eastAsia="仿宋" w:hAnsi="Times New Roman" w:hint="eastAsia"/>
          <w:sz w:val="28"/>
          <w:szCs w:val="28"/>
        </w:rPr>
        <w:t>7</w:t>
      </w:r>
      <w:r w:rsidR="00003F75">
        <w:rPr>
          <w:rFonts w:ascii="Times New Roman" w:eastAsia="仿宋" w:hAnsi="Times New Roman"/>
          <w:sz w:val="28"/>
          <w:szCs w:val="28"/>
        </w:rPr>
        <w:t xml:space="preserve">5 </w:t>
      </w:r>
      <w:r w:rsidR="00003F75">
        <w:rPr>
          <w:rFonts w:ascii="Times New Roman" w:eastAsia="仿宋" w:hAnsi="Times New Roman" w:hint="eastAsia"/>
          <w:sz w:val="28"/>
          <w:szCs w:val="28"/>
        </w:rPr>
        <w:t>w</w:t>
      </w:r>
      <w:r w:rsidR="00003F75">
        <w:rPr>
          <w:rFonts w:ascii="Times New Roman" w:eastAsia="仿宋" w:hAnsi="Times New Roman"/>
          <w:sz w:val="28"/>
          <w:szCs w:val="28"/>
        </w:rPr>
        <w:t>t%</w:t>
      </w:r>
      <w:r w:rsidR="00003F75">
        <w:rPr>
          <w:rFonts w:ascii="Times New Roman" w:eastAsia="仿宋" w:hAnsi="Times New Roman"/>
          <w:sz w:val="28"/>
          <w:szCs w:val="28"/>
        </w:rPr>
        <w:t>，</w:t>
      </w:r>
      <w:r w:rsidR="00003F75">
        <w:rPr>
          <w:rFonts w:ascii="Times New Roman" w:eastAsia="仿宋" w:hAnsi="Times New Roman"/>
          <w:sz w:val="28"/>
          <w:szCs w:val="28"/>
        </w:rPr>
        <w:t xml:space="preserve">80 </w:t>
      </w:r>
      <w:r w:rsidR="00003F75">
        <w:rPr>
          <w:rFonts w:ascii="Times New Roman" w:eastAsia="仿宋" w:hAnsi="Times New Roman" w:hint="eastAsia"/>
          <w:sz w:val="28"/>
          <w:szCs w:val="28"/>
        </w:rPr>
        <w:t>w</w:t>
      </w:r>
      <w:r w:rsidR="00003F75">
        <w:rPr>
          <w:rFonts w:ascii="Times New Roman" w:eastAsia="仿宋" w:hAnsi="Times New Roman"/>
          <w:sz w:val="28"/>
          <w:szCs w:val="28"/>
        </w:rPr>
        <w:t>t%</w:t>
      </w:r>
      <w:r w:rsidR="00003F75">
        <w:rPr>
          <w:rFonts w:ascii="Times New Roman" w:eastAsia="仿宋" w:hAnsi="Times New Roman"/>
          <w:sz w:val="28"/>
          <w:szCs w:val="28"/>
        </w:rPr>
        <w:t>，</w:t>
      </w:r>
      <w:r w:rsidR="00003F75">
        <w:rPr>
          <w:rFonts w:ascii="Times New Roman" w:eastAsia="仿宋" w:hAnsi="Times New Roman"/>
          <w:sz w:val="28"/>
          <w:szCs w:val="28"/>
        </w:rPr>
        <w:t xml:space="preserve">85 </w:t>
      </w:r>
      <w:r w:rsidR="00003F75">
        <w:rPr>
          <w:rFonts w:ascii="Times New Roman" w:eastAsia="仿宋" w:hAnsi="Times New Roman" w:hint="eastAsia"/>
          <w:sz w:val="28"/>
          <w:szCs w:val="28"/>
        </w:rPr>
        <w:t>w</w:t>
      </w:r>
      <w:r w:rsidR="00003F75">
        <w:rPr>
          <w:rFonts w:ascii="Times New Roman" w:eastAsia="仿宋" w:hAnsi="Times New Roman"/>
          <w:sz w:val="28"/>
          <w:szCs w:val="28"/>
        </w:rPr>
        <w:t>t%</w:t>
      </w:r>
      <w:r w:rsidR="00E517BE">
        <w:rPr>
          <w:rFonts w:ascii="Times New Roman" w:eastAsia="仿宋" w:hAnsi="Times New Roman" w:hint="eastAsia"/>
          <w:sz w:val="28"/>
          <w:szCs w:val="28"/>
        </w:rPr>
        <w:t>系列</w:t>
      </w:r>
      <w:r w:rsidR="00AB2A36">
        <w:rPr>
          <w:rFonts w:ascii="Times New Roman" w:eastAsia="仿宋" w:hAnsi="Times New Roman" w:hint="eastAsia"/>
          <w:sz w:val="28"/>
          <w:szCs w:val="28"/>
        </w:rPr>
        <w:t>热塑性复合推进剂，</w:t>
      </w:r>
      <w:r w:rsidR="00D953BE">
        <w:rPr>
          <w:rFonts w:ascii="Times New Roman" w:eastAsia="仿宋" w:hAnsi="Times New Roman" w:hint="eastAsia"/>
          <w:sz w:val="28"/>
          <w:szCs w:val="28"/>
        </w:rPr>
        <w:t>5</w:t>
      </w:r>
      <w:r w:rsidR="00D953BE">
        <w:rPr>
          <w:rFonts w:ascii="Times New Roman" w:eastAsia="仿宋" w:hAnsi="Times New Roman" w:hint="eastAsia"/>
          <w:sz w:val="28"/>
          <w:szCs w:val="28"/>
        </w:rPr>
        <w:t>次</w:t>
      </w:r>
      <w:r w:rsidR="00AB2A36">
        <w:rPr>
          <w:rFonts w:ascii="Times New Roman" w:eastAsia="仿宋" w:hAnsi="Times New Roman" w:hint="eastAsia"/>
          <w:sz w:val="28"/>
          <w:szCs w:val="28"/>
        </w:rPr>
        <w:t>重复测量其感度，获取推进剂安全特性参数，试验重复测试误差</w:t>
      </w:r>
      <w:r w:rsidR="00003F75">
        <w:rPr>
          <w:rFonts w:ascii="Times New Roman" w:eastAsia="仿宋" w:hAnsi="Times New Roman" w:hint="eastAsia"/>
          <w:sz w:val="28"/>
          <w:szCs w:val="28"/>
        </w:rPr>
        <w:t>在</w:t>
      </w:r>
      <w:r w:rsidR="00003F75">
        <w:rPr>
          <w:rFonts w:ascii="宋体" w:hAnsi="宋体" w:hint="eastAsia"/>
          <w:sz w:val="28"/>
          <w:szCs w:val="28"/>
        </w:rPr>
        <w:t>±</w:t>
      </w:r>
      <w:r w:rsidR="00AB2A36" w:rsidRPr="00CA64D9">
        <w:rPr>
          <w:rFonts w:ascii="Times New Roman" w:eastAsia="仿宋" w:hAnsi="Times New Roman" w:hint="eastAsia"/>
          <w:sz w:val="28"/>
          <w:szCs w:val="28"/>
        </w:rPr>
        <w:t>5%</w:t>
      </w:r>
      <w:r w:rsidR="00003F75">
        <w:rPr>
          <w:rFonts w:ascii="Times New Roman" w:eastAsia="仿宋" w:hAnsi="Times New Roman" w:hint="eastAsia"/>
          <w:sz w:val="28"/>
          <w:szCs w:val="28"/>
        </w:rPr>
        <w:t>范围内</w:t>
      </w:r>
      <w:r w:rsidR="00AB2A36">
        <w:rPr>
          <w:rFonts w:ascii="Times New Roman" w:eastAsia="仿宋" w:hAnsi="Times New Roman" w:hint="eastAsia"/>
          <w:sz w:val="28"/>
          <w:szCs w:val="28"/>
        </w:rPr>
        <w:t>。其中，摩擦感度</w:t>
      </w:r>
      <w:r w:rsidR="004C2C4B">
        <w:rPr>
          <w:rFonts w:ascii="Times New Roman" w:eastAsia="仿宋" w:hAnsi="Times New Roman" w:hint="eastAsia"/>
          <w:sz w:val="28"/>
          <w:szCs w:val="28"/>
        </w:rPr>
        <w:t>测试</w:t>
      </w:r>
      <w:r w:rsidR="00AB2A36">
        <w:rPr>
          <w:rFonts w:ascii="Times New Roman" w:eastAsia="仿宋" w:hAnsi="Times New Roman" w:hint="eastAsia"/>
          <w:sz w:val="28"/>
          <w:szCs w:val="28"/>
        </w:rPr>
        <w:t>采用</w:t>
      </w:r>
      <w:r w:rsidR="005C5DC3">
        <w:rPr>
          <w:rFonts w:ascii="Times New Roman" w:eastAsia="仿宋" w:hAnsi="Times New Roman" w:hint="eastAsia"/>
          <w:sz w:val="28"/>
          <w:szCs w:val="28"/>
        </w:rPr>
        <w:t>QJ</w:t>
      </w:r>
      <w:r w:rsidR="005C5DC3">
        <w:rPr>
          <w:rFonts w:ascii="Times New Roman" w:eastAsia="仿宋" w:hAnsi="Times New Roman"/>
          <w:sz w:val="28"/>
          <w:szCs w:val="28"/>
        </w:rPr>
        <w:t>20019.6-2018</w:t>
      </w:r>
      <w:r w:rsidR="00AB2A36">
        <w:rPr>
          <w:rFonts w:ascii="Times New Roman" w:eastAsia="仿宋" w:hAnsi="Times New Roman"/>
          <w:sz w:val="28"/>
          <w:szCs w:val="28"/>
        </w:rPr>
        <w:t>标准，</w:t>
      </w:r>
      <w:r w:rsidR="00AB2A36" w:rsidRPr="00AB2A36">
        <w:rPr>
          <w:rFonts w:ascii="Times New Roman" w:eastAsia="仿宋" w:hAnsi="Times New Roman"/>
          <w:sz w:val="28"/>
          <w:szCs w:val="28"/>
        </w:rPr>
        <w:t>4.0</w:t>
      </w:r>
      <w:r w:rsidR="001367EE">
        <w:rPr>
          <w:rFonts w:ascii="Times New Roman" w:eastAsia="仿宋" w:hAnsi="Times New Roman"/>
          <w:sz w:val="28"/>
          <w:szCs w:val="28"/>
        </w:rPr>
        <w:t xml:space="preserve"> </w:t>
      </w:r>
      <w:r w:rsidR="00AB2A36" w:rsidRPr="00AB2A36">
        <w:rPr>
          <w:rFonts w:ascii="Times New Roman" w:eastAsia="仿宋" w:hAnsi="Times New Roman"/>
          <w:sz w:val="28"/>
          <w:szCs w:val="28"/>
        </w:rPr>
        <w:t>MPa</w:t>
      </w:r>
      <w:r w:rsidR="00AB2A36" w:rsidRPr="00AB2A36">
        <w:rPr>
          <w:rFonts w:ascii="Times New Roman" w:eastAsia="仿宋" w:hAnsi="Times New Roman"/>
          <w:sz w:val="28"/>
          <w:szCs w:val="28"/>
        </w:rPr>
        <w:t>，</w:t>
      </w:r>
      <w:r w:rsidR="00AB2A36" w:rsidRPr="00AB2A36">
        <w:rPr>
          <w:rFonts w:ascii="Times New Roman" w:eastAsia="仿宋" w:hAnsi="Times New Roman"/>
          <w:sz w:val="28"/>
          <w:szCs w:val="28"/>
        </w:rPr>
        <w:t>90</w:t>
      </w:r>
      <w:r w:rsidR="00AB2A36" w:rsidRPr="00AB2A36">
        <w:rPr>
          <w:rFonts w:ascii="Times New Roman" w:eastAsia="仿宋" w:hAnsi="Times New Roman"/>
          <w:sz w:val="28"/>
          <w:szCs w:val="28"/>
        </w:rPr>
        <w:t>度角</w:t>
      </w:r>
      <w:r w:rsidR="00AB2A36">
        <w:rPr>
          <w:rFonts w:ascii="Times New Roman" w:eastAsia="仿宋" w:hAnsi="Times New Roman"/>
          <w:sz w:val="28"/>
          <w:szCs w:val="28"/>
        </w:rPr>
        <w:t>；</w:t>
      </w:r>
      <w:r w:rsidR="00A6653C" w:rsidRPr="00A6653C">
        <w:rPr>
          <w:rFonts w:ascii="Times New Roman" w:eastAsia="仿宋" w:hAnsi="Times New Roman" w:hint="eastAsia"/>
          <w:sz w:val="28"/>
          <w:szCs w:val="28"/>
        </w:rPr>
        <w:t>冲击感度</w:t>
      </w:r>
      <w:r w:rsidR="00A6653C">
        <w:rPr>
          <w:rFonts w:ascii="Times New Roman" w:eastAsia="仿宋" w:hAnsi="Times New Roman" w:hint="eastAsia"/>
          <w:sz w:val="28"/>
          <w:szCs w:val="28"/>
        </w:rPr>
        <w:t>测试采用</w:t>
      </w:r>
      <w:r w:rsidR="00F85338">
        <w:rPr>
          <w:rFonts w:ascii="Times New Roman" w:eastAsia="仿宋" w:hAnsi="Times New Roman" w:hint="eastAsia"/>
          <w:sz w:val="28"/>
          <w:szCs w:val="28"/>
        </w:rPr>
        <w:t>Q</w:t>
      </w:r>
      <w:r w:rsidR="005C5DC3">
        <w:rPr>
          <w:rFonts w:ascii="Times New Roman" w:eastAsia="仿宋" w:hAnsi="Times New Roman" w:hint="eastAsia"/>
          <w:sz w:val="28"/>
          <w:szCs w:val="28"/>
        </w:rPr>
        <w:t>J</w:t>
      </w:r>
      <w:r w:rsidR="005C5DC3">
        <w:rPr>
          <w:rFonts w:ascii="Times New Roman" w:eastAsia="仿宋" w:hAnsi="Times New Roman"/>
          <w:sz w:val="28"/>
          <w:szCs w:val="28"/>
        </w:rPr>
        <w:t>20019.7-2018</w:t>
      </w:r>
      <w:r w:rsidR="00A6653C">
        <w:rPr>
          <w:rFonts w:ascii="Times New Roman" w:eastAsia="仿宋" w:hAnsi="Times New Roman" w:hint="eastAsia"/>
          <w:sz w:val="28"/>
          <w:szCs w:val="28"/>
        </w:rPr>
        <w:t>标准</w:t>
      </w:r>
      <w:r w:rsidR="00A6653C" w:rsidRPr="00A6653C">
        <w:rPr>
          <w:rFonts w:ascii="Times New Roman" w:eastAsia="仿宋" w:hAnsi="Times New Roman" w:hint="eastAsia"/>
          <w:sz w:val="28"/>
          <w:szCs w:val="28"/>
        </w:rPr>
        <w:t>，</w:t>
      </w:r>
      <w:r w:rsidR="00A6653C" w:rsidRPr="00A6653C">
        <w:rPr>
          <w:rFonts w:ascii="Times New Roman" w:eastAsia="仿宋" w:hAnsi="Times New Roman" w:hint="eastAsia"/>
          <w:sz w:val="28"/>
          <w:szCs w:val="28"/>
        </w:rPr>
        <w:t>98.00</w:t>
      </w:r>
      <w:r w:rsidR="001367EE">
        <w:rPr>
          <w:rFonts w:ascii="Times New Roman" w:eastAsia="仿宋" w:hAnsi="Times New Roman"/>
          <w:sz w:val="28"/>
          <w:szCs w:val="28"/>
        </w:rPr>
        <w:t xml:space="preserve"> </w:t>
      </w:r>
      <w:r w:rsidR="00A6653C" w:rsidRPr="00A6653C">
        <w:rPr>
          <w:rFonts w:ascii="Times New Roman" w:eastAsia="仿宋" w:hAnsi="Times New Roman" w:hint="eastAsia"/>
          <w:sz w:val="28"/>
          <w:szCs w:val="28"/>
        </w:rPr>
        <w:t>N</w:t>
      </w:r>
      <w:r w:rsidR="00A6653C" w:rsidRPr="00A6653C">
        <w:rPr>
          <w:rFonts w:ascii="Times New Roman" w:eastAsia="仿宋" w:hAnsi="Times New Roman" w:hint="eastAsia"/>
          <w:sz w:val="28"/>
          <w:szCs w:val="28"/>
        </w:rPr>
        <w:t>；静电感度</w:t>
      </w:r>
      <w:r w:rsidR="00A6653C">
        <w:rPr>
          <w:rFonts w:ascii="Times New Roman" w:eastAsia="仿宋" w:hAnsi="Times New Roman" w:hint="eastAsia"/>
          <w:sz w:val="28"/>
          <w:szCs w:val="28"/>
        </w:rPr>
        <w:t>测试采用</w:t>
      </w:r>
      <w:r w:rsidR="00F85338">
        <w:rPr>
          <w:rFonts w:ascii="Times New Roman" w:eastAsia="仿宋" w:hAnsi="Times New Roman" w:hint="eastAsia"/>
          <w:sz w:val="28"/>
          <w:szCs w:val="28"/>
        </w:rPr>
        <w:t>Q</w:t>
      </w:r>
      <w:r w:rsidR="005C5DC3">
        <w:rPr>
          <w:rFonts w:ascii="Times New Roman" w:eastAsia="仿宋" w:hAnsi="Times New Roman" w:hint="eastAsia"/>
          <w:sz w:val="28"/>
          <w:szCs w:val="28"/>
        </w:rPr>
        <w:t>J</w:t>
      </w:r>
      <w:r w:rsidR="005C5DC3">
        <w:rPr>
          <w:rFonts w:ascii="Times New Roman" w:eastAsia="仿宋" w:hAnsi="Times New Roman"/>
          <w:sz w:val="28"/>
          <w:szCs w:val="28"/>
        </w:rPr>
        <w:t>20019.5-2018</w:t>
      </w:r>
      <w:r w:rsidR="00A6653C">
        <w:rPr>
          <w:rFonts w:ascii="Times New Roman" w:eastAsia="仿宋" w:hAnsi="Times New Roman" w:hint="eastAsia"/>
          <w:sz w:val="28"/>
          <w:szCs w:val="28"/>
        </w:rPr>
        <w:t>标准</w:t>
      </w:r>
      <w:r w:rsidR="00A6653C" w:rsidRPr="00A6653C">
        <w:rPr>
          <w:rFonts w:ascii="Times New Roman" w:eastAsia="仿宋" w:hAnsi="Times New Roman" w:hint="eastAsia"/>
          <w:sz w:val="28"/>
          <w:szCs w:val="28"/>
        </w:rPr>
        <w:t>，电容</w:t>
      </w:r>
      <w:r w:rsidR="00A6653C" w:rsidRPr="00A6653C">
        <w:rPr>
          <w:rFonts w:ascii="Times New Roman" w:eastAsia="仿宋" w:hAnsi="Times New Roman" w:hint="eastAsia"/>
          <w:sz w:val="28"/>
          <w:szCs w:val="28"/>
        </w:rPr>
        <w:t>3</w:t>
      </w:r>
      <w:r w:rsidR="00A6653C" w:rsidRPr="00A6653C">
        <w:rPr>
          <w:rFonts w:ascii="Times New Roman" w:eastAsia="仿宋" w:hAnsi="Times New Roman" w:hint="eastAsia"/>
          <w:sz w:val="28"/>
          <w:szCs w:val="28"/>
        </w:rPr>
        <w:t>×</w:t>
      </w:r>
      <w:r w:rsidR="00A6653C" w:rsidRPr="00A6653C">
        <w:rPr>
          <w:rFonts w:ascii="Times New Roman" w:eastAsia="仿宋" w:hAnsi="Times New Roman" w:hint="eastAsia"/>
          <w:sz w:val="28"/>
          <w:szCs w:val="28"/>
        </w:rPr>
        <w:t>3900</w:t>
      </w:r>
      <w:r w:rsidR="001367EE">
        <w:rPr>
          <w:rFonts w:ascii="Times New Roman" w:eastAsia="仿宋" w:hAnsi="Times New Roman"/>
          <w:sz w:val="28"/>
          <w:szCs w:val="28"/>
        </w:rPr>
        <w:t xml:space="preserve"> </w:t>
      </w:r>
      <w:r w:rsidR="00A6653C" w:rsidRPr="00A6653C">
        <w:rPr>
          <w:rFonts w:ascii="Times New Roman" w:eastAsia="仿宋" w:hAnsi="Times New Roman" w:hint="eastAsia"/>
          <w:sz w:val="28"/>
          <w:szCs w:val="28"/>
        </w:rPr>
        <w:t>pF</w:t>
      </w:r>
      <w:r w:rsidR="00A6653C" w:rsidRPr="00A6653C">
        <w:rPr>
          <w:rFonts w:ascii="Times New Roman" w:eastAsia="仿宋" w:hAnsi="Times New Roman" w:hint="eastAsia"/>
          <w:sz w:val="28"/>
          <w:szCs w:val="28"/>
        </w:rPr>
        <w:t>，针距</w:t>
      </w:r>
      <w:r w:rsidR="00A6653C" w:rsidRPr="00A6653C">
        <w:rPr>
          <w:rFonts w:ascii="Times New Roman" w:eastAsia="仿宋" w:hAnsi="Times New Roman" w:hint="eastAsia"/>
          <w:sz w:val="28"/>
          <w:szCs w:val="28"/>
        </w:rPr>
        <w:t>1</w:t>
      </w:r>
      <w:r w:rsidR="001367EE">
        <w:rPr>
          <w:rFonts w:ascii="Times New Roman" w:eastAsia="仿宋" w:hAnsi="Times New Roman"/>
          <w:sz w:val="28"/>
          <w:szCs w:val="28"/>
        </w:rPr>
        <w:t xml:space="preserve"> </w:t>
      </w:r>
      <w:r w:rsidR="00A6653C" w:rsidRPr="00A6653C">
        <w:rPr>
          <w:rFonts w:ascii="Times New Roman" w:eastAsia="仿宋" w:hAnsi="Times New Roman" w:hint="eastAsia"/>
          <w:sz w:val="28"/>
          <w:szCs w:val="28"/>
        </w:rPr>
        <w:t>mm</w:t>
      </w:r>
      <w:r w:rsidR="00A6653C" w:rsidRPr="00A6653C">
        <w:rPr>
          <w:rFonts w:ascii="Times New Roman" w:eastAsia="仿宋" w:hAnsi="Times New Roman" w:hint="eastAsia"/>
          <w:sz w:val="28"/>
          <w:szCs w:val="28"/>
        </w:rPr>
        <w:t>。</w:t>
      </w:r>
    </w:p>
    <w:p w:rsidR="00E517BE" w:rsidRDefault="00CA64D9" w:rsidP="00EB3B7D">
      <w:pPr>
        <w:adjustRightInd w:val="0"/>
        <w:snapToGrid w:val="0"/>
        <w:spacing w:line="500" w:lineRule="exact"/>
        <w:ind w:firstLineChars="200" w:firstLine="560"/>
        <w:rPr>
          <w:rFonts w:ascii="Times New Roman" w:eastAsia="仿宋" w:hAnsi="Times New Roman"/>
          <w:sz w:val="28"/>
          <w:szCs w:val="28"/>
        </w:rPr>
      </w:pPr>
      <w:r w:rsidRPr="00CA64D9">
        <w:rPr>
          <w:rFonts w:ascii="Times New Roman" w:eastAsia="仿宋" w:hAnsi="Times New Roman" w:hint="eastAsia"/>
          <w:sz w:val="28"/>
          <w:szCs w:val="28"/>
        </w:rPr>
        <w:t>工艺安全仿真计算误差≤</w:t>
      </w:r>
      <w:r w:rsidRPr="00CA64D9">
        <w:rPr>
          <w:rFonts w:ascii="Times New Roman" w:eastAsia="仿宋" w:hAnsi="Times New Roman" w:hint="eastAsia"/>
          <w:sz w:val="28"/>
          <w:szCs w:val="28"/>
        </w:rPr>
        <w:t>10%</w:t>
      </w:r>
      <w:r w:rsidR="00003F75">
        <w:rPr>
          <w:rFonts w:ascii="Times New Roman" w:eastAsia="仿宋" w:hAnsi="Times New Roman" w:hint="eastAsia"/>
          <w:sz w:val="28"/>
          <w:szCs w:val="28"/>
        </w:rPr>
        <w:t>。针对</w:t>
      </w:r>
      <w:r w:rsidR="001367EE">
        <w:rPr>
          <w:rFonts w:ascii="Times New Roman" w:eastAsia="仿宋" w:hAnsi="Times New Roman"/>
          <w:sz w:val="28"/>
          <w:szCs w:val="28"/>
        </w:rPr>
        <w:t>固含量</w:t>
      </w:r>
      <w:r w:rsidR="00F623F9">
        <w:rPr>
          <w:rFonts w:ascii="Times New Roman" w:eastAsia="仿宋" w:hAnsi="Times New Roman"/>
          <w:sz w:val="28"/>
          <w:szCs w:val="28"/>
        </w:rPr>
        <w:t xml:space="preserve">80 </w:t>
      </w:r>
      <w:r w:rsidR="00F623F9">
        <w:rPr>
          <w:rFonts w:ascii="Times New Roman" w:eastAsia="仿宋" w:hAnsi="Times New Roman" w:hint="eastAsia"/>
          <w:sz w:val="28"/>
          <w:szCs w:val="28"/>
        </w:rPr>
        <w:t>w</w:t>
      </w:r>
      <w:r w:rsidR="00F623F9">
        <w:rPr>
          <w:rFonts w:ascii="Times New Roman" w:eastAsia="仿宋" w:hAnsi="Times New Roman"/>
          <w:sz w:val="28"/>
          <w:szCs w:val="28"/>
        </w:rPr>
        <w:t>t%</w:t>
      </w:r>
      <w:r w:rsidR="00003F75">
        <w:rPr>
          <w:rFonts w:ascii="Times New Roman" w:eastAsia="仿宋" w:hAnsi="Times New Roman" w:hint="eastAsia"/>
          <w:sz w:val="28"/>
          <w:szCs w:val="28"/>
        </w:rPr>
        <w:t>热塑性复合推进剂双螺杆混合过程中的</w:t>
      </w:r>
      <w:r w:rsidR="00D953BE">
        <w:rPr>
          <w:rFonts w:ascii="Times New Roman" w:eastAsia="仿宋" w:hAnsi="Times New Roman" w:hint="eastAsia"/>
          <w:sz w:val="28"/>
          <w:szCs w:val="28"/>
        </w:rPr>
        <w:t>挤出效率（</w:t>
      </w:r>
      <w:r w:rsidR="00D953BE" w:rsidRPr="00D953BE">
        <w:rPr>
          <w:rFonts w:ascii="Times New Roman" w:eastAsia="仿宋" w:hAnsi="Times New Roman" w:hint="eastAsia"/>
          <w:i/>
          <w:sz w:val="28"/>
          <w:szCs w:val="28"/>
        </w:rPr>
        <w:t>Q</w:t>
      </w:r>
      <w:r w:rsidR="00D953BE">
        <w:rPr>
          <w:rFonts w:ascii="Times New Roman" w:eastAsia="仿宋" w:hAnsi="Times New Roman" w:hint="eastAsia"/>
          <w:sz w:val="28"/>
          <w:szCs w:val="28"/>
        </w:rPr>
        <w:t>），</w:t>
      </w:r>
      <w:r w:rsidR="00003F75">
        <w:rPr>
          <w:rFonts w:ascii="Times New Roman" w:eastAsia="仿宋" w:hAnsi="Times New Roman" w:hint="eastAsia"/>
          <w:sz w:val="28"/>
          <w:szCs w:val="28"/>
        </w:rPr>
        <w:t>螺杆扭矩</w:t>
      </w:r>
      <w:r w:rsidR="00F85338">
        <w:rPr>
          <w:rFonts w:ascii="Times New Roman" w:eastAsia="仿宋" w:hAnsi="Times New Roman" w:hint="eastAsia"/>
          <w:sz w:val="28"/>
          <w:szCs w:val="28"/>
        </w:rPr>
        <w:t>（</w:t>
      </w:r>
      <w:r w:rsidR="00F85338" w:rsidRPr="00F85338">
        <w:rPr>
          <w:rFonts w:ascii="Times New Roman" w:eastAsia="仿宋" w:hAnsi="Times New Roman" w:hint="eastAsia"/>
          <w:i/>
          <w:sz w:val="28"/>
          <w:szCs w:val="28"/>
        </w:rPr>
        <w:t>M</w:t>
      </w:r>
      <w:r w:rsidR="00F85338">
        <w:rPr>
          <w:rFonts w:ascii="Times New Roman" w:eastAsia="仿宋" w:hAnsi="Times New Roman" w:hint="eastAsia"/>
          <w:sz w:val="28"/>
          <w:szCs w:val="28"/>
        </w:rPr>
        <w:t>）</w:t>
      </w:r>
      <w:r w:rsidR="00003F75">
        <w:rPr>
          <w:rFonts w:ascii="Times New Roman" w:eastAsia="仿宋" w:hAnsi="Times New Roman" w:hint="eastAsia"/>
          <w:sz w:val="28"/>
          <w:szCs w:val="28"/>
        </w:rPr>
        <w:t>、机筒内的物料压力</w:t>
      </w:r>
      <w:r w:rsidR="00F85338">
        <w:rPr>
          <w:rFonts w:ascii="Times New Roman" w:eastAsia="仿宋" w:hAnsi="Times New Roman" w:hint="eastAsia"/>
          <w:sz w:val="28"/>
          <w:szCs w:val="28"/>
        </w:rPr>
        <w:t>（</w:t>
      </w:r>
      <w:r w:rsidR="00F85338" w:rsidRPr="00F85338">
        <w:rPr>
          <w:rFonts w:ascii="Times New Roman" w:eastAsia="仿宋" w:hAnsi="Times New Roman" w:hint="eastAsia"/>
          <w:i/>
          <w:sz w:val="28"/>
          <w:szCs w:val="28"/>
        </w:rPr>
        <w:t>P</w:t>
      </w:r>
      <w:r w:rsidR="00F85338">
        <w:rPr>
          <w:rFonts w:ascii="Times New Roman" w:eastAsia="仿宋" w:hAnsi="Times New Roman" w:hint="eastAsia"/>
          <w:sz w:val="28"/>
          <w:szCs w:val="28"/>
        </w:rPr>
        <w:t>）</w:t>
      </w:r>
      <w:r w:rsidR="00003F75">
        <w:rPr>
          <w:rFonts w:ascii="Times New Roman" w:eastAsia="仿宋" w:hAnsi="Times New Roman" w:hint="eastAsia"/>
          <w:sz w:val="28"/>
          <w:szCs w:val="28"/>
        </w:rPr>
        <w:t>、物料温度</w:t>
      </w:r>
      <w:r w:rsidR="00F85338">
        <w:rPr>
          <w:rFonts w:ascii="Times New Roman" w:eastAsia="仿宋" w:hAnsi="Times New Roman" w:hint="eastAsia"/>
          <w:sz w:val="28"/>
          <w:szCs w:val="28"/>
        </w:rPr>
        <w:t>（</w:t>
      </w:r>
      <w:r w:rsidR="00F85338" w:rsidRPr="00F85338">
        <w:rPr>
          <w:rFonts w:ascii="Times New Roman" w:eastAsia="仿宋" w:hAnsi="Times New Roman" w:hint="eastAsia"/>
          <w:i/>
          <w:sz w:val="28"/>
          <w:szCs w:val="28"/>
        </w:rPr>
        <w:t>T</w:t>
      </w:r>
      <w:r w:rsidR="00F85338">
        <w:rPr>
          <w:rFonts w:ascii="Times New Roman" w:eastAsia="仿宋" w:hAnsi="Times New Roman" w:hint="eastAsia"/>
          <w:sz w:val="28"/>
          <w:szCs w:val="28"/>
        </w:rPr>
        <w:t>）</w:t>
      </w:r>
      <w:r w:rsidR="00003F75">
        <w:rPr>
          <w:rFonts w:ascii="Times New Roman" w:eastAsia="仿宋" w:hAnsi="Times New Roman" w:hint="eastAsia"/>
          <w:sz w:val="28"/>
          <w:szCs w:val="28"/>
        </w:rPr>
        <w:t>开展仿真结果与实验数据的一致性研究，仿真结果</w:t>
      </w:r>
      <w:r w:rsidR="00F623F9">
        <w:rPr>
          <w:rFonts w:ascii="Times New Roman" w:eastAsia="仿宋" w:hAnsi="Times New Roman" w:hint="eastAsia"/>
          <w:sz w:val="28"/>
          <w:szCs w:val="28"/>
        </w:rPr>
        <w:t>与实验数据</w:t>
      </w:r>
      <w:r w:rsidR="00E24D22">
        <w:rPr>
          <w:rFonts w:ascii="Times New Roman" w:eastAsia="仿宋" w:hAnsi="Times New Roman" w:hint="eastAsia"/>
          <w:sz w:val="28"/>
          <w:szCs w:val="28"/>
        </w:rPr>
        <w:t>量化</w:t>
      </w:r>
      <w:r w:rsidR="00001D54">
        <w:rPr>
          <w:rFonts w:ascii="Times New Roman" w:eastAsia="仿宋" w:hAnsi="Times New Roman" w:hint="eastAsia"/>
          <w:sz w:val="28"/>
          <w:szCs w:val="28"/>
        </w:rPr>
        <w:t>比较，</w:t>
      </w:r>
      <w:r w:rsidR="00F623F9">
        <w:rPr>
          <w:rFonts w:ascii="Times New Roman" w:eastAsia="仿宋" w:hAnsi="Times New Roman" w:hint="eastAsia"/>
          <w:sz w:val="28"/>
          <w:szCs w:val="28"/>
        </w:rPr>
        <w:t>误差在</w:t>
      </w:r>
      <w:r w:rsidR="00F623F9">
        <w:rPr>
          <w:rFonts w:ascii="宋体" w:hAnsi="宋体" w:hint="eastAsia"/>
          <w:sz w:val="28"/>
          <w:szCs w:val="28"/>
        </w:rPr>
        <w:t>±</w:t>
      </w:r>
      <w:r w:rsidR="00F623F9">
        <w:rPr>
          <w:rFonts w:ascii="Times New Roman" w:eastAsia="仿宋" w:hAnsi="Times New Roman"/>
          <w:sz w:val="28"/>
          <w:szCs w:val="28"/>
        </w:rPr>
        <w:t>10</w:t>
      </w:r>
      <w:r w:rsidR="00F623F9" w:rsidRPr="00CA64D9">
        <w:rPr>
          <w:rFonts w:ascii="Times New Roman" w:eastAsia="仿宋" w:hAnsi="Times New Roman" w:hint="eastAsia"/>
          <w:sz w:val="28"/>
          <w:szCs w:val="28"/>
        </w:rPr>
        <w:t>%</w:t>
      </w:r>
      <w:r w:rsidR="00F623F9">
        <w:rPr>
          <w:rFonts w:ascii="Times New Roman" w:eastAsia="仿宋" w:hAnsi="Times New Roman" w:hint="eastAsia"/>
          <w:sz w:val="28"/>
          <w:szCs w:val="28"/>
        </w:rPr>
        <w:t>范围内。</w:t>
      </w:r>
      <w:r w:rsidR="00E603EE">
        <w:rPr>
          <w:rFonts w:ascii="Times New Roman" w:eastAsia="仿宋" w:hAnsi="Times New Roman" w:hint="eastAsia"/>
          <w:sz w:val="28"/>
          <w:szCs w:val="28"/>
        </w:rPr>
        <w:t>1</w:t>
      </w:r>
      <w:r w:rsidR="00E603EE">
        <w:rPr>
          <w:rFonts w:ascii="Times New Roman" w:eastAsia="仿宋" w:hAnsi="Times New Roman" w:hint="eastAsia"/>
          <w:sz w:val="28"/>
          <w:szCs w:val="28"/>
        </w:rPr>
        <w:t>组</w:t>
      </w:r>
      <w:r w:rsidR="00DA1D63">
        <w:rPr>
          <w:rFonts w:ascii="Times New Roman" w:eastAsia="仿宋" w:hAnsi="Times New Roman" w:hint="eastAsia"/>
          <w:sz w:val="28"/>
          <w:szCs w:val="28"/>
        </w:rPr>
        <w:t>扭矩传感器放置在电机输出轴与齿轮箱输入轴之间，</w:t>
      </w:r>
      <w:r w:rsidR="00F623F9">
        <w:rPr>
          <w:rFonts w:ascii="Times New Roman" w:eastAsia="仿宋" w:hAnsi="Times New Roman" w:hint="eastAsia"/>
          <w:sz w:val="28"/>
          <w:szCs w:val="28"/>
        </w:rPr>
        <w:t>仿真结果的螺杆扭矩</w:t>
      </w:r>
      <w:r w:rsidR="009418BF">
        <w:rPr>
          <w:rFonts w:ascii="Times New Roman" w:eastAsia="仿宋" w:hAnsi="Times New Roman" w:hint="eastAsia"/>
          <w:sz w:val="28"/>
          <w:szCs w:val="28"/>
        </w:rPr>
        <w:t>需考虑机械效率、扭矩分配等因素</w:t>
      </w:r>
      <w:r w:rsidR="00F623F9">
        <w:rPr>
          <w:rFonts w:ascii="Times New Roman" w:eastAsia="仿宋" w:hAnsi="Times New Roman" w:hint="eastAsia"/>
          <w:sz w:val="28"/>
          <w:szCs w:val="28"/>
        </w:rPr>
        <w:t>换算</w:t>
      </w:r>
      <w:r w:rsidR="009418BF">
        <w:rPr>
          <w:rFonts w:ascii="Times New Roman" w:eastAsia="仿宋" w:hAnsi="Times New Roman" w:hint="eastAsia"/>
          <w:sz w:val="28"/>
          <w:szCs w:val="28"/>
        </w:rPr>
        <w:t>成齿轮箱输入</w:t>
      </w:r>
      <w:r w:rsidR="00DA1D63">
        <w:rPr>
          <w:rFonts w:ascii="Times New Roman" w:eastAsia="仿宋" w:hAnsi="Times New Roman" w:hint="eastAsia"/>
          <w:sz w:val="28"/>
          <w:szCs w:val="28"/>
        </w:rPr>
        <w:t>轴</w:t>
      </w:r>
      <w:r w:rsidR="009418BF">
        <w:rPr>
          <w:rFonts w:ascii="Times New Roman" w:eastAsia="仿宋" w:hAnsi="Times New Roman" w:hint="eastAsia"/>
          <w:sz w:val="28"/>
          <w:szCs w:val="28"/>
        </w:rPr>
        <w:t>的扭矩</w:t>
      </w:r>
      <w:r w:rsidR="00E603EE">
        <w:rPr>
          <w:rFonts w:ascii="Times New Roman" w:eastAsia="仿宋" w:hAnsi="Times New Roman" w:hint="eastAsia"/>
          <w:sz w:val="28"/>
          <w:szCs w:val="28"/>
        </w:rPr>
        <w:t>。</w:t>
      </w:r>
      <w:r w:rsidR="00E603EE">
        <w:rPr>
          <w:rFonts w:ascii="Times New Roman" w:eastAsia="仿宋" w:hAnsi="Times New Roman" w:hint="eastAsia"/>
          <w:sz w:val="28"/>
          <w:szCs w:val="28"/>
        </w:rPr>
        <w:t>3</w:t>
      </w:r>
      <w:r w:rsidR="00E603EE">
        <w:rPr>
          <w:rFonts w:ascii="Times New Roman" w:eastAsia="仿宋" w:hAnsi="Times New Roman" w:hint="eastAsia"/>
          <w:sz w:val="28"/>
          <w:szCs w:val="28"/>
        </w:rPr>
        <w:t>组温度和压力传感器</w:t>
      </w:r>
      <w:r w:rsidR="00CE697E">
        <w:rPr>
          <w:rFonts w:ascii="Times New Roman" w:eastAsia="仿宋" w:hAnsi="Times New Roman" w:hint="eastAsia"/>
          <w:sz w:val="28"/>
          <w:szCs w:val="28"/>
        </w:rPr>
        <w:t>分别置于预</w:t>
      </w:r>
      <w:r w:rsidR="00145771">
        <w:rPr>
          <w:rFonts w:ascii="Times New Roman" w:eastAsia="仿宋" w:hAnsi="Times New Roman" w:hint="eastAsia"/>
          <w:sz w:val="28"/>
          <w:szCs w:val="28"/>
        </w:rPr>
        <w:t>混</w:t>
      </w:r>
      <w:r w:rsidR="00CE697E">
        <w:rPr>
          <w:rFonts w:ascii="Times New Roman" w:eastAsia="仿宋" w:hAnsi="Times New Roman" w:hint="eastAsia"/>
          <w:sz w:val="28"/>
          <w:szCs w:val="28"/>
        </w:rPr>
        <w:t>料的进料处、混合段以及出料口。</w:t>
      </w:r>
    </w:p>
    <w:p w:rsidR="00CA64D9" w:rsidRDefault="00CA64D9" w:rsidP="00EB3B7D">
      <w:pPr>
        <w:adjustRightInd w:val="0"/>
        <w:snapToGrid w:val="0"/>
        <w:spacing w:line="500" w:lineRule="exact"/>
        <w:ind w:firstLineChars="200" w:firstLine="560"/>
        <w:rPr>
          <w:rFonts w:ascii="Times New Roman" w:eastAsia="仿宋" w:hAnsi="Times New Roman"/>
          <w:sz w:val="28"/>
          <w:szCs w:val="28"/>
        </w:rPr>
      </w:pPr>
      <w:r w:rsidRPr="00CA64D9">
        <w:rPr>
          <w:rFonts w:ascii="Times New Roman" w:eastAsia="仿宋" w:hAnsi="Times New Roman" w:hint="eastAsia"/>
          <w:sz w:val="28"/>
          <w:szCs w:val="28"/>
        </w:rPr>
        <w:t>工艺试验过程参数重复测试误差≤</w:t>
      </w:r>
      <w:r w:rsidRPr="00CA64D9">
        <w:rPr>
          <w:rFonts w:ascii="Times New Roman" w:eastAsia="仿宋" w:hAnsi="Times New Roman" w:hint="eastAsia"/>
          <w:sz w:val="28"/>
          <w:szCs w:val="28"/>
        </w:rPr>
        <w:t>5%</w:t>
      </w:r>
      <w:r w:rsidRPr="00CA64D9">
        <w:rPr>
          <w:rFonts w:ascii="Times New Roman" w:eastAsia="仿宋" w:hAnsi="Times New Roman" w:hint="eastAsia"/>
          <w:sz w:val="28"/>
          <w:szCs w:val="28"/>
        </w:rPr>
        <w:t>。</w:t>
      </w:r>
      <w:r w:rsidR="000D7B97">
        <w:rPr>
          <w:rFonts w:ascii="Times New Roman" w:eastAsia="仿宋" w:hAnsi="Times New Roman" w:hint="eastAsia"/>
          <w:sz w:val="28"/>
          <w:szCs w:val="28"/>
        </w:rPr>
        <w:t>针对</w:t>
      </w:r>
      <w:r w:rsidR="001367EE">
        <w:rPr>
          <w:rFonts w:ascii="Times New Roman" w:eastAsia="仿宋" w:hAnsi="Times New Roman"/>
          <w:sz w:val="28"/>
          <w:szCs w:val="28"/>
        </w:rPr>
        <w:t>固含量</w:t>
      </w:r>
      <w:r w:rsidR="000D7B97">
        <w:rPr>
          <w:rFonts w:ascii="Times New Roman" w:eastAsia="仿宋" w:hAnsi="Times New Roman"/>
          <w:sz w:val="28"/>
          <w:szCs w:val="28"/>
        </w:rPr>
        <w:t xml:space="preserve">80 </w:t>
      </w:r>
      <w:r w:rsidR="000D7B97">
        <w:rPr>
          <w:rFonts w:ascii="Times New Roman" w:eastAsia="仿宋" w:hAnsi="Times New Roman" w:hint="eastAsia"/>
          <w:sz w:val="28"/>
          <w:szCs w:val="28"/>
        </w:rPr>
        <w:t>w</w:t>
      </w:r>
      <w:r w:rsidR="000D7B97">
        <w:rPr>
          <w:rFonts w:ascii="Times New Roman" w:eastAsia="仿宋" w:hAnsi="Times New Roman"/>
          <w:sz w:val="28"/>
          <w:szCs w:val="28"/>
        </w:rPr>
        <w:t>t%</w:t>
      </w:r>
      <w:r w:rsidR="000D7B97">
        <w:rPr>
          <w:rFonts w:ascii="Times New Roman" w:eastAsia="仿宋" w:hAnsi="Times New Roman" w:hint="eastAsia"/>
          <w:sz w:val="28"/>
          <w:szCs w:val="28"/>
        </w:rPr>
        <w:t>热塑性复合推进剂双螺杆混合过程</w:t>
      </w:r>
      <w:r w:rsidR="001367EE">
        <w:rPr>
          <w:rFonts w:ascii="Times New Roman" w:eastAsia="仿宋" w:hAnsi="Times New Roman" w:hint="eastAsia"/>
          <w:sz w:val="28"/>
          <w:szCs w:val="28"/>
        </w:rPr>
        <w:t>，</w:t>
      </w:r>
      <w:r w:rsidR="00D953BE">
        <w:rPr>
          <w:rFonts w:ascii="Times New Roman" w:eastAsia="仿宋" w:hAnsi="Times New Roman" w:hint="eastAsia"/>
          <w:sz w:val="28"/>
          <w:szCs w:val="28"/>
        </w:rPr>
        <w:t>5</w:t>
      </w:r>
      <w:r w:rsidR="00D953BE">
        <w:rPr>
          <w:rFonts w:ascii="Times New Roman" w:eastAsia="仿宋" w:hAnsi="Times New Roman" w:hint="eastAsia"/>
          <w:sz w:val="28"/>
          <w:szCs w:val="28"/>
        </w:rPr>
        <w:t>次重复试验，测量试验过程参数包括但不限于挤出效率、</w:t>
      </w:r>
      <w:r w:rsidR="00D953BE" w:rsidRPr="00D953BE">
        <w:rPr>
          <w:rFonts w:ascii="Times New Roman" w:eastAsia="仿宋" w:hAnsi="Times New Roman" w:hint="eastAsia"/>
          <w:sz w:val="28"/>
          <w:szCs w:val="28"/>
        </w:rPr>
        <w:t>沿螺杆外形的热力结果分布（温度，压力）</w:t>
      </w:r>
      <w:r w:rsidR="00D953BE">
        <w:rPr>
          <w:rFonts w:ascii="Times New Roman" w:eastAsia="仿宋" w:hAnsi="Times New Roman" w:hint="eastAsia"/>
          <w:sz w:val="28"/>
          <w:szCs w:val="28"/>
        </w:rPr>
        <w:t>，</w:t>
      </w:r>
      <w:r w:rsidR="00D953BE" w:rsidRPr="00D953BE">
        <w:rPr>
          <w:rFonts w:ascii="Times New Roman" w:eastAsia="仿宋" w:hAnsi="Times New Roman" w:hint="eastAsia"/>
          <w:sz w:val="28"/>
          <w:szCs w:val="28"/>
        </w:rPr>
        <w:t>停留时间</w:t>
      </w:r>
      <w:r w:rsidR="00D953BE">
        <w:rPr>
          <w:rFonts w:ascii="仿宋" w:eastAsia="仿宋" w:hAnsi="仿宋" w:cs="仿宋" w:hint="eastAsia"/>
          <w:sz w:val="28"/>
          <w:szCs w:val="28"/>
        </w:rPr>
        <w:t>，</w:t>
      </w:r>
      <w:r w:rsidR="00D953BE" w:rsidRPr="00D953BE">
        <w:rPr>
          <w:rFonts w:ascii="仿宋" w:eastAsia="仿宋" w:hAnsi="仿宋" w:cs="仿宋" w:hint="eastAsia"/>
          <w:sz w:val="28"/>
          <w:szCs w:val="28"/>
        </w:rPr>
        <w:t>扭矩和功</w:t>
      </w:r>
      <w:r w:rsidR="00D953BE" w:rsidRPr="00D953BE">
        <w:rPr>
          <w:rFonts w:ascii="Times New Roman" w:eastAsia="仿宋" w:hAnsi="Times New Roman" w:hint="eastAsia"/>
          <w:sz w:val="28"/>
          <w:szCs w:val="28"/>
        </w:rPr>
        <w:t>率</w:t>
      </w:r>
      <w:r w:rsidR="00D953BE">
        <w:rPr>
          <w:rFonts w:ascii="Times New Roman" w:eastAsia="仿宋" w:hAnsi="Times New Roman" w:hint="eastAsia"/>
          <w:sz w:val="28"/>
          <w:szCs w:val="28"/>
        </w:rPr>
        <w:t>，</w:t>
      </w:r>
      <w:r w:rsidR="00D953BE" w:rsidRPr="00D953BE">
        <w:rPr>
          <w:rFonts w:ascii="Times New Roman" w:eastAsia="仿宋" w:hAnsi="Times New Roman" w:hint="eastAsia"/>
          <w:sz w:val="28"/>
          <w:szCs w:val="28"/>
        </w:rPr>
        <w:t>试验重复测试误差在±</w:t>
      </w:r>
      <w:r w:rsidR="00D953BE" w:rsidRPr="00D953BE">
        <w:rPr>
          <w:rFonts w:ascii="Times New Roman" w:eastAsia="仿宋" w:hAnsi="Times New Roman" w:hint="eastAsia"/>
          <w:sz w:val="28"/>
          <w:szCs w:val="28"/>
        </w:rPr>
        <w:t>5%</w:t>
      </w:r>
      <w:r w:rsidR="00D953BE" w:rsidRPr="00D953BE">
        <w:rPr>
          <w:rFonts w:ascii="Times New Roman" w:eastAsia="仿宋" w:hAnsi="Times New Roman" w:hint="eastAsia"/>
          <w:sz w:val="28"/>
          <w:szCs w:val="28"/>
        </w:rPr>
        <w:t>范围内</w:t>
      </w:r>
      <w:r w:rsidR="00D953BE">
        <w:rPr>
          <w:rFonts w:ascii="Times New Roman" w:eastAsia="仿宋" w:hAnsi="Times New Roman" w:hint="eastAsia"/>
          <w:sz w:val="28"/>
          <w:szCs w:val="28"/>
        </w:rPr>
        <w:t>。</w:t>
      </w:r>
    </w:p>
    <w:p w:rsidR="00BA4440" w:rsidRDefault="002F1D63">
      <w:pPr>
        <w:pStyle w:val="2"/>
        <w:adjustRightInd w:val="0"/>
        <w:snapToGrid w:val="0"/>
        <w:spacing w:before="0" w:after="0" w:line="500" w:lineRule="exact"/>
        <w:ind w:firstLineChars="192" w:firstLine="614"/>
        <w:rPr>
          <w:rFonts w:ascii="Times New Roman" w:hAnsi="Times New Roman"/>
          <w:b w:val="0"/>
        </w:rPr>
      </w:pPr>
      <w:bookmarkStart w:id="33" w:name="_Toc83468870"/>
      <w:bookmarkStart w:id="34" w:name="_Toc476299567"/>
      <w:bookmarkStart w:id="35" w:name="_Toc477776082"/>
      <w:bookmarkStart w:id="36" w:name="_Toc457554030"/>
      <w:r>
        <w:rPr>
          <w:rFonts w:ascii="Times New Roman" w:hAnsi="Times New Roman"/>
          <w:b w:val="0"/>
        </w:rPr>
        <w:t>三、拟采取的研究方</w:t>
      </w:r>
      <w:r>
        <w:rPr>
          <w:rFonts w:ascii="Times New Roman" w:hAnsi="Times New Roman" w:hint="eastAsia"/>
          <w:b w:val="0"/>
        </w:rPr>
        <w:t>案</w:t>
      </w:r>
      <w:r>
        <w:rPr>
          <w:rFonts w:ascii="Times New Roman" w:hAnsi="Times New Roman"/>
          <w:b w:val="0"/>
        </w:rPr>
        <w:t>及途径</w:t>
      </w:r>
      <w:bookmarkEnd w:id="33"/>
      <w:bookmarkEnd w:id="34"/>
      <w:bookmarkEnd w:id="35"/>
      <w:bookmarkEnd w:id="36"/>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（详细论述研究思路、研究方案、技术途径）</w:t>
      </w:r>
    </w:p>
    <w:p w:rsidR="00BA4440" w:rsidRDefault="002F1D63">
      <w:pPr>
        <w:pStyle w:val="2"/>
        <w:adjustRightInd w:val="0"/>
        <w:snapToGrid w:val="0"/>
        <w:spacing w:before="0" w:after="0" w:line="500" w:lineRule="exact"/>
        <w:ind w:firstLine="601"/>
        <w:rPr>
          <w:rFonts w:ascii="楷体_GB2312" w:eastAsia="楷体_GB2312" w:hAnsi="Times New Roman"/>
        </w:rPr>
      </w:pPr>
      <w:bookmarkStart w:id="37" w:name="_Toc457554031"/>
      <w:bookmarkStart w:id="38" w:name="_Toc83468871"/>
      <w:bookmarkStart w:id="39" w:name="_Toc477776083"/>
      <w:bookmarkStart w:id="40" w:name="_Toc476299568"/>
      <w:r>
        <w:rPr>
          <w:rFonts w:ascii="楷体_GB2312" w:eastAsia="楷体_GB2312" w:hAnsi="Times New Roman"/>
        </w:rPr>
        <w:lastRenderedPageBreak/>
        <w:t>（一）总体方案</w:t>
      </w:r>
      <w:bookmarkEnd w:id="37"/>
      <w:bookmarkEnd w:id="38"/>
      <w:bookmarkEnd w:id="39"/>
      <w:bookmarkEnd w:id="40"/>
    </w:p>
    <w:p w:rsidR="00492923" w:rsidRDefault="00793D41" w:rsidP="00760AF9">
      <w:pPr>
        <w:adjustRightInd w:val="0"/>
        <w:snapToGri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本项目旨在建立热塑性复合推进剂双螺杆连续混合工艺的安全评价方法和评估标准。其核心是建立起推进剂物料安全特征参数与双螺杆结构（几何结构、构型、间隙等）和工艺条件（转速、喂料量、机筒温度）之间的普适规律，用以评估推进剂</w:t>
      </w:r>
      <w:r>
        <w:rPr>
          <w:rFonts w:ascii="Times New Roman" w:eastAsia="仿宋" w:hAnsi="Times New Roman" w:hint="eastAsia"/>
          <w:sz w:val="28"/>
          <w:szCs w:val="28"/>
        </w:rPr>
        <w:t>双螺杆混料</w:t>
      </w:r>
      <w:r w:rsidR="0083787B">
        <w:rPr>
          <w:rFonts w:ascii="Times New Roman" w:eastAsia="仿宋" w:hAnsi="Times New Roman" w:hint="eastAsia"/>
          <w:sz w:val="28"/>
          <w:szCs w:val="28"/>
        </w:rPr>
        <w:t>工艺的适配性，即某种新型的推进剂是否适合现有的双螺杆混料设备和工艺，如果不适合，又该如何指导双螺杆混料设备的设计以及配套工艺？由于复合推进剂易燃易爆的特性，实际研究中应尽可能减少“试错”试验，</w:t>
      </w:r>
      <w:r w:rsidR="009152A5">
        <w:rPr>
          <w:rFonts w:ascii="Times New Roman" w:eastAsia="仿宋" w:hAnsi="Times New Roman" w:hint="eastAsia"/>
          <w:sz w:val="28"/>
          <w:szCs w:val="28"/>
        </w:rPr>
        <w:t>建立起精确的物料安全和工艺安全的数学模型及其重要。一方面，模型的建立需要对过程机理的本质有深入的理解，另一方面，模型的准确性需要试验数据来验证。为此，</w:t>
      </w:r>
      <w:r w:rsidR="00492923">
        <w:rPr>
          <w:rFonts w:ascii="Times New Roman" w:eastAsia="仿宋" w:hAnsi="Times New Roman" w:hint="eastAsia"/>
          <w:sz w:val="28"/>
          <w:szCs w:val="28"/>
        </w:rPr>
        <w:t>本项目以</w:t>
      </w:r>
      <w:r w:rsidR="00492923" w:rsidRPr="00760AF9">
        <w:rPr>
          <w:rFonts w:ascii="Times New Roman" w:eastAsia="仿宋" w:hAnsi="Times New Roman" w:hint="eastAsia"/>
          <w:color w:val="FF0000"/>
          <w:sz w:val="28"/>
          <w:szCs w:val="28"/>
        </w:rPr>
        <w:t>XX</w:t>
      </w:r>
      <w:r w:rsidR="00492923">
        <w:rPr>
          <w:rFonts w:ascii="Times New Roman" w:eastAsia="仿宋" w:hAnsi="Times New Roman" w:hint="eastAsia"/>
          <w:sz w:val="28"/>
          <w:szCs w:val="28"/>
        </w:rPr>
        <w:t>热塑性复合推进剂的双螺杆连续混料、挤出、造粒为</w:t>
      </w:r>
      <w:r w:rsidR="001D0780">
        <w:rPr>
          <w:rFonts w:ascii="Times New Roman" w:eastAsia="仿宋" w:hAnsi="Times New Roman" w:hint="eastAsia"/>
          <w:sz w:val="28"/>
          <w:szCs w:val="28"/>
        </w:rPr>
        <w:t>依托，</w:t>
      </w:r>
      <w:r w:rsidR="00760AF9">
        <w:rPr>
          <w:rFonts w:ascii="Times New Roman" w:eastAsia="仿宋" w:hAnsi="Times New Roman" w:hint="eastAsia"/>
          <w:sz w:val="28"/>
          <w:szCs w:val="28"/>
        </w:rPr>
        <w:t>重点</w:t>
      </w:r>
      <w:r w:rsidR="001D0780">
        <w:rPr>
          <w:rFonts w:ascii="Times New Roman" w:eastAsia="仿宋" w:hAnsi="Times New Roman" w:hint="eastAsia"/>
          <w:sz w:val="28"/>
          <w:szCs w:val="28"/>
        </w:rPr>
        <w:t>围绕</w:t>
      </w:r>
      <w:r w:rsidR="001D0780">
        <w:rPr>
          <w:rFonts w:ascii="Times New Roman" w:eastAsia="仿宋" w:hAnsi="Times New Roman" w:hint="eastAsia"/>
          <w:sz w:val="28"/>
          <w:szCs w:val="28"/>
        </w:rPr>
        <w:t>AN</w:t>
      </w:r>
      <w:r w:rsidR="001D0780">
        <w:rPr>
          <w:rFonts w:ascii="Times New Roman" w:eastAsia="仿宋" w:hAnsi="Times New Roman" w:hint="eastAsia"/>
          <w:sz w:val="28"/>
          <w:szCs w:val="28"/>
        </w:rPr>
        <w:t>的螺杆喂料和复合推进剂的双螺杆连续混料工艺，开展</w:t>
      </w:r>
      <w:r w:rsidR="009049AC">
        <w:rPr>
          <w:rFonts w:ascii="Times New Roman" w:eastAsia="仿宋" w:hAnsi="Times New Roman" w:hint="eastAsia"/>
          <w:sz w:val="28"/>
          <w:szCs w:val="28"/>
        </w:rPr>
        <w:t>2</w:t>
      </w:r>
      <w:r w:rsidR="009049AC">
        <w:rPr>
          <w:rFonts w:ascii="Times New Roman" w:eastAsia="仿宋" w:hAnsi="Times New Roman"/>
          <w:sz w:val="28"/>
          <w:szCs w:val="28"/>
        </w:rPr>
        <w:t>1.7mm</w:t>
      </w:r>
      <w:r w:rsidR="009049AC">
        <w:rPr>
          <w:rFonts w:ascii="Times New Roman" w:eastAsia="仿宋" w:hAnsi="Times New Roman"/>
          <w:sz w:val="28"/>
          <w:szCs w:val="28"/>
        </w:rPr>
        <w:t>双螺杆混料系统</w:t>
      </w:r>
      <w:r w:rsidR="001D0780">
        <w:rPr>
          <w:rFonts w:ascii="Times New Roman" w:eastAsia="仿宋" w:hAnsi="Times New Roman" w:hint="eastAsia"/>
          <w:sz w:val="28"/>
          <w:szCs w:val="28"/>
        </w:rPr>
        <w:t>、过程仿真方法与模型、</w:t>
      </w:r>
      <w:r w:rsidR="00361C31">
        <w:rPr>
          <w:rFonts w:ascii="Times New Roman" w:eastAsia="仿宋" w:hAnsi="Times New Roman" w:hint="eastAsia"/>
          <w:sz w:val="28"/>
          <w:szCs w:val="28"/>
        </w:rPr>
        <w:t>实验数据采集方法、</w:t>
      </w:r>
      <w:r w:rsidR="00760AF9">
        <w:rPr>
          <w:rFonts w:ascii="Times New Roman" w:eastAsia="仿宋" w:hAnsi="Times New Roman" w:hint="eastAsia"/>
          <w:sz w:val="28"/>
          <w:szCs w:val="28"/>
        </w:rPr>
        <w:t>以及工艺安全评估方法等方面的研究。</w:t>
      </w:r>
      <w:r w:rsidR="00492923" w:rsidRPr="00492923">
        <w:rPr>
          <w:rFonts w:ascii="Times New Roman" w:eastAsia="仿宋" w:hAnsi="Times New Roman" w:hint="eastAsia"/>
          <w:sz w:val="28"/>
          <w:szCs w:val="28"/>
        </w:rPr>
        <w:t>总体技术路线见图</w:t>
      </w:r>
      <w:r w:rsidR="00492923" w:rsidRPr="00760AF9">
        <w:rPr>
          <w:rFonts w:ascii="Times New Roman" w:eastAsia="仿宋" w:hAnsi="Times New Roman" w:hint="eastAsia"/>
          <w:color w:val="FF0000"/>
          <w:sz w:val="28"/>
          <w:szCs w:val="28"/>
        </w:rPr>
        <w:t>X</w:t>
      </w:r>
      <w:r w:rsidR="00492923" w:rsidRPr="00492923">
        <w:rPr>
          <w:rFonts w:ascii="Times New Roman" w:eastAsia="仿宋" w:hAnsi="Times New Roman" w:hint="eastAsia"/>
          <w:sz w:val="28"/>
          <w:szCs w:val="28"/>
        </w:rPr>
        <w:t>。</w:t>
      </w:r>
    </w:p>
    <w:p w:rsidR="00976E48" w:rsidRDefault="0030593E" w:rsidP="006F6EB9">
      <w:pPr>
        <w:jc w:val="center"/>
      </w:pPr>
      <w:r>
        <w:rPr>
          <w:noProof/>
        </w:rPr>
        <w:lastRenderedPageBreak/>
        <w:drawing>
          <wp:inline distT="0" distB="0" distL="0" distR="0" wp14:anchorId="64A948D1">
            <wp:extent cx="5399070" cy="69620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656" cy="6977006"/>
                    </a:xfrm>
                    <a:prstGeom prst="rect">
                      <a:avLst/>
                    </a:prstGeom>
                    <a:noFill/>
                  </pic:spPr>
                </pic:pic>
              </a:graphicData>
            </a:graphic>
          </wp:inline>
        </w:drawing>
      </w:r>
    </w:p>
    <w:p w:rsidR="00715A6C" w:rsidRPr="005519E5" w:rsidRDefault="00492923" w:rsidP="00976E48">
      <w:pPr>
        <w:jc w:val="center"/>
        <w:rPr>
          <w:rFonts w:ascii="仿宋" w:eastAsia="仿宋" w:hAnsi="仿宋"/>
          <w:sz w:val="28"/>
          <w:szCs w:val="28"/>
        </w:rPr>
      </w:pPr>
      <w:r>
        <w:rPr>
          <w:rFonts w:ascii="仿宋" w:eastAsia="仿宋" w:hAnsi="仿宋"/>
          <w:sz w:val="28"/>
          <w:szCs w:val="28"/>
        </w:rPr>
        <w:t>图X</w:t>
      </w:r>
      <w:r>
        <w:rPr>
          <w:rFonts w:ascii="仿宋" w:eastAsia="仿宋" w:hAnsi="仿宋" w:hint="eastAsia"/>
          <w:sz w:val="28"/>
          <w:szCs w:val="28"/>
        </w:rPr>
        <w:t>.</w:t>
      </w:r>
      <w:r w:rsidR="00715A6C" w:rsidRPr="005519E5">
        <w:rPr>
          <w:rFonts w:ascii="仿宋" w:eastAsia="仿宋" w:hAnsi="仿宋"/>
          <w:sz w:val="28"/>
          <w:szCs w:val="28"/>
        </w:rPr>
        <w:t>总体技术路线图</w:t>
      </w:r>
    </w:p>
    <w:p w:rsidR="00BA4440" w:rsidRDefault="002F1D63">
      <w:pPr>
        <w:pStyle w:val="2"/>
        <w:adjustRightInd w:val="0"/>
        <w:snapToGrid w:val="0"/>
        <w:spacing w:before="0" w:after="0" w:line="500" w:lineRule="exact"/>
        <w:ind w:firstLine="601"/>
        <w:rPr>
          <w:rFonts w:ascii="楷体_GB2312" w:eastAsia="楷体_GB2312" w:hAnsi="Times New Roman"/>
        </w:rPr>
      </w:pPr>
      <w:bookmarkStart w:id="41" w:name="_Toc476299569"/>
      <w:bookmarkStart w:id="42" w:name="_Toc457554032"/>
      <w:bookmarkStart w:id="43" w:name="_Toc477776084"/>
      <w:bookmarkStart w:id="44" w:name="_Toc83468872"/>
      <w:r>
        <w:rPr>
          <w:rFonts w:ascii="楷体_GB2312" w:eastAsia="楷体_GB2312" w:hAnsi="Times New Roman"/>
        </w:rPr>
        <w:t>（二）技术途径</w:t>
      </w:r>
      <w:bookmarkEnd w:id="41"/>
      <w:bookmarkEnd w:id="42"/>
      <w:bookmarkEnd w:id="43"/>
      <w:bookmarkEnd w:id="44"/>
    </w:p>
    <w:p w:rsidR="004F2C2A" w:rsidRDefault="00591C04" w:rsidP="000B56D2">
      <w:pPr>
        <w:spacing w:line="500" w:lineRule="exact"/>
        <w:ind w:firstLineChars="200" w:firstLine="560"/>
        <w:rPr>
          <w:rFonts w:ascii="仿宋" w:eastAsia="仿宋" w:hAnsi="仿宋"/>
          <w:sz w:val="28"/>
          <w:szCs w:val="28"/>
        </w:rPr>
      </w:pPr>
      <w:r>
        <w:rPr>
          <w:rFonts w:ascii="仿宋" w:eastAsia="仿宋" w:hAnsi="仿宋"/>
          <w:sz w:val="28"/>
          <w:szCs w:val="28"/>
        </w:rPr>
        <w:t>1</w:t>
      </w:r>
      <w:r w:rsidR="004F2C2A">
        <w:rPr>
          <w:rFonts w:ascii="仿宋" w:eastAsia="仿宋" w:hAnsi="仿宋"/>
          <w:sz w:val="28"/>
          <w:szCs w:val="28"/>
        </w:rPr>
        <w:t>.</w:t>
      </w:r>
      <w:r w:rsidR="001A1C57">
        <w:rPr>
          <w:rFonts w:ascii="仿宋" w:eastAsia="仿宋" w:hAnsi="仿宋"/>
          <w:sz w:val="28"/>
          <w:szCs w:val="28"/>
        </w:rPr>
        <w:t>工艺</w:t>
      </w:r>
      <w:r w:rsidR="004F2C2A">
        <w:rPr>
          <w:rFonts w:ascii="仿宋" w:eastAsia="仿宋" w:hAnsi="仿宋"/>
          <w:sz w:val="28"/>
          <w:szCs w:val="28"/>
        </w:rPr>
        <w:t>过程</w:t>
      </w:r>
      <w:r w:rsidR="001A1C57">
        <w:rPr>
          <w:rFonts w:ascii="仿宋" w:eastAsia="仿宋" w:hAnsi="仿宋"/>
          <w:sz w:val="28"/>
          <w:szCs w:val="28"/>
        </w:rPr>
        <w:t>安全</w:t>
      </w:r>
      <w:r w:rsidR="004F2C2A">
        <w:rPr>
          <w:rFonts w:ascii="仿宋" w:eastAsia="仿宋" w:hAnsi="仿宋"/>
          <w:sz w:val="28"/>
          <w:szCs w:val="28"/>
        </w:rPr>
        <w:t>仿真方法与模型</w:t>
      </w:r>
    </w:p>
    <w:p w:rsidR="004F2C2A" w:rsidRDefault="006C0910" w:rsidP="000B56D2">
      <w:pPr>
        <w:spacing w:line="500" w:lineRule="exact"/>
        <w:ind w:firstLineChars="200" w:firstLine="560"/>
        <w:rPr>
          <w:rFonts w:ascii="仿宋" w:eastAsia="仿宋" w:hAnsi="仿宋"/>
          <w:sz w:val="28"/>
          <w:szCs w:val="28"/>
        </w:rPr>
      </w:pPr>
      <w:r>
        <w:rPr>
          <w:rFonts w:ascii="仿宋" w:eastAsia="仿宋" w:hAnsi="仿宋"/>
          <w:sz w:val="28"/>
          <w:szCs w:val="28"/>
        </w:rPr>
        <w:t>（</w:t>
      </w:r>
      <w:r w:rsidR="001A1C57">
        <w:rPr>
          <w:rFonts w:ascii="仿宋" w:eastAsia="仿宋" w:hAnsi="仿宋"/>
          <w:sz w:val="28"/>
          <w:szCs w:val="28"/>
        </w:rPr>
        <w:t>1</w:t>
      </w:r>
      <w:r>
        <w:rPr>
          <w:rFonts w:ascii="仿宋" w:eastAsia="仿宋" w:hAnsi="仿宋"/>
          <w:sz w:val="28"/>
          <w:szCs w:val="28"/>
        </w:rPr>
        <w:t>）摩擦感度模型</w:t>
      </w:r>
    </w:p>
    <w:p w:rsidR="007824F9" w:rsidRPr="006C0910" w:rsidRDefault="007824F9" w:rsidP="007824F9">
      <w:pPr>
        <w:spacing w:line="500" w:lineRule="exact"/>
        <w:ind w:firstLineChars="200" w:firstLine="560"/>
        <w:rPr>
          <w:rFonts w:ascii="Times New Roman" w:eastAsia="仿宋" w:hAnsi="Times New Roman"/>
          <w:sz w:val="28"/>
          <w:szCs w:val="28"/>
        </w:rPr>
      </w:pPr>
      <w:r w:rsidRPr="006C0910">
        <w:rPr>
          <w:rFonts w:ascii="Times New Roman" w:eastAsia="仿宋" w:hAnsi="Times New Roman"/>
          <w:sz w:val="28"/>
          <w:szCs w:val="28"/>
        </w:rPr>
        <w:lastRenderedPageBreak/>
        <w:t>推进剂摩擦感度实验过程是材料热学、力学和化学相互耦合的过程，综合以上力学方程，热传导方程，摩擦生热与化学反应热方程，可以建立热力化耦合计算方程组。固体推进剂摩擦感度计算过程流程图路线如</w:t>
      </w:r>
      <w:r w:rsidRPr="006C0910">
        <w:rPr>
          <w:rFonts w:ascii="Times New Roman" w:eastAsia="仿宋" w:hAnsi="Times New Roman"/>
          <w:color w:val="FF0000"/>
          <w:sz w:val="28"/>
          <w:szCs w:val="28"/>
        </w:rPr>
        <w:t>图</w:t>
      </w:r>
      <w:r w:rsidR="00C23FB3" w:rsidRPr="00C23FB3">
        <w:rPr>
          <w:rFonts w:ascii="Times New Roman" w:eastAsia="仿宋" w:hAnsi="Times New Roman"/>
          <w:color w:val="FF0000"/>
          <w:sz w:val="28"/>
          <w:szCs w:val="28"/>
        </w:rPr>
        <w:t>XX</w:t>
      </w:r>
      <w:r w:rsidRPr="006C0910">
        <w:rPr>
          <w:rFonts w:ascii="Times New Roman" w:eastAsia="仿宋" w:hAnsi="Times New Roman"/>
          <w:sz w:val="28"/>
          <w:szCs w:val="28"/>
        </w:rPr>
        <w:t>，首先建立初始几何模型，并进行有限元离散化。建立推进剂材料</w:t>
      </w:r>
      <w:bookmarkStart w:id="45" w:name="OLE_LINK1"/>
      <w:bookmarkStart w:id="46" w:name="OLE_LINK2"/>
      <w:r w:rsidRPr="006C0910">
        <w:rPr>
          <w:rFonts w:ascii="Times New Roman" w:eastAsia="仿宋" w:hAnsi="Times New Roman"/>
          <w:sz w:val="28"/>
          <w:szCs w:val="28"/>
        </w:rPr>
        <w:t>非线性粘弹性材料模型</w:t>
      </w:r>
      <w:bookmarkEnd w:id="45"/>
      <w:bookmarkEnd w:id="46"/>
      <w:r w:rsidRPr="006C0910">
        <w:rPr>
          <w:rFonts w:ascii="Times New Roman" w:eastAsia="仿宋" w:hAnsi="Times New Roman"/>
          <w:sz w:val="28"/>
          <w:szCs w:val="28"/>
        </w:rPr>
        <w:t>，对温度场和应力场采用双向耦合计算，在应力场计算中考虑温度场的影响，在温度场计算中，考虑运动过程中位移及应变对温度场的影响。温度场计算中，考虑推进剂的化学反应放热对其摩擦过程中温度场的影响，应用阿累尼乌斯方程描述推进剂的化学反应放热，实现热</w:t>
      </w:r>
      <w:r w:rsidRPr="006C0910">
        <w:rPr>
          <w:rFonts w:ascii="Times New Roman" w:eastAsia="仿宋" w:hAnsi="Times New Roman"/>
          <w:sz w:val="28"/>
          <w:szCs w:val="28"/>
        </w:rPr>
        <w:t>-</w:t>
      </w:r>
      <w:r w:rsidRPr="006C0910">
        <w:rPr>
          <w:rFonts w:ascii="Times New Roman" w:eastAsia="仿宋" w:hAnsi="Times New Roman"/>
          <w:sz w:val="28"/>
          <w:szCs w:val="28"/>
        </w:rPr>
        <w:t>化学耦合计算。</w:t>
      </w:r>
    </w:p>
    <w:p w:rsidR="007824F9" w:rsidRPr="006C0910" w:rsidRDefault="00C60073" w:rsidP="005078B1">
      <w:pPr>
        <w:spacing w:line="360" w:lineRule="auto"/>
        <w:jc w:val="center"/>
        <w:rPr>
          <w:rFonts w:ascii="Times New Roman" w:eastAsia="仿宋" w:hAnsi="Times New Roman"/>
          <w:sz w:val="28"/>
          <w:szCs w:val="28"/>
        </w:rPr>
      </w:pPr>
      <w:r>
        <w:rPr>
          <w:rFonts w:ascii="Times New Roman" w:eastAsia="仿宋" w:hAnsi="Times New Roman"/>
          <w:noProof/>
          <w:sz w:val="28"/>
          <w:szCs w:val="28"/>
        </w:rPr>
        <w:drawing>
          <wp:inline distT="0" distB="0" distL="0" distR="0" wp14:anchorId="04F96179">
            <wp:extent cx="5535930" cy="3931512"/>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7095" cy="3939441"/>
                    </a:xfrm>
                    <a:prstGeom prst="rect">
                      <a:avLst/>
                    </a:prstGeom>
                    <a:noFill/>
                  </pic:spPr>
                </pic:pic>
              </a:graphicData>
            </a:graphic>
          </wp:inline>
        </w:drawing>
      </w:r>
    </w:p>
    <w:p w:rsidR="007824F9" w:rsidRPr="006C0910" w:rsidRDefault="007824F9" w:rsidP="007824F9">
      <w:pPr>
        <w:spacing w:line="360" w:lineRule="auto"/>
        <w:jc w:val="center"/>
        <w:rPr>
          <w:rFonts w:ascii="Times New Roman" w:eastAsia="仿宋" w:hAnsi="Times New Roman"/>
          <w:sz w:val="28"/>
          <w:szCs w:val="28"/>
        </w:rPr>
      </w:pPr>
      <w:r w:rsidRPr="006C0910">
        <w:rPr>
          <w:rFonts w:ascii="Times New Roman" w:eastAsia="仿宋" w:hAnsi="Times New Roman"/>
          <w:sz w:val="28"/>
          <w:szCs w:val="28"/>
        </w:rPr>
        <w:t>固体推进剂摩擦感度计算过程流程图</w:t>
      </w:r>
    </w:p>
    <w:p w:rsidR="004834DE" w:rsidRDefault="006C0910" w:rsidP="004834DE">
      <w:pPr>
        <w:spacing w:line="500" w:lineRule="exact"/>
        <w:ind w:firstLineChars="200" w:firstLine="560"/>
        <w:rPr>
          <w:rFonts w:ascii="Times New Roman" w:eastAsia="仿宋" w:hAnsi="Times New Roman"/>
          <w:sz w:val="28"/>
          <w:szCs w:val="28"/>
        </w:rPr>
      </w:pPr>
      <w:r w:rsidRPr="006C0910">
        <w:rPr>
          <w:rFonts w:ascii="Times New Roman" w:eastAsia="仿宋" w:hAnsi="Times New Roman"/>
          <w:sz w:val="28"/>
          <w:szCs w:val="28"/>
        </w:rPr>
        <w:t>在摩擦过程中，</w:t>
      </w:r>
      <w:r w:rsidR="004834DE">
        <w:rPr>
          <w:rFonts w:ascii="Times New Roman" w:eastAsia="仿宋" w:hAnsi="Times New Roman"/>
          <w:sz w:val="28"/>
          <w:szCs w:val="28"/>
        </w:rPr>
        <w:t>推进剂</w:t>
      </w:r>
      <w:r w:rsidRPr="006C0910">
        <w:rPr>
          <w:rFonts w:ascii="Times New Roman" w:eastAsia="仿宋" w:hAnsi="Times New Roman"/>
          <w:sz w:val="28"/>
          <w:szCs w:val="28"/>
        </w:rPr>
        <w:t>在压紧的状态下与</w:t>
      </w:r>
      <w:r>
        <w:rPr>
          <w:rFonts w:ascii="Times New Roman" w:eastAsia="仿宋" w:hAnsi="Times New Roman"/>
          <w:sz w:val="28"/>
          <w:szCs w:val="28"/>
        </w:rPr>
        <w:t>螺杆</w:t>
      </w:r>
      <w:r w:rsidRPr="006C0910">
        <w:rPr>
          <w:rFonts w:ascii="Times New Roman" w:eastAsia="仿宋" w:hAnsi="Times New Roman"/>
          <w:sz w:val="28"/>
          <w:szCs w:val="28"/>
        </w:rPr>
        <w:t>的摩擦系数较大，短暂而强烈的机械摩擦功的作用</w:t>
      </w:r>
      <w:r>
        <w:rPr>
          <w:rFonts w:ascii="Times New Roman" w:eastAsia="仿宋" w:hAnsi="Times New Roman"/>
          <w:sz w:val="28"/>
          <w:szCs w:val="28"/>
        </w:rPr>
        <w:t>下</w:t>
      </w:r>
      <w:r w:rsidR="004834DE">
        <w:rPr>
          <w:rFonts w:ascii="Times New Roman" w:eastAsia="仿宋" w:hAnsi="Times New Roman"/>
          <w:sz w:val="28"/>
          <w:szCs w:val="28"/>
        </w:rPr>
        <w:t>推进剂</w:t>
      </w:r>
      <w:r w:rsidRPr="006C0910">
        <w:rPr>
          <w:rFonts w:ascii="Times New Roman" w:eastAsia="仿宋" w:hAnsi="Times New Roman"/>
          <w:sz w:val="28"/>
          <w:szCs w:val="28"/>
        </w:rPr>
        <w:t>温升很快。摩擦产生的热量主要来自两个方面</w:t>
      </w:r>
      <w:r>
        <w:rPr>
          <w:rFonts w:ascii="Times New Roman" w:eastAsia="仿宋" w:hAnsi="Times New Roman"/>
          <w:sz w:val="28"/>
          <w:szCs w:val="28"/>
        </w:rPr>
        <w:t>：</w:t>
      </w:r>
      <w:r w:rsidRPr="006C0910">
        <w:rPr>
          <w:rFonts w:ascii="Times New Roman" w:eastAsia="仿宋" w:hAnsi="Times New Roman"/>
          <w:sz w:val="28"/>
          <w:szCs w:val="28"/>
        </w:rPr>
        <w:t>机械摩擦产生的热量和化学反应热，产生的热量通过热传导的方式传递到</w:t>
      </w:r>
      <w:r>
        <w:rPr>
          <w:rFonts w:ascii="Times New Roman" w:eastAsia="仿宋" w:hAnsi="Times New Roman"/>
          <w:sz w:val="28"/>
          <w:szCs w:val="28"/>
        </w:rPr>
        <w:t>螺杆、机筒及</w:t>
      </w:r>
      <w:r w:rsidRPr="006C0910">
        <w:rPr>
          <w:rFonts w:ascii="Times New Roman" w:eastAsia="仿宋" w:hAnsi="Times New Roman"/>
          <w:sz w:val="28"/>
          <w:szCs w:val="28"/>
        </w:rPr>
        <w:t>推进剂内。</w:t>
      </w:r>
    </w:p>
    <w:p w:rsidR="004834DE" w:rsidRPr="00315D3F" w:rsidRDefault="00315D3F" w:rsidP="00315D3F">
      <w:pPr>
        <w:pStyle w:val="ac"/>
        <w:numPr>
          <w:ilvl w:val="0"/>
          <w:numId w:val="2"/>
        </w:numPr>
        <w:spacing w:line="500" w:lineRule="exact"/>
        <w:ind w:firstLineChars="0"/>
        <w:rPr>
          <w:rFonts w:ascii="Times New Roman" w:eastAsia="仿宋" w:hAnsi="Times New Roman"/>
          <w:b/>
          <w:sz w:val="28"/>
          <w:szCs w:val="28"/>
        </w:rPr>
      </w:pPr>
      <w:r>
        <w:rPr>
          <w:rFonts w:ascii="Times New Roman" w:eastAsia="仿宋" w:hAnsi="Times New Roman"/>
          <w:b/>
          <w:sz w:val="28"/>
          <w:szCs w:val="28"/>
        </w:rPr>
        <w:lastRenderedPageBreak/>
        <w:t xml:space="preserve"> </w:t>
      </w:r>
      <w:r w:rsidR="004834DE" w:rsidRPr="00315D3F">
        <w:rPr>
          <w:rFonts w:ascii="Times New Roman" w:eastAsia="仿宋" w:hAnsi="Times New Roman" w:hint="eastAsia"/>
          <w:b/>
          <w:sz w:val="28"/>
          <w:szCs w:val="28"/>
        </w:rPr>
        <w:t>摩擦生热</w:t>
      </w:r>
    </w:p>
    <w:p w:rsidR="006C0910" w:rsidRPr="006C0910" w:rsidRDefault="006C0910" w:rsidP="004834DE">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sz w:val="28"/>
          <w:szCs w:val="28"/>
        </w:rPr>
        <w:t>摩擦形成的热为</w:t>
      </w:r>
      <w:r w:rsidR="004834DE">
        <w:rPr>
          <w:rFonts w:ascii="Times New Roman" w:eastAsia="仿宋" w:hAnsi="Times New Roman"/>
          <w:sz w:val="28"/>
          <w:szCs w:val="28"/>
        </w:rPr>
        <w:t>：</w:t>
      </w:r>
      <w:r w:rsidR="004834DE">
        <w:rPr>
          <w:rFonts w:ascii="Times New Roman" w:eastAsia="仿宋" w:hAnsi="Times New Roman" w:hint="eastAsia"/>
          <w:sz w:val="28"/>
          <w:szCs w:val="28"/>
        </w:rPr>
        <w:t xml:space="preserve"> </w:t>
      </w:r>
      <w:r w:rsidR="004834DE">
        <w:rPr>
          <w:rFonts w:ascii="Times New Roman" w:eastAsia="仿宋" w:hAnsi="Times New Roman"/>
          <w:sz w:val="28"/>
          <w:szCs w:val="28"/>
        </w:rPr>
        <w:t xml:space="preserve">           </w:t>
      </w:r>
      <w:r w:rsidRPr="006C0910">
        <w:rPr>
          <w:rFonts w:ascii="Times New Roman" w:eastAsia="仿宋" w:hAnsi="Times New Roman"/>
          <w:color w:val="000000"/>
          <w:position w:val="-10"/>
          <w:sz w:val="28"/>
          <w:szCs w:val="28"/>
        </w:rPr>
        <w:object w:dxaOrig="85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12.55pt" o:ole="">
            <v:imagedata r:id="rId11" o:title=""/>
          </v:shape>
          <o:OLEObject Type="Embed" ProgID="Equation.DSMT4" ShapeID="_x0000_i1025" DrawAspect="Content" ObjectID="_1709041544" r:id="rId12"/>
        </w:object>
      </w:r>
    </w:p>
    <w:p w:rsidR="006C0910" w:rsidRPr="006C0910" w:rsidRDefault="006C0910" w:rsidP="004834DE">
      <w:pPr>
        <w:spacing w:line="500" w:lineRule="exact"/>
        <w:ind w:firstLineChars="200" w:firstLine="560"/>
        <w:rPr>
          <w:rFonts w:ascii="Times New Roman" w:eastAsia="仿宋" w:hAnsi="Times New Roman"/>
          <w:sz w:val="28"/>
          <w:szCs w:val="28"/>
        </w:rPr>
      </w:pPr>
      <w:r w:rsidRPr="006C0910">
        <w:rPr>
          <w:rFonts w:ascii="Times New Roman" w:eastAsia="仿宋" w:hAnsi="Times New Roman"/>
          <w:sz w:val="28"/>
          <w:szCs w:val="28"/>
        </w:rPr>
        <w:t>其中，</w:t>
      </w:r>
      <w:r w:rsidRPr="006C0910">
        <w:rPr>
          <w:rFonts w:ascii="Times New Roman" w:eastAsia="仿宋" w:hAnsi="Times New Roman"/>
          <w:sz w:val="28"/>
          <w:szCs w:val="28"/>
        </w:rPr>
        <w:object w:dxaOrig="200" w:dyaOrig="260">
          <v:shape id="_x0000_i1026" type="#_x0000_t75" style="width:10.05pt;height:12.55pt" o:ole="">
            <v:imagedata r:id="rId13" o:title=""/>
          </v:shape>
          <o:OLEObject Type="Embed" ProgID="Equation.DSMT4" ShapeID="_x0000_i1026" DrawAspect="Content" ObjectID="_1709041545" r:id="rId14"/>
        </w:object>
      </w:r>
      <w:r w:rsidRPr="006C0910">
        <w:rPr>
          <w:rFonts w:ascii="Times New Roman" w:eastAsia="仿宋" w:hAnsi="Times New Roman"/>
          <w:sz w:val="28"/>
          <w:szCs w:val="28"/>
        </w:rPr>
        <w:t>是在摩擦界面上产生的总热量，</w:t>
      </w:r>
      <w:r w:rsidRPr="006C0910">
        <w:rPr>
          <w:rFonts w:ascii="Times New Roman" w:eastAsia="仿宋" w:hAnsi="Times New Roman"/>
          <w:sz w:val="28"/>
          <w:szCs w:val="28"/>
        </w:rPr>
        <w:object w:dxaOrig="240" w:dyaOrig="260">
          <v:shape id="_x0000_i1027" type="#_x0000_t75" style="width:11.7pt;height:12.55pt" o:ole="">
            <v:imagedata r:id="rId15" o:title=""/>
          </v:shape>
          <o:OLEObject Type="Embed" ProgID="Equation.DSMT4" ShapeID="_x0000_i1027" DrawAspect="Content" ObjectID="_1709041546" r:id="rId16"/>
        </w:object>
      </w:r>
      <w:r w:rsidRPr="006C0910">
        <w:rPr>
          <w:rFonts w:ascii="Times New Roman" w:eastAsia="仿宋" w:hAnsi="Times New Roman"/>
          <w:sz w:val="28"/>
          <w:szCs w:val="28"/>
        </w:rPr>
        <w:t>为摩擦系数，</w:t>
      </w:r>
      <w:r w:rsidRPr="006C0910">
        <w:rPr>
          <w:rFonts w:ascii="Times New Roman" w:eastAsia="仿宋" w:hAnsi="Times New Roman"/>
          <w:sz w:val="28"/>
          <w:szCs w:val="28"/>
        </w:rPr>
        <w:object w:dxaOrig="240" w:dyaOrig="260">
          <v:shape id="_x0000_i1028" type="#_x0000_t75" style="width:11.7pt;height:12.55pt" o:ole="">
            <v:imagedata r:id="rId17" o:title=""/>
          </v:shape>
          <o:OLEObject Type="Embed" ProgID="Equation.DSMT4" ShapeID="_x0000_i1028" DrawAspect="Content" ObjectID="_1709041547" r:id="rId18"/>
        </w:object>
      </w:r>
      <w:r w:rsidRPr="006C0910">
        <w:rPr>
          <w:rFonts w:ascii="Times New Roman" w:eastAsia="仿宋" w:hAnsi="Times New Roman"/>
          <w:sz w:val="28"/>
          <w:szCs w:val="28"/>
        </w:rPr>
        <w:t>为摩擦面上的压力，</w:t>
      </w:r>
      <w:r w:rsidRPr="006C0910">
        <w:rPr>
          <w:rFonts w:ascii="Times New Roman" w:eastAsia="仿宋" w:hAnsi="Times New Roman"/>
          <w:sz w:val="28"/>
          <w:szCs w:val="28"/>
        </w:rPr>
        <w:object w:dxaOrig="180" w:dyaOrig="220">
          <v:shape id="_x0000_i1029" type="#_x0000_t75" style="width:10.05pt;height:10.05pt" o:ole="">
            <v:imagedata r:id="rId19" o:title=""/>
          </v:shape>
          <o:OLEObject Type="Embed" ProgID="Equation.DSMT4" ShapeID="_x0000_i1029" DrawAspect="Content" ObjectID="_1709041548" r:id="rId20"/>
        </w:object>
      </w:r>
      <w:r w:rsidRPr="006C0910">
        <w:rPr>
          <w:rFonts w:ascii="Times New Roman" w:eastAsia="仿宋" w:hAnsi="Times New Roman"/>
          <w:sz w:val="28"/>
          <w:szCs w:val="28"/>
        </w:rPr>
        <w:t>为滑动速度。考虑摩擦面由于</w:t>
      </w:r>
      <w:r w:rsidR="004834DE">
        <w:rPr>
          <w:rFonts w:ascii="Times New Roman" w:eastAsia="仿宋" w:hAnsi="Times New Roman"/>
          <w:sz w:val="28"/>
          <w:szCs w:val="28"/>
        </w:rPr>
        <w:t>推进剂与螺杆</w:t>
      </w:r>
      <w:r w:rsidRPr="006C0910">
        <w:rPr>
          <w:rFonts w:ascii="Times New Roman" w:eastAsia="仿宋" w:hAnsi="Times New Roman"/>
          <w:sz w:val="28"/>
          <w:szCs w:val="28"/>
        </w:rPr>
        <w:t>摩擦作用产生的熔化，以及</w:t>
      </w:r>
      <w:r w:rsidR="004834DE">
        <w:rPr>
          <w:rFonts w:ascii="Times New Roman" w:eastAsia="仿宋" w:hAnsi="Times New Roman"/>
          <w:sz w:val="28"/>
          <w:szCs w:val="28"/>
        </w:rPr>
        <w:t>推进剂</w:t>
      </w:r>
      <w:r w:rsidRPr="006C0910">
        <w:rPr>
          <w:rFonts w:ascii="Times New Roman" w:eastAsia="仿宋" w:hAnsi="Times New Roman"/>
          <w:sz w:val="28"/>
          <w:szCs w:val="28"/>
        </w:rPr>
        <w:t>升温引起摩擦阻力的变化。</w:t>
      </w:r>
    </w:p>
    <w:p w:rsidR="006C0910" w:rsidRPr="006C0910" w:rsidRDefault="006C0910" w:rsidP="004834DE">
      <w:pPr>
        <w:tabs>
          <w:tab w:val="center" w:pos="4320"/>
          <w:tab w:val="right" w:pos="8300"/>
        </w:tabs>
        <w:jc w:val="center"/>
        <w:rPr>
          <w:rFonts w:ascii="Times New Roman" w:eastAsia="仿宋" w:hAnsi="Times New Roman"/>
          <w:color w:val="000000"/>
          <w:sz w:val="28"/>
          <w:szCs w:val="28"/>
        </w:rPr>
      </w:pPr>
      <w:r w:rsidRPr="006C0910">
        <w:rPr>
          <w:rFonts w:ascii="Times New Roman" w:eastAsia="仿宋" w:hAnsi="Times New Roman"/>
          <w:color w:val="000000"/>
          <w:position w:val="-48"/>
          <w:sz w:val="28"/>
          <w:szCs w:val="28"/>
        </w:rPr>
        <w:object w:dxaOrig="3620" w:dyaOrig="1080">
          <v:shape id="_x0000_i1030" type="#_x0000_t75" style="width:180.85pt;height:54.4pt" o:ole="">
            <v:imagedata r:id="rId21" o:title=""/>
          </v:shape>
          <o:OLEObject Type="Embed" ProgID="Equation.DSMT4" ShapeID="_x0000_i1030" DrawAspect="Content" ObjectID="_1709041549" r:id="rId22"/>
        </w:object>
      </w:r>
    </w:p>
    <w:p w:rsidR="006C0910" w:rsidRPr="006C0910" w:rsidRDefault="006C0910" w:rsidP="004834DE">
      <w:pPr>
        <w:spacing w:line="500" w:lineRule="exact"/>
        <w:ind w:firstLineChars="200" w:firstLine="560"/>
        <w:rPr>
          <w:rFonts w:ascii="Times New Roman" w:eastAsia="仿宋" w:hAnsi="Times New Roman"/>
          <w:sz w:val="28"/>
          <w:szCs w:val="28"/>
        </w:rPr>
      </w:pPr>
      <w:r w:rsidRPr="006C0910">
        <w:rPr>
          <w:rFonts w:ascii="Times New Roman" w:eastAsia="仿宋" w:hAnsi="Times New Roman"/>
          <w:sz w:val="28"/>
          <w:szCs w:val="28"/>
        </w:rPr>
        <w:t>其中，</w:t>
      </w:r>
      <w:r w:rsidRPr="006C0910">
        <w:rPr>
          <w:rFonts w:ascii="Times New Roman" w:eastAsia="仿宋" w:hAnsi="Times New Roman"/>
          <w:position w:val="-12"/>
          <w:sz w:val="28"/>
          <w:szCs w:val="28"/>
        </w:rPr>
        <w:object w:dxaOrig="300" w:dyaOrig="360">
          <v:shape id="_x0000_i1031" type="#_x0000_t75" style="width:15.05pt;height:17.6pt" o:ole="">
            <v:imagedata r:id="rId23" o:title=""/>
          </v:shape>
          <o:OLEObject Type="Embed" ProgID="Equation.DSMT4" ShapeID="_x0000_i1031" DrawAspect="Content" ObjectID="_1709041550" r:id="rId24"/>
        </w:object>
      </w:r>
      <w:r w:rsidRPr="006C0910">
        <w:rPr>
          <w:rFonts w:ascii="Times New Roman" w:eastAsia="仿宋" w:hAnsi="Times New Roman"/>
          <w:sz w:val="28"/>
          <w:szCs w:val="28"/>
        </w:rPr>
        <w:t>是初始温度下的摩擦系数，</w:t>
      </w:r>
      <w:r w:rsidRPr="006C0910">
        <w:rPr>
          <w:rFonts w:ascii="Times New Roman" w:eastAsia="仿宋" w:hAnsi="Times New Roman"/>
          <w:position w:val="-12"/>
          <w:sz w:val="28"/>
          <w:szCs w:val="28"/>
        </w:rPr>
        <w:object w:dxaOrig="300" w:dyaOrig="360">
          <v:shape id="_x0000_i1032" type="#_x0000_t75" style="width:15.05pt;height:17.6pt" o:ole="">
            <v:imagedata r:id="rId25" o:title=""/>
          </v:shape>
          <o:OLEObject Type="Embed" ProgID="Equation.DSMT4" ShapeID="_x0000_i1032" DrawAspect="Content" ObjectID="_1709041551" r:id="rId26"/>
        </w:object>
      </w:r>
      <w:r w:rsidRPr="006C0910">
        <w:rPr>
          <w:rFonts w:ascii="Times New Roman" w:eastAsia="仿宋" w:hAnsi="Times New Roman"/>
          <w:sz w:val="28"/>
          <w:szCs w:val="28"/>
        </w:rPr>
        <w:t>是</w:t>
      </w:r>
      <w:r w:rsidR="004834DE">
        <w:rPr>
          <w:rFonts w:ascii="Times New Roman" w:eastAsia="仿宋" w:hAnsi="Times New Roman"/>
          <w:sz w:val="28"/>
          <w:szCs w:val="28"/>
        </w:rPr>
        <w:t>推进剂</w:t>
      </w:r>
      <w:r w:rsidRPr="006C0910">
        <w:rPr>
          <w:rFonts w:ascii="Times New Roman" w:eastAsia="仿宋" w:hAnsi="Times New Roman"/>
          <w:sz w:val="28"/>
          <w:szCs w:val="28"/>
        </w:rPr>
        <w:t>的熔点。</w:t>
      </w:r>
      <w:r w:rsidRPr="006C0910">
        <w:rPr>
          <w:rFonts w:ascii="Times New Roman" w:eastAsia="仿宋" w:hAnsi="Times New Roman"/>
          <w:position w:val="-12"/>
          <w:sz w:val="28"/>
          <w:szCs w:val="28"/>
        </w:rPr>
        <w:object w:dxaOrig="340" w:dyaOrig="360">
          <v:shape id="_x0000_i1033" type="#_x0000_t75" style="width:17.6pt;height:17.6pt" o:ole="">
            <v:imagedata r:id="rId27" o:title=""/>
          </v:shape>
          <o:OLEObject Type="Embed" ProgID="Equation.DSMT4" ShapeID="_x0000_i1033" DrawAspect="Content" ObjectID="_1709041552" r:id="rId28"/>
        </w:object>
      </w:r>
      <w:r w:rsidRPr="006C0910">
        <w:rPr>
          <w:rFonts w:ascii="Times New Roman" w:eastAsia="仿宋" w:hAnsi="Times New Roman"/>
          <w:sz w:val="28"/>
          <w:szCs w:val="28"/>
        </w:rPr>
        <w:t>是</w:t>
      </w:r>
      <w:r w:rsidR="004834DE">
        <w:rPr>
          <w:rFonts w:ascii="Times New Roman" w:eastAsia="仿宋" w:hAnsi="Times New Roman"/>
          <w:sz w:val="28"/>
          <w:szCs w:val="28"/>
        </w:rPr>
        <w:t>推进剂</w:t>
      </w:r>
      <w:r w:rsidRPr="006C0910">
        <w:rPr>
          <w:rFonts w:ascii="Times New Roman" w:eastAsia="仿宋" w:hAnsi="Times New Roman"/>
          <w:sz w:val="28"/>
          <w:szCs w:val="28"/>
        </w:rPr>
        <w:t>发生熔化后的摩擦系数。假设摩擦产生的热量分配到两个界面上，</w:t>
      </w:r>
      <w:r w:rsidRPr="006C0910">
        <w:rPr>
          <w:rFonts w:ascii="Times New Roman" w:eastAsia="仿宋" w:hAnsi="Times New Roman"/>
          <w:position w:val="-12"/>
          <w:sz w:val="28"/>
          <w:szCs w:val="28"/>
        </w:rPr>
        <w:object w:dxaOrig="240" w:dyaOrig="360">
          <v:shape id="_x0000_i1034" type="#_x0000_t75" style="width:11.7pt;height:17.6pt" o:ole="">
            <v:imagedata r:id="rId29" o:title=""/>
          </v:shape>
          <o:OLEObject Type="Embed" ProgID="Equation.DSMT4" ShapeID="_x0000_i1034" DrawAspect="Content" ObjectID="_1709041553" r:id="rId30"/>
        </w:object>
      </w:r>
      <w:r w:rsidRPr="006C0910">
        <w:rPr>
          <w:rFonts w:ascii="Times New Roman" w:eastAsia="仿宋" w:hAnsi="Times New Roman"/>
          <w:sz w:val="28"/>
          <w:szCs w:val="28"/>
        </w:rPr>
        <w:t>和</w:t>
      </w:r>
      <w:r w:rsidRPr="006C0910">
        <w:rPr>
          <w:rFonts w:ascii="Times New Roman" w:eastAsia="仿宋" w:hAnsi="Times New Roman"/>
          <w:position w:val="-12"/>
          <w:sz w:val="28"/>
          <w:szCs w:val="28"/>
        </w:rPr>
        <w:object w:dxaOrig="260" w:dyaOrig="360">
          <v:shape id="_x0000_i1035" type="#_x0000_t75" style="width:12.55pt;height:17.6pt" o:ole="">
            <v:imagedata r:id="rId31" o:title=""/>
          </v:shape>
          <o:OLEObject Type="Embed" ProgID="Equation.DSMT4" ShapeID="_x0000_i1035" DrawAspect="Content" ObjectID="_1709041554" r:id="rId32"/>
        </w:object>
      </w:r>
      <w:r w:rsidRPr="006C0910">
        <w:rPr>
          <w:rFonts w:ascii="Times New Roman" w:eastAsia="仿宋" w:hAnsi="Times New Roman"/>
          <w:sz w:val="28"/>
          <w:szCs w:val="28"/>
        </w:rPr>
        <w:t>分别为输入到</w:t>
      </w:r>
      <w:r w:rsidR="004834DE">
        <w:rPr>
          <w:rFonts w:ascii="Times New Roman" w:eastAsia="仿宋" w:hAnsi="Times New Roman"/>
          <w:sz w:val="28"/>
          <w:szCs w:val="28"/>
        </w:rPr>
        <w:t>螺杆</w:t>
      </w:r>
      <w:r w:rsidRPr="006C0910">
        <w:rPr>
          <w:rFonts w:ascii="Times New Roman" w:eastAsia="仿宋" w:hAnsi="Times New Roman"/>
          <w:sz w:val="28"/>
          <w:szCs w:val="28"/>
        </w:rPr>
        <w:t>和推进剂的热流密度，则热量分配系数</w:t>
      </w:r>
      <w:r w:rsidRPr="006C0910">
        <w:rPr>
          <w:rFonts w:ascii="Times New Roman" w:eastAsia="仿宋" w:hAnsi="Times New Roman"/>
          <w:position w:val="-10"/>
          <w:sz w:val="28"/>
          <w:szCs w:val="28"/>
        </w:rPr>
        <w:object w:dxaOrig="200" w:dyaOrig="260">
          <v:shape id="_x0000_i1036" type="#_x0000_t75" style="width:10.05pt;height:12.55pt" o:ole="">
            <v:imagedata r:id="rId33" o:title=""/>
          </v:shape>
          <o:OLEObject Type="Embed" ProgID="Equation.DSMT4" ShapeID="_x0000_i1036" DrawAspect="Content" ObjectID="_1709041555" r:id="rId34"/>
        </w:object>
      </w:r>
      <w:r w:rsidRPr="006C0910">
        <w:rPr>
          <w:rFonts w:ascii="Times New Roman" w:eastAsia="仿宋" w:hAnsi="Times New Roman"/>
          <w:sz w:val="28"/>
          <w:szCs w:val="28"/>
        </w:rPr>
        <w:t>如下式表示：</w:t>
      </w:r>
    </w:p>
    <w:p w:rsidR="006C0910" w:rsidRPr="006C0910" w:rsidRDefault="006C0910" w:rsidP="004834DE">
      <w:pPr>
        <w:spacing w:line="360" w:lineRule="auto"/>
        <w:ind w:firstLineChars="200" w:firstLine="560"/>
        <w:jc w:val="center"/>
        <w:rPr>
          <w:rFonts w:ascii="Times New Roman" w:eastAsia="仿宋" w:hAnsi="Times New Roman"/>
          <w:sz w:val="28"/>
          <w:szCs w:val="28"/>
        </w:rPr>
      </w:pPr>
      <w:r w:rsidRPr="006C0910">
        <w:rPr>
          <w:rFonts w:ascii="Times New Roman" w:eastAsia="仿宋" w:hAnsi="Times New Roman"/>
          <w:position w:val="-32"/>
          <w:sz w:val="28"/>
          <w:szCs w:val="28"/>
        </w:rPr>
        <w:object w:dxaOrig="1780" w:dyaOrig="760">
          <v:shape id="_x0000_i1037" type="#_x0000_t75" style="width:89.6pt;height:37.65pt" o:ole="">
            <v:imagedata r:id="rId35" o:title=""/>
          </v:shape>
          <o:OLEObject Type="Embed" ProgID="Equation.DSMT4" ShapeID="_x0000_i1037" DrawAspect="Content" ObjectID="_1709041556" r:id="rId36"/>
        </w:object>
      </w:r>
    </w:p>
    <w:p w:rsidR="006C0910" w:rsidRPr="006C0910" w:rsidRDefault="006C0910" w:rsidP="004834DE">
      <w:pPr>
        <w:spacing w:line="500" w:lineRule="exact"/>
        <w:ind w:firstLineChars="200" w:firstLine="560"/>
        <w:rPr>
          <w:rFonts w:ascii="Times New Roman" w:eastAsia="仿宋" w:hAnsi="Times New Roman"/>
          <w:sz w:val="28"/>
          <w:szCs w:val="28"/>
        </w:rPr>
      </w:pPr>
      <w:r w:rsidRPr="006C0910">
        <w:rPr>
          <w:rFonts w:ascii="Times New Roman" w:eastAsia="仿宋" w:hAnsi="Times New Roman"/>
          <w:sz w:val="28"/>
          <w:szCs w:val="28"/>
        </w:rPr>
        <w:t>其中，</w:t>
      </w:r>
      <w:r w:rsidRPr="006C0910">
        <w:rPr>
          <w:rFonts w:ascii="Times New Roman" w:eastAsia="仿宋" w:hAnsi="Times New Roman"/>
          <w:position w:val="-12"/>
          <w:sz w:val="28"/>
          <w:szCs w:val="28"/>
        </w:rPr>
        <w:object w:dxaOrig="520" w:dyaOrig="360">
          <v:shape id="_x0000_i1038" type="#_x0000_t75" style="width:26.8pt;height:17.6pt" o:ole="">
            <v:imagedata r:id="rId37" o:title=""/>
          </v:shape>
          <o:OLEObject Type="Embed" ProgID="Equation.DSMT4" ShapeID="_x0000_i1038" DrawAspect="Content" ObjectID="_1709041557" r:id="rId38"/>
        </w:object>
      </w:r>
      <w:r w:rsidRPr="006C0910">
        <w:rPr>
          <w:rFonts w:ascii="Times New Roman" w:eastAsia="仿宋" w:hAnsi="Times New Roman"/>
          <w:sz w:val="28"/>
          <w:szCs w:val="28"/>
        </w:rPr>
        <w:t>为两侧材料热传导系数，</w:t>
      </w:r>
      <w:r w:rsidRPr="006C0910">
        <w:rPr>
          <w:rFonts w:ascii="Times New Roman" w:eastAsia="仿宋" w:hAnsi="Times New Roman"/>
          <w:position w:val="-12"/>
          <w:sz w:val="28"/>
          <w:szCs w:val="28"/>
        </w:rPr>
        <w:object w:dxaOrig="499" w:dyaOrig="360">
          <v:shape id="_x0000_i1039" type="#_x0000_t75" style="width:25.1pt;height:17.6pt" o:ole="">
            <v:imagedata r:id="rId39" o:title=""/>
          </v:shape>
          <o:OLEObject Type="Embed" ProgID="Equation.DSMT4" ShapeID="_x0000_i1039" DrawAspect="Content" ObjectID="_1709041558" r:id="rId40"/>
        </w:object>
      </w:r>
      <w:r w:rsidRPr="006C0910">
        <w:rPr>
          <w:rFonts w:ascii="Times New Roman" w:eastAsia="仿宋" w:hAnsi="Times New Roman"/>
          <w:sz w:val="28"/>
          <w:szCs w:val="28"/>
        </w:rPr>
        <w:t>为两侧材料比热容，</w:t>
      </w:r>
      <w:r w:rsidRPr="006C0910">
        <w:rPr>
          <w:rFonts w:ascii="Times New Roman" w:eastAsia="仿宋" w:hAnsi="Times New Roman"/>
          <w:position w:val="-12"/>
          <w:sz w:val="28"/>
          <w:szCs w:val="28"/>
        </w:rPr>
        <w:object w:dxaOrig="600" w:dyaOrig="360">
          <v:shape id="_x0000_i1040" type="#_x0000_t75" style="width:30.15pt;height:17.6pt" o:ole="">
            <v:imagedata r:id="rId41" o:title=""/>
          </v:shape>
          <o:OLEObject Type="Embed" ProgID="Equation.DSMT4" ShapeID="_x0000_i1040" DrawAspect="Content" ObjectID="_1709041559" r:id="rId42"/>
        </w:object>
      </w:r>
      <w:r w:rsidRPr="006C0910">
        <w:rPr>
          <w:rFonts w:ascii="Times New Roman" w:eastAsia="仿宋" w:hAnsi="Times New Roman"/>
          <w:sz w:val="28"/>
          <w:szCs w:val="28"/>
        </w:rPr>
        <w:t>为两侧材料密度。</w:t>
      </w:r>
    </w:p>
    <w:p w:rsidR="004834DE" w:rsidRPr="00315D3F" w:rsidRDefault="00315D3F" w:rsidP="00315D3F">
      <w:pPr>
        <w:pStyle w:val="ac"/>
        <w:numPr>
          <w:ilvl w:val="0"/>
          <w:numId w:val="2"/>
        </w:numPr>
        <w:spacing w:line="500" w:lineRule="exact"/>
        <w:ind w:firstLineChars="0"/>
        <w:rPr>
          <w:rFonts w:ascii="Times New Roman" w:eastAsia="仿宋" w:hAnsi="Times New Roman"/>
          <w:b/>
          <w:sz w:val="28"/>
          <w:szCs w:val="28"/>
        </w:rPr>
      </w:pPr>
      <w:r>
        <w:rPr>
          <w:rFonts w:ascii="Times New Roman" w:eastAsia="仿宋" w:hAnsi="Times New Roman"/>
          <w:b/>
          <w:sz w:val="28"/>
          <w:szCs w:val="28"/>
        </w:rPr>
        <w:t xml:space="preserve"> </w:t>
      </w:r>
      <w:r w:rsidR="004834DE" w:rsidRPr="00315D3F">
        <w:rPr>
          <w:rFonts w:ascii="Times New Roman" w:eastAsia="仿宋" w:hAnsi="Times New Roman" w:hint="eastAsia"/>
          <w:b/>
          <w:sz w:val="28"/>
          <w:szCs w:val="28"/>
        </w:rPr>
        <w:t>化学反应热</w:t>
      </w:r>
    </w:p>
    <w:p w:rsidR="006C0910" w:rsidRPr="006C0910" w:rsidRDefault="006C0910" w:rsidP="006C0910">
      <w:pPr>
        <w:spacing w:line="360" w:lineRule="auto"/>
        <w:ind w:firstLineChars="200" w:firstLine="560"/>
        <w:rPr>
          <w:rFonts w:ascii="Times New Roman" w:eastAsia="仿宋" w:hAnsi="Times New Roman"/>
          <w:sz w:val="28"/>
          <w:szCs w:val="28"/>
        </w:rPr>
      </w:pPr>
      <w:r w:rsidRPr="006C0910">
        <w:rPr>
          <w:rFonts w:ascii="Times New Roman" w:eastAsia="仿宋" w:hAnsi="Times New Roman"/>
          <w:sz w:val="28"/>
          <w:szCs w:val="28"/>
        </w:rPr>
        <w:t>用阿累尼乌斯方程式（</w:t>
      </w:r>
      <w:r w:rsidRPr="006C0910">
        <w:rPr>
          <w:rFonts w:ascii="Times New Roman" w:eastAsia="仿宋" w:hAnsi="Times New Roman"/>
          <w:sz w:val="28"/>
          <w:szCs w:val="28"/>
        </w:rPr>
        <w:t>Arrhenius</w:t>
      </w:r>
      <w:r w:rsidRPr="006C0910">
        <w:rPr>
          <w:rFonts w:ascii="Times New Roman" w:eastAsia="仿宋" w:hAnsi="Times New Roman"/>
          <w:sz w:val="28"/>
          <w:szCs w:val="28"/>
        </w:rPr>
        <w:t>）来表示材料的化学反应速率</w:t>
      </w:r>
      <w:r w:rsidR="004834DE">
        <w:rPr>
          <w:rFonts w:ascii="Times New Roman" w:eastAsia="仿宋" w:hAnsi="Times New Roman"/>
          <w:sz w:val="28"/>
          <w:szCs w:val="28"/>
        </w:rPr>
        <w:t>：</w:t>
      </w:r>
    </w:p>
    <w:p w:rsidR="006C0910" w:rsidRPr="006C0910" w:rsidRDefault="006C0910" w:rsidP="004834DE">
      <w:pPr>
        <w:ind w:firstLineChars="200" w:firstLine="560"/>
        <w:jc w:val="center"/>
        <w:rPr>
          <w:rFonts w:ascii="Times New Roman" w:eastAsia="仿宋" w:hAnsi="Times New Roman"/>
          <w:sz w:val="28"/>
          <w:szCs w:val="28"/>
        </w:rPr>
      </w:pPr>
      <w:r w:rsidRPr="006C0910">
        <w:rPr>
          <w:rFonts w:ascii="Times New Roman" w:eastAsia="仿宋" w:hAnsi="Times New Roman"/>
          <w:position w:val="-28"/>
          <w:sz w:val="28"/>
          <w:szCs w:val="28"/>
        </w:rPr>
        <w:object w:dxaOrig="1760" w:dyaOrig="680">
          <v:shape id="_x0000_i1041" type="#_x0000_t75" style="width:87.9pt;height:34.35pt" o:ole="">
            <v:imagedata r:id="rId43" o:title=""/>
          </v:shape>
          <o:OLEObject Type="Embed" ProgID="Equation.DSMT4" ShapeID="_x0000_i1041" DrawAspect="Content" ObjectID="_1709041560" r:id="rId44"/>
        </w:object>
      </w:r>
    </w:p>
    <w:p w:rsidR="006C0910" w:rsidRPr="006C0910" w:rsidRDefault="004834DE" w:rsidP="004834DE">
      <w:pPr>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推进剂</w:t>
      </w:r>
      <w:r w:rsidR="006C0910" w:rsidRPr="006C0910">
        <w:rPr>
          <w:rFonts w:ascii="Times New Roman" w:eastAsia="仿宋" w:hAnsi="Times New Roman"/>
          <w:sz w:val="28"/>
          <w:szCs w:val="28"/>
        </w:rPr>
        <w:t>化学反应放热为：</w:t>
      </w:r>
    </w:p>
    <w:p w:rsidR="006C0910" w:rsidRPr="006C0910" w:rsidRDefault="006C0910" w:rsidP="004834DE">
      <w:pPr>
        <w:ind w:firstLineChars="200" w:firstLine="560"/>
        <w:jc w:val="center"/>
        <w:rPr>
          <w:rFonts w:ascii="Times New Roman" w:eastAsia="仿宋" w:hAnsi="Times New Roman"/>
          <w:sz w:val="28"/>
          <w:szCs w:val="28"/>
        </w:rPr>
      </w:pPr>
      <w:r w:rsidRPr="006C0910">
        <w:rPr>
          <w:rFonts w:ascii="Times New Roman" w:eastAsia="仿宋" w:hAnsi="Times New Roman"/>
          <w:position w:val="-28"/>
          <w:sz w:val="28"/>
          <w:szCs w:val="28"/>
        </w:rPr>
        <w:object w:dxaOrig="2320" w:dyaOrig="680">
          <v:shape id="_x0000_i1042" type="#_x0000_t75" style="width:116.35pt;height:34.35pt" o:ole="">
            <v:imagedata r:id="rId45" o:title=""/>
          </v:shape>
          <o:OLEObject Type="Embed" ProgID="Equation.DSMT4" ShapeID="_x0000_i1042" DrawAspect="Content" ObjectID="_1709041561" r:id="rId46"/>
        </w:object>
      </w:r>
    </w:p>
    <w:p w:rsidR="006C0910" w:rsidRPr="006C0910" w:rsidRDefault="006C0910" w:rsidP="00315D3F">
      <w:pPr>
        <w:spacing w:line="500" w:lineRule="exact"/>
        <w:ind w:firstLineChars="200" w:firstLine="560"/>
        <w:rPr>
          <w:rFonts w:ascii="Times New Roman" w:eastAsia="仿宋" w:hAnsi="Times New Roman"/>
          <w:sz w:val="28"/>
          <w:szCs w:val="28"/>
        </w:rPr>
      </w:pPr>
      <w:r w:rsidRPr="006C0910">
        <w:rPr>
          <w:rFonts w:ascii="Times New Roman" w:eastAsia="仿宋" w:hAnsi="Times New Roman"/>
          <w:sz w:val="28"/>
          <w:szCs w:val="28"/>
        </w:rPr>
        <w:t>其中，</w:t>
      </w:r>
      <w:r w:rsidRPr="006C0910">
        <w:rPr>
          <w:rFonts w:ascii="Times New Roman" w:eastAsia="仿宋" w:hAnsi="Times New Roman"/>
          <w:position w:val="-12"/>
          <w:sz w:val="28"/>
          <w:szCs w:val="28"/>
        </w:rPr>
        <w:object w:dxaOrig="300" w:dyaOrig="360">
          <v:shape id="_x0000_i1043" type="#_x0000_t75" style="width:15.05pt;height:17.6pt" o:ole="">
            <v:imagedata r:id="rId47" o:title=""/>
          </v:shape>
          <o:OLEObject Type="Embed" ProgID="Equation.DSMT4" ShapeID="_x0000_i1043" DrawAspect="Content" ObjectID="_1709041562" r:id="rId48"/>
        </w:object>
      </w:r>
      <w:r w:rsidRPr="006C0910">
        <w:rPr>
          <w:rFonts w:ascii="Times New Roman" w:eastAsia="仿宋" w:hAnsi="Times New Roman"/>
          <w:sz w:val="28"/>
          <w:szCs w:val="28"/>
        </w:rPr>
        <w:t>是总放热量，</w:t>
      </w:r>
      <w:r w:rsidRPr="006C0910">
        <w:rPr>
          <w:rFonts w:ascii="Times New Roman" w:eastAsia="仿宋" w:hAnsi="Times New Roman"/>
          <w:position w:val="-10"/>
          <w:sz w:val="28"/>
          <w:szCs w:val="28"/>
        </w:rPr>
        <w:object w:dxaOrig="240" w:dyaOrig="320">
          <v:shape id="_x0000_i1044" type="#_x0000_t75" style="width:11.7pt;height:15.9pt" o:ole="">
            <v:imagedata r:id="rId49" o:title=""/>
          </v:shape>
          <o:OLEObject Type="Embed" ProgID="Equation.DSMT4" ShapeID="_x0000_i1044" DrawAspect="Content" ObjectID="_1709041563" r:id="rId50"/>
        </w:object>
      </w:r>
      <w:r w:rsidRPr="006C0910">
        <w:rPr>
          <w:rFonts w:ascii="Times New Roman" w:eastAsia="仿宋" w:hAnsi="Times New Roman"/>
          <w:sz w:val="28"/>
          <w:szCs w:val="28"/>
        </w:rPr>
        <w:t>是单位质量推进剂的化学反应热，</w:t>
      </w:r>
      <w:r w:rsidRPr="006C0910">
        <w:rPr>
          <w:rFonts w:ascii="Times New Roman" w:eastAsia="仿宋" w:hAnsi="Times New Roman"/>
          <w:position w:val="-6"/>
          <w:sz w:val="28"/>
          <w:szCs w:val="28"/>
        </w:rPr>
        <w:object w:dxaOrig="240" w:dyaOrig="279">
          <v:shape id="_x0000_i1045" type="#_x0000_t75" style="width:11.7pt;height:14.25pt" o:ole="">
            <v:imagedata r:id="rId51" o:title=""/>
          </v:shape>
          <o:OLEObject Type="Embed" ProgID="Equation.DSMT4" ShapeID="_x0000_i1045" DrawAspect="Content" ObjectID="_1709041564" r:id="rId52"/>
        </w:object>
      </w:r>
      <w:r w:rsidRPr="006C0910">
        <w:rPr>
          <w:rFonts w:ascii="Times New Roman" w:eastAsia="仿宋" w:hAnsi="Times New Roman"/>
          <w:sz w:val="28"/>
          <w:szCs w:val="28"/>
        </w:rPr>
        <w:t>是浓度，</w:t>
      </w:r>
      <w:r w:rsidRPr="006C0910">
        <w:rPr>
          <w:rFonts w:ascii="Times New Roman" w:eastAsia="仿宋" w:hAnsi="Times New Roman"/>
          <w:position w:val="-6"/>
          <w:sz w:val="28"/>
          <w:szCs w:val="28"/>
        </w:rPr>
        <w:object w:dxaOrig="200" w:dyaOrig="220">
          <v:shape id="_x0000_i1046" type="#_x0000_t75" style="width:10.05pt;height:10.05pt" o:ole="">
            <v:imagedata r:id="rId53" o:title=""/>
          </v:shape>
          <o:OLEObject Type="Embed" ProgID="Equation.DSMT4" ShapeID="_x0000_i1046" DrawAspect="Content" ObjectID="_1709041565" r:id="rId54"/>
        </w:object>
      </w:r>
      <w:r w:rsidRPr="006C0910">
        <w:rPr>
          <w:rFonts w:ascii="Times New Roman" w:eastAsia="仿宋" w:hAnsi="Times New Roman"/>
          <w:sz w:val="28"/>
          <w:szCs w:val="28"/>
        </w:rPr>
        <w:t>是反应级数，</w:t>
      </w:r>
      <w:r w:rsidRPr="006C0910">
        <w:rPr>
          <w:rFonts w:ascii="Times New Roman" w:eastAsia="仿宋" w:hAnsi="Times New Roman"/>
          <w:position w:val="-4"/>
          <w:sz w:val="28"/>
          <w:szCs w:val="28"/>
        </w:rPr>
        <w:object w:dxaOrig="240" w:dyaOrig="260">
          <v:shape id="_x0000_i1047" type="#_x0000_t75" style="width:11.7pt;height:13.4pt" o:ole="">
            <v:imagedata r:id="rId55" o:title=""/>
          </v:shape>
          <o:OLEObject Type="Embed" ProgID="Equation.DSMT4" ShapeID="_x0000_i1047" DrawAspect="Content" ObjectID="_1709041566" r:id="rId56"/>
        </w:object>
      </w:r>
      <w:r w:rsidRPr="006C0910">
        <w:rPr>
          <w:rFonts w:ascii="Times New Roman" w:eastAsia="仿宋" w:hAnsi="Times New Roman"/>
          <w:sz w:val="28"/>
          <w:szCs w:val="28"/>
        </w:rPr>
        <w:t>是指前因子，</w:t>
      </w:r>
      <w:r w:rsidRPr="006C0910">
        <w:rPr>
          <w:rFonts w:ascii="Times New Roman" w:eastAsia="仿宋" w:hAnsi="Times New Roman"/>
          <w:position w:val="-12"/>
          <w:sz w:val="28"/>
          <w:szCs w:val="28"/>
        </w:rPr>
        <w:object w:dxaOrig="300" w:dyaOrig="360">
          <v:shape id="_x0000_i1048" type="#_x0000_t75" style="width:15.05pt;height:17.6pt" o:ole="">
            <v:imagedata r:id="rId57" o:title=""/>
          </v:shape>
          <o:OLEObject Type="Embed" ProgID="Equation.DSMT4" ShapeID="_x0000_i1048" DrawAspect="Content" ObjectID="_1709041567" r:id="rId58"/>
        </w:object>
      </w:r>
      <w:r w:rsidRPr="006C0910">
        <w:rPr>
          <w:rFonts w:ascii="Times New Roman" w:eastAsia="仿宋" w:hAnsi="Times New Roman"/>
          <w:sz w:val="28"/>
          <w:szCs w:val="28"/>
        </w:rPr>
        <w:t>是活化能，</w:t>
      </w:r>
      <w:r w:rsidRPr="006C0910">
        <w:rPr>
          <w:rFonts w:ascii="Times New Roman" w:eastAsia="仿宋" w:hAnsi="Times New Roman"/>
          <w:position w:val="-4"/>
          <w:sz w:val="28"/>
          <w:szCs w:val="28"/>
        </w:rPr>
        <w:object w:dxaOrig="240" w:dyaOrig="260">
          <v:shape id="_x0000_i1049" type="#_x0000_t75" style="width:11.7pt;height:13.4pt" o:ole="">
            <v:imagedata r:id="rId59" o:title=""/>
          </v:shape>
          <o:OLEObject Type="Embed" ProgID="Equation.DSMT4" ShapeID="_x0000_i1049" DrawAspect="Content" ObjectID="_1709041568" r:id="rId60"/>
        </w:object>
      </w:r>
      <w:r w:rsidRPr="006C0910">
        <w:rPr>
          <w:rFonts w:ascii="Times New Roman" w:eastAsia="仿宋" w:hAnsi="Times New Roman"/>
          <w:sz w:val="28"/>
          <w:szCs w:val="28"/>
        </w:rPr>
        <w:t>是气体常数，</w:t>
      </w:r>
      <w:r w:rsidRPr="006C0910">
        <w:rPr>
          <w:rFonts w:ascii="Times New Roman" w:eastAsia="仿宋" w:hAnsi="Times New Roman"/>
          <w:position w:val="-4"/>
          <w:sz w:val="28"/>
          <w:szCs w:val="28"/>
        </w:rPr>
        <w:object w:dxaOrig="220" w:dyaOrig="260">
          <v:shape id="_x0000_i1050" type="#_x0000_t75" style="width:10.05pt;height:13.4pt" o:ole="">
            <v:imagedata r:id="rId61" o:title=""/>
          </v:shape>
          <o:OLEObject Type="Embed" ProgID="Equation.DSMT4" ShapeID="_x0000_i1050" DrawAspect="Content" ObjectID="_1709041569" r:id="rId62"/>
        </w:object>
      </w:r>
      <w:r w:rsidRPr="006C0910">
        <w:rPr>
          <w:rFonts w:ascii="Times New Roman" w:eastAsia="仿宋" w:hAnsi="Times New Roman"/>
          <w:sz w:val="28"/>
          <w:szCs w:val="28"/>
        </w:rPr>
        <w:t>是温度。</w:t>
      </w:r>
    </w:p>
    <w:p w:rsidR="00315D3F" w:rsidRPr="00315D3F" w:rsidRDefault="00315D3F" w:rsidP="00315D3F">
      <w:pPr>
        <w:spacing w:line="500" w:lineRule="exact"/>
        <w:ind w:firstLineChars="200" w:firstLine="562"/>
        <w:rPr>
          <w:rFonts w:ascii="Times New Roman" w:eastAsia="仿宋" w:hAnsi="Times New Roman"/>
          <w:b/>
          <w:sz w:val="28"/>
          <w:szCs w:val="28"/>
        </w:rPr>
      </w:pPr>
      <w:r>
        <w:rPr>
          <w:rFonts w:ascii="仿宋" w:eastAsia="仿宋" w:hAnsi="仿宋" w:hint="eastAsia"/>
          <w:b/>
          <w:sz w:val="28"/>
          <w:szCs w:val="28"/>
        </w:rPr>
        <w:t xml:space="preserve">③ </w:t>
      </w:r>
      <w:r w:rsidRPr="00315D3F">
        <w:rPr>
          <w:rFonts w:ascii="Times New Roman" w:eastAsia="仿宋" w:hAnsi="Times New Roman" w:hint="eastAsia"/>
          <w:b/>
          <w:sz w:val="28"/>
          <w:szCs w:val="28"/>
        </w:rPr>
        <w:t>热</w:t>
      </w:r>
      <w:r>
        <w:rPr>
          <w:rFonts w:ascii="Times New Roman" w:eastAsia="仿宋" w:hAnsi="Times New Roman" w:hint="eastAsia"/>
          <w:b/>
          <w:sz w:val="28"/>
          <w:szCs w:val="28"/>
        </w:rPr>
        <w:t>扩散方程</w:t>
      </w:r>
    </w:p>
    <w:p w:rsidR="006C0910" w:rsidRPr="006C0910" w:rsidRDefault="006C0910" w:rsidP="00315D3F">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sz w:val="28"/>
          <w:szCs w:val="28"/>
        </w:rPr>
        <w:t>热量通过热传导的方式传递到</w:t>
      </w:r>
      <w:r w:rsidR="00315D3F">
        <w:rPr>
          <w:rFonts w:ascii="Times New Roman" w:eastAsia="仿宋" w:hAnsi="Times New Roman"/>
          <w:sz w:val="28"/>
          <w:szCs w:val="28"/>
        </w:rPr>
        <w:t>螺杆</w:t>
      </w:r>
      <w:r w:rsidRPr="006C0910">
        <w:rPr>
          <w:rFonts w:ascii="Times New Roman" w:eastAsia="仿宋" w:hAnsi="Times New Roman"/>
          <w:sz w:val="28"/>
          <w:szCs w:val="28"/>
        </w:rPr>
        <w:t>和推进剂内，因此建立</w:t>
      </w:r>
      <w:r w:rsidR="00315D3F">
        <w:rPr>
          <w:rFonts w:ascii="Times New Roman" w:eastAsia="仿宋" w:hAnsi="Times New Roman"/>
          <w:sz w:val="28"/>
          <w:szCs w:val="28"/>
        </w:rPr>
        <w:t>螺杆</w:t>
      </w:r>
      <w:r w:rsidRPr="006C0910">
        <w:rPr>
          <w:rFonts w:ascii="Times New Roman" w:eastAsia="仿宋" w:hAnsi="Times New Roman"/>
          <w:sz w:val="28"/>
          <w:szCs w:val="28"/>
        </w:rPr>
        <w:t>和推进剂</w:t>
      </w:r>
      <w:r w:rsidRPr="006C0910">
        <w:rPr>
          <w:rFonts w:ascii="Times New Roman" w:eastAsia="仿宋" w:hAnsi="Times New Roman"/>
          <w:color w:val="000000"/>
          <w:sz w:val="28"/>
          <w:szCs w:val="28"/>
        </w:rPr>
        <w:t>中的热扩散方程</w:t>
      </w:r>
      <w:r w:rsidRPr="006C0910">
        <w:rPr>
          <w:rFonts w:ascii="Times New Roman" w:eastAsia="仿宋" w:hAnsi="Times New Roman"/>
          <w:color w:val="000000"/>
          <w:sz w:val="28"/>
          <w:szCs w:val="28"/>
        </w:rPr>
        <w:t>,</w:t>
      </w:r>
      <w:r w:rsidRPr="006C0910">
        <w:rPr>
          <w:rFonts w:ascii="Times New Roman" w:eastAsia="仿宋" w:hAnsi="Times New Roman"/>
          <w:sz w:val="28"/>
          <w:szCs w:val="28"/>
        </w:rPr>
        <w:t xml:space="preserve"> </w:t>
      </w:r>
      <w:r w:rsidRPr="006C0910">
        <w:rPr>
          <w:rFonts w:ascii="Times New Roman" w:eastAsia="仿宋" w:hAnsi="Times New Roman"/>
          <w:sz w:val="28"/>
          <w:szCs w:val="28"/>
        </w:rPr>
        <w:t>推进剂</w:t>
      </w:r>
      <w:r w:rsidRPr="006C0910">
        <w:rPr>
          <w:rFonts w:ascii="Times New Roman" w:eastAsia="仿宋" w:hAnsi="Times New Roman"/>
          <w:color w:val="000000"/>
          <w:sz w:val="28"/>
          <w:szCs w:val="28"/>
        </w:rPr>
        <w:t>中的热扩散方程为：</w:t>
      </w:r>
    </w:p>
    <w:p w:rsidR="006C0910" w:rsidRPr="006C0910" w:rsidRDefault="006C0910" w:rsidP="00315D3F">
      <w:pPr>
        <w:tabs>
          <w:tab w:val="center" w:pos="4320"/>
          <w:tab w:val="right" w:pos="8300"/>
        </w:tabs>
        <w:jc w:val="center"/>
        <w:rPr>
          <w:rFonts w:ascii="Times New Roman" w:eastAsia="仿宋" w:hAnsi="Times New Roman"/>
          <w:color w:val="000000"/>
          <w:sz w:val="28"/>
          <w:szCs w:val="28"/>
        </w:rPr>
      </w:pPr>
      <w:r w:rsidRPr="006C0910">
        <w:rPr>
          <w:rFonts w:ascii="Times New Roman" w:eastAsia="仿宋" w:hAnsi="Times New Roman"/>
          <w:color w:val="000000"/>
          <w:position w:val="-30"/>
          <w:sz w:val="28"/>
          <w:szCs w:val="28"/>
        </w:rPr>
        <w:object w:dxaOrig="5200" w:dyaOrig="720">
          <v:shape id="_x0000_i1051" type="#_x0000_t75" style="width:259.55pt;height:36pt" o:ole="">
            <v:imagedata r:id="rId63" o:title=""/>
          </v:shape>
          <o:OLEObject Type="Embed" ProgID="Equation.DSMT4" ShapeID="_x0000_i1051" DrawAspect="Content" ObjectID="_1709041570" r:id="rId64"/>
        </w:object>
      </w:r>
    </w:p>
    <w:p w:rsidR="006C0910" w:rsidRPr="006C0910" w:rsidRDefault="00315D3F" w:rsidP="00315D3F">
      <w:pPr>
        <w:spacing w:line="500" w:lineRule="exact"/>
        <w:ind w:firstLineChars="200" w:firstLine="560"/>
        <w:rPr>
          <w:rFonts w:ascii="Times New Roman" w:eastAsia="仿宋" w:hAnsi="Times New Roman"/>
          <w:color w:val="000000"/>
          <w:sz w:val="28"/>
          <w:szCs w:val="28"/>
        </w:rPr>
      </w:pPr>
      <w:r>
        <w:rPr>
          <w:rFonts w:ascii="Times New Roman" w:eastAsia="仿宋" w:hAnsi="Times New Roman"/>
          <w:color w:val="000000"/>
          <w:sz w:val="28"/>
          <w:szCs w:val="28"/>
        </w:rPr>
        <w:t>螺杆</w:t>
      </w:r>
      <w:r w:rsidR="006C0910" w:rsidRPr="006C0910">
        <w:rPr>
          <w:rFonts w:ascii="Times New Roman" w:eastAsia="仿宋" w:hAnsi="Times New Roman"/>
          <w:color w:val="000000"/>
          <w:sz w:val="28"/>
          <w:szCs w:val="28"/>
        </w:rPr>
        <w:t>中的</w:t>
      </w:r>
      <w:r w:rsidR="006C0910" w:rsidRPr="006C0910">
        <w:rPr>
          <w:rFonts w:ascii="Times New Roman" w:eastAsia="仿宋" w:hAnsi="Times New Roman"/>
          <w:sz w:val="28"/>
          <w:szCs w:val="28"/>
        </w:rPr>
        <w:t>热传导方程</w:t>
      </w:r>
      <w:r w:rsidR="006C0910" w:rsidRPr="006C0910">
        <w:rPr>
          <w:rFonts w:ascii="Times New Roman" w:eastAsia="仿宋" w:hAnsi="Times New Roman"/>
          <w:color w:val="000000"/>
          <w:sz w:val="28"/>
          <w:szCs w:val="28"/>
        </w:rPr>
        <w:t>为：</w:t>
      </w:r>
    </w:p>
    <w:p w:rsidR="006C0910" w:rsidRPr="006C0910" w:rsidRDefault="006C0910" w:rsidP="00315D3F">
      <w:pPr>
        <w:jc w:val="center"/>
        <w:rPr>
          <w:rFonts w:ascii="Times New Roman" w:eastAsia="仿宋" w:hAnsi="Times New Roman"/>
          <w:color w:val="000000"/>
          <w:sz w:val="28"/>
          <w:szCs w:val="28"/>
        </w:rPr>
      </w:pPr>
      <w:r w:rsidRPr="006C0910">
        <w:rPr>
          <w:rFonts w:ascii="Times New Roman" w:eastAsia="仿宋" w:hAnsi="Times New Roman"/>
          <w:position w:val="-30"/>
          <w:sz w:val="28"/>
          <w:szCs w:val="28"/>
        </w:rPr>
        <w:object w:dxaOrig="4680" w:dyaOrig="720">
          <v:shape id="_x0000_i1052" type="#_x0000_t75" style="width:233.6pt;height:36pt" o:ole="">
            <v:imagedata r:id="rId65" o:title=""/>
          </v:shape>
          <o:OLEObject Type="Embed" ProgID="Equation.DSMT4" ShapeID="_x0000_i1052" DrawAspect="Content" ObjectID="_1709041571" r:id="rId66"/>
        </w:object>
      </w:r>
    </w:p>
    <w:p w:rsidR="006C0910" w:rsidRDefault="006C0910" w:rsidP="00315D3F">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方程中下标</w:t>
      </w:r>
      <w:r w:rsidRPr="006C0910">
        <w:rPr>
          <w:rFonts w:ascii="Times New Roman" w:eastAsia="仿宋" w:hAnsi="Times New Roman"/>
          <w:color w:val="000000"/>
          <w:sz w:val="28"/>
          <w:szCs w:val="28"/>
        </w:rPr>
        <w:t>1</w:t>
      </w:r>
      <w:r w:rsidRPr="006C0910">
        <w:rPr>
          <w:rFonts w:ascii="Times New Roman" w:eastAsia="仿宋" w:hAnsi="Times New Roman"/>
          <w:color w:val="000000"/>
          <w:sz w:val="28"/>
          <w:szCs w:val="28"/>
        </w:rPr>
        <w:t>为</w:t>
      </w:r>
      <w:r w:rsidR="004834DE">
        <w:rPr>
          <w:rFonts w:ascii="Times New Roman" w:eastAsia="仿宋" w:hAnsi="Times New Roman"/>
          <w:color w:val="000000"/>
          <w:sz w:val="28"/>
          <w:szCs w:val="28"/>
        </w:rPr>
        <w:t>推进剂</w:t>
      </w:r>
      <w:r w:rsidRPr="006C0910">
        <w:rPr>
          <w:rFonts w:ascii="Times New Roman" w:eastAsia="仿宋" w:hAnsi="Times New Roman"/>
          <w:color w:val="000000"/>
          <w:sz w:val="28"/>
          <w:szCs w:val="28"/>
        </w:rPr>
        <w:t>，</w:t>
      </w:r>
      <w:r w:rsidRPr="006C0910">
        <w:rPr>
          <w:rFonts w:ascii="Times New Roman" w:eastAsia="仿宋" w:hAnsi="Times New Roman"/>
          <w:color w:val="000000"/>
          <w:sz w:val="28"/>
          <w:szCs w:val="28"/>
        </w:rPr>
        <w:t>2</w:t>
      </w:r>
      <w:r w:rsidRPr="006C0910">
        <w:rPr>
          <w:rFonts w:ascii="Times New Roman" w:eastAsia="仿宋" w:hAnsi="Times New Roman"/>
          <w:color w:val="000000"/>
          <w:sz w:val="28"/>
          <w:szCs w:val="28"/>
        </w:rPr>
        <w:t>为</w:t>
      </w:r>
      <w:r w:rsidR="00315D3F">
        <w:rPr>
          <w:rFonts w:ascii="Times New Roman" w:eastAsia="仿宋" w:hAnsi="Times New Roman"/>
          <w:color w:val="000000"/>
          <w:sz w:val="28"/>
          <w:szCs w:val="28"/>
        </w:rPr>
        <w:t>螺杆</w:t>
      </w:r>
      <w:r w:rsidRPr="006C0910">
        <w:rPr>
          <w:rFonts w:ascii="Times New Roman" w:eastAsia="仿宋" w:hAnsi="Times New Roman"/>
          <w:color w:val="000000"/>
          <w:sz w:val="28"/>
          <w:szCs w:val="28"/>
        </w:rPr>
        <w:t>。其中，</w:t>
      </w:r>
      <w:r w:rsidRPr="006C0910">
        <w:rPr>
          <w:rFonts w:ascii="Times New Roman" w:eastAsia="仿宋" w:hAnsi="Times New Roman"/>
          <w:position w:val="-4"/>
          <w:sz w:val="28"/>
          <w:szCs w:val="28"/>
        </w:rPr>
        <w:object w:dxaOrig="220" w:dyaOrig="260">
          <v:shape id="_x0000_i1053" type="#_x0000_t75" style="width:10.05pt;height:13.4pt" o:ole="">
            <v:imagedata r:id="rId67" o:title=""/>
          </v:shape>
          <o:OLEObject Type="Embed" ProgID="Equation.DSMT4" ShapeID="_x0000_i1053" DrawAspect="Content" ObjectID="_1709041572" r:id="rId68"/>
        </w:object>
      </w:r>
      <w:r w:rsidRPr="006C0910">
        <w:rPr>
          <w:rFonts w:ascii="Times New Roman" w:eastAsia="仿宋" w:hAnsi="Times New Roman"/>
          <w:color w:val="000000"/>
          <w:sz w:val="28"/>
          <w:szCs w:val="28"/>
        </w:rPr>
        <w:t>是温度，</w:t>
      </w:r>
      <w:r w:rsidRPr="006C0910">
        <w:rPr>
          <w:rFonts w:ascii="Times New Roman" w:eastAsia="仿宋" w:hAnsi="Times New Roman"/>
          <w:position w:val="-10"/>
          <w:sz w:val="28"/>
          <w:szCs w:val="28"/>
        </w:rPr>
        <w:object w:dxaOrig="240" w:dyaOrig="260">
          <v:shape id="_x0000_i1054" type="#_x0000_t75" style="width:11.7pt;height:13.4pt" o:ole="">
            <v:imagedata r:id="rId69" o:title=""/>
          </v:shape>
          <o:OLEObject Type="Embed" ProgID="Equation.DSMT4" ShapeID="_x0000_i1054" DrawAspect="Content" ObjectID="_1709041573" r:id="rId70"/>
        </w:object>
      </w:r>
      <w:r w:rsidRPr="006C0910">
        <w:rPr>
          <w:rFonts w:ascii="Times New Roman" w:eastAsia="仿宋" w:hAnsi="Times New Roman"/>
          <w:color w:val="000000"/>
          <w:sz w:val="28"/>
          <w:szCs w:val="28"/>
        </w:rPr>
        <w:t>是密度，</w:t>
      </w:r>
      <w:r w:rsidRPr="006C0910">
        <w:rPr>
          <w:rFonts w:ascii="Times New Roman" w:eastAsia="仿宋" w:hAnsi="Times New Roman"/>
          <w:position w:val="-6"/>
          <w:sz w:val="28"/>
          <w:szCs w:val="28"/>
        </w:rPr>
        <w:object w:dxaOrig="180" w:dyaOrig="220">
          <v:shape id="_x0000_i1055" type="#_x0000_t75" style="width:10.05pt;height:10.05pt" o:ole="">
            <v:imagedata r:id="rId71" o:title=""/>
          </v:shape>
          <o:OLEObject Type="Embed" ProgID="Equation.DSMT4" ShapeID="_x0000_i1055" DrawAspect="Content" ObjectID="_1709041574" r:id="rId72"/>
        </w:object>
      </w:r>
      <w:r w:rsidRPr="006C0910">
        <w:rPr>
          <w:rFonts w:ascii="Times New Roman" w:eastAsia="仿宋" w:hAnsi="Times New Roman"/>
          <w:color w:val="000000"/>
          <w:sz w:val="28"/>
          <w:szCs w:val="28"/>
        </w:rPr>
        <w:t>是比热，</w:t>
      </w:r>
      <w:r w:rsidRPr="006C0910">
        <w:rPr>
          <w:rFonts w:ascii="Times New Roman" w:eastAsia="仿宋" w:hAnsi="Times New Roman"/>
          <w:position w:val="-6"/>
          <w:sz w:val="28"/>
          <w:szCs w:val="28"/>
        </w:rPr>
        <w:object w:dxaOrig="200" w:dyaOrig="279">
          <v:shape id="_x0000_i1056" type="#_x0000_t75" style="width:10.05pt;height:14.25pt" o:ole="">
            <v:imagedata r:id="rId73" o:title=""/>
          </v:shape>
          <o:OLEObject Type="Embed" ProgID="Equation.DSMT4" ShapeID="_x0000_i1056" DrawAspect="Content" ObjectID="_1709041575" r:id="rId74"/>
        </w:object>
      </w:r>
      <w:r w:rsidRPr="006C0910">
        <w:rPr>
          <w:rFonts w:ascii="Times New Roman" w:eastAsia="仿宋" w:hAnsi="Times New Roman"/>
          <w:color w:val="000000"/>
          <w:sz w:val="28"/>
          <w:szCs w:val="28"/>
        </w:rPr>
        <w:t>是热传导系数。</w:t>
      </w:r>
      <w:r w:rsidRPr="006C0910">
        <w:rPr>
          <w:rFonts w:ascii="Times New Roman" w:eastAsia="仿宋" w:hAnsi="Times New Roman"/>
          <w:position w:val="-12"/>
          <w:sz w:val="28"/>
          <w:szCs w:val="28"/>
        </w:rPr>
        <w:object w:dxaOrig="279" w:dyaOrig="360">
          <v:shape id="_x0000_i1057" type="#_x0000_t75" style="width:14.25pt;height:17.6pt" o:ole="">
            <v:imagedata r:id="rId75" o:title=""/>
          </v:shape>
          <o:OLEObject Type="Embed" ProgID="Equation.DSMT4" ShapeID="_x0000_i1057" DrawAspect="Content" ObjectID="_1709041576" r:id="rId76"/>
        </w:object>
      </w:r>
      <w:r w:rsidRPr="006C0910">
        <w:rPr>
          <w:rFonts w:ascii="Times New Roman" w:eastAsia="仿宋" w:hAnsi="Times New Roman"/>
          <w:color w:val="000000"/>
          <w:sz w:val="28"/>
          <w:szCs w:val="28"/>
        </w:rPr>
        <w:t>是单位质量</w:t>
      </w:r>
      <w:r w:rsidR="004834DE">
        <w:rPr>
          <w:rFonts w:ascii="Times New Roman" w:eastAsia="仿宋" w:hAnsi="Times New Roman"/>
          <w:color w:val="000000"/>
          <w:sz w:val="28"/>
          <w:szCs w:val="28"/>
        </w:rPr>
        <w:t>推进剂</w:t>
      </w:r>
      <w:r w:rsidRPr="006C0910">
        <w:rPr>
          <w:rFonts w:ascii="Times New Roman" w:eastAsia="仿宋" w:hAnsi="Times New Roman"/>
          <w:color w:val="000000"/>
          <w:sz w:val="28"/>
          <w:szCs w:val="28"/>
        </w:rPr>
        <w:t>的化学反应产生的热。</w:t>
      </w:r>
    </w:p>
    <w:p w:rsidR="00315D3F" w:rsidRPr="00315D3F" w:rsidRDefault="00315D3F" w:rsidP="00315D3F">
      <w:pPr>
        <w:spacing w:line="500" w:lineRule="exact"/>
        <w:ind w:firstLineChars="200" w:firstLine="562"/>
        <w:rPr>
          <w:rFonts w:ascii="Times New Roman" w:eastAsia="仿宋" w:hAnsi="Times New Roman"/>
          <w:b/>
          <w:sz w:val="28"/>
          <w:szCs w:val="28"/>
        </w:rPr>
      </w:pPr>
      <w:r w:rsidRPr="00315D3F">
        <w:rPr>
          <w:rFonts w:ascii="仿宋" w:eastAsia="仿宋" w:hAnsi="仿宋" w:hint="eastAsia"/>
          <w:b/>
          <w:sz w:val="28"/>
          <w:szCs w:val="28"/>
        </w:rPr>
        <w:t>④</w:t>
      </w:r>
      <w:r w:rsidRPr="00315D3F">
        <w:rPr>
          <w:rFonts w:ascii="Times New Roman" w:eastAsia="仿宋" w:hAnsi="Times New Roman"/>
          <w:b/>
          <w:sz w:val="28"/>
          <w:szCs w:val="28"/>
        </w:rPr>
        <w:t xml:space="preserve"> </w:t>
      </w:r>
      <w:r w:rsidRPr="00315D3F">
        <w:rPr>
          <w:rFonts w:ascii="Times New Roman" w:eastAsia="仿宋" w:hAnsi="Times New Roman" w:hint="eastAsia"/>
          <w:b/>
          <w:sz w:val="28"/>
          <w:szCs w:val="28"/>
        </w:rPr>
        <w:t>热力耦合模型</w:t>
      </w:r>
    </w:p>
    <w:p w:rsidR="006C0910" w:rsidRPr="006C0910" w:rsidRDefault="006C0910" w:rsidP="00315D3F">
      <w:pPr>
        <w:spacing w:line="500" w:lineRule="exact"/>
        <w:ind w:firstLineChars="200" w:firstLine="560"/>
        <w:rPr>
          <w:rFonts w:ascii="Times New Roman" w:eastAsia="仿宋" w:hAnsi="Times New Roman"/>
          <w:sz w:val="28"/>
          <w:szCs w:val="28"/>
        </w:rPr>
      </w:pPr>
      <w:r w:rsidRPr="006C0910">
        <w:rPr>
          <w:rFonts w:ascii="Times New Roman" w:eastAsia="仿宋" w:hAnsi="Times New Roman"/>
          <w:color w:val="000000"/>
          <w:sz w:val="28"/>
          <w:szCs w:val="28"/>
        </w:rPr>
        <w:t>摩擦</w:t>
      </w:r>
      <w:r w:rsidR="00315D3F">
        <w:rPr>
          <w:rFonts w:ascii="Times New Roman" w:eastAsia="仿宋" w:hAnsi="Times New Roman"/>
          <w:color w:val="000000"/>
          <w:sz w:val="28"/>
          <w:szCs w:val="28"/>
        </w:rPr>
        <w:t>过程</w:t>
      </w:r>
      <w:r w:rsidRPr="006C0910">
        <w:rPr>
          <w:rFonts w:ascii="Times New Roman" w:eastAsia="仿宋" w:hAnsi="Times New Roman"/>
          <w:color w:val="000000"/>
          <w:sz w:val="28"/>
          <w:szCs w:val="28"/>
        </w:rPr>
        <w:t>中，推进剂承受轴向力载荷，并且在</w:t>
      </w:r>
      <w:r w:rsidRPr="006C0910">
        <w:rPr>
          <w:rFonts w:ascii="Times New Roman" w:eastAsia="仿宋" w:hAnsi="Times New Roman"/>
          <w:color w:val="000000"/>
          <w:kern w:val="0"/>
          <w:sz w:val="28"/>
          <w:szCs w:val="28"/>
        </w:rPr>
        <w:t>摩擦热作用下，产生非均匀的温度场，引起法向接触压力的变化以及热变形，而材料的熔化与变形反过来改变了摩擦界面的接触状态和接触压力，这是一个热力相互作用的过程，因此需要建立热力耦合模型。</w:t>
      </w:r>
      <w:r w:rsidRPr="006C0910">
        <w:rPr>
          <w:rFonts w:ascii="Times New Roman" w:eastAsia="仿宋" w:hAnsi="Times New Roman"/>
          <w:color w:val="000000"/>
          <w:sz w:val="28"/>
          <w:szCs w:val="28"/>
        </w:rPr>
        <w:t>固体推进剂为粘弹性材料，</w:t>
      </w:r>
      <w:r w:rsidRPr="006C0910">
        <w:rPr>
          <w:rFonts w:ascii="Times New Roman" w:eastAsia="仿宋" w:hAnsi="Times New Roman"/>
          <w:color w:val="333333"/>
          <w:sz w:val="28"/>
          <w:szCs w:val="28"/>
        </w:rPr>
        <w:t>变形可以分为：体积改变和形状改变两部分。</w:t>
      </w:r>
      <w:r w:rsidRPr="006C0910">
        <w:rPr>
          <w:rFonts w:ascii="Times New Roman" w:eastAsia="仿宋" w:hAnsi="Times New Roman"/>
          <w:color w:val="000000"/>
          <w:sz w:val="28"/>
          <w:szCs w:val="28"/>
        </w:rPr>
        <w:t>采用的粘弹性材料本构关系为广义</w:t>
      </w:r>
      <w:r w:rsidRPr="006C0910">
        <w:rPr>
          <w:rFonts w:ascii="Times New Roman" w:eastAsia="仿宋" w:hAnsi="Times New Roman"/>
          <w:color w:val="000000"/>
          <w:sz w:val="28"/>
          <w:szCs w:val="28"/>
        </w:rPr>
        <w:t>Maxwell</w:t>
      </w:r>
      <w:r w:rsidRPr="006C0910">
        <w:rPr>
          <w:rFonts w:ascii="Times New Roman" w:eastAsia="仿宋" w:hAnsi="Times New Roman"/>
          <w:color w:val="000000"/>
          <w:sz w:val="28"/>
          <w:szCs w:val="28"/>
        </w:rPr>
        <w:t>模型，来</w:t>
      </w:r>
      <w:r w:rsidRPr="006C0910">
        <w:rPr>
          <w:rFonts w:ascii="Times New Roman" w:eastAsia="仿宋" w:hAnsi="Times New Roman"/>
          <w:color w:val="333333"/>
          <w:sz w:val="28"/>
          <w:szCs w:val="28"/>
        </w:rPr>
        <w:t>模拟粘弹性材料的力学响应。</w: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应力函数由积分形式给出的，在小应变理论下，各向同性的</w:t>
      </w:r>
      <w:r w:rsidR="00934C41">
        <w:rPr>
          <w:rFonts w:ascii="Times New Roman" w:eastAsia="仿宋" w:hAnsi="Times New Roman"/>
          <w:color w:val="000000"/>
          <w:sz w:val="28"/>
          <w:szCs w:val="28"/>
        </w:rPr>
        <w:t>推进剂</w:t>
      </w:r>
      <w:r w:rsidRPr="006C0910">
        <w:rPr>
          <w:rFonts w:ascii="Times New Roman" w:eastAsia="仿宋" w:hAnsi="Times New Roman"/>
          <w:color w:val="000000"/>
          <w:sz w:val="28"/>
          <w:szCs w:val="28"/>
        </w:rPr>
        <w:t>本构方程可写成：</w:t>
      </w:r>
    </w:p>
    <w:p w:rsidR="006C0910" w:rsidRPr="006C0910" w:rsidRDefault="006C0910" w:rsidP="00236B07">
      <w:pPr>
        <w:tabs>
          <w:tab w:val="center" w:pos="4320"/>
          <w:tab w:val="right" w:pos="8300"/>
        </w:tabs>
        <w:spacing w:line="360" w:lineRule="auto"/>
        <w:jc w:val="center"/>
        <w:rPr>
          <w:rFonts w:ascii="Times New Roman" w:eastAsia="仿宋" w:hAnsi="Times New Roman"/>
          <w:color w:val="000000"/>
          <w:sz w:val="28"/>
          <w:szCs w:val="28"/>
        </w:rPr>
      </w:pPr>
      <w:r w:rsidRPr="006C0910">
        <w:rPr>
          <w:rFonts w:ascii="Times New Roman" w:eastAsia="仿宋" w:hAnsi="Times New Roman"/>
          <w:color w:val="000000"/>
          <w:position w:val="-24"/>
          <w:sz w:val="28"/>
          <w:szCs w:val="28"/>
        </w:rPr>
        <w:object w:dxaOrig="4099" w:dyaOrig="620">
          <v:shape id="_x0000_i1058" type="#_x0000_t75" style="width:204.3pt;height:31.8pt" o:ole="">
            <v:imagedata r:id="rId77" o:title=""/>
          </v:shape>
          <o:OLEObject Type="Embed" ProgID="Equation.DSMT4" ShapeID="_x0000_i1058" DrawAspect="Content" ObjectID="_1709041577" r:id="rId78"/>
        </w:objec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式中：</w:t>
      </w:r>
      <w:r w:rsidRPr="006C0910">
        <w:rPr>
          <w:rFonts w:ascii="Times New Roman" w:eastAsia="仿宋" w:hAnsi="Times New Roman"/>
          <w:color w:val="000000"/>
          <w:sz w:val="28"/>
          <w:szCs w:val="28"/>
        </w:rPr>
        <w:object w:dxaOrig="240" w:dyaOrig="220">
          <v:shape id="_x0000_i1059" type="#_x0000_t75" style="width:11.7pt;height:10.05pt" o:ole="">
            <v:imagedata r:id="rId79" o:title=""/>
          </v:shape>
          <o:OLEObject Type="Embed" ProgID="Equation.DSMT4" ShapeID="_x0000_i1059" DrawAspect="Content" ObjectID="_1709041578" r:id="rId80"/>
        </w:object>
      </w:r>
      <w:r w:rsidRPr="006C0910">
        <w:rPr>
          <w:rFonts w:ascii="Times New Roman" w:eastAsia="仿宋" w:hAnsi="Times New Roman"/>
          <w:color w:val="000000"/>
          <w:sz w:val="28"/>
          <w:szCs w:val="28"/>
        </w:rPr>
        <w:t>为柯西应力，</w:t>
      </w:r>
      <w:r w:rsidRPr="006C0910">
        <w:rPr>
          <w:rFonts w:ascii="Times New Roman" w:eastAsia="仿宋" w:hAnsi="Times New Roman"/>
          <w:color w:val="000000"/>
          <w:sz w:val="28"/>
          <w:szCs w:val="28"/>
        </w:rPr>
        <w:object w:dxaOrig="499" w:dyaOrig="320">
          <v:shape id="_x0000_i1060" type="#_x0000_t75" style="width:25.1pt;height:15.9pt" o:ole="">
            <v:imagedata r:id="rId81" o:title=""/>
          </v:shape>
          <o:OLEObject Type="Embed" ProgID="Equation.DSMT4" ShapeID="_x0000_i1060" DrawAspect="Content" ObjectID="_1709041579" r:id="rId82"/>
        </w:object>
      </w:r>
      <w:r w:rsidRPr="006C0910">
        <w:rPr>
          <w:rFonts w:ascii="Times New Roman" w:eastAsia="仿宋" w:hAnsi="Times New Roman"/>
          <w:color w:val="000000"/>
          <w:sz w:val="28"/>
          <w:szCs w:val="28"/>
        </w:rPr>
        <w:t>为剪切松弛模量函数，</w:t>
      </w:r>
      <w:r w:rsidRPr="006C0910">
        <w:rPr>
          <w:rFonts w:ascii="Times New Roman" w:eastAsia="仿宋" w:hAnsi="Times New Roman"/>
          <w:color w:val="000000"/>
          <w:sz w:val="28"/>
          <w:szCs w:val="28"/>
        </w:rPr>
        <w:object w:dxaOrig="520" w:dyaOrig="320">
          <v:shape id="_x0000_i1061" type="#_x0000_t75" style="width:26.8pt;height:15.9pt" o:ole="">
            <v:imagedata r:id="rId83" o:title=""/>
          </v:shape>
          <o:OLEObject Type="Embed" ProgID="Equation.DSMT4" ShapeID="_x0000_i1061" DrawAspect="Content" ObjectID="_1709041580" r:id="rId84"/>
        </w:object>
      </w:r>
      <w:r w:rsidRPr="006C0910">
        <w:rPr>
          <w:rFonts w:ascii="Times New Roman" w:eastAsia="仿宋" w:hAnsi="Times New Roman"/>
          <w:color w:val="000000"/>
          <w:sz w:val="28"/>
          <w:szCs w:val="28"/>
        </w:rPr>
        <w:t>为体积松弛模量函数，</w:t>
      </w:r>
      <w:r w:rsidRPr="006C0910">
        <w:rPr>
          <w:rFonts w:ascii="Times New Roman" w:eastAsia="仿宋" w:hAnsi="Times New Roman"/>
          <w:color w:val="000000"/>
          <w:sz w:val="28"/>
          <w:szCs w:val="28"/>
        </w:rPr>
        <w:object w:dxaOrig="180" w:dyaOrig="220">
          <v:shape id="_x0000_i1062" type="#_x0000_t75" style="width:10.05pt;height:10.05pt" o:ole="">
            <v:imagedata r:id="rId85" o:title=""/>
          </v:shape>
          <o:OLEObject Type="Embed" ProgID="Equation.DSMT4" ShapeID="_x0000_i1062" DrawAspect="Content" ObjectID="_1709041581" r:id="rId86"/>
        </w:object>
      </w:r>
      <w:r w:rsidRPr="006C0910">
        <w:rPr>
          <w:rFonts w:ascii="Times New Roman" w:eastAsia="仿宋" w:hAnsi="Times New Roman"/>
          <w:color w:val="000000"/>
          <w:sz w:val="28"/>
          <w:szCs w:val="28"/>
        </w:rPr>
        <w:t>为剪切应变、</w:t>
      </w:r>
      <w:r w:rsidRPr="006C0910">
        <w:rPr>
          <w:rFonts w:ascii="Times New Roman" w:eastAsia="仿宋" w:hAnsi="Times New Roman"/>
          <w:color w:val="000000"/>
          <w:sz w:val="28"/>
          <w:szCs w:val="28"/>
        </w:rPr>
        <w:object w:dxaOrig="220" w:dyaOrig="260">
          <v:shape id="_x0000_i1063" type="#_x0000_t75" style="width:10.05pt;height:13.4pt" o:ole="">
            <v:imagedata r:id="rId87" o:title=""/>
          </v:shape>
          <o:OLEObject Type="Embed" ProgID="Equation.DSMT4" ShapeID="_x0000_i1063" DrawAspect="Content" ObjectID="_1709041582" r:id="rId88"/>
        </w:object>
      </w:r>
      <w:r w:rsidRPr="006C0910">
        <w:rPr>
          <w:rFonts w:ascii="Times New Roman" w:eastAsia="仿宋" w:hAnsi="Times New Roman"/>
          <w:color w:val="000000"/>
          <w:sz w:val="28"/>
          <w:szCs w:val="28"/>
        </w:rPr>
        <w:t>为体积应变、</w:t>
      </w:r>
      <w:r w:rsidRPr="006C0910">
        <w:rPr>
          <w:rFonts w:ascii="Times New Roman" w:eastAsia="仿宋" w:hAnsi="Times New Roman"/>
          <w:color w:val="000000"/>
          <w:sz w:val="28"/>
          <w:szCs w:val="28"/>
        </w:rPr>
        <w:object w:dxaOrig="139" w:dyaOrig="240">
          <v:shape id="_x0000_i1064" type="#_x0000_t75" style="width:6.7pt;height:11.7pt" o:ole="">
            <v:imagedata r:id="rId89" o:title=""/>
          </v:shape>
          <o:OLEObject Type="Embed" ProgID="Equation.DSMT4" ShapeID="_x0000_i1064" DrawAspect="Content" ObjectID="_1709041583" r:id="rId90"/>
        </w:object>
      </w:r>
      <w:r w:rsidRPr="006C0910">
        <w:rPr>
          <w:rFonts w:ascii="Times New Roman" w:eastAsia="仿宋" w:hAnsi="Times New Roman"/>
          <w:color w:val="000000"/>
          <w:sz w:val="28"/>
          <w:szCs w:val="28"/>
        </w:rPr>
        <w:t>当前时间、</w:t>
      </w:r>
      <w:r w:rsidRPr="006C0910">
        <w:rPr>
          <w:rFonts w:ascii="Times New Roman" w:eastAsia="仿宋" w:hAnsi="Times New Roman"/>
          <w:color w:val="000000"/>
          <w:sz w:val="28"/>
          <w:szCs w:val="28"/>
        </w:rPr>
        <w:object w:dxaOrig="200" w:dyaOrig="220">
          <v:shape id="_x0000_i1065" type="#_x0000_t75" style="width:10.05pt;height:10.05pt" o:ole="">
            <v:imagedata r:id="rId91" o:title=""/>
          </v:shape>
          <o:OLEObject Type="Embed" ProgID="Equation.DSMT4" ShapeID="_x0000_i1065" DrawAspect="Content" ObjectID="_1709041584" r:id="rId92"/>
        </w:object>
      </w:r>
      <w:r w:rsidRPr="006C0910">
        <w:rPr>
          <w:rFonts w:ascii="Times New Roman" w:eastAsia="仿宋" w:hAnsi="Times New Roman"/>
          <w:color w:val="000000"/>
          <w:sz w:val="28"/>
          <w:szCs w:val="28"/>
        </w:rPr>
        <w:t>为松弛时间、</w:t>
      </w:r>
      <w:r w:rsidRPr="006C0910">
        <w:rPr>
          <w:rFonts w:ascii="Times New Roman" w:eastAsia="仿宋" w:hAnsi="Times New Roman"/>
          <w:color w:val="000000"/>
          <w:sz w:val="28"/>
          <w:szCs w:val="28"/>
        </w:rPr>
        <w:object w:dxaOrig="200" w:dyaOrig="260">
          <v:shape id="_x0000_i1066" type="#_x0000_t75" style="width:10.05pt;height:13.4pt" o:ole="">
            <v:imagedata r:id="rId93" o:title=""/>
          </v:shape>
          <o:OLEObject Type="Embed" ProgID="Equation.DSMT4" ShapeID="_x0000_i1066" DrawAspect="Content" ObjectID="_1709041585" r:id="rId94"/>
        </w:object>
      </w:r>
      <w:r w:rsidRPr="006C0910">
        <w:rPr>
          <w:rFonts w:ascii="Times New Roman" w:eastAsia="仿宋" w:hAnsi="Times New Roman"/>
          <w:color w:val="000000"/>
          <w:sz w:val="28"/>
          <w:szCs w:val="28"/>
        </w:rPr>
        <w:t>为单位张量。</w: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其中，</w:t>
      </w:r>
      <w:r w:rsidR="00934C41">
        <w:rPr>
          <w:rFonts w:ascii="Times New Roman" w:eastAsia="仿宋" w:hAnsi="Times New Roman"/>
          <w:color w:val="000000"/>
          <w:sz w:val="28"/>
          <w:szCs w:val="28"/>
        </w:rPr>
        <w:t>推进剂</w:t>
      </w:r>
      <w:r w:rsidRPr="006C0910">
        <w:rPr>
          <w:rFonts w:ascii="Times New Roman" w:eastAsia="仿宋" w:hAnsi="Times New Roman"/>
          <w:color w:val="000000"/>
          <w:sz w:val="28"/>
          <w:szCs w:val="28"/>
        </w:rPr>
        <w:t>采用的本构方程为</w:t>
      </w:r>
      <w:r w:rsidR="00236B07" w:rsidRPr="00236B07">
        <w:rPr>
          <w:rFonts w:ascii="Times New Roman" w:eastAsia="仿宋" w:hAnsi="Times New Roman"/>
          <w:color w:val="000000"/>
          <w:sz w:val="28"/>
          <w:szCs w:val="28"/>
        </w:rPr>
        <w:t>：</w:t>
      </w:r>
    </w:p>
    <w:p w:rsidR="006C0910" w:rsidRPr="006C0910" w:rsidRDefault="006C0910" w:rsidP="00236B07">
      <w:pPr>
        <w:jc w:val="center"/>
        <w:rPr>
          <w:rFonts w:ascii="Times New Roman" w:eastAsia="仿宋" w:hAnsi="Times New Roman"/>
          <w:sz w:val="28"/>
          <w:szCs w:val="28"/>
        </w:rPr>
      </w:pPr>
      <w:r w:rsidRPr="006C0910">
        <w:rPr>
          <w:rFonts w:ascii="Times New Roman" w:eastAsia="仿宋" w:hAnsi="Times New Roman"/>
          <w:position w:val="-70"/>
          <w:sz w:val="28"/>
          <w:szCs w:val="28"/>
        </w:rPr>
        <w:object w:dxaOrig="2940" w:dyaOrig="1520">
          <v:shape id="_x0000_i1067" type="#_x0000_t75" style="width:146.5pt;height:76.2pt" o:ole="">
            <v:imagedata r:id="rId95" o:title=""/>
          </v:shape>
          <o:OLEObject Type="Embed" ProgID="Equation.DSMT4" ShapeID="_x0000_i1067" DrawAspect="Content" ObjectID="_1709041586" r:id="rId96"/>
        </w:object>
      </w:r>
    </w:p>
    <w:p w:rsidR="006C0910" w:rsidRPr="006C0910" w:rsidRDefault="006C0910" w:rsidP="00236B07">
      <w:pPr>
        <w:jc w:val="center"/>
        <w:rPr>
          <w:rFonts w:ascii="Times New Roman" w:eastAsia="仿宋" w:hAnsi="Times New Roman"/>
          <w:sz w:val="28"/>
          <w:szCs w:val="28"/>
        </w:rPr>
      </w:pPr>
      <w:r w:rsidRPr="006C0910">
        <w:rPr>
          <w:rFonts w:ascii="Times New Roman" w:eastAsia="仿宋" w:hAnsi="Times New Roman"/>
          <w:position w:val="-30"/>
          <w:sz w:val="28"/>
          <w:szCs w:val="28"/>
        </w:rPr>
        <w:object w:dxaOrig="880" w:dyaOrig="720">
          <v:shape id="_x0000_i1068" type="#_x0000_t75" style="width:43.55pt;height:36pt" o:ole="">
            <v:imagedata r:id="rId97" o:title=""/>
          </v:shape>
          <o:OLEObject Type="Embed" ProgID="Equation.DSMT4" ShapeID="_x0000_i1068" DrawAspect="Content" ObjectID="_1709041587" r:id="rId98"/>
        </w:object>
      </w:r>
      <w:r w:rsidRPr="006C0910">
        <w:rPr>
          <w:rFonts w:ascii="Times New Roman" w:eastAsia="仿宋" w:hAnsi="Times New Roman"/>
          <w:sz w:val="28"/>
          <w:szCs w:val="28"/>
        </w:rPr>
        <w:t xml:space="preserve">    </w:t>
      </w:r>
      <w:r w:rsidRPr="006C0910">
        <w:rPr>
          <w:rFonts w:ascii="Times New Roman" w:eastAsia="仿宋" w:hAnsi="Times New Roman"/>
          <w:position w:val="-30"/>
          <w:sz w:val="28"/>
          <w:szCs w:val="28"/>
        </w:rPr>
        <w:object w:dxaOrig="900" w:dyaOrig="720">
          <v:shape id="_x0000_i1069" type="#_x0000_t75" style="width:45.2pt;height:36pt" o:ole="">
            <v:imagedata r:id="rId99" o:title=""/>
          </v:shape>
          <o:OLEObject Type="Embed" ProgID="Equation.DSMT4" ShapeID="_x0000_i1069" DrawAspect="Content" ObjectID="_1709041588" r:id="rId100"/>
        </w:objec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lastRenderedPageBreak/>
        <w:t>式中，</w:t>
      </w:r>
      <w:r w:rsidRPr="006C0910">
        <w:rPr>
          <w:rFonts w:ascii="Times New Roman" w:eastAsia="仿宋" w:hAnsi="Times New Roman"/>
          <w:color w:val="000000"/>
          <w:sz w:val="28"/>
          <w:szCs w:val="28"/>
        </w:rPr>
        <w:object w:dxaOrig="279" w:dyaOrig="360">
          <v:shape id="_x0000_i1070" type="#_x0000_t75" style="width:14.25pt;height:17.6pt" o:ole="">
            <v:imagedata r:id="rId101" o:title=""/>
          </v:shape>
          <o:OLEObject Type="Embed" ProgID="Equation.DSMT4" ShapeID="_x0000_i1070" DrawAspect="Content" ObjectID="_1709041589" r:id="rId102"/>
        </w:object>
      </w:r>
      <w:r w:rsidRPr="006C0910">
        <w:rPr>
          <w:rFonts w:ascii="Times New Roman" w:eastAsia="仿宋" w:hAnsi="Times New Roman"/>
          <w:color w:val="000000"/>
          <w:sz w:val="28"/>
          <w:szCs w:val="28"/>
        </w:rPr>
        <w:t>，</w:t>
      </w:r>
      <w:r w:rsidRPr="006C0910">
        <w:rPr>
          <w:rFonts w:ascii="Times New Roman" w:eastAsia="仿宋" w:hAnsi="Times New Roman"/>
          <w:color w:val="000000"/>
          <w:sz w:val="28"/>
          <w:szCs w:val="28"/>
        </w:rPr>
        <w:object w:dxaOrig="340" w:dyaOrig="360">
          <v:shape id="_x0000_i1071" type="#_x0000_t75" style="width:17.6pt;height:17.6pt" o:ole="">
            <v:imagedata r:id="rId103" o:title=""/>
          </v:shape>
          <o:OLEObject Type="Embed" ProgID="Equation.DSMT4" ShapeID="_x0000_i1071" DrawAspect="Content" ObjectID="_1709041590" r:id="rId104"/>
        </w:object>
      </w:r>
      <w:r w:rsidRPr="006C0910">
        <w:rPr>
          <w:rFonts w:ascii="Times New Roman" w:eastAsia="仿宋" w:hAnsi="Times New Roman"/>
          <w:color w:val="000000"/>
          <w:sz w:val="28"/>
          <w:szCs w:val="28"/>
        </w:rPr>
        <w:t>为剪切松弛模量，</w:t>
      </w:r>
      <w:r w:rsidRPr="006C0910">
        <w:rPr>
          <w:rFonts w:ascii="Times New Roman" w:eastAsia="仿宋" w:hAnsi="Times New Roman"/>
          <w:color w:val="000000"/>
          <w:sz w:val="28"/>
          <w:szCs w:val="28"/>
        </w:rPr>
        <w:object w:dxaOrig="300" w:dyaOrig="360">
          <v:shape id="_x0000_i1072" type="#_x0000_t75" style="width:15.05pt;height:17.6pt" o:ole="">
            <v:imagedata r:id="rId105" o:title=""/>
          </v:shape>
          <o:OLEObject Type="Embed" ProgID="Equation.DSMT4" ShapeID="_x0000_i1072" DrawAspect="Content" ObjectID="_1709041591" r:id="rId106"/>
        </w:object>
      </w:r>
      <w:r w:rsidRPr="006C0910">
        <w:rPr>
          <w:rFonts w:ascii="Times New Roman" w:eastAsia="仿宋" w:hAnsi="Times New Roman"/>
          <w:color w:val="000000"/>
          <w:sz w:val="28"/>
          <w:szCs w:val="28"/>
        </w:rPr>
        <w:t>，</w:t>
      </w:r>
      <w:r w:rsidRPr="006C0910">
        <w:rPr>
          <w:rFonts w:ascii="Times New Roman" w:eastAsia="仿宋" w:hAnsi="Times New Roman"/>
          <w:color w:val="000000"/>
          <w:sz w:val="28"/>
          <w:szCs w:val="28"/>
        </w:rPr>
        <w:object w:dxaOrig="360" w:dyaOrig="360">
          <v:shape id="_x0000_i1073" type="#_x0000_t75" style="width:17.6pt;height:17.6pt" o:ole="">
            <v:imagedata r:id="rId107" o:title=""/>
          </v:shape>
          <o:OLEObject Type="Embed" ProgID="Equation.DSMT4" ShapeID="_x0000_i1073" DrawAspect="Content" ObjectID="_1709041592" r:id="rId108"/>
        </w:object>
      </w:r>
      <w:r w:rsidRPr="006C0910">
        <w:rPr>
          <w:rFonts w:ascii="Times New Roman" w:eastAsia="仿宋" w:hAnsi="Times New Roman"/>
          <w:color w:val="000000"/>
          <w:sz w:val="28"/>
          <w:szCs w:val="28"/>
        </w:rPr>
        <w:t>为体积松弛模量，</w:t>
      </w:r>
      <w:r w:rsidRPr="006C0910">
        <w:rPr>
          <w:rFonts w:ascii="Times New Roman" w:eastAsia="仿宋" w:hAnsi="Times New Roman"/>
          <w:color w:val="000000"/>
          <w:sz w:val="28"/>
          <w:szCs w:val="28"/>
        </w:rPr>
        <w:object w:dxaOrig="320" w:dyaOrig="380">
          <v:shape id="_x0000_i1074" type="#_x0000_t75" style="width:15.9pt;height:19.25pt" o:ole="">
            <v:imagedata r:id="rId109" o:title=""/>
          </v:shape>
          <o:OLEObject Type="Embed" ProgID="Equation.DSMT4" ShapeID="_x0000_i1074" DrawAspect="Content" ObjectID="_1709041593" r:id="rId110"/>
        </w:object>
      </w:r>
      <w:r w:rsidRPr="006C0910">
        <w:rPr>
          <w:rFonts w:ascii="Times New Roman" w:eastAsia="仿宋" w:hAnsi="Times New Roman"/>
          <w:color w:val="000000"/>
          <w:sz w:val="28"/>
          <w:szCs w:val="28"/>
        </w:rPr>
        <w:t>为体积模量松弛时间，</w:t>
      </w:r>
      <w:r w:rsidRPr="006C0910">
        <w:rPr>
          <w:rFonts w:ascii="Times New Roman" w:eastAsia="仿宋" w:hAnsi="Times New Roman"/>
          <w:color w:val="000000"/>
          <w:sz w:val="28"/>
          <w:szCs w:val="28"/>
        </w:rPr>
        <w:object w:dxaOrig="300" w:dyaOrig="380">
          <v:shape id="_x0000_i1075" type="#_x0000_t75" style="width:15.05pt;height:19.25pt" o:ole="">
            <v:imagedata r:id="rId111" o:title=""/>
          </v:shape>
          <o:OLEObject Type="Embed" ProgID="Equation.DSMT4" ShapeID="_x0000_i1075" DrawAspect="Content" ObjectID="_1709041594" r:id="rId112"/>
        </w:object>
      </w:r>
      <w:r w:rsidRPr="006C0910">
        <w:rPr>
          <w:rFonts w:ascii="Times New Roman" w:eastAsia="仿宋" w:hAnsi="Times New Roman"/>
          <w:color w:val="000000"/>
          <w:sz w:val="28"/>
          <w:szCs w:val="28"/>
        </w:rPr>
        <w:t>为剪切模量松弛时间，</w:t>
      </w:r>
      <w:r w:rsidRPr="006C0910">
        <w:rPr>
          <w:rFonts w:ascii="Times New Roman" w:eastAsia="仿宋" w:hAnsi="Times New Roman"/>
          <w:color w:val="000000"/>
          <w:sz w:val="28"/>
          <w:szCs w:val="28"/>
        </w:rPr>
        <w:object w:dxaOrig="200" w:dyaOrig="260">
          <v:shape id="_x0000_i1076" type="#_x0000_t75" style="width:10.05pt;height:13.4pt" o:ole="">
            <v:imagedata r:id="rId113" o:title=""/>
          </v:shape>
          <o:OLEObject Type="Embed" ProgID="Equation.DSMT4" ShapeID="_x0000_i1076" DrawAspect="Content" ObjectID="_1709041595" r:id="rId114"/>
        </w:object>
      </w:r>
      <w:r w:rsidRPr="006C0910">
        <w:rPr>
          <w:rFonts w:ascii="Times New Roman" w:eastAsia="仿宋" w:hAnsi="Times New Roman"/>
          <w:color w:val="000000"/>
          <w:sz w:val="28"/>
          <w:szCs w:val="28"/>
        </w:rPr>
        <w:t>阻尼元件阻尼系数。</w: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定义相对弹性模量：</w:t>
      </w:r>
    </w:p>
    <w:p w:rsidR="006C0910" w:rsidRPr="006C0910" w:rsidRDefault="006C0910" w:rsidP="00236B07">
      <w:pPr>
        <w:jc w:val="center"/>
        <w:rPr>
          <w:rFonts w:ascii="Times New Roman" w:eastAsia="仿宋" w:hAnsi="Times New Roman"/>
          <w:sz w:val="28"/>
          <w:szCs w:val="28"/>
        </w:rPr>
      </w:pPr>
      <w:r w:rsidRPr="006C0910">
        <w:rPr>
          <w:rFonts w:ascii="Times New Roman" w:eastAsia="仿宋" w:hAnsi="Times New Roman"/>
          <w:position w:val="-12"/>
          <w:sz w:val="28"/>
          <w:szCs w:val="28"/>
        </w:rPr>
        <w:object w:dxaOrig="2540" w:dyaOrig="380">
          <v:shape id="_x0000_i1077" type="#_x0000_t75" style="width:126.4pt;height:19.25pt" o:ole="">
            <v:imagedata r:id="rId115" o:title=""/>
          </v:shape>
          <o:OLEObject Type="Embed" ProgID="Equation.DSMT4" ShapeID="_x0000_i1077" DrawAspect="Content" ObjectID="_1709041596" r:id="rId116"/>
        </w:objec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其中，</w:t>
      </w:r>
      <w:r w:rsidRPr="006C0910">
        <w:rPr>
          <w:rFonts w:ascii="Times New Roman" w:eastAsia="仿宋" w:hAnsi="Times New Roman"/>
          <w:color w:val="000000"/>
          <w:sz w:val="28"/>
          <w:szCs w:val="28"/>
        </w:rPr>
        <w:object w:dxaOrig="320" w:dyaOrig="360">
          <v:shape id="_x0000_i1078" type="#_x0000_t75" style="width:15.9pt;height:17.6pt" o:ole="">
            <v:imagedata r:id="rId117" o:title=""/>
          </v:shape>
          <o:OLEObject Type="Embed" ProgID="Equation.DSMT4" ShapeID="_x0000_i1078" DrawAspect="Content" ObjectID="_1709041597" r:id="rId118"/>
        </w:object>
      </w:r>
      <w:r w:rsidRPr="006C0910">
        <w:rPr>
          <w:rFonts w:ascii="Times New Roman" w:eastAsia="仿宋" w:hAnsi="Times New Roman"/>
          <w:color w:val="000000"/>
          <w:sz w:val="28"/>
          <w:szCs w:val="28"/>
        </w:rPr>
        <w:t>为初始体积模量，</w:t>
      </w:r>
      <w:r w:rsidRPr="006C0910">
        <w:rPr>
          <w:rFonts w:ascii="Times New Roman" w:eastAsia="仿宋" w:hAnsi="Times New Roman"/>
          <w:color w:val="000000"/>
          <w:sz w:val="28"/>
          <w:szCs w:val="28"/>
        </w:rPr>
        <w:object w:dxaOrig="300" w:dyaOrig="360">
          <v:shape id="_x0000_i1079" type="#_x0000_t75" style="width:15.05pt;height:17.6pt" o:ole="">
            <v:imagedata r:id="rId119" o:title=""/>
          </v:shape>
          <o:OLEObject Type="Embed" ProgID="Equation.DSMT4" ShapeID="_x0000_i1079" DrawAspect="Content" ObjectID="_1709041598" r:id="rId120"/>
        </w:object>
      </w:r>
      <w:r w:rsidRPr="006C0910">
        <w:rPr>
          <w:rFonts w:ascii="Times New Roman" w:eastAsia="仿宋" w:hAnsi="Times New Roman"/>
          <w:color w:val="000000"/>
          <w:sz w:val="28"/>
          <w:szCs w:val="28"/>
        </w:rPr>
        <w:t>为初始剪切模量。</w:t>
      </w:r>
    </w:p>
    <w:p w:rsidR="006C0910" w:rsidRPr="006C0910" w:rsidRDefault="006C0910" w:rsidP="00236B07">
      <w:pPr>
        <w:jc w:val="center"/>
        <w:rPr>
          <w:rFonts w:ascii="Times New Roman" w:eastAsia="仿宋" w:hAnsi="Times New Roman"/>
          <w:sz w:val="28"/>
          <w:szCs w:val="28"/>
        </w:rPr>
      </w:pPr>
      <w:r w:rsidRPr="006C0910">
        <w:rPr>
          <w:rFonts w:ascii="Times New Roman" w:eastAsia="仿宋" w:hAnsi="Times New Roman"/>
          <w:position w:val="-64"/>
          <w:sz w:val="28"/>
          <w:szCs w:val="28"/>
        </w:rPr>
        <w:object w:dxaOrig="2680" w:dyaOrig="1400">
          <v:shape id="_x0000_i1080" type="#_x0000_t75" style="width:133.95pt;height:69.5pt" o:ole="">
            <v:imagedata r:id="rId121" o:title=""/>
          </v:shape>
          <o:OLEObject Type="Embed" ProgID="Equation.DSMT4" ShapeID="_x0000_i1080" DrawAspect="Content" ObjectID="_1709041599" r:id="rId122"/>
        </w:objec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根据时</w:t>
      </w:r>
      <w:r w:rsidRPr="006C0910">
        <w:rPr>
          <w:rFonts w:ascii="Times New Roman" w:eastAsia="仿宋" w:hAnsi="Times New Roman"/>
          <w:color w:val="000000"/>
          <w:sz w:val="28"/>
          <w:szCs w:val="28"/>
        </w:rPr>
        <w:t>-</w:t>
      </w:r>
      <w:r w:rsidRPr="006C0910">
        <w:rPr>
          <w:rFonts w:ascii="Times New Roman" w:eastAsia="仿宋" w:hAnsi="Times New Roman"/>
          <w:color w:val="000000"/>
          <w:sz w:val="28"/>
          <w:szCs w:val="28"/>
        </w:rPr>
        <w:t>温等效原理分析</w:t>
      </w:r>
      <w:r w:rsidR="00934C41">
        <w:rPr>
          <w:rFonts w:ascii="Times New Roman" w:eastAsia="仿宋" w:hAnsi="Times New Roman"/>
          <w:color w:val="000000"/>
          <w:sz w:val="28"/>
          <w:szCs w:val="28"/>
        </w:rPr>
        <w:t>推进剂</w:t>
      </w:r>
      <w:r w:rsidRPr="006C0910">
        <w:rPr>
          <w:rFonts w:ascii="Times New Roman" w:eastAsia="仿宋" w:hAnsi="Times New Roman"/>
          <w:color w:val="000000"/>
          <w:sz w:val="28"/>
          <w:szCs w:val="28"/>
        </w:rPr>
        <w:t>粘弹性行为，时温等效方程式为</w:t>
      </w:r>
    </w:p>
    <w:p w:rsidR="006C0910" w:rsidRPr="006C0910" w:rsidRDefault="006C0910" w:rsidP="00236B07">
      <w:pPr>
        <w:spacing w:line="360" w:lineRule="auto"/>
        <w:ind w:firstLineChars="200" w:firstLine="560"/>
        <w:jc w:val="center"/>
        <w:rPr>
          <w:rFonts w:ascii="Times New Roman" w:eastAsia="仿宋" w:hAnsi="Times New Roman"/>
          <w:sz w:val="28"/>
          <w:szCs w:val="28"/>
        </w:rPr>
      </w:pPr>
      <w:r w:rsidRPr="006C0910">
        <w:rPr>
          <w:rFonts w:ascii="Times New Roman" w:eastAsia="仿宋" w:hAnsi="Times New Roman"/>
          <w:position w:val="-32"/>
          <w:sz w:val="28"/>
          <w:szCs w:val="28"/>
        </w:rPr>
        <w:object w:dxaOrig="2200" w:dyaOrig="740">
          <v:shape id="_x0000_i1081" type="#_x0000_t75" style="width:109.65pt;height:36.85pt" o:ole="">
            <v:imagedata r:id="rId123" o:title=""/>
          </v:shape>
          <o:OLEObject Type="Embed" ProgID="Equation.DSMT4" ShapeID="_x0000_i1081" DrawAspect="Content" ObjectID="_1709041600" r:id="rId124"/>
        </w:object>
      </w:r>
    </w:p>
    <w:p w:rsidR="006C0910" w:rsidRPr="006C0910" w:rsidRDefault="006C0910" w:rsidP="00236B07">
      <w:pPr>
        <w:spacing w:line="500" w:lineRule="exact"/>
        <w:ind w:firstLineChars="200" w:firstLine="560"/>
        <w:rPr>
          <w:rFonts w:ascii="Times New Roman" w:eastAsia="仿宋" w:hAnsi="Times New Roman"/>
          <w:color w:val="000000"/>
          <w:sz w:val="28"/>
          <w:szCs w:val="28"/>
        </w:rPr>
      </w:pPr>
      <w:r w:rsidRPr="006C0910">
        <w:rPr>
          <w:rFonts w:ascii="Times New Roman" w:eastAsia="仿宋" w:hAnsi="Times New Roman"/>
          <w:color w:val="000000"/>
          <w:sz w:val="28"/>
          <w:szCs w:val="28"/>
        </w:rPr>
        <w:t>式中，</w:t>
      </w:r>
      <w:r w:rsidRPr="006C0910">
        <w:rPr>
          <w:rFonts w:ascii="Times New Roman" w:eastAsia="仿宋" w:hAnsi="Times New Roman"/>
          <w:color w:val="000000"/>
          <w:sz w:val="28"/>
          <w:szCs w:val="28"/>
        </w:rPr>
        <w:object w:dxaOrig="320" w:dyaOrig="360">
          <v:shape id="_x0000_i1082" type="#_x0000_t75" style="width:15.9pt;height:17.6pt" o:ole="">
            <v:imagedata r:id="rId125" o:title=""/>
          </v:shape>
          <o:OLEObject Type="Embed" ProgID="Equation.DSMT4" ShapeID="_x0000_i1082" DrawAspect="Content" ObjectID="_1709041601" r:id="rId126"/>
        </w:object>
      </w:r>
      <w:r w:rsidRPr="006C0910">
        <w:rPr>
          <w:rFonts w:ascii="Times New Roman" w:eastAsia="仿宋" w:hAnsi="Times New Roman"/>
          <w:color w:val="000000"/>
          <w:sz w:val="28"/>
          <w:szCs w:val="28"/>
        </w:rPr>
        <w:t>表示位移因子，</w:t>
      </w:r>
      <w:r w:rsidRPr="006C0910">
        <w:rPr>
          <w:rFonts w:ascii="Times New Roman" w:eastAsia="仿宋" w:hAnsi="Times New Roman"/>
          <w:color w:val="000000"/>
          <w:sz w:val="28"/>
          <w:szCs w:val="28"/>
        </w:rPr>
        <w:object w:dxaOrig="480" w:dyaOrig="360">
          <v:shape id="_x0000_i1083" type="#_x0000_t75" style="width:24.3pt;height:17.6pt" o:ole="">
            <v:imagedata r:id="rId127" o:title=""/>
          </v:shape>
          <o:OLEObject Type="Embed" ProgID="Equation.DSMT4" ShapeID="_x0000_i1083" DrawAspect="Content" ObjectID="_1709041602" r:id="rId128"/>
        </w:object>
      </w:r>
      <w:r w:rsidRPr="006C0910">
        <w:rPr>
          <w:rFonts w:ascii="Times New Roman" w:eastAsia="仿宋" w:hAnsi="Times New Roman"/>
          <w:color w:val="000000"/>
          <w:sz w:val="28"/>
          <w:szCs w:val="28"/>
        </w:rPr>
        <w:t>分别表示温度和参考温度，</w:t>
      </w:r>
      <w:r w:rsidRPr="006C0910">
        <w:rPr>
          <w:rFonts w:ascii="Times New Roman" w:eastAsia="仿宋" w:hAnsi="Times New Roman"/>
          <w:color w:val="000000"/>
          <w:sz w:val="28"/>
          <w:szCs w:val="28"/>
        </w:rPr>
        <w:object w:dxaOrig="620" w:dyaOrig="360">
          <v:shape id="_x0000_i1084" type="#_x0000_t75" style="width:31.8pt;height:17.6pt" o:ole="">
            <v:imagedata r:id="rId129" o:title=""/>
          </v:shape>
          <o:OLEObject Type="Embed" ProgID="Equation.DSMT4" ShapeID="_x0000_i1084" DrawAspect="Content" ObjectID="_1709041603" r:id="rId130"/>
        </w:object>
      </w:r>
      <w:r w:rsidRPr="006C0910">
        <w:rPr>
          <w:rFonts w:ascii="Times New Roman" w:eastAsia="仿宋" w:hAnsi="Times New Roman"/>
          <w:color w:val="000000"/>
          <w:sz w:val="28"/>
          <w:szCs w:val="28"/>
        </w:rPr>
        <w:t>为经验参数。</w:t>
      </w:r>
    </w:p>
    <w:p w:rsidR="006C0910" w:rsidRPr="006C0910" w:rsidRDefault="006C0910" w:rsidP="00031D5A">
      <w:pPr>
        <w:spacing w:line="500" w:lineRule="exact"/>
        <w:ind w:firstLineChars="200" w:firstLine="560"/>
        <w:rPr>
          <w:rFonts w:ascii="Times New Roman" w:eastAsia="仿宋" w:hAnsi="Times New Roman"/>
          <w:sz w:val="28"/>
          <w:szCs w:val="28"/>
        </w:rPr>
      </w:pPr>
      <w:r w:rsidRPr="006C0910">
        <w:rPr>
          <w:rFonts w:ascii="Times New Roman" w:eastAsia="仿宋" w:hAnsi="Times New Roman"/>
          <w:sz w:val="28"/>
          <w:szCs w:val="28"/>
        </w:rPr>
        <w:t>通过对推进剂摩擦感度仿真计算，分析摩擦系数、正压力和相对速度等因素对推进剂温度及温升速率的影响，得到固体推进剂燃爆的临界摩擦功率，并以这一功率为标准，为固体推进剂在同向双螺杆混合过程中安全转速工艺的预设定提供参考，从而为推进剂双螺杆挤出设备的设计提供安全指导。</w:t>
      </w:r>
    </w:p>
    <w:p w:rsidR="006C0910" w:rsidRDefault="006C0910" w:rsidP="000B56D2">
      <w:pPr>
        <w:spacing w:line="500" w:lineRule="exact"/>
        <w:ind w:firstLineChars="200" w:firstLine="560"/>
        <w:rPr>
          <w:rFonts w:ascii="仿宋" w:eastAsia="仿宋" w:hAnsi="仿宋"/>
          <w:sz w:val="28"/>
          <w:szCs w:val="28"/>
        </w:rPr>
      </w:pPr>
      <w:r>
        <w:rPr>
          <w:rFonts w:ascii="仿宋" w:eastAsia="仿宋" w:hAnsi="仿宋"/>
          <w:sz w:val="28"/>
          <w:szCs w:val="28"/>
        </w:rPr>
        <w:t>（</w:t>
      </w:r>
      <w:r>
        <w:rPr>
          <w:rFonts w:ascii="仿宋" w:eastAsia="仿宋" w:hAnsi="仿宋" w:hint="eastAsia"/>
          <w:sz w:val="28"/>
          <w:szCs w:val="28"/>
        </w:rPr>
        <w:t>2</w:t>
      </w:r>
      <w:r>
        <w:rPr>
          <w:rFonts w:ascii="仿宋" w:eastAsia="仿宋" w:hAnsi="仿宋"/>
          <w:sz w:val="28"/>
          <w:szCs w:val="28"/>
        </w:rPr>
        <w:t>）</w:t>
      </w:r>
      <w:r w:rsidRPr="006C0910">
        <w:rPr>
          <w:rFonts w:ascii="仿宋" w:eastAsia="仿宋" w:hAnsi="仿宋" w:hint="eastAsia"/>
          <w:sz w:val="28"/>
          <w:szCs w:val="28"/>
        </w:rPr>
        <w:t>推进剂混合过程</w:t>
      </w:r>
      <w:r w:rsidR="00FE2F68" w:rsidRPr="00FE2F68">
        <w:rPr>
          <w:rFonts w:ascii="Times New Roman" w:eastAsia="仿宋" w:hAnsi="Times New Roman"/>
          <w:sz w:val="28"/>
          <w:szCs w:val="28"/>
        </w:rPr>
        <w:t>DEM-CFD</w:t>
      </w:r>
      <w:r w:rsidR="00FE2F68">
        <w:rPr>
          <w:rFonts w:ascii="仿宋" w:eastAsia="仿宋" w:hAnsi="仿宋"/>
          <w:sz w:val="28"/>
          <w:szCs w:val="28"/>
        </w:rPr>
        <w:t>耦合模型</w:t>
      </w:r>
    </w:p>
    <w:p w:rsidR="00A55CD0" w:rsidRDefault="00FE2F68" w:rsidP="00A55CD0">
      <w:pPr>
        <w:spacing w:line="500" w:lineRule="exact"/>
        <w:ind w:firstLineChars="200" w:firstLine="560"/>
        <w:rPr>
          <w:rFonts w:ascii="仿宋" w:eastAsia="仿宋" w:hAnsi="仿宋"/>
          <w:sz w:val="28"/>
          <w:szCs w:val="28"/>
        </w:rPr>
      </w:pPr>
      <w:r w:rsidRPr="00FE2F68">
        <w:rPr>
          <w:rFonts w:ascii="仿宋" w:eastAsia="仿宋" w:hAnsi="仿宋"/>
          <w:color w:val="1A171B"/>
          <w:sz w:val="28"/>
          <w:szCs w:val="28"/>
        </w:rPr>
        <w:t>针对以铝粉和</w:t>
      </w:r>
      <w:r w:rsidRPr="00FE2F68">
        <w:rPr>
          <w:rFonts w:ascii="Times New Roman" w:eastAsia="仿宋" w:hAnsi="Times New Roman"/>
          <w:color w:val="1A171B"/>
          <w:sz w:val="28"/>
          <w:szCs w:val="28"/>
        </w:rPr>
        <w:t>AN</w:t>
      </w:r>
      <w:r w:rsidRPr="00FE2F68">
        <w:rPr>
          <w:rFonts w:ascii="仿宋" w:eastAsia="仿宋" w:hAnsi="仿宋"/>
          <w:color w:val="1A171B"/>
          <w:sz w:val="28"/>
          <w:szCs w:val="28"/>
        </w:rPr>
        <w:t>氧化剂为主要组分的复合固体推进剂双螺杆</w:t>
      </w:r>
      <w:r w:rsidR="00ED7FFD">
        <w:rPr>
          <w:rFonts w:ascii="仿宋" w:eastAsia="仿宋" w:hAnsi="仿宋"/>
          <w:color w:val="1A171B"/>
          <w:sz w:val="28"/>
          <w:szCs w:val="28"/>
        </w:rPr>
        <w:t>混合工艺</w:t>
      </w:r>
      <w:r w:rsidRPr="00FE2F68">
        <w:rPr>
          <w:rFonts w:ascii="仿宋" w:eastAsia="仿宋" w:hAnsi="仿宋"/>
          <w:color w:val="1A171B"/>
          <w:sz w:val="28"/>
          <w:szCs w:val="28"/>
        </w:rPr>
        <w:t>，</w:t>
      </w:r>
      <w:r w:rsidRPr="00FE2F68">
        <w:rPr>
          <w:rFonts w:ascii="仿宋" w:eastAsia="仿宋" w:hAnsi="仿宋" w:hint="eastAsia"/>
          <w:sz w:val="28"/>
          <w:szCs w:val="28"/>
        </w:rPr>
        <w:t>实验研究难以获得颗粒速度、温度和压力等流场信息和微观层次上的颗粒运动信息。为了克服实验方法和测试条件的制约，采用数值模拟对推进剂混合过程进行仿真，作为实验研究的有力补充。复合固体推进剂以铝粉和</w:t>
      </w:r>
      <w:r w:rsidR="00F11886" w:rsidRPr="00F11886">
        <w:rPr>
          <w:rFonts w:ascii="Times New Roman" w:eastAsia="仿宋" w:hAnsi="Times New Roman"/>
          <w:sz w:val="28"/>
          <w:szCs w:val="28"/>
        </w:rPr>
        <w:t>AN</w:t>
      </w:r>
      <w:r w:rsidRPr="00FE2F68">
        <w:rPr>
          <w:rFonts w:ascii="仿宋" w:eastAsia="仿宋" w:hAnsi="仿宋" w:hint="eastAsia"/>
          <w:sz w:val="28"/>
          <w:szCs w:val="28"/>
        </w:rPr>
        <w:t>氧化剂为主要组分，由于固体颗粒含量较高</w:t>
      </w:r>
      <w:r w:rsidR="005001CC" w:rsidRPr="005001CC">
        <w:rPr>
          <w:rFonts w:ascii="Times New Roman" w:eastAsia="仿宋" w:hAnsi="Times New Roman"/>
          <w:sz w:val="28"/>
          <w:szCs w:val="28"/>
        </w:rPr>
        <w:t>（</w:t>
      </w:r>
      <w:r w:rsidR="005001CC" w:rsidRPr="005001CC">
        <w:rPr>
          <w:rFonts w:ascii="Times New Roman" w:eastAsia="仿宋" w:hAnsi="Times New Roman"/>
          <w:sz w:val="28"/>
          <w:szCs w:val="28"/>
        </w:rPr>
        <w:t>≥80wt%</w:t>
      </w:r>
      <w:r w:rsidR="005001CC" w:rsidRPr="005001CC">
        <w:rPr>
          <w:rFonts w:ascii="Times New Roman" w:eastAsia="仿宋" w:hAnsi="Times New Roman"/>
          <w:sz w:val="28"/>
          <w:szCs w:val="28"/>
        </w:rPr>
        <w:t>）</w:t>
      </w:r>
      <w:r w:rsidRPr="00FE2F68">
        <w:rPr>
          <w:rFonts w:ascii="仿宋" w:eastAsia="仿宋" w:hAnsi="仿宋" w:hint="eastAsia"/>
          <w:sz w:val="28"/>
          <w:szCs w:val="28"/>
        </w:rPr>
        <w:t>，通过单纯的计算流体力学</w:t>
      </w:r>
      <w:r w:rsidRPr="00FE2F68">
        <w:rPr>
          <w:rFonts w:ascii="Times New Roman" w:eastAsia="仿宋" w:hAnsi="Times New Roman"/>
          <w:sz w:val="28"/>
          <w:szCs w:val="28"/>
        </w:rPr>
        <w:t>（</w:t>
      </w:r>
      <w:r w:rsidRPr="00FE2F68">
        <w:rPr>
          <w:rFonts w:ascii="Times New Roman" w:eastAsia="仿宋" w:hAnsi="Times New Roman"/>
          <w:sz w:val="28"/>
          <w:szCs w:val="28"/>
        </w:rPr>
        <w:t>CFD</w:t>
      </w:r>
      <w:r w:rsidRPr="00FE2F68">
        <w:rPr>
          <w:rFonts w:ascii="Times New Roman" w:eastAsia="仿宋" w:hAnsi="Times New Roman"/>
          <w:sz w:val="28"/>
          <w:szCs w:val="28"/>
        </w:rPr>
        <w:t>）</w:t>
      </w:r>
      <w:r w:rsidRPr="00FE2F68">
        <w:rPr>
          <w:rFonts w:ascii="仿宋" w:eastAsia="仿宋" w:hAnsi="仿宋" w:hint="eastAsia"/>
          <w:sz w:val="28"/>
          <w:szCs w:val="28"/>
        </w:rPr>
        <w:t>的模拟方式难以确保计算精度。复合固体推进剂的过程仿真必须考虑固态颗粒的运动规律。离散单元法</w:t>
      </w:r>
      <w:r w:rsidRPr="00FE2F68">
        <w:rPr>
          <w:rFonts w:ascii="Times New Roman" w:eastAsia="仿宋" w:hAnsi="Times New Roman"/>
          <w:sz w:val="28"/>
          <w:szCs w:val="28"/>
        </w:rPr>
        <w:t>（</w:t>
      </w:r>
      <w:r w:rsidRPr="00FE2F68">
        <w:rPr>
          <w:rFonts w:ascii="Times New Roman" w:eastAsia="仿宋" w:hAnsi="Times New Roman"/>
          <w:sz w:val="28"/>
          <w:szCs w:val="28"/>
        </w:rPr>
        <w:t>DEM</w:t>
      </w:r>
      <w:r w:rsidRPr="00FE2F68">
        <w:rPr>
          <w:rFonts w:ascii="Times New Roman" w:eastAsia="仿宋" w:hAnsi="Times New Roman"/>
          <w:sz w:val="28"/>
          <w:szCs w:val="28"/>
        </w:rPr>
        <w:t>）</w:t>
      </w:r>
      <w:r w:rsidRPr="00FE2F68">
        <w:rPr>
          <w:rFonts w:ascii="仿宋" w:eastAsia="仿宋" w:hAnsi="仿宋" w:hint="eastAsia"/>
          <w:sz w:val="28"/>
          <w:szCs w:val="28"/>
        </w:rPr>
        <w:t>可实现</w:t>
      </w:r>
      <w:r w:rsidRPr="00FE2F68">
        <w:rPr>
          <w:rFonts w:ascii="仿宋" w:eastAsia="仿宋" w:hAnsi="仿宋" w:hint="eastAsia"/>
          <w:sz w:val="28"/>
          <w:szCs w:val="28"/>
        </w:rPr>
        <w:lastRenderedPageBreak/>
        <w:t>颗粒散状物料性质的有效表征及其加工生产过程的可靠仿真。本项目采用</w:t>
      </w:r>
      <w:r w:rsidRPr="00FE2F68">
        <w:rPr>
          <w:rFonts w:ascii="Times New Roman" w:eastAsia="仿宋" w:hAnsi="Times New Roman"/>
          <w:sz w:val="28"/>
          <w:szCs w:val="28"/>
        </w:rPr>
        <w:t>DEM</w:t>
      </w:r>
      <w:r w:rsidRPr="00FE2F68">
        <w:rPr>
          <w:rFonts w:ascii="Times New Roman" w:eastAsia="仿宋" w:hAnsi="Times New Roman"/>
          <w:sz w:val="28"/>
          <w:szCs w:val="28"/>
        </w:rPr>
        <w:t>与</w:t>
      </w:r>
      <w:r w:rsidRPr="00FE2F68">
        <w:rPr>
          <w:rFonts w:ascii="Times New Roman" w:eastAsia="仿宋" w:hAnsi="Times New Roman"/>
          <w:sz w:val="28"/>
          <w:szCs w:val="28"/>
        </w:rPr>
        <w:t>CFD</w:t>
      </w:r>
      <w:r w:rsidRPr="00FE2F68">
        <w:rPr>
          <w:rFonts w:ascii="仿宋" w:eastAsia="仿宋" w:hAnsi="仿宋" w:hint="eastAsia"/>
          <w:sz w:val="28"/>
          <w:szCs w:val="28"/>
        </w:rPr>
        <w:t>耦合可实现复合固体推进剂的过程仿真，并能获得更高的仿真精度。</w:t>
      </w:r>
    </w:p>
    <w:p w:rsidR="00FE2F68" w:rsidRPr="00A55CD0" w:rsidRDefault="00A55CD0" w:rsidP="00A55CD0">
      <w:pPr>
        <w:pStyle w:val="ac"/>
        <w:numPr>
          <w:ilvl w:val="0"/>
          <w:numId w:val="3"/>
        </w:numPr>
        <w:spacing w:line="500" w:lineRule="exact"/>
        <w:ind w:firstLineChars="0"/>
        <w:rPr>
          <w:rFonts w:ascii="仿宋" w:eastAsia="仿宋" w:hAnsi="仿宋"/>
          <w:sz w:val="28"/>
          <w:szCs w:val="28"/>
        </w:rPr>
      </w:pPr>
      <w:r>
        <w:rPr>
          <w:rFonts w:ascii="仿宋" w:eastAsia="仿宋" w:hAnsi="仿宋"/>
          <w:b/>
          <w:bCs/>
          <w:sz w:val="28"/>
          <w:szCs w:val="28"/>
        </w:rPr>
        <w:t xml:space="preserve"> </w:t>
      </w:r>
      <w:r w:rsidR="00CF2346">
        <w:rPr>
          <w:rFonts w:ascii="仿宋" w:eastAsia="仿宋" w:hAnsi="仿宋"/>
          <w:b/>
          <w:bCs/>
          <w:sz w:val="28"/>
          <w:szCs w:val="28"/>
        </w:rPr>
        <w:t>推进剂</w:t>
      </w:r>
      <w:r w:rsidR="00FE2F68" w:rsidRPr="00A55CD0">
        <w:rPr>
          <w:rFonts w:ascii="仿宋" w:eastAsia="仿宋" w:hAnsi="仿宋" w:hint="eastAsia"/>
          <w:b/>
          <w:bCs/>
          <w:sz w:val="28"/>
          <w:szCs w:val="28"/>
        </w:rPr>
        <w:t>固液两相流动模型</w:t>
      </w:r>
    </w:p>
    <w:p w:rsidR="00A55CD0" w:rsidRDefault="00FE2F68" w:rsidP="00A55CD0">
      <w:pPr>
        <w:spacing w:line="500" w:lineRule="exact"/>
        <w:ind w:firstLineChars="200" w:firstLine="560"/>
        <w:rPr>
          <w:rFonts w:ascii="仿宋" w:eastAsia="仿宋" w:hAnsi="仿宋"/>
          <w:sz w:val="28"/>
          <w:szCs w:val="28"/>
        </w:rPr>
      </w:pPr>
      <w:r w:rsidRPr="00FE2F68">
        <w:rPr>
          <w:rFonts w:ascii="仿宋" w:eastAsia="仿宋" w:hAnsi="仿宋" w:hint="eastAsia"/>
          <w:sz w:val="28"/>
          <w:szCs w:val="28"/>
        </w:rPr>
        <w:t>首先建立</w:t>
      </w:r>
      <w:r w:rsidR="00CF2346">
        <w:rPr>
          <w:rFonts w:ascii="仿宋" w:eastAsia="仿宋" w:hAnsi="仿宋" w:hint="eastAsia"/>
          <w:sz w:val="28"/>
          <w:szCs w:val="28"/>
        </w:rPr>
        <w:t>推进剂</w:t>
      </w:r>
      <w:r w:rsidRPr="00FE2F68">
        <w:rPr>
          <w:rFonts w:ascii="仿宋" w:eastAsia="仿宋" w:hAnsi="仿宋" w:hint="eastAsia"/>
          <w:sz w:val="28"/>
          <w:szCs w:val="28"/>
        </w:rPr>
        <w:t>固液两相流动模型。其中，液体运动的计算釆用欧拉方法在计算网格单元尺度上进行求解；固相运动则采用离散单元法在颗粒尺度进行跟踪</w:t>
      </w:r>
      <w:r w:rsidRPr="00FE2F68">
        <w:rPr>
          <w:rFonts w:ascii="仿宋" w:eastAsia="仿宋" w:hAnsi="仿宋"/>
          <w:sz w:val="28"/>
          <w:szCs w:val="28"/>
        </w:rPr>
        <w:t>。</w:t>
      </w:r>
    </w:p>
    <w:p w:rsidR="00FE2F68" w:rsidRPr="00A55CD0" w:rsidRDefault="00FE2F68" w:rsidP="00A55CD0">
      <w:pPr>
        <w:pStyle w:val="ac"/>
        <w:numPr>
          <w:ilvl w:val="0"/>
          <w:numId w:val="4"/>
        </w:numPr>
        <w:spacing w:line="500" w:lineRule="exact"/>
        <w:ind w:firstLineChars="0"/>
        <w:rPr>
          <w:rFonts w:ascii="仿宋" w:eastAsia="仿宋" w:hAnsi="仿宋"/>
          <w:sz w:val="28"/>
          <w:szCs w:val="28"/>
        </w:rPr>
      </w:pPr>
      <w:r w:rsidRPr="00A55CD0">
        <w:rPr>
          <w:rFonts w:ascii="仿宋" w:eastAsia="仿宋" w:hAnsi="仿宋"/>
          <w:b/>
          <w:bCs/>
          <w:sz w:val="28"/>
          <w:szCs w:val="28"/>
        </w:rPr>
        <w:t>流体运动控制方程</w:t>
      </w:r>
    </w:p>
    <w:p w:rsidR="00FE2F68" w:rsidRPr="00FE2F68" w:rsidRDefault="00FE2F68" w:rsidP="00FE2F68">
      <w:pPr>
        <w:spacing w:line="500" w:lineRule="exact"/>
        <w:ind w:firstLineChars="200" w:firstLine="560"/>
        <w:jc w:val="left"/>
        <w:rPr>
          <w:rFonts w:ascii="仿宋" w:eastAsia="仿宋" w:hAnsi="仿宋"/>
          <w:sz w:val="28"/>
          <w:szCs w:val="28"/>
        </w:rPr>
      </w:pPr>
      <w:r w:rsidRPr="00FE2F68">
        <w:rPr>
          <w:rFonts w:ascii="仿宋" w:eastAsia="仿宋" w:hAnsi="仿宋"/>
          <w:sz w:val="28"/>
          <w:szCs w:val="28"/>
        </w:rPr>
        <w:t>在流体控制方程中添加流体孔隙率</w:t>
      </w:r>
      <w:r w:rsidRPr="00FE2F68">
        <w:rPr>
          <w:rFonts w:ascii="仿宋" w:eastAsia="仿宋" w:hAnsi="仿宋"/>
          <w:position w:val="-14"/>
          <w:sz w:val="28"/>
          <w:szCs w:val="28"/>
        </w:rPr>
        <w:object w:dxaOrig="300" w:dyaOrig="380">
          <v:shape id="_x0000_i1085" type="#_x0000_t75" style="width:15.05pt;height:19.25pt" o:ole="">
            <v:imagedata r:id="rId131" o:title=""/>
          </v:shape>
          <o:OLEObject Type="Embed" ProgID="Equation.DSMT4" ShapeID="_x0000_i1085" DrawAspect="Content" ObjectID="_1709041604" r:id="rId132"/>
        </w:object>
      </w:r>
      <w:r w:rsidRPr="00FE2F68">
        <w:rPr>
          <w:rFonts w:ascii="仿宋" w:eastAsia="仿宋" w:hAnsi="仿宋"/>
          <w:sz w:val="28"/>
          <w:szCs w:val="28"/>
        </w:rPr>
        <w:t>，当</w:t>
      </w:r>
      <w:r w:rsidRPr="00FE2F68">
        <w:rPr>
          <w:rFonts w:ascii="仿宋" w:eastAsia="仿宋" w:hAnsi="仿宋"/>
          <w:position w:val="-14"/>
          <w:sz w:val="28"/>
          <w:szCs w:val="28"/>
        </w:rPr>
        <w:object w:dxaOrig="660" w:dyaOrig="380">
          <v:shape id="_x0000_i1086" type="#_x0000_t75" style="width:32.65pt;height:19.25pt" o:ole="">
            <v:imagedata r:id="rId133" o:title=""/>
          </v:shape>
          <o:OLEObject Type="Embed" ProgID="Equation.DSMT4" ShapeID="_x0000_i1086" DrawAspect="Content" ObjectID="_1709041605" r:id="rId134"/>
        </w:object>
      </w:r>
      <w:r w:rsidRPr="00FE2F68">
        <w:rPr>
          <w:rFonts w:ascii="仿宋" w:eastAsia="仿宋" w:hAnsi="仿宋"/>
          <w:sz w:val="28"/>
          <w:szCs w:val="28"/>
        </w:rPr>
        <w:t>时，模型为拉格朗日模型，物料中无液相存在，当</w:t>
      </w:r>
      <w:r w:rsidRPr="00FE2F68">
        <w:rPr>
          <w:rFonts w:ascii="仿宋" w:eastAsia="仿宋" w:hAnsi="仿宋"/>
          <w:position w:val="-14"/>
          <w:sz w:val="28"/>
          <w:szCs w:val="28"/>
        </w:rPr>
        <w:object w:dxaOrig="660" w:dyaOrig="380">
          <v:shape id="_x0000_i1087" type="#_x0000_t75" style="width:32.65pt;height:19.25pt" o:ole="">
            <v:imagedata r:id="rId135" o:title=""/>
          </v:shape>
          <o:OLEObject Type="Embed" ProgID="Equation.DSMT4" ShapeID="_x0000_i1087" DrawAspect="Content" ObjectID="_1709041606" r:id="rId136"/>
        </w:object>
      </w:r>
      <w:r w:rsidRPr="00FE2F68">
        <w:rPr>
          <w:rFonts w:ascii="仿宋" w:eastAsia="仿宋" w:hAnsi="仿宋"/>
          <w:sz w:val="28"/>
          <w:szCs w:val="28"/>
        </w:rPr>
        <w:t xml:space="preserve">时，模型为欧拉模型。将流体流动考虑为不可压缩流体，流体控制方程考虑空隙率，其张量形式为： </w:t>
      </w:r>
    </w:p>
    <w:p w:rsidR="00FE2F68" w:rsidRPr="00FE2F68" w:rsidRDefault="00FE2F68" w:rsidP="00A55CD0">
      <w:pPr>
        <w:spacing w:line="360" w:lineRule="auto"/>
        <w:jc w:val="center"/>
        <w:rPr>
          <w:rFonts w:ascii="Times New Roman" w:hAnsi="Times New Roman"/>
          <w:sz w:val="24"/>
          <w:szCs w:val="24"/>
        </w:rPr>
      </w:pPr>
      <w:r w:rsidRPr="00FE2F68">
        <w:rPr>
          <w:rFonts w:ascii="Times New Roman" w:hAnsi="Times New Roman"/>
          <w:position w:val="-52"/>
          <w:sz w:val="24"/>
          <w:szCs w:val="24"/>
        </w:rPr>
        <w:object w:dxaOrig="7400" w:dyaOrig="1140">
          <v:shape id="_x0000_i1088" type="#_x0000_t75" style="width:370.05pt;height:56.95pt" o:ole="">
            <v:imagedata r:id="rId137" o:title=""/>
          </v:shape>
          <o:OLEObject Type="Embed" ProgID="Equation.DSMT4" ShapeID="_x0000_i1088" DrawAspect="Content" ObjectID="_1709041607" r:id="rId138"/>
        </w:object>
      </w:r>
    </w:p>
    <w:p w:rsidR="00FE2F68" w:rsidRPr="00A55CD0" w:rsidRDefault="00FE2F68" w:rsidP="007B4BDB">
      <w:pPr>
        <w:spacing w:line="500" w:lineRule="exact"/>
        <w:ind w:firstLineChars="200" w:firstLine="560"/>
        <w:rPr>
          <w:rFonts w:ascii="仿宋" w:eastAsia="仿宋" w:hAnsi="仿宋"/>
          <w:sz w:val="28"/>
          <w:szCs w:val="28"/>
        </w:rPr>
      </w:pPr>
      <w:r w:rsidRPr="00A55CD0">
        <w:rPr>
          <w:rFonts w:ascii="仿宋" w:eastAsia="仿宋" w:hAnsi="仿宋"/>
          <w:sz w:val="28"/>
          <w:szCs w:val="28"/>
        </w:rPr>
        <w:t>其中，</w:t>
      </w:r>
      <w:r w:rsidRPr="00A55CD0">
        <w:rPr>
          <w:rFonts w:ascii="仿宋" w:eastAsia="仿宋" w:hAnsi="仿宋"/>
          <w:position w:val="-14"/>
          <w:sz w:val="28"/>
          <w:szCs w:val="28"/>
        </w:rPr>
        <w:object w:dxaOrig="680" w:dyaOrig="380">
          <v:shape id="_x0000_i1089" type="#_x0000_t75" style="width:34.35pt;height:19.25pt" o:ole="">
            <v:imagedata r:id="rId139" o:title=""/>
          </v:shape>
          <o:OLEObject Type="Embed" ProgID="Equation.DSMT4" ShapeID="_x0000_i1089" DrawAspect="Content" ObjectID="_1709041608" r:id="rId140"/>
        </w:object>
      </w:r>
      <w:r w:rsidRPr="00A55CD0">
        <w:rPr>
          <w:rFonts w:ascii="仿宋" w:eastAsia="仿宋" w:hAnsi="仿宋"/>
          <w:sz w:val="28"/>
          <w:szCs w:val="28"/>
        </w:rPr>
        <w:t>和</w:t>
      </w:r>
      <w:r w:rsidRPr="00A55CD0">
        <w:rPr>
          <w:rFonts w:ascii="仿宋" w:eastAsia="仿宋" w:hAnsi="仿宋"/>
          <w:position w:val="-14"/>
          <w:sz w:val="28"/>
          <w:szCs w:val="28"/>
        </w:rPr>
        <w:object w:dxaOrig="320" w:dyaOrig="380">
          <v:shape id="_x0000_i1090" type="#_x0000_t75" style="width:16.75pt;height:19.25pt" o:ole="">
            <v:imagedata r:id="rId141" o:title=""/>
          </v:shape>
          <o:OLEObject Type="Embed" ProgID="Equation.DSMT4" ShapeID="_x0000_i1090" DrawAspect="Content" ObjectID="_1709041609" r:id="rId142"/>
        </w:object>
      </w:r>
      <w:r w:rsidRPr="00A55CD0">
        <w:rPr>
          <w:rFonts w:ascii="仿宋" w:eastAsia="仿宋" w:hAnsi="仿宋"/>
          <w:sz w:val="28"/>
          <w:szCs w:val="28"/>
        </w:rPr>
        <w:t>分别为流体密度，流体速度矢量以及流体的压力。</w:t>
      </w:r>
      <w:r w:rsidRPr="00A55CD0">
        <w:rPr>
          <w:rFonts w:ascii="仿宋" w:eastAsia="仿宋" w:hAnsi="仿宋"/>
          <w:position w:val="-6"/>
          <w:sz w:val="28"/>
          <w:szCs w:val="28"/>
        </w:rPr>
        <w:object w:dxaOrig="139" w:dyaOrig="240">
          <v:shape id="_x0000_i1091" type="#_x0000_t75" style="width:6.7pt;height:11.7pt" o:ole="">
            <v:imagedata r:id="rId143" o:title=""/>
          </v:shape>
          <o:OLEObject Type="Embed" ProgID="Equation.DSMT4" ShapeID="_x0000_i1091" DrawAspect="Content" ObjectID="_1709041610" r:id="rId144"/>
        </w:object>
      </w:r>
      <w:r w:rsidRPr="00A55CD0">
        <w:rPr>
          <w:rFonts w:ascii="仿宋" w:eastAsia="仿宋" w:hAnsi="仿宋"/>
          <w:sz w:val="28"/>
          <w:szCs w:val="28"/>
        </w:rPr>
        <w:t>和</w:t>
      </w:r>
      <w:r w:rsidRPr="00A55CD0">
        <w:rPr>
          <w:rFonts w:ascii="仿宋" w:eastAsia="仿宋" w:hAnsi="仿宋"/>
          <w:position w:val="-10"/>
          <w:sz w:val="28"/>
          <w:szCs w:val="28"/>
        </w:rPr>
        <w:object w:dxaOrig="200" w:dyaOrig="260">
          <v:shape id="_x0000_i1092" type="#_x0000_t75" style="width:10.05pt;height:12.55pt" o:ole="">
            <v:imagedata r:id="rId145" o:title=""/>
          </v:shape>
          <o:OLEObject Type="Embed" ProgID="Equation.DSMT4" ShapeID="_x0000_i1092" DrawAspect="Content" ObjectID="_1709041611" r:id="rId146"/>
        </w:object>
      </w:r>
      <w:r w:rsidRPr="00A55CD0">
        <w:rPr>
          <w:rFonts w:ascii="仿宋" w:eastAsia="仿宋" w:hAnsi="仿宋"/>
          <w:sz w:val="28"/>
          <w:szCs w:val="28"/>
        </w:rPr>
        <w:t>分别为时间和重力加速度，</w:t>
      </w:r>
      <w:r w:rsidRPr="00A55CD0">
        <w:rPr>
          <w:rFonts w:ascii="仿宋" w:eastAsia="仿宋" w:hAnsi="仿宋"/>
          <w:position w:val="-6"/>
          <w:sz w:val="28"/>
          <w:szCs w:val="28"/>
        </w:rPr>
        <w:object w:dxaOrig="400" w:dyaOrig="279">
          <v:shape id="_x0000_i1093" type="#_x0000_t75" style="width:19.25pt;height:13.4pt" o:ole="">
            <v:imagedata r:id="rId147" o:title=""/>
          </v:shape>
          <o:OLEObject Type="Embed" ProgID="Equation.DSMT4" ShapeID="_x0000_i1093" DrawAspect="Content" ObjectID="_1709041612" r:id="rId148"/>
        </w:object>
      </w:r>
      <w:r w:rsidRPr="00A55CD0">
        <w:rPr>
          <w:rFonts w:ascii="仿宋" w:eastAsia="仿宋" w:hAnsi="仿宋"/>
          <w:sz w:val="28"/>
          <w:szCs w:val="28"/>
        </w:rPr>
        <w:t>为当前计算流体网格的体积，</w:t>
      </w:r>
      <w:r w:rsidRPr="00A55CD0">
        <w:rPr>
          <w:rFonts w:ascii="仿宋" w:eastAsia="仿宋" w:hAnsi="仿宋"/>
          <w:position w:val="-28"/>
          <w:sz w:val="28"/>
          <w:szCs w:val="28"/>
        </w:rPr>
        <w:object w:dxaOrig="1120" w:dyaOrig="680">
          <v:shape id="_x0000_i1094" type="#_x0000_t75" style="width:55.25pt;height:34.35pt" o:ole="">
            <v:imagedata r:id="rId149" o:title=""/>
          </v:shape>
          <o:OLEObject Type="Embed" ProgID="Equation.DSMT4" ShapeID="_x0000_i1094" DrawAspect="Content" ObjectID="_1709041613" r:id="rId150"/>
        </w:object>
      </w:r>
      <w:r w:rsidRPr="00A55CD0">
        <w:rPr>
          <w:rFonts w:ascii="仿宋" w:eastAsia="仿宋" w:hAnsi="仿宋"/>
          <w:sz w:val="28"/>
          <w:szCs w:val="28"/>
        </w:rPr>
        <w:t>为颗粒和气流之间的曳力交换。</w:t>
      </w:r>
      <w:r w:rsidRPr="00A55CD0">
        <w:rPr>
          <w:rFonts w:ascii="仿宋" w:eastAsia="仿宋" w:hAnsi="仿宋"/>
          <w:position w:val="-14"/>
          <w:sz w:val="28"/>
          <w:szCs w:val="28"/>
        </w:rPr>
        <w:object w:dxaOrig="279" w:dyaOrig="380">
          <v:shape id="_x0000_i1095" type="#_x0000_t75" style="width:13.4pt;height:19.25pt" o:ole="">
            <v:imagedata r:id="rId151" o:title=""/>
          </v:shape>
          <o:OLEObject Type="Embed" ProgID="Equation.DSMT4" ShapeID="_x0000_i1095" DrawAspect="Content" ObjectID="_1709041614" r:id="rId152"/>
        </w:object>
      </w:r>
      <w:r w:rsidRPr="00A55CD0">
        <w:rPr>
          <w:rFonts w:ascii="仿宋" w:eastAsia="仿宋" w:hAnsi="仿宋"/>
          <w:sz w:val="28"/>
          <w:szCs w:val="28"/>
        </w:rPr>
        <w:t>为流体粘性应力张量</w:t>
      </w:r>
      <w:r w:rsidR="00A55CD0" w:rsidRPr="00A55CD0">
        <w:rPr>
          <w:rFonts w:ascii="仿宋" w:eastAsia="仿宋" w:hAnsi="仿宋" w:hint="eastAsia"/>
          <w:sz w:val="28"/>
          <w:szCs w:val="28"/>
        </w:rPr>
        <w:t>:</w:t>
      </w:r>
    </w:p>
    <w:p w:rsidR="00FE2F68" w:rsidRPr="00FE2F68" w:rsidRDefault="00FE2F68" w:rsidP="00A55CD0">
      <w:pPr>
        <w:tabs>
          <w:tab w:val="center" w:pos="4320"/>
          <w:tab w:val="right" w:pos="8300"/>
        </w:tabs>
        <w:spacing w:line="360" w:lineRule="auto"/>
        <w:jc w:val="center"/>
        <w:rPr>
          <w:rFonts w:ascii="宋体" w:hAnsi="宋体"/>
          <w:color w:val="000000"/>
          <w:sz w:val="24"/>
          <w:szCs w:val="24"/>
        </w:rPr>
      </w:pPr>
      <w:r w:rsidRPr="00FE2F68">
        <w:rPr>
          <w:rFonts w:ascii="宋体" w:hAnsi="宋体"/>
          <w:color w:val="000000"/>
          <w:position w:val="-28"/>
          <w:sz w:val="24"/>
          <w:szCs w:val="24"/>
        </w:rPr>
        <w:object w:dxaOrig="4920" w:dyaOrig="680">
          <v:shape id="_x0000_i1096" type="#_x0000_t75" style="width:246.15pt;height:34.35pt" o:ole="">
            <v:imagedata r:id="rId153" o:title=""/>
          </v:shape>
          <o:OLEObject Type="Embed" ProgID="Equation.DSMT4" ShapeID="_x0000_i1096" DrawAspect="Content" ObjectID="_1709041615" r:id="rId154"/>
        </w:object>
      </w:r>
    </w:p>
    <w:p w:rsidR="00FE2F68" w:rsidRPr="00A55CD0" w:rsidRDefault="00FE2F68" w:rsidP="00A55CD0">
      <w:pPr>
        <w:spacing w:line="500" w:lineRule="exact"/>
        <w:rPr>
          <w:rFonts w:ascii="仿宋" w:eastAsia="仿宋" w:hAnsi="仿宋"/>
          <w:sz w:val="28"/>
          <w:szCs w:val="28"/>
        </w:rPr>
      </w:pPr>
      <w:r w:rsidRPr="00A55CD0">
        <w:rPr>
          <w:rFonts w:ascii="仿宋" w:eastAsia="仿宋" w:hAnsi="仿宋" w:hint="eastAsia"/>
          <w:sz w:val="28"/>
          <w:szCs w:val="28"/>
        </w:rPr>
        <w:t>其中，</w:t>
      </w:r>
      <w:r w:rsidRPr="00A55CD0">
        <w:rPr>
          <w:rFonts w:ascii="仿宋" w:eastAsia="仿宋" w:hAnsi="仿宋"/>
          <w:position w:val="-14"/>
          <w:sz w:val="28"/>
          <w:szCs w:val="28"/>
        </w:rPr>
        <w:object w:dxaOrig="300" w:dyaOrig="380">
          <v:shape id="_x0000_i1097" type="#_x0000_t75" style="width:15.05pt;height:19.25pt" o:ole="">
            <v:imagedata r:id="rId155" o:title=""/>
          </v:shape>
          <o:OLEObject Type="Embed" ProgID="Equation.DSMT4" ShapeID="_x0000_i1097" DrawAspect="Content" ObjectID="_1709041616" r:id="rId156"/>
        </w:object>
      </w:r>
      <w:r w:rsidRPr="00A55CD0">
        <w:rPr>
          <w:rFonts w:ascii="仿宋" w:eastAsia="仿宋" w:hAnsi="仿宋" w:hint="eastAsia"/>
          <w:sz w:val="28"/>
          <w:szCs w:val="28"/>
        </w:rPr>
        <w:t>为流体的体积粘度，</w:t>
      </w:r>
      <w:r w:rsidRPr="00A55CD0">
        <w:rPr>
          <w:rFonts w:ascii="仿宋" w:eastAsia="仿宋" w:hAnsi="仿宋"/>
          <w:position w:val="-14"/>
          <w:sz w:val="28"/>
          <w:szCs w:val="28"/>
        </w:rPr>
        <w:object w:dxaOrig="320" w:dyaOrig="380">
          <v:shape id="_x0000_i1098" type="#_x0000_t75" style="width:16.75pt;height:19.25pt" o:ole="">
            <v:imagedata r:id="rId157" o:title=""/>
          </v:shape>
          <o:OLEObject Type="Embed" ProgID="Equation.DSMT4" ShapeID="_x0000_i1098" DrawAspect="Content" ObjectID="_1709041617" r:id="rId158"/>
        </w:object>
      </w:r>
      <w:r w:rsidRPr="00A55CD0">
        <w:rPr>
          <w:rFonts w:ascii="仿宋" w:eastAsia="仿宋" w:hAnsi="仿宋"/>
          <w:sz w:val="28"/>
          <w:szCs w:val="28"/>
        </w:rPr>
        <w:t>为</w:t>
      </w:r>
      <w:r w:rsidRPr="00A55CD0">
        <w:rPr>
          <w:rFonts w:ascii="仿宋" w:eastAsia="仿宋" w:hAnsi="仿宋" w:hint="eastAsia"/>
          <w:sz w:val="28"/>
          <w:szCs w:val="28"/>
        </w:rPr>
        <w:t>剪切粘度。</w:t>
      </w:r>
      <w:r w:rsidRPr="00A55CD0">
        <w:rPr>
          <w:rFonts w:ascii="仿宋" w:eastAsia="仿宋" w:hAnsi="仿宋"/>
          <w:position w:val="-4"/>
          <w:sz w:val="28"/>
          <w:szCs w:val="28"/>
        </w:rPr>
        <w:object w:dxaOrig="180" w:dyaOrig="260">
          <v:shape id="_x0000_i1099" type="#_x0000_t75" style="width:9.2pt;height:12.55pt" o:ole="">
            <v:imagedata r:id="rId159" o:title=""/>
          </v:shape>
          <o:OLEObject Type="Embed" ProgID="Equation.DSMT4" ShapeID="_x0000_i1099" DrawAspect="Content" ObjectID="_1709041618" r:id="rId160"/>
        </w:object>
      </w:r>
      <w:r w:rsidRPr="00A55CD0">
        <w:rPr>
          <w:rFonts w:ascii="仿宋" w:eastAsia="仿宋" w:hAnsi="仿宋" w:hint="eastAsia"/>
          <w:sz w:val="28"/>
          <w:szCs w:val="28"/>
        </w:rPr>
        <w:t>为二阶度量矩阵。</w:t>
      </w:r>
    </w:p>
    <w:p w:rsidR="00FE2F68" w:rsidRPr="00A55CD0" w:rsidRDefault="00FE2F68" w:rsidP="00A55CD0">
      <w:pPr>
        <w:spacing w:line="500" w:lineRule="exact"/>
        <w:ind w:firstLineChars="200" w:firstLine="560"/>
        <w:jc w:val="left"/>
        <w:rPr>
          <w:rFonts w:ascii="仿宋" w:eastAsia="仿宋" w:hAnsi="仿宋"/>
          <w:sz w:val="28"/>
          <w:szCs w:val="28"/>
        </w:rPr>
      </w:pPr>
      <w:r w:rsidRPr="00A55CD0">
        <w:rPr>
          <w:rFonts w:ascii="仿宋" w:eastAsia="仿宋" w:hAnsi="仿宋"/>
          <w:position w:val="-14"/>
          <w:sz w:val="28"/>
          <w:szCs w:val="28"/>
        </w:rPr>
        <w:object w:dxaOrig="300" w:dyaOrig="380">
          <v:shape id="_x0000_i1100" type="#_x0000_t75" style="width:15.05pt;height:18.4pt" o:ole="">
            <v:imagedata r:id="rId161" o:title=""/>
          </v:shape>
          <o:OLEObject Type="Embed" ProgID="Equation.DSMT4" ShapeID="_x0000_i1100" DrawAspect="Content" ObjectID="_1709041619" r:id="rId162"/>
        </w:object>
      </w:r>
      <w:r w:rsidRPr="00A55CD0">
        <w:rPr>
          <w:rFonts w:ascii="仿宋" w:eastAsia="仿宋" w:hAnsi="仿宋" w:hint="eastAsia"/>
          <w:sz w:val="28"/>
          <w:szCs w:val="28"/>
        </w:rPr>
        <w:t>为计算网格内的流体空隙率，在稠密固液两相流动的计算中，两相之间动量和能量的耦合均需要考虑周围颗粒的存在，在计算求解模型中引入空隙率项来实现。其计算公式为：</w:t>
      </w:r>
    </w:p>
    <w:p w:rsidR="00FE2F68" w:rsidRPr="00FE2F68" w:rsidRDefault="00FE2F68" w:rsidP="00FE2F68">
      <w:pPr>
        <w:tabs>
          <w:tab w:val="center" w:pos="4320"/>
          <w:tab w:val="right" w:pos="8300"/>
        </w:tabs>
        <w:spacing w:line="360" w:lineRule="auto"/>
        <w:ind w:left="360"/>
        <w:rPr>
          <w:rFonts w:ascii="宋体" w:hAnsi="宋体"/>
          <w:color w:val="000000"/>
          <w:sz w:val="24"/>
          <w:szCs w:val="24"/>
        </w:rPr>
      </w:pPr>
      <w:r w:rsidRPr="00FE2F68">
        <w:rPr>
          <w:rFonts w:ascii="宋体" w:hAnsi="宋体"/>
          <w:color w:val="000000"/>
          <w:sz w:val="24"/>
          <w:szCs w:val="24"/>
        </w:rPr>
        <w:tab/>
      </w:r>
      <w:r w:rsidRPr="00FE2F68">
        <w:rPr>
          <w:rFonts w:ascii="宋体" w:hAnsi="宋体"/>
          <w:color w:val="000000"/>
          <w:position w:val="-24"/>
          <w:sz w:val="24"/>
          <w:szCs w:val="24"/>
        </w:rPr>
        <w:object w:dxaOrig="1440" w:dyaOrig="960">
          <v:shape id="_x0000_i1101" type="#_x0000_t75" style="width:1in;height:47.7pt" o:ole="">
            <v:imagedata r:id="rId163" o:title=""/>
          </v:shape>
          <o:OLEObject Type="Embed" ProgID="Equation.DSMT4" ShapeID="_x0000_i1101" DrawAspect="Content" ObjectID="_1709041620" r:id="rId164"/>
        </w:object>
      </w:r>
    </w:p>
    <w:p w:rsidR="00FE2F68" w:rsidRPr="00A55CD0" w:rsidRDefault="00FE2F68" w:rsidP="00A55CD0">
      <w:pPr>
        <w:ind w:firstLineChars="200" w:firstLine="560"/>
        <w:rPr>
          <w:rFonts w:ascii="仿宋" w:eastAsia="仿宋" w:hAnsi="仿宋"/>
          <w:sz w:val="28"/>
          <w:szCs w:val="28"/>
        </w:rPr>
      </w:pPr>
      <w:r w:rsidRPr="00A55CD0">
        <w:rPr>
          <w:rFonts w:ascii="仿宋" w:eastAsia="仿宋" w:hAnsi="仿宋"/>
          <w:position w:val="-14"/>
          <w:sz w:val="28"/>
          <w:szCs w:val="28"/>
        </w:rPr>
        <w:object w:dxaOrig="320" w:dyaOrig="380">
          <v:shape id="_x0000_i1102" type="#_x0000_t75" style="width:16.75pt;height:18.4pt" o:ole="">
            <v:imagedata r:id="rId165" o:title=""/>
          </v:shape>
          <o:OLEObject Type="Embed" ProgID="Equation.DSMT4" ShapeID="_x0000_i1102" DrawAspect="Content" ObjectID="_1709041621" r:id="rId166"/>
        </w:object>
      </w:r>
      <w:r w:rsidRPr="00A55CD0">
        <w:rPr>
          <w:rFonts w:ascii="仿宋" w:eastAsia="仿宋" w:hAnsi="仿宋" w:hint="eastAsia"/>
          <w:sz w:val="28"/>
          <w:szCs w:val="28"/>
        </w:rPr>
        <w:t>和</w:t>
      </w:r>
      <w:r w:rsidRPr="00A55CD0">
        <w:rPr>
          <w:rFonts w:ascii="仿宋" w:eastAsia="仿宋" w:hAnsi="仿宋"/>
          <w:position w:val="-6"/>
          <w:sz w:val="28"/>
          <w:szCs w:val="28"/>
        </w:rPr>
        <w:object w:dxaOrig="400" w:dyaOrig="279">
          <v:shape id="_x0000_i1103" type="#_x0000_t75" style="width:19.25pt;height:13.4pt" o:ole="">
            <v:imagedata r:id="rId167" o:title=""/>
          </v:shape>
          <o:OLEObject Type="Embed" ProgID="Equation.DSMT4" ShapeID="_x0000_i1103" DrawAspect="Content" ObjectID="_1709041622" r:id="rId168"/>
        </w:object>
      </w:r>
      <w:r w:rsidRPr="00A55CD0">
        <w:rPr>
          <w:rFonts w:ascii="仿宋" w:eastAsia="仿宋" w:hAnsi="仿宋" w:hint="eastAsia"/>
          <w:sz w:val="28"/>
          <w:szCs w:val="28"/>
        </w:rPr>
        <w:t>分别为颗粒</w:t>
      </w:r>
      <w:r w:rsidRPr="00A55CD0">
        <w:rPr>
          <w:rFonts w:ascii="仿宋" w:eastAsia="仿宋" w:hAnsi="仿宋"/>
          <w:position w:val="-6"/>
          <w:sz w:val="28"/>
          <w:szCs w:val="28"/>
        </w:rPr>
        <w:object w:dxaOrig="139" w:dyaOrig="260">
          <v:shape id="_x0000_i1104" type="#_x0000_t75" style="width:6.7pt;height:12.55pt" o:ole="">
            <v:imagedata r:id="rId169" o:title=""/>
          </v:shape>
          <o:OLEObject Type="Embed" ProgID="Equation.DSMT4" ShapeID="_x0000_i1104" DrawAspect="Content" ObjectID="_1709041623" r:id="rId170"/>
        </w:object>
      </w:r>
      <w:r w:rsidRPr="00A55CD0">
        <w:rPr>
          <w:rFonts w:ascii="仿宋" w:eastAsia="仿宋" w:hAnsi="仿宋" w:hint="eastAsia"/>
          <w:sz w:val="28"/>
          <w:szCs w:val="28"/>
        </w:rPr>
        <w:t>的体积以及当前流体网格的体积，</w:t>
      </w:r>
      <w:r w:rsidRPr="00A55CD0">
        <w:rPr>
          <w:rFonts w:ascii="仿宋" w:eastAsia="仿宋" w:hAnsi="仿宋"/>
          <w:position w:val="-6"/>
          <w:sz w:val="28"/>
          <w:szCs w:val="28"/>
        </w:rPr>
        <w:object w:dxaOrig="200" w:dyaOrig="220">
          <v:shape id="_x0000_i1105" type="#_x0000_t75" style="width:10.9pt;height:10.9pt" o:ole="">
            <v:imagedata r:id="rId171" o:title=""/>
          </v:shape>
          <o:OLEObject Type="Embed" ProgID="Equation.DSMT4" ShapeID="_x0000_i1105" DrawAspect="Content" ObjectID="_1709041624" r:id="rId172"/>
        </w:object>
      </w:r>
      <w:r w:rsidRPr="00A55CD0">
        <w:rPr>
          <w:rFonts w:ascii="仿宋" w:eastAsia="仿宋" w:hAnsi="仿宋" w:hint="eastAsia"/>
          <w:sz w:val="28"/>
          <w:szCs w:val="28"/>
        </w:rPr>
        <w:t>为当前网格</w:t>
      </w:r>
      <w:r w:rsidRPr="00A55CD0">
        <w:rPr>
          <w:rFonts w:ascii="仿宋" w:eastAsia="仿宋" w:hAnsi="仿宋" w:hint="eastAsia"/>
          <w:sz w:val="28"/>
          <w:szCs w:val="28"/>
        </w:rPr>
        <w:lastRenderedPageBreak/>
        <w:t>内所含颗粒的总数。</w:t>
      </w:r>
    </w:p>
    <w:p w:rsidR="00A55CD0" w:rsidRDefault="00FE2F68" w:rsidP="00A55CD0">
      <w:pPr>
        <w:spacing w:line="500" w:lineRule="exact"/>
        <w:ind w:firstLineChars="200" w:firstLine="560"/>
        <w:rPr>
          <w:rFonts w:ascii="仿宋" w:eastAsia="仿宋" w:hAnsi="仿宋"/>
          <w:sz w:val="28"/>
          <w:szCs w:val="28"/>
        </w:rPr>
      </w:pPr>
      <w:r w:rsidRPr="00A55CD0">
        <w:rPr>
          <w:rFonts w:ascii="仿宋" w:eastAsia="仿宋" w:hAnsi="仿宋" w:hint="eastAsia"/>
          <w:sz w:val="28"/>
          <w:szCs w:val="28"/>
        </w:rPr>
        <w:t>在对空隙率的计算中，广泛采用的计算方法为中心探测法。对存在于系统中的颗粒，根据每个颗粒的质心得到其所在网格单元的标号。对每一个计算网格，通过减去位于该网格内的所有颗粒的体积后再除以整体网格的体积，从而得到其内空隙率数值。</w:t>
      </w:r>
    </w:p>
    <w:p w:rsidR="00FE2F68" w:rsidRPr="00A55CD0" w:rsidRDefault="00FE2F68" w:rsidP="00A55CD0">
      <w:pPr>
        <w:pStyle w:val="ac"/>
        <w:numPr>
          <w:ilvl w:val="0"/>
          <w:numId w:val="4"/>
        </w:numPr>
        <w:spacing w:line="500" w:lineRule="exact"/>
        <w:ind w:firstLineChars="0"/>
        <w:rPr>
          <w:rFonts w:ascii="仿宋" w:eastAsia="仿宋" w:hAnsi="仿宋"/>
          <w:sz w:val="28"/>
          <w:szCs w:val="28"/>
        </w:rPr>
      </w:pPr>
      <w:r w:rsidRPr="00A55CD0">
        <w:rPr>
          <w:rFonts w:ascii="仿宋" w:eastAsia="仿宋" w:hAnsi="仿宋"/>
          <w:b/>
          <w:bCs/>
          <w:sz w:val="28"/>
          <w:szCs w:val="28"/>
        </w:rPr>
        <w:t>固相运动控制方程</w:t>
      </w:r>
    </w:p>
    <w:p w:rsidR="00FE2F68" w:rsidRPr="00A55CD0" w:rsidRDefault="00FE2F68" w:rsidP="00A55CD0">
      <w:pPr>
        <w:spacing w:line="500" w:lineRule="exact"/>
        <w:ind w:firstLineChars="200" w:firstLine="560"/>
        <w:jc w:val="left"/>
        <w:rPr>
          <w:rFonts w:ascii="仿宋" w:eastAsia="仿宋" w:hAnsi="仿宋"/>
          <w:sz w:val="28"/>
          <w:szCs w:val="28"/>
        </w:rPr>
      </w:pPr>
      <w:r w:rsidRPr="00A55CD0">
        <w:rPr>
          <w:rFonts w:ascii="仿宋" w:eastAsia="仿宋" w:hAnsi="仿宋" w:hint="eastAsia"/>
          <w:sz w:val="28"/>
          <w:szCs w:val="28"/>
        </w:rPr>
        <w:t>在稠密固液两相流动中，对固相运动的求解方法采用基于单颗粒追踪的离散单元法。对固体区域采用在拉格朗日框架下的离散单元法进行，其运动由牛顿第二定律控制。其运动控制方程可以表述为</w:t>
      </w:r>
      <w:r w:rsidR="00A55CD0" w:rsidRPr="00A55CD0">
        <w:rPr>
          <w:rFonts w:ascii="仿宋" w:eastAsia="仿宋" w:hAnsi="仿宋" w:hint="eastAsia"/>
          <w:sz w:val="28"/>
          <w:szCs w:val="28"/>
        </w:rPr>
        <w:t>:</w:t>
      </w:r>
    </w:p>
    <w:p w:rsidR="00FE2F68" w:rsidRPr="00FE2F68" w:rsidRDefault="00FE2F68" w:rsidP="00A55CD0">
      <w:pPr>
        <w:tabs>
          <w:tab w:val="center" w:pos="4320"/>
          <w:tab w:val="right" w:pos="8300"/>
        </w:tabs>
        <w:spacing w:line="360" w:lineRule="auto"/>
        <w:ind w:left="360"/>
        <w:jc w:val="center"/>
        <w:rPr>
          <w:rFonts w:ascii="宋体" w:hAnsi="宋体"/>
          <w:color w:val="000000"/>
          <w:sz w:val="24"/>
          <w:szCs w:val="24"/>
        </w:rPr>
      </w:pPr>
      <w:r w:rsidRPr="00FE2F68">
        <w:rPr>
          <w:rFonts w:ascii="宋体" w:hAnsi="宋体"/>
          <w:color w:val="000000"/>
          <w:position w:val="-66"/>
          <w:sz w:val="24"/>
          <w:szCs w:val="24"/>
        </w:rPr>
        <w:object w:dxaOrig="3220" w:dyaOrig="1440">
          <v:shape id="_x0000_i1106" type="#_x0000_t75" style="width:161.6pt;height:1in" o:ole="">
            <v:imagedata r:id="rId173" o:title=""/>
          </v:shape>
          <o:OLEObject Type="Embed" ProgID="Equation.DSMT4" ShapeID="_x0000_i1106" DrawAspect="Content" ObjectID="_1709041625" r:id="rId174"/>
        </w:object>
      </w:r>
    </w:p>
    <w:p w:rsidR="00FE2F68" w:rsidRPr="00A55CD0" w:rsidRDefault="00FE2F68" w:rsidP="00A55CD0">
      <w:pPr>
        <w:spacing w:line="500" w:lineRule="exact"/>
        <w:ind w:firstLineChars="200" w:firstLine="560"/>
        <w:rPr>
          <w:rFonts w:ascii="仿宋" w:eastAsia="仿宋" w:hAnsi="仿宋"/>
          <w:sz w:val="28"/>
          <w:szCs w:val="28"/>
        </w:rPr>
      </w:pPr>
      <w:r w:rsidRPr="00A55CD0">
        <w:rPr>
          <w:rFonts w:ascii="仿宋" w:eastAsia="仿宋" w:hAnsi="仿宋" w:hint="eastAsia"/>
          <w:sz w:val="28"/>
          <w:szCs w:val="28"/>
        </w:rPr>
        <w:t>其中，</w:t>
      </w:r>
      <w:r w:rsidRPr="00A55CD0">
        <w:rPr>
          <w:rFonts w:ascii="仿宋" w:eastAsia="仿宋" w:hAnsi="仿宋"/>
          <w:position w:val="-12"/>
          <w:sz w:val="28"/>
          <w:szCs w:val="28"/>
        </w:rPr>
        <w:object w:dxaOrig="279" w:dyaOrig="360">
          <v:shape id="_x0000_i1107" type="#_x0000_t75" style="width:13.4pt;height:18.4pt" o:ole="">
            <v:imagedata r:id="rId175" o:title=""/>
          </v:shape>
          <o:OLEObject Type="Embed" ProgID="Equation.DSMT4" ShapeID="_x0000_i1107" DrawAspect="Content" ObjectID="_1709041626" r:id="rId176"/>
        </w:object>
      </w:r>
      <w:r w:rsidRPr="00A55CD0">
        <w:rPr>
          <w:rFonts w:ascii="仿宋" w:eastAsia="仿宋" w:hAnsi="仿宋" w:hint="eastAsia"/>
          <w:sz w:val="28"/>
          <w:szCs w:val="28"/>
        </w:rPr>
        <w:t>为颗粒i的质量、</w:t>
      </w:r>
      <w:r w:rsidRPr="00A55CD0">
        <w:rPr>
          <w:rFonts w:ascii="仿宋" w:eastAsia="仿宋" w:hAnsi="仿宋"/>
          <w:position w:val="-12"/>
          <w:sz w:val="28"/>
          <w:szCs w:val="28"/>
        </w:rPr>
        <w:object w:dxaOrig="220" w:dyaOrig="360">
          <v:shape id="_x0000_i1108" type="#_x0000_t75" style="width:10.9pt;height:18.4pt" o:ole="">
            <v:imagedata r:id="rId177" o:title=""/>
          </v:shape>
          <o:OLEObject Type="Embed" ProgID="Equation.DSMT4" ShapeID="_x0000_i1108" DrawAspect="Content" ObjectID="_1709041627" r:id="rId178"/>
        </w:object>
      </w:r>
      <w:r w:rsidRPr="00A55CD0">
        <w:rPr>
          <w:rFonts w:ascii="仿宋" w:eastAsia="仿宋" w:hAnsi="仿宋" w:hint="eastAsia"/>
          <w:sz w:val="28"/>
          <w:szCs w:val="28"/>
        </w:rPr>
        <w:t>线速度、</w:t>
      </w:r>
      <w:r w:rsidRPr="00A55CD0">
        <w:rPr>
          <w:rFonts w:ascii="仿宋" w:eastAsia="仿宋" w:hAnsi="仿宋"/>
          <w:position w:val="-12"/>
          <w:sz w:val="28"/>
          <w:szCs w:val="28"/>
        </w:rPr>
        <w:object w:dxaOrig="260" w:dyaOrig="360">
          <v:shape id="_x0000_i1109" type="#_x0000_t75" style="width:12.55pt;height:18.4pt" o:ole="">
            <v:imagedata r:id="rId179" o:title=""/>
          </v:shape>
          <o:OLEObject Type="Embed" ProgID="Equation.DSMT4" ShapeID="_x0000_i1109" DrawAspect="Content" ObjectID="_1709041628" r:id="rId180"/>
        </w:object>
      </w:r>
      <w:r w:rsidRPr="00A55CD0">
        <w:rPr>
          <w:rFonts w:ascii="仿宋" w:eastAsia="仿宋" w:hAnsi="仿宋" w:hint="eastAsia"/>
          <w:sz w:val="28"/>
          <w:szCs w:val="28"/>
        </w:rPr>
        <w:t>角速度以及</w:t>
      </w:r>
      <w:r w:rsidRPr="00A55CD0">
        <w:rPr>
          <w:rFonts w:ascii="仿宋" w:eastAsia="仿宋" w:hAnsi="仿宋"/>
          <w:position w:val="-12"/>
          <w:sz w:val="28"/>
          <w:szCs w:val="28"/>
        </w:rPr>
        <w:object w:dxaOrig="220" w:dyaOrig="360">
          <v:shape id="_x0000_i1110" type="#_x0000_t75" style="width:10.9pt;height:18.4pt" o:ole="">
            <v:imagedata r:id="rId181" o:title=""/>
          </v:shape>
          <o:OLEObject Type="Embed" ProgID="Equation.DSMT4" ShapeID="_x0000_i1110" DrawAspect="Content" ObjectID="_1709041629" r:id="rId182"/>
        </w:object>
      </w:r>
      <w:r w:rsidRPr="00A55CD0">
        <w:rPr>
          <w:rFonts w:ascii="仿宋" w:eastAsia="仿宋" w:hAnsi="仿宋" w:hint="eastAsia"/>
          <w:sz w:val="28"/>
          <w:szCs w:val="28"/>
        </w:rPr>
        <w:t>转动惯量。</w:t>
      </w:r>
      <w:r w:rsidRPr="00A55CD0">
        <w:rPr>
          <w:rFonts w:ascii="仿宋" w:eastAsia="仿宋" w:hAnsi="仿宋"/>
          <w:position w:val="-6"/>
          <w:sz w:val="28"/>
          <w:szCs w:val="28"/>
        </w:rPr>
        <w:object w:dxaOrig="200" w:dyaOrig="279">
          <v:shape id="_x0000_i1111" type="#_x0000_t75" style="width:10.9pt;height:13.4pt" o:ole="">
            <v:imagedata r:id="rId183" o:title=""/>
          </v:shape>
          <o:OLEObject Type="Embed" ProgID="Equation.DSMT4" ShapeID="_x0000_i1111" DrawAspect="Content" ObjectID="_1709041630" r:id="rId184"/>
        </w:object>
      </w:r>
      <w:r w:rsidRPr="00A55CD0">
        <w:rPr>
          <w:rFonts w:ascii="仿宋" w:eastAsia="仿宋" w:hAnsi="仿宋" w:hint="eastAsia"/>
          <w:sz w:val="28"/>
          <w:szCs w:val="28"/>
        </w:rPr>
        <w:t>为和当前颗粒相接触的周围颗粒和壁面单元的总数。</w:t>
      </w:r>
      <w:r w:rsidRPr="00A55CD0">
        <w:rPr>
          <w:rFonts w:ascii="仿宋" w:eastAsia="仿宋" w:hAnsi="仿宋"/>
          <w:position w:val="-14"/>
          <w:sz w:val="28"/>
          <w:szCs w:val="28"/>
        </w:rPr>
        <w:object w:dxaOrig="400" w:dyaOrig="380">
          <v:shape id="_x0000_i1112" type="#_x0000_t75" style="width:19.25pt;height:18.4pt" o:ole="">
            <v:imagedata r:id="rId185" o:title=""/>
          </v:shape>
          <o:OLEObject Type="Embed" ProgID="Equation.DSMT4" ShapeID="_x0000_i1112" DrawAspect="Content" ObjectID="_1709041631" r:id="rId186"/>
        </w:object>
      </w:r>
      <w:r w:rsidRPr="00A55CD0">
        <w:rPr>
          <w:rFonts w:ascii="仿宋" w:eastAsia="仿宋" w:hAnsi="仿宋" w:hint="eastAsia"/>
          <w:sz w:val="28"/>
          <w:szCs w:val="28"/>
        </w:rPr>
        <w:t>和</w:t>
      </w:r>
      <w:r w:rsidRPr="00A55CD0">
        <w:rPr>
          <w:rFonts w:ascii="仿宋" w:eastAsia="仿宋" w:hAnsi="仿宋"/>
          <w:position w:val="-14"/>
          <w:sz w:val="28"/>
          <w:szCs w:val="28"/>
        </w:rPr>
        <w:object w:dxaOrig="380" w:dyaOrig="380">
          <v:shape id="_x0000_i1113" type="#_x0000_t75" style="width:18.4pt;height:18.4pt" o:ole="">
            <v:imagedata r:id="rId187" o:title=""/>
          </v:shape>
          <o:OLEObject Type="Embed" ProgID="Equation.DSMT4" ShapeID="_x0000_i1113" DrawAspect="Content" ObjectID="_1709041632" r:id="rId188"/>
        </w:object>
      </w:r>
      <w:r w:rsidRPr="00A55CD0">
        <w:rPr>
          <w:rFonts w:ascii="仿宋" w:eastAsia="仿宋" w:hAnsi="仿宋" w:hint="eastAsia"/>
          <w:sz w:val="28"/>
          <w:szCs w:val="28"/>
        </w:rPr>
        <w:t>分别为当前颗粒与颗粒碰撞产生的接触力和力矩，</w:t>
      </w:r>
      <w:r w:rsidRPr="00A55CD0">
        <w:rPr>
          <w:rFonts w:ascii="仿宋" w:eastAsia="仿宋" w:hAnsi="仿宋"/>
          <w:sz w:val="28"/>
          <w:szCs w:val="28"/>
        </w:rPr>
        <w:t xml:space="preserve"> </w:t>
      </w:r>
      <w:r w:rsidRPr="00A55CD0">
        <w:rPr>
          <w:rFonts w:ascii="仿宋" w:eastAsia="仿宋" w:hAnsi="仿宋"/>
          <w:position w:val="-16"/>
          <w:sz w:val="28"/>
          <w:szCs w:val="28"/>
        </w:rPr>
        <w:object w:dxaOrig="1660" w:dyaOrig="440">
          <v:shape id="_x0000_i1114" type="#_x0000_t75" style="width:82.9pt;height:22.6pt" o:ole="">
            <v:imagedata r:id="rId189" o:title=""/>
          </v:shape>
          <o:OLEObject Type="Embed" ProgID="Equation.DSMT4" ShapeID="_x0000_i1114" DrawAspect="Content" ObjectID="_1709041633" r:id="rId190"/>
        </w:object>
      </w:r>
      <w:r w:rsidRPr="00A55CD0">
        <w:rPr>
          <w:rFonts w:ascii="仿宋" w:eastAsia="仿宋" w:hAnsi="仿宋" w:hint="eastAsia"/>
          <w:sz w:val="28"/>
          <w:szCs w:val="28"/>
        </w:rPr>
        <w:t>为颗粒所受到流体作用的压力梯度力，</w:t>
      </w:r>
      <w:r w:rsidRPr="00A55CD0">
        <w:rPr>
          <w:rFonts w:ascii="仿宋" w:eastAsia="仿宋" w:hAnsi="仿宋"/>
          <w:position w:val="-14"/>
          <w:sz w:val="28"/>
          <w:szCs w:val="28"/>
        </w:rPr>
        <w:object w:dxaOrig="380" w:dyaOrig="380">
          <v:shape id="_x0000_i1115" type="#_x0000_t75" style="width:18.4pt;height:18.4pt" o:ole="">
            <v:imagedata r:id="rId191" o:title=""/>
          </v:shape>
          <o:OLEObject Type="Embed" ProgID="Equation.DSMT4" ShapeID="_x0000_i1115" DrawAspect="Content" ObjectID="_1709041634" r:id="rId192"/>
        </w:object>
      </w:r>
      <w:r w:rsidRPr="00A55CD0">
        <w:rPr>
          <w:rFonts w:ascii="仿宋" w:eastAsia="仿宋" w:hAnsi="仿宋" w:hint="eastAsia"/>
          <w:sz w:val="28"/>
          <w:szCs w:val="28"/>
        </w:rPr>
        <w:t>为流体作用于当前运动颗粒的曳力。当颗粒和壁面接触时，将壁面视为一个具有无限大直径的静止颗粒，以此来计算两者之间的作用力和力矩。</w:t>
      </w:r>
    </w:p>
    <w:p w:rsidR="00FE2F68" w:rsidRPr="00A55CD0" w:rsidRDefault="00FE2F68" w:rsidP="00A55CD0">
      <w:pPr>
        <w:spacing w:line="500" w:lineRule="exact"/>
        <w:ind w:firstLineChars="200" w:firstLine="560"/>
        <w:rPr>
          <w:rFonts w:ascii="仿宋" w:eastAsia="仿宋" w:hAnsi="仿宋"/>
          <w:sz w:val="28"/>
          <w:szCs w:val="28"/>
        </w:rPr>
      </w:pPr>
      <w:r w:rsidRPr="00A55CD0">
        <w:rPr>
          <w:rFonts w:ascii="仿宋" w:eastAsia="仿宋" w:hAnsi="仿宋" w:hint="eastAsia"/>
          <w:sz w:val="28"/>
          <w:szCs w:val="28"/>
        </w:rPr>
        <w:t>运动颗粒的曳力是由于颗粒与周围流体之间速度差而产生的，固液之间曳力的大小与颗粒和流体之间的速度差成正比，并且周围颗粒的存在使流体流速增大。考虑运动颗粒周围空隙率，运动颗粒曳力计算形式如下：</w:t>
      </w:r>
    </w:p>
    <w:p w:rsidR="00FE2F68" w:rsidRPr="00FE2F68" w:rsidRDefault="00FE2F68" w:rsidP="00FE2F68">
      <w:pPr>
        <w:tabs>
          <w:tab w:val="center" w:pos="4320"/>
          <w:tab w:val="right" w:pos="8300"/>
        </w:tabs>
        <w:spacing w:line="360" w:lineRule="auto"/>
        <w:ind w:left="360"/>
        <w:rPr>
          <w:rFonts w:ascii="宋体" w:hAnsi="宋体"/>
          <w:color w:val="000000"/>
          <w:sz w:val="24"/>
          <w:szCs w:val="24"/>
        </w:rPr>
      </w:pPr>
      <w:r w:rsidRPr="00FE2F68">
        <w:rPr>
          <w:rFonts w:ascii="宋体" w:hAnsi="宋体"/>
          <w:color w:val="000000"/>
          <w:sz w:val="24"/>
          <w:szCs w:val="24"/>
        </w:rPr>
        <w:tab/>
      </w:r>
      <w:r w:rsidRPr="00FE2F68">
        <w:rPr>
          <w:rFonts w:ascii="宋体" w:hAnsi="宋体"/>
          <w:color w:val="000000"/>
          <w:position w:val="-32"/>
          <w:sz w:val="24"/>
          <w:szCs w:val="24"/>
        </w:rPr>
        <w:object w:dxaOrig="2060" w:dyaOrig="740">
          <v:shape id="_x0000_i1116" type="#_x0000_t75" style="width:103pt;height:36.85pt" o:ole="">
            <v:imagedata r:id="rId193" o:title=""/>
          </v:shape>
          <o:OLEObject Type="Embed" ProgID="Equation.DSMT4" ShapeID="_x0000_i1116" DrawAspect="Content" ObjectID="_1709041635" r:id="rId194"/>
        </w:object>
      </w:r>
    </w:p>
    <w:p w:rsidR="003E4BA4" w:rsidRDefault="00FE2F68" w:rsidP="003E4BA4">
      <w:pPr>
        <w:spacing w:line="500" w:lineRule="exact"/>
        <w:ind w:firstLineChars="200" w:firstLine="560"/>
        <w:rPr>
          <w:rFonts w:ascii="仿宋" w:eastAsia="仿宋" w:hAnsi="仿宋"/>
          <w:sz w:val="28"/>
          <w:szCs w:val="28"/>
        </w:rPr>
      </w:pPr>
      <w:r w:rsidRPr="003E4BA4">
        <w:rPr>
          <w:rFonts w:ascii="仿宋" w:eastAsia="仿宋" w:hAnsi="仿宋" w:hint="eastAsia"/>
          <w:sz w:val="28"/>
          <w:szCs w:val="28"/>
        </w:rPr>
        <w:t>其中，</w:t>
      </w:r>
      <w:r w:rsidRPr="003E4BA4">
        <w:rPr>
          <w:rFonts w:ascii="仿宋" w:eastAsia="仿宋" w:hAnsi="仿宋"/>
          <w:position w:val="-14"/>
          <w:sz w:val="28"/>
          <w:szCs w:val="28"/>
        </w:rPr>
        <w:object w:dxaOrig="1040" w:dyaOrig="380">
          <v:shape id="_x0000_i1117" type="#_x0000_t75" style="width:52.75pt;height:18.4pt" o:ole="">
            <v:imagedata r:id="rId195" o:title=""/>
          </v:shape>
          <o:OLEObject Type="Embed" ProgID="Equation.DSMT4" ShapeID="_x0000_i1117" DrawAspect="Content" ObjectID="_1709041636" r:id="rId196"/>
        </w:object>
      </w:r>
      <w:r w:rsidRPr="003E4BA4">
        <w:rPr>
          <w:rFonts w:ascii="仿宋" w:eastAsia="仿宋" w:hAnsi="仿宋" w:hint="eastAsia"/>
          <w:sz w:val="28"/>
          <w:szCs w:val="28"/>
        </w:rPr>
        <w:t>为计算网格内的固相率，</w:t>
      </w:r>
      <w:r w:rsidRPr="003E4BA4">
        <w:rPr>
          <w:rFonts w:ascii="仿宋" w:eastAsia="仿宋" w:hAnsi="仿宋"/>
          <w:position w:val="-14"/>
          <w:sz w:val="28"/>
          <w:szCs w:val="28"/>
        </w:rPr>
        <w:object w:dxaOrig="320" w:dyaOrig="380">
          <v:shape id="_x0000_i1118" type="#_x0000_t75" style="width:16.75pt;height:18.4pt" o:ole="">
            <v:imagedata r:id="rId197" o:title=""/>
          </v:shape>
          <o:OLEObject Type="Embed" ProgID="Equation.DSMT4" ShapeID="_x0000_i1118" DrawAspect="Content" ObjectID="_1709041637" r:id="rId198"/>
        </w:object>
      </w:r>
      <w:r w:rsidRPr="003E4BA4">
        <w:rPr>
          <w:rFonts w:ascii="仿宋" w:eastAsia="仿宋" w:hAnsi="仿宋" w:hint="eastAsia"/>
          <w:sz w:val="28"/>
          <w:szCs w:val="28"/>
        </w:rPr>
        <w:t>为当前网格内流体速度矢量，</w:t>
      </w:r>
      <w:r w:rsidRPr="003E4BA4">
        <w:rPr>
          <w:rFonts w:ascii="仿宋" w:eastAsia="仿宋" w:hAnsi="仿宋"/>
          <w:position w:val="-14"/>
          <w:sz w:val="28"/>
          <w:szCs w:val="28"/>
        </w:rPr>
        <w:object w:dxaOrig="320" w:dyaOrig="380">
          <v:shape id="_x0000_i1119" type="#_x0000_t75" style="width:16.75pt;height:18.4pt" o:ole="">
            <v:imagedata r:id="rId199" o:title=""/>
          </v:shape>
          <o:OLEObject Type="Embed" ProgID="Equation.DSMT4" ShapeID="_x0000_i1119" DrawAspect="Content" ObjectID="_1709041638" r:id="rId200"/>
        </w:object>
      </w:r>
      <w:r w:rsidRPr="003E4BA4">
        <w:rPr>
          <w:rFonts w:ascii="仿宋" w:eastAsia="仿宋" w:hAnsi="仿宋" w:hint="eastAsia"/>
          <w:sz w:val="28"/>
          <w:szCs w:val="28"/>
        </w:rPr>
        <w:t>为颗粒的速度矢量。</w:t>
      </w:r>
      <w:r w:rsidRPr="003E4BA4">
        <w:rPr>
          <w:rFonts w:ascii="仿宋" w:eastAsia="仿宋" w:hAnsi="仿宋"/>
          <w:position w:val="-14"/>
          <w:sz w:val="28"/>
          <w:szCs w:val="28"/>
        </w:rPr>
        <w:object w:dxaOrig="360" w:dyaOrig="380">
          <v:shape id="_x0000_i1120" type="#_x0000_t75" style="width:18.4pt;height:18.4pt" o:ole="">
            <v:imagedata r:id="rId201" o:title=""/>
          </v:shape>
          <o:OLEObject Type="Embed" ProgID="Equation.DSMT4" ShapeID="_x0000_i1120" DrawAspect="Content" ObjectID="_1709041639" r:id="rId202"/>
        </w:object>
      </w:r>
      <w:r w:rsidRPr="003E4BA4">
        <w:rPr>
          <w:rFonts w:ascii="仿宋" w:eastAsia="仿宋" w:hAnsi="仿宋" w:hint="eastAsia"/>
          <w:sz w:val="28"/>
          <w:szCs w:val="28"/>
        </w:rPr>
        <w:t>为曳力系数，其计算需要通过曳力模型完成，曳力模型可采用实验方法或者较高时间和空间分辨率的数值模拟手段来</w:t>
      </w:r>
      <w:r w:rsidRPr="003E4BA4">
        <w:rPr>
          <w:rFonts w:ascii="仿宋" w:eastAsia="仿宋" w:hAnsi="仿宋" w:hint="eastAsia"/>
          <w:sz w:val="28"/>
          <w:szCs w:val="28"/>
        </w:rPr>
        <w:lastRenderedPageBreak/>
        <w:t>得到。</w:t>
      </w:r>
    </w:p>
    <w:p w:rsidR="003E4BA4" w:rsidRPr="003E4BA4" w:rsidRDefault="003E4BA4" w:rsidP="003E4BA4">
      <w:pPr>
        <w:pStyle w:val="ac"/>
        <w:numPr>
          <w:ilvl w:val="0"/>
          <w:numId w:val="3"/>
        </w:numPr>
        <w:spacing w:line="500" w:lineRule="exact"/>
        <w:ind w:firstLineChars="0"/>
        <w:rPr>
          <w:rFonts w:ascii="Times New Roman" w:eastAsia="仿宋" w:hAnsi="Times New Roman"/>
          <w:b/>
          <w:sz w:val="28"/>
          <w:szCs w:val="28"/>
        </w:rPr>
      </w:pPr>
      <w:r w:rsidRPr="003E4BA4">
        <w:rPr>
          <w:rFonts w:ascii="Times New Roman" w:eastAsia="仿宋" w:hAnsi="Times New Roman"/>
          <w:b/>
          <w:sz w:val="28"/>
          <w:szCs w:val="28"/>
        </w:rPr>
        <w:t xml:space="preserve"> </w:t>
      </w:r>
      <w:r w:rsidR="00FE2F68" w:rsidRPr="003E4BA4">
        <w:rPr>
          <w:rFonts w:ascii="Times New Roman" w:eastAsia="仿宋" w:hAnsi="Times New Roman"/>
          <w:b/>
          <w:bCs/>
          <w:sz w:val="28"/>
          <w:szCs w:val="28"/>
        </w:rPr>
        <w:t>DEM-CFD</w:t>
      </w:r>
      <w:r w:rsidR="00FE2F68" w:rsidRPr="003E4BA4">
        <w:rPr>
          <w:rFonts w:ascii="Times New Roman" w:eastAsia="仿宋" w:hAnsi="Times New Roman"/>
          <w:b/>
          <w:bCs/>
          <w:sz w:val="28"/>
          <w:szCs w:val="28"/>
        </w:rPr>
        <w:t>耦合模型</w:t>
      </w:r>
    </w:p>
    <w:p w:rsidR="00FE2F68" w:rsidRPr="003E4BA4" w:rsidRDefault="00FE2F68" w:rsidP="003E4BA4">
      <w:pPr>
        <w:pStyle w:val="ac"/>
        <w:numPr>
          <w:ilvl w:val="0"/>
          <w:numId w:val="5"/>
        </w:numPr>
        <w:spacing w:line="500" w:lineRule="exact"/>
        <w:ind w:firstLineChars="0"/>
        <w:rPr>
          <w:rFonts w:ascii="Times New Roman" w:eastAsia="仿宋" w:hAnsi="Times New Roman"/>
          <w:b/>
          <w:sz w:val="28"/>
          <w:szCs w:val="28"/>
        </w:rPr>
      </w:pPr>
      <w:r w:rsidRPr="003E4BA4">
        <w:rPr>
          <w:rFonts w:ascii="Times New Roman" w:eastAsia="仿宋" w:hAnsi="Times New Roman"/>
          <w:b/>
          <w:bCs/>
          <w:sz w:val="28"/>
          <w:szCs w:val="28"/>
        </w:rPr>
        <w:t>颗粒碰撞模型</w:t>
      </w:r>
    </w:p>
    <w:p w:rsidR="00FE2F68" w:rsidRPr="003E4BA4" w:rsidRDefault="00FE2F68" w:rsidP="00E7147B">
      <w:pPr>
        <w:spacing w:line="500" w:lineRule="exact"/>
        <w:ind w:firstLineChars="200" w:firstLine="560"/>
        <w:rPr>
          <w:rFonts w:ascii="Times New Roman" w:eastAsia="仿宋" w:hAnsi="Times New Roman"/>
          <w:sz w:val="28"/>
          <w:szCs w:val="28"/>
        </w:rPr>
      </w:pPr>
      <w:r w:rsidRPr="003E4BA4">
        <w:rPr>
          <w:rFonts w:ascii="Times New Roman" w:eastAsia="仿宋" w:hAnsi="Times New Roman"/>
          <w:color w:val="000000"/>
          <w:sz w:val="28"/>
          <w:szCs w:val="28"/>
        </w:rPr>
        <w:t>复合固体推进剂双螺杆挤出成型系统内，固相运动表现为接触为主导的流动特征。本项目采用</w:t>
      </w:r>
      <w:r w:rsidRPr="003E4BA4">
        <w:rPr>
          <w:rFonts w:ascii="Times New Roman" w:eastAsia="仿宋" w:hAnsi="Times New Roman"/>
          <w:sz w:val="28"/>
          <w:szCs w:val="28"/>
        </w:rPr>
        <w:t>弹簧阻尼系统来模拟两个碰撞颗粒接触的动态过程。颗粒碰撞作用力可以分解为沿着接触平面法向以及接触平面切向的两个分量，如</w:t>
      </w:r>
      <w:r w:rsidRPr="003E4BA4">
        <w:rPr>
          <w:rFonts w:ascii="Times New Roman" w:eastAsia="仿宋" w:hAnsi="Times New Roman"/>
          <w:color w:val="FF0000"/>
          <w:sz w:val="28"/>
          <w:szCs w:val="28"/>
        </w:rPr>
        <w:t>图</w:t>
      </w:r>
      <w:r w:rsidR="003E4BA4" w:rsidRPr="003E4BA4">
        <w:rPr>
          <w:rFonts w:ascii="Times New Roman" w:eastAsia="仿宋" w:hAnsi="Times New Roman" w:hint="eastAsia"/>
          <w:color w:val="FF0000"/>
          <w:sz w:val="28"/>
          <w:szCs w:val="28"/>
        </w:rPr>
        <w:t>X</w:t>
      </w:r>
      <w:r w:rsidRPr="003E4BA4">
        <w:rPr>
          <w:rFonts w:ascii="Times New Roman" w:eastAsia="仿宋" w:hAnsi="Times New Roman"/>
          <w:sz w:val="28"/>
          <w:szCs w:val="28"/>
        </w:rPr>
        <w:t>所示。</w:t>
      </w:r>
    </w:p>
    <w:p w:rsidR="00FE2F68" w:rsidRPr="00FE2F68" w:rsidRDefault="00FE2F68" w:rsidP="00FE2F68">
      <w:pPr>
        <w:spacing w:line="360" w:lineRule="auto"/>
        <w:jc w:val="center"/>
        <w:rPr>
          <w:sz w:val="24"/>
          <w:szCs w:val="24"/>
        </w:rPr>
      </w:pPr>
      <w:r w:rsidRPr="00FE2F68">
        <w:rPr>
          <w:noProof/>
          <w:sz w:val="24"/>
          <w:szCs w:val="24"/>
        </w:rPr>
        <w:drawing>
          <wp:inline distT="0" distB="0" distL="0" distR="0" wp14:anchorId="076516FA" wp14:editId="4C2F1CFB">
            <wp:extent cx="2609850" cy="1881769"/>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613719" cy="1884558"/>
                    </a:xfrm>
                    <a:prstGeom prst="rect">
                      <a:avLst/>
                    </a:prstGeom>
                    <a:noFill/>
                  </pic:spPr>
                </pic:pic>
              </a:graphicData>
            </a:graphic>
          </wp:inline>
        </w:drawing>
      </w:r>
    </w:p>
    <w:p w:rsidR="00FE2F68" w:rsidRPr="00F11886" w:rsidRDefault="00FE2F68" w:rsidP="00FE2F68">
      <w:pPr>
        <w:spacing w:line="360" w:lineRule="auto"/>
        <w:jc w:val="center"/>
        <w:rPr>
          <w:rFonts w:ascii="Times New Roman" w:eastAsia="仿宋" w:hAnsi="Times New Roman"/>
          <w:sz w:val="28"/>
          <w:szCs w:val="28"/>
        </w:rPr>
      </w:pPr>
      <w:r w:rsidRPr="00F11886">
        <w:rPr>
          <w:rFonts w:ascii="Times New Roman" w:eastAsia="仿宋" w:hAnsi="Times New Roman" w:hint="eastAsia"/>
          <w:sz w:val="28"/>
          <w:szCs w:val="28"/>
        </w:rPr>
        <w:t>碰撞颗粒之间作用力</w:t>
      </w:r>
    </w:p>
    <w:p w:rsidR="00FE2F68" w:rsidRPr="00E7147B" w:rsidRDefault="00FE2F68" w:rsidP="007B4BDB">
      <w:pPr>
        <w:spacing w:line="500" w:lineRule="exact"/>
        <w:ind w:firstLineChars="200" w:firstLine="560"/>
        <w:rPr>
          <w:rFonts w:ascii="仿宋" w:eastAsia="仿宋" w:hAnsi="仿宋"/>
          <w:sz w:val="28"/>
          <w:szCs w:val="28"/>
        </w:rPr>
      </w:pPr>
      <w:r w:rsidRPr="00E7147B">
        <w:rPr>
          <w:rFonts w:ascii="仿宋" w:eastAsia="仿宋" w:hAnsi="仿宋"/>
          <w:sz w:val="28"/>
          <w:szCs w:val="28"/>
        </w:rPr>
        <w:t>法向接触力釆用弹簧和阻尼器来进行表征，考虑碰撞颗粒切向接触滑动的过程，切向接触力常采用弹簧、阻尼器以及滑动器来进行表征。颗粒碰撞作用力计算模型可以表述为</w:t>
      </w:r>
      <w:r w:rsidR="00E7147B" w:rsidRPr="00E7147B">
        <w:rPr>
          <w:rFonts w:ascii="仿宋" w:eastAsia="仿宋" w:hAnsi="仿宋"/>
          <w:sz w:val="28"/>
          <w:szCs w:val="28"/>
        </w:rPr>
        <w:t>:</w:t>
      </w:r>
    </w:p>
    <w:p w:rsidR="00FE2F68" w:rsidRPr="00FE2F68" w:rsidRDefault="00FE2F68" w:rsidP="00D8142C">
      <w:pPr>
        <w:tabs>
          <w:tab w:val="center" w:pos="4320"/>
          <w:tab w:val="right" w:pos="8300"/>
        </w:tabs>
        <w:spacing w:line="360" w:lineRule="auto"/>
        <w:ind w:left="360" w:firstLineChars="200" w:firstLine="480"/>
        <w:jc w:val="center"/>
        <w:rPr>
          <w:rFonts w:ascii="宋体" w:hAnsi="宋体"/>
          <w:color w:val="000000"/>
          <w:sz w:val="24"/>
          <w:szCs w:val="24"/>
        </w:rPr>
      </w:pPr>
      <w:r w:rsidRPr="00FE2F68">
        <w:rPr>
          <w:rFonts w:ascii="宋体" w:hAnsi="宋体"/>
          <w:color w:val="000000"/>
          <w:position w:val="-80"/>
          <w:sz w:val="24"/>
          <w:szCs w:val="24"/>
        </w:rPr>
        <w:object w:dxaOrig="4700" w:dyaOrig="1719">
          <v:shape id="_x0000_i1121" type="#_x0000_t75" style="width:234.4pt;height:85.4pt" o:ole="">
            <v:imagedata r:id="rId204" o:title=""/>
          </v:shape>
          <o:OLEObject Type="Embed" ProgID="Equation.DSMT4" ShapeID="_x0000_i1121" DrawAspect="Content" ObjectID="_1709041640" r:id="rId205"/>
        </w:object>
      </w:r>
    </w:p>
    <w:p w:rsidR="00FE2F68" w:rsidRPr="00D8142C" w:rsidRDefault="00FE2F68" w:rsidP="00D8142C">
      <w:pPr>
        <w:spacing w:line="500" w:lineRule="exact"/>
        <w:ind w:firstLineChars="200" w:firstLine="560"/>
        <w:jc w:val="left"/>
        <w:rPr>
          <w:rFonts w:ascii="Times New Roman" w:eastAsia="仿宋" w:hAnsi="Times New Roman"/>
          <w:sz w:val="28"/>
          <w:szCs w:val="28"/>
        </w:rPr>
      </w:pPr>
      <w:r w:rsidRPr="00D8142C">
        <w:rPr>
          <w:rFonts w:ascii="Times New Roman" w:eastAsia="仿宋" w:hAnsi="Times New Roman"/>
          <w:sz w:val="28"/>
          <w:szCs w:val="28"/>
        </w:rPr>
        <w:t>其中，</w:t>
      </w:r>
      <w:r w:rsidRPr="00D8142C">
        <w:rPr>
          <w:rFonts w:ascii="Times New Roman" w:eastAsia="仿宋" w:hAnsi="Times New Roman"/>
          <w:position w:val="-12"/>
          <w:sz w:val="28"/>
          <w:szCs w:val="28"/>
        </w:rPr>
        <w:object w:dxaOrig="260" w:dyaOrig="360">
          <v:shape id="_x0000_i1122" type="#_x0000_t75" style="width:12.55pt;height:18.4pt" o:ole="">
            <v:imagedata r:id="rId206" o:title=""/>
          </v:shape>
          <o:OLEObject Type="Embed" ProgID="Equation.DSMT4" ShapeID="_x0000_i1122" DrawAspect="Content" ObjectID="_1709041641" r:id="rId207"/>
        </w:object>
      </w:r>
      <w:r w:rsidRPr="00D8142C">
        <w:rPr>
          <w:rFonts w:ascii="Times New Roman" w:eastAsia="仿宋" w:hAnsi="Times New Roman"/>
          <w:sz w:val="28"/>
          <w:szCs w:val="28"/>
        </w:rPr>
        <w:t>，</w:t>
      </w:r>
      <w:r w:rsidRPr="00D8142C">
        <w:rPr>
          <w:rFonts w:ascii="Times New Roman" w:eastAsia="仿宋" w:hAnsi="Times New Roman"/>
          <w:position w:val="-12"/>
          <w:sz w:val="28"/>
          <w:szCs w:val="28"/>
        </w:rPr>
        <w:object w:dxaOrig="240" w:dyaOrig="360">
          <v:shape id="_x0000_i1123" type="#_x0000_t75" style="width:11.7pt;height:18.4pt" o:ole="">
            <v:imagedata r:id="rId208" o:title=""/>
          </v:shape>
          <o:OLEObject Type="Embed" ProgID="Equation.DSMT4" ShapeID="_x0000_i1123" DrawAspect="Content" ObjectID="_1709041642" r:id="rId209"/>
        </w:object>
      </w:r>
      <w:r w:rsidRPr="00D8142C">
        <w:rPr>
          <w:rFonts w:ascii="Times New Roman" w:eastAsia="仿宋" w:hAnsi="Times New Roman"/>
          <w:sz w:val="28"/>
          <w:szCs w:val="28"/>
        </w:rPr>
        <w:t>，</w:t>
      </w:r>
      <w:r w:rsidRPr="00D8142C">
        <w:rPr>
          <w:rFonts w:ascii="Times New Roman" w:eastAsia="仿宋" w:hAnsi="Times New Roman"/>
          <w:position w:val="-12"/>
          <w:sz w:val="28"/>
          <w:szCs w:val="28"/>
        </w:rPr>
        <w:object w:dxaOrig="279" w:dyaOrig="360">
          <v:shape id="_x0000_i1124" type="#_x0000_t75" style="width:13.4pt;height:18.4pt" o:ole="">
            <v:imagedata r:id="rId210" o:title=""/>
          </v:shape>
          <o:OLEObject Type="Embed" ProgID="Equation.DSMT4" ShapeID="_x0000_i1124" DrawAspect="Content" ObjectID="_1709041643" r:id="rId211"/>
        </w:object>
      </w:r>
      <w:r w:rsidRPr="00D8142C">
        <w:rPr>
          <w:rFonts w:ascii="Times New Roman" w:eastAsia="仿宋" w:hAnsi="Times New Roman"/>
          <w:sz w:val="28"/>
          <w:szCs w:val="28"/>
        </w:rPr>
        <w:t>和</w:t>
      </w:r>
      <w:r w:rsidRPr="00D8142C">
        <w:rPr>
          <w:rFonts w:ascii="Times New Roman" w:eastAsia="仿宋" w:hAnsi="Times New Roman"/>
          <w:position w:val="-12"/>
          <w:sz w:val="28"/>
          <w:szCs w:val="28"/>
        </w:rPr>
        <w:object w:dxaOrig="240" w:dyaOrig="360">
          <v:shape id="_x0000_i1125" type="#_x0000_t75" style="width:11.7pt;height:18.4pt" o:ole="">
            <v:imagedata r:id="rId212" o:title=""/>
          </v:shape>
          <o:OLEObject Type="Embed" ProgID="Equation.DSMT4" ShapeID="_x0000_i1125" DrawAspect="Content" ObjectID="_1709041644" r:id="rId213"/>
        </w:object>
      </w:r>
      <w:r w:rsidRPr="00D8142C">
        <w:rPr>
          <w:rFonts w:ascii="Times New Roman" w:eastAsia="仿宋" w:hAnsi="Times New Roman"/>
          <w:sz w:val="28"/>
          <w:szCs w:val="28"/>
        </w:rPr>
        <w:t>分别为法相弹性系数，切向弹性系数，法相粘性耗散系数以及切向粘性耗散系数。</w:t>
      </w:r>
      <w:r w:rsidRPr="00D8142C">
        <w:rPr>
          <w:rFonts w:ascii="Times New Roman" w:eastAsia="仿宋" w:hAnsi="Times New Roman"/>
          <w:position w:val="-14"/>
          <w:sz w:val="28"/>
          <w:szCs w:val="28"/>
        </w:rPr>
        <w:object w:dxaOrig="380" w:dyaOrig="380">
          <v:shape id="_x0000_i1126" type="#_x0000_t75" style="width:18.4pt;height:18.4pt" o:ole="">
            <v:imagedata r:id="rId214" o:title=""/>
          </v:shape>
          <o:OLEObject Type="Embed" ProgID="Equation.DSMT4" ShapeID="_x0000_i1126" DrawAspect="Content" ObjectID="_1709041645" r:id="rId215"/>
        </w:object>
      </w:r>
      <w:r w:rsidRPr="00D8142C">
        <w:rPr>
          <w:rFonts w:ascii="Times New Roman" w:eastAsia="仿宋" w:hAnsi="Times New Roman"/>
          <w:sz w:val="28"/>
          <w:szCs w:val="28"/>
        </w:rPr>
        <w:t>和</w:t>
      </w:r>
      <w:r w:rsidRPr="00D8142C">
        <w:rPr>
          <w:rFonts w:ascii="Times New Roman" w:eastAsia="仿宋" w:hAnsi="Times New Roman"/>
          <w:position w:val="-14"/>
          <w:sz w:val="28"/>
          <w:szCs w:val="28"/>
        </w:rPr>
        <w:object w:dxaOrig="340" w:dyaOrig="380">
          <v:shape id="_x0000_i1127" type="#_x0000_t75" style="width:17.6pt;height:18.4pt" o:ole="">
            <v:imagedata r:id="rId216" o:title=""/>
          </v:shape>
          <o:OLEObject Type="Embed" ProgID="Equation.DSMT4" ShapeID="_x0000_i1127" DrawAspect="Content" ObjectID="_1709041646" r:id="rId217"/>
        </w:object>
      </w:r>
      <w:r w:rsidRPr="00D8142C">
        <w:rPr>
          <w:rFonts w:ascii="Times New Roman" w:eastAsia="仿宋" w:hAnsi="Times New Roman"/>
          <w:sz w:val="28"/>
          <w:szCs w:val="28"/>
        </w:rPr>
        <w:t>分别为碰撞颗粒之间的法相位移和切向位移。</w:t>
      </w:r>
      <w:r w:rsidRPr="00D8142C">
        <w:rPr>
          <w:rFonts w:ascii="Times New Roman" w:eastAsia="仿宋" w:hAnsi="Times New Roman"/>
          <w:position w:val="-6"/>
          <w:sz w:val="28"/>
          <w:szCs w:val="28"/>
        </w:rPr>
        <w:object w:dxaOrig="200" w:dyaOrig="220">
          <v:shape id="_x0000_i1128" type="#_x0000_t75" style="width:10.9pt;height:10.9pt" o:ole="">
            <v:imagedata r:id="rId218" o:title=""/>
          </v:shape>
          <o:OLEObject Type="Embed" ProgID="Equation.DSMT4" ShapeID="_x0000_i1128" DrawAspect="Content" ObjectID="_1709041647" r:id="rId219"/>
        </w:object>
      </w:r>
      <w:r w:rsidRPr="00D8142C">
        <w:rPr>
          <w:rFonts w:ascii="Times New Roman" w:eastAsia="仿宋" w:hAnsi="Times New Roman"/>
          <w:sz w:val="28"/>
          <w:szCs w:val="28"/>
        </w:rPr>
        <w:t>，</w:t>
      </w:r>
      <w:r w:rsidRPr="00D8142C">
        <w:rPr>
          <w:rFonts w:ascii="Times New Roman" w:eastAsia="仿宋" w:hAnsi="Times New Roman"/>
          <w:position w:val="-6"/>
          <w:sz w:val="28"/>
          <w:szCs w:val="28"/>
        </w:rPr>
        <w:object w:dxaOrig="160" w:dyaOrig="260">
          <v:shape id="_x0000_i1129" type="#_x0000_t75" style="width:7.55pt;height:12.55pt" o:ole="">
            <v:imagedata r:id="rId220" o:title=""/>
          </v:shape>
          <o:OLEObject Type="Embed" ProgID="Equation.DSMT4" ShapeID="_x0000_i1129" DrawAspect="Content" ObjectID="_1709041648" r:id="rId221"/>
        </w:object>
      </w:r>
      <w:r w:rsidRPr="00D8142C">
        <w:rPr>
          <w:rFonts w:ascii="Times New Roman" w:eastAsia="仿宋" w:hAnsi="Times New Roman"/>
          <w:sz w:val="28"/>
          <w:szCs w:val="28"/>
        </w:rPr>
        <w:t>和</w:t>
      </w:r>
      <w:r w:rsidRPr="00D8142C">
        <w:rPr>
          <w:rFonts w:ascii="Times New Roman" w:eastAsia="仿宋" w:hAnsi="Times New Roman"/>
          <w:position w:val="-4"/>
          <w:sz w:val="28"/>
          <w:szCs w:val="28"/>
        </w:rPr>
        <w:object w:dxaOrig="180" w:dyaOrig="200">
          <v:shape id="_x0000_i1130" type="#_x0000_t75" style="width:9.2pt;height:10.9pt" o:ole="">
            <v:imagedata r:id="rId222" o:title=""/>
          </v:shape>
          <o:OLEObject Type="Embed" ProgID="Equation.DSMT4" ShapeID="_x0000_i1130" DrawAspect="Content" ObjectID="_1709041649" r:id="rId223"/>
        </w:object>
      </w:r>
      <w:r w:rsidRPr="00D8142C">
        <w:rPr>
          <w:rFonts w:ascii="Times New Roman" w:eastAsia="仿宋" w:hAnsi="Times New Roman"/>
          <w:sz w:val="28"/>
          <w:szCs w:val="28"/>
        </w:rPr>
        <w:t>为接触颗粒之间的法相单位矢量、切向单位矢量以及从颗粒质心到碰撞颗粒接触点的距离矢量。</w:t>
      </w:r>
    </w:p>
    <w:p w:rsidR="00FE2F68" w:rsidRPr="00D8142C" w:rsidRDefault="00FE2F68" w:rsidP="00D8142C">
      <w:pPr>
        <w:spacing w:line="500" w:lineRule="exact"/>
        <w:ind w:firstLineChars="200" w:firstLine="560"/>
        <w:jc w:val="left"/>
        <w:rPr>
          <w:rFonts w:ascii="Times New Roman" w:eastAsia="仿宋" w:hAnsi="Times New Roman"/>
          <w:color w:val="000000"/>
          <w:sz w:val="28"/>
          <w:szCs w:val="28"/>
        </w:rPr>
      </w:pPr>
      <w:r w:rsidRPr="00D8142C">
        <w:rPr>
          <w:rFonts w:ascii="Times New Roman" w:eastAsia="仿宋" w:hAnsi="Times New Roman"/>
          <w:color w:val="000000"/>
          <w:sz w:val="28"/>
          <w:szCs w:val="28"/>
        </w:rPr>
        <w:t>在碰撞过程中，颗粒切向发生滑动时，颗粒切向接触力根据库伦摩</w:t>
      </w:r>
      <w:r w:rsidRPr="00D8142C">
        <w:rPr>
          <w:rFonts w:ascii="Times New Roman" w:eastAsia="仿宋" w:hAnsi="Times New Roman"/>
          <w:color w:val="000000"/>
          <w:sz w:val="28"/>
          <w:szCs w:val="28"/>
        </w:rPr>
        <w:lastRenderedPageBreak/>
        <w:t>擦定律进行计算，即</w:t>
      </w:r>
    </w:p>
    <w:p w:rsidR="00FE2F68" w:rsidRPr="00FE2F68" w:rsidRDefault="00FE2F68" w:rsidP="00D8142C">
      <w:pPr>
        <w:spacing w:line="360" w:lineRule="auto"/>
        <w:ind w:firstLineChars="200" w:firstLine="480"/>
        <w:jc w:val="center"/>
        <w:rPr>
          <w:color w:val="000000"/>
          <w:sz w:val="24"/>
          <w:szCs w:val="24"/>
        </w:rPr>
      </w:pPr>
      <w:r w:rsidRPr="00FE2F68">
        <w:rPr>
          <w:color w:val="000000"/>
          <w:position w:val="-16"/>
          <w:sz w:val="24"/>
          <w:szCs w:val="24"/>
        </w:rPr>
        <w:object w:dxaOrig="1600" w:dyaOrig="440">
          <v:shape id="_x0000_i1131" type="#_x0000_t75" style="width:79.55pt;height:22.6pt" o:ole="">
            <v:imagedata r:id="rId224" o:title=""/>
          </v:shape>
          <o:OLEObject Type="Embed" ProgID="Equation.DSMT4" ShapeID="_x0000_i1131" DrawAspect="Content" ObjectID="_1709041650" r:id="rId225"/>
        </w:object>
      </w:r>
      <w:r w:rsidRPr="00FE2F68">
        <w:rPr>
          <w:color w:val="000000"/>
          <w:sz w:val="24"/>
          <w:szCs w:val="24"/>
        </w:rPr>
        <w:t>，</w:t>
      </w:r>
      <w:r w:rsidRPr="00FE2F68">
        <w:rPr>
          <w:color w:val="000000"/>
          <w:position w:val="-16"/>
          <w:sz w:val="24"/>
          <w:szCs w:val="24"/>
        </w:rPr>
        <w:object w:dxaOrig="1660" w:dyaOrig="440">
          <v:shape id="_x0000_i1132" type="#_x0000_t75" style="width:82.9pt;height:22.6pt" o:ole="">
            <v:imagedata r:id="rId226" o:title=""/>
          </v:shape>
          <o:OLEObject Type="Embed" ProgID="Equation.DSMT4" ShapeID="_x0000_i1132" DrawAspect="Content" ObjectID="_1709041651" r:id="rId227"/>
        </w:object>
      </w:r>
    </w:p>
    <w:p w:rsidR="00FE2F68" w:rsidRPr="00D8142C" w:rsidRDefault="00FE2F68" w:rsidP="00D8142C">
      <w:pPr>
        <w:spacing w:line="500" w:lineRule="exact"/>
        <w:ind w:firstLineChars="200" w:firstLine="560"/>
        <w:jc w:val="left"/>
        <w:rPr>
          <w:rFonts w:ascii="仿宋" w:eastAsia="仿宋" w:hAnsi="仿宋"/>
          <w:color w:val="000000"/>
          <w:sz w:val="28"/>
          <w:szCs w:val="28"/>
        </w:rPr>
      </w:pPr>
      <w:r w:rsidRPr="00D8142C">
        <w:rPr>
          <w:rFonts w:ascii="仿宋" w:eastAsia="仿宋" w:hAnsi="仿宋" w:hint="eastAsia"/>
          <w:color w:val="000000"/>
          <w:sz w:val="28"/>
          <w:szCs w:val="28"/>
        </w:rPr>
        <w:t>其中，</w:t>
      </w:r>
      <w:r w:rsidRPr="00D8142C">
        <w:rPr>
          <w:rFonts w:ascii="仿宋" w:eastAsia="仿宋" w:hAnsi="仿宋"/>
          <w:color w:val="000000"/>
          <w:position w:val="-14"/>
          <w:sz w:val="28"/>
          <w:szCs w:val="28"/>
        </w:rPr>
        <w:object w:dxaOrig="320" w:dyaOrig="380">
          <v:shape id="_x0000_i1133" type="#_x0000_t75" style="width:16.75pt;height:18.4pt" o:ole="">
            <v:imagedata r:id="rId228" o:title=""/>
          </v:shape>
          <o:OLEObject Type="Embed" ProgID="Equation.DSMT4" ShapeID="_x0000_i1133" DrawAspect="Content" ObjectID="_1709041652" r:id="rId229"/>
        </w:object>
      </w:r>
      <w:r w:rsidRPr="00D8142C">
        <w:rPr>
          <w:rFonts w:ascii="仿宋" w:eastAsia="仿宋" w:hAnsi="仿宋" w:hint="eastAsia"/>
          <w:color w:val="000000"/>
          <w:sz w:val="28"/>
          <w:szCs w:val="28"/>
        </w:rPr>
        <w:t>为颗粒之间的摩擦系数。</w:t>
      </w:r>
    </w:p>
    <w:p w:rsidR="007B4BDB" w:rsidRDefault="00FE2F68" w:rsidP="007B4BDB">
      <w:pPr>
        <w:spacing w:line="500" w:lineRule="exact"/>
        <w:ind w:firstLineChars="200" w:firstLine="560"/>
        <w:jc w:val="left"/>
        <w:rPr>
          <w:rFonts w:ascii="仿宋" w:eastAsia="仿宋" w:hAnsi="仿宋"/>
          <w:sz w:val="28"/>
          <w:szCs w:val="28"/>
        </w:rPr>
      </w:pPr>
      <w:r w:rsidRPr="00D8142C">
        <w:rPr>
          <w:rFonts w:ascii="仿宋" w:eastAsia="仿宋" w:hAnsi="仿宋" w:hint="eastAsia"/>
          <w:sz w:val="28"/>
          <w:szCs w:val="28"/>
        </w:rPr>
        <w:t>该模型可以捕捉到在同一时刻，特定颗粒和周围多个颗粒同时碰撞的过程，从而更真实的捕捉到流动中颗粒之间的碰撞情况。</w:t>
      </w:r>
    </w:p>
    <w:p w:rsidR="00FE2F68" w:rsidRPr="007B4BDB" w:rsidRDefault="00FE2F68" w:rsidP="007B4BDB">
      <w:pPr>
        <w:pStyle w:val="ac"/>
        <w:numPr>
          <w:ilvl w:val="0"/>
          <w:numId w:val="5"/>
        </w:numPr>
        <w:spacing w:line="500" w:lineRule="exact"/>
        <w:ind w:firstLineChars="0"/>
        <w:jc w:val="left"/>
        <w:rPr>
          <w:rFonts w:ascii="仿宋" w:eastAsia="仿宋" w:hAnsi="仿宋"/>
          <w:b/>
          <w:sz w:val="28"/>
          <w:szCs w:val="28"/>
        </w:rPr>
      </w:pPr>
      <w:r w:rsidRPr="007B4BDB">
        <w:rPr>
          <w:rFonts w:ascii="仿宋" w:eastAsia="仿宋" w:hAnsi="仿宋"/>
          <w:b/>
          <w:bCs/>
          <w:sz w:val="28"/>
          <w:szCs w:val="28"/>
        </w:rPr>
        <w:t>固液传热模型</w:t>
      </w:r>
    </w:p>
    <w:p w:rsidR="00FE2F68" w:rsidRPr="007B4BDB" w:rsidRDefault="00FE2F68" w:rsidP="007B4BDB">
      <w:pPr>
        <w:spacing w:line="500" w:lineRule="exact"/>
        <w:ind w:firstLineChars="200" w:firstLine="560"/>
        <w:jc w:val="left"/>
        <w:rPr>
          <w:rFonts w:ascii="仿宋" w:eastAsia="仿宋" w:hAnsi="仿宋"/>
          <w:sz w:val="28"/>
          <w:szCs w:val="28"/>
        </w:rPr>
      </w:pPr>
      <w:r w:rsidRPr="007B4BDB">
        <w:rPr>
          <w:rFonts w:ascii="仿宋" w:eastAsia="仿宋" w:hAnsi="仿宋" w:hint="eastAsia"/>
          <w:sz w:val="28"/>
          <w:szCs w:val="28"/>
        </w:rPr>
        <w:t>颗粒和周围环境中存在着三种传热机制：颗粒与周围流体的对流换热，颗粒之间或颗粒与壁面之间热传导以及颗粒与周围环境之间的辐射换热。由于整体系统温度较低，可忽略颗粒与周围环境之间的辐射换热过程。基于能量平衡定律，单个颗粒温度控制方程可以表述为</w:t>
      </w:r>
      <w:r w:rsidR="007B4BDB" w:rsidRPr="007B4BDB">
        <w:rPr>
          <w:rFonts w:ascii="仿宋" w:eastAsia="仿宋" w:hAnsi="仿宋" w:hint="eastAsia"/>
          <w:sz w:val="28"/>
          <w:szCs w:val="28"/>
        </w:rPr>
        <w:t>:</w:t>
      </w:r>
    </w:p>
    <w:p w:rsidR="00FE2F68" w:rsidRPr="00FE2F68" w:rsidRDefault="00FE2F68" w:rsidP="00FE2F68">
      <w:pPr>
        <w:tabs>
          <w:tab w:val="center" w:pos="4320"/>
          <w:tab w:val="right" w:pos="8300"/>
        </w:tabs>
        <w:spacing w:line="360" w:lineRule="auto"/>
        <w:ind w:left="360"/>
        <w:rPr>
          <w:rFonts w:ascii="宋体" w:hAnsi="宋体"/>
          <w:color w:val="000000"/>
          <w:sz w:val="24"/>
          <w:szCs w:val="24"/>
        </w:rPr>
      </w:pPr>
      <w:r w:rsidRPr="00FE2F68">
        <w:rPr>
          <w:rFonts w:ascii="宋体" w:hAnsi="宋体"/>
          <w:color w:val="000000"/>
          <w:sz w:val="24"/>
          <w:szCs w:val="24"/>
        </w:rPr>
        <w:tab/>
      </w:r>
      <w:r w:rsidRPr="00FE2F68">
        <w:rPr>
          <w:rFonts w:ascii="宋体" w:hAnsi="宋体"/>
          <w:color w:val="000000"/>
          <w:position w:val="-30"/>
          <w:sz w:val="24"/>
          <w:szCs w:val="24"/>
        </w:rPr>
        <w:object w:dxaOrig="3379" w:dyaOrig="720">
          <v:shape id="_x0000_i1134" type="#_x0000_t75" style="width:169.1pt;height:36pt" o:ole="">
            <v:imagedata r:id="rId230" o:title=""/>
          </v:shape>
          <o:OLEObject Type="Embed" ProgID="Equation.DSMT4" ShapeID="_x0000_i1134" DrawAspect="Content" ObjectID="_1709041653" r:id="rId231"/>
        </w:object>
      </w:r>
    </w:p>
    <w:p w:rsidR="00FE2F68" w:rsidRPr="007B4BDB" w:rsidRDefault="00FE2F68" w:rsidP="007B4BDB">
      <w:pPr>
        <w:spacing w:line="500" w:lineRule="exact"/>
        <w:ind w:firstLineChars="200" w:firstLine="560"/>
        <w:rPr>
          <w:rFonts w:ascii="仿宋" w:eastAsia="仿宋" w:hAnsi="仿宋"/>
          <w:sz w:val="28"/>
          <w:szCs w:val="28"/>
        </w:rPr>
      </w:pPr>
      <w:r w:rsidRPr="007B4BDB">
        <w:rPr>
          <w:rFonts w:ascii="仿宋" w:eastAsia="仿宋" w:hAnsi="仿宋" w:hint="eastAsia"/>
          <w:sz w:val="28"/>
          <w:szCs w:val="28"/>
        </w:rPr>
        <w:t>其中，</w:t>
      </w:r>
      <w:r w:rsidRPr="007B4BDB">
        <w:rPr>
          <w:rFonts w:ascii="仿宋" w:eastAsia="仿宋" w:hAnsi="仿宋"/>
          <w:position w:val="-14"/>
          <w:sz w:val="28"/>
          <w:szCs w:val="28"/>
        </w:rPr>
        <w:object w:dxaOrig="400" w:dyaOrig="380">
          <v:shape id="_x0000_i1135" type="#_x0000_t75" style="width:19.25pt;height:18.4pt" o:ole="">
            <v:imagedata r:id="rId232" o:title=""/>
          </v:shape>
          <o:OLEObject Type="Embed" ProgID="Equation.DSMT4" ShapeID="_x0000_i1135" DrawAspect="Content" ObjectID="_1709041654" r:id="rId233"/>
        </w:object>
      </w:r>
      <w:r w:rsidRPr="007B4BDB">
        <w:rPr>
          <w:rFonts w:ascii="仿宋" w:eastAsia="仿宋" w:hAnsi="仿宋" w:hint="eastAsia"/>
          <w:sz w:val="28"/>
          <w:szCs w:val="28"/>
        </w:rPr>
        <w:t>和</w:t>
      </w:r>
      <w:r w:rsidRPr="007B4BDB">
        <w:rPr>
          <w:rFonts w:ascii="仿宋" w:eastAsia="仿宋" w:hAnsi="仿宋"/>
          <w:position w:val="-14"/>
          <w:sz w:val="28"/>
          <w:szCs w:val="28"/>
        </w:rPr>
        <w:object w:dxaOrig="360" w:dyaOrig="380">
          <v:shape id="_x0000_i1136" type="#_x0000_t75" style="width:18.4pt;height:18.4pt" o:ole="">
            <v:imagedata r:id="rId234" o:title=""/>
          </v:shape>
          <o:OLEObject Type="Embed" ProgID="Equation.DSMT4" ShapeID="_x0000_i1136" DrawAspect="Content" ObjectID="_1709041655" r:id="rId235"/>
        </w:object>
      </w:r>
      <w:r w:rsidRPr="007B4BDB">
        <w:rPr>
          <w:rFonts w:ascii="仿宋" w:eastAsia="仿宋" w:hAnsi="仿宋" w:hint="eastAsia"/>
          <w:sz w:val="28"/>
          <w:szCs w:val="28"/>
        </w:rPr>
        <w:t>分别为颗粒的比热容和温度。</w:t>
      </w:r>
      <w:r w:rsidRPr="007B4BDB">
        <w:rPr>
          <w:rFonts w:ascii="仿宋" w:eastAsia="仿宋" w:hAnsi="仿宋"/>
          <w:position w:val="-14"/>
          <w:sz w:val="28"/>
          <w:szCs w:val="28"/>
        </w:rPr>
        <w:object w:dxaOrig="400" w:dyaOrig="380">
          <v:shape id="_x0000_i1137" type="#_x0000_t75" style="width:19.25pt;height:18.4pt" o:ole="">
            <v:imagedata r:id="rId236" o:title=""/>
          </v:shape>
          <o:OLEObject Type="Embed" ProgID="Equation.DSMT4" ShapeID="_x0000_i1137" DrawAspect="Content" ObjectID="_1709041656" r:id="rId237"/>
        </w:object>
      </w:r>
      <w:r w:rsidRPr="007B4BDB">
        <w:rPr>
          <w:rFonts w:ascii="仿宋" w:eastAsia="仿宋" w:hAnsi="仿宋" w:hint="eastAsia"/>
          <w:sz w:val="28"/>
          <w:szCs w:val="28"/>
        </w:rPr>
        <w:t>分别为颗粒i和颗粒j之间的导热通量，</w:t>
      </w:r>
      <w:r w:rsidRPr="007B4BDB">
        <w:rPr>
          <w:rFonts w:ascii="仿宋" w:eastAsia="仿宋" w:hAnsi="仿宋"/>
          <w:position w:val="-14"/>
          <w:sz w:val="28"/>
          <w:szCs w:val="28"/>
        </w:rPr>
        <w:object w:dxaOrig="420" w:dyaOrig="380">
          <v:shape id="_x0000_i1138" type="#_x0000_t75" style="width:20.95pt;height:18.4pt" o:ole="">
            <v:imagedata r:id="rId238" o:title=""/>
          </v:shape>
          <o:OLEObject Type="Embed" ProgID="Equation.DSMT4" ShapeID="_x0000_i1138" DrawAspect="Content" ObjectID="_1709041657" r:id="rId239"/>
        </w:object>
      </w:r>
      <w:r w:rsidRPr="007B4BDB">
        <w:rPr>
          <w:rFonts w:ascii="仿宋" w:eastAsia="仿宋" w:hAnsi="仿宋"/>
          <w:sz w:val="28"/>
          <w:szCs w:val="28"/>
        </w:rPr>
        <w:t>为</w:t>
      </w:r>
      <w:r w:rsidRPr="007B4BDB">
        <w:rPr>
          <w:rFonts w:ascii="仿宋" w:eastAsia="仿宋" w:hAnsi="仿宋" w:hint="eastAsia"/>
          <w:sz w:val="28"/>
          <w:szCs w:val="28"/>
        </w:rPr>
        <w:t>颗粒i</w:t>
      </w:r>
      <w:r w:rsidRPr="007B4BDB">
        <w:rPr>
          <w:rFonts w:ascii="仿宋" w:eastAsia="仿宋" w:hAnsi="仿宋"/>
          <w:sz w:val="28"/>
          <w:szCs w:val="28"/>
        </w:rPr>
        <w:t>和</w:t>
      </w:r>
      <w:r w:rsidRPr="007B4BDB">
        <w:rPr>
          <w:rFonts w:ascii="仿宋" w:eastAsia="仿宋" w:hAnsi="仿宋" w:hint="eastAsia"/>
          <w:sz w:val="28"/>
          <w:szCs w:val="28"/>
        </w:rPr>
        <w:t>周围流体之间的对流换热通量，</w:t>
      </w:r>
      <w:r w:rsidRPr="007B4BDB">
        <w:rPr>
          <w:rFonts w:ascii="仿宋" w:eastAsia="仿宋" w:hAnsi="仿宋"/>
          <w:position w:val="-14"/>
          <w:sz w:val="28"/>
          <w:szCs w:val="28"/>
        </w:rPr>
        <w:object w:dxaOrig="639" w:dyaOrig="380">
          <v:shape id="_x0000_i1139" type="#_x0000_t75" style="width:31.8pt;height:18.4pt" o:ole="">
            <v:imagedata r:id="rId240" o:title=""/>
          </v:shape>
          <o:OLEObject Type="Embed" ProgID="Equation.DSMT4" ShapeID="_x0000_i1139" DrawAspect="Content" ObjectID="_1709041658" r:id="rId241"/>
        </w:object>
      </w:r>
      <w:r w:rsidRPr="007B4BDB">
        <w:rPr>
          <w:rFonts w:ascii="仿宋" w:eastAsia="仿宋" w:hAnsi="仿宋"/>
          <w:sz w:val="28"/>
          <w:szCs w:val="28"/>
        </w:rPr>
        <w:t>为</w:t>
      </w:r>
      <w:r w:rsidRPr="007B4BDB">
        <w:rPr>
          <w:rFonts w:ascii="仿宋" w:eastAsia="仿宋" w:hAnsi="仿宋" w:hint="eastAsia"/>
          <w:sz w:val="28"/>
          <w:szCs w:val="28"/>
        </w:rPr>
        <w:t>颗粒i和接触壁面之间的导热通量。</w:t>
      </w:r>
    </w:p>
    <w:p w:rsidR="00FE2F68" w:rsidRPr="007B4BDB" w:rsidRDefault="00FE2F68" w:rsidP="007B4BDB">
      <w:pPr>
        <w:spacing w:line="500" w:lineRule="exact"/>
        <w:ind w:firstLineChars="200" w:firstLine="560"/>
        <w:jc w:val="left"/>
        <w:rPr>
          <w:rFonts w:ascii="仿宋" w:eastAsia="仿宋" w:hAnsi="仿宋"/>
          <w:sz w:val="28"/>
          <w:szCs w:val="28"/>
        </w:rPr>
      </w:pPr>
      <w:r w:rsidRPr="007B4BDB">
        <w:rPr>
          <w:rFonts w:ascii="仿宋" w:eastAsia="仿宋" w:hAnsi="仿宋" w:hint="eastAsia"/>
          <w:sz w:val="28"/>
          <w:szCs w:val="28"/>
        </w:rPr>
        <w:t>本项目中颗粒的粒径较小，毕渥数较小，可以忽略颗粒内部的导热过程，只计算流体和颗粒表面之间的传热过程。对流换热通量的计算表述为：</w:t>
      </w:r>
    </w:p>
    <w:p w:rsidR="00FE2F68" w:rsidRPr="00FE2F68" w:rsidRDefault="00FE2F68" w:rsidP="00FE2F68">
      <w:pPr>
        <w:tabs>
          <w:tab w:val="center" w:pos="4320"/>
          <w:tab w:val="right" w:pos="8300"/>
        </w:tabs>
        <w:spacing w:line="360" w:lineRule="auto"/>
        <w:ind w:left="360"/>
        <w:rPr>
          <w:rFonts w:ascii="宋体" w:hAnsi="宋体"/>
          <w:color w:val="000000"/>
          <w:sz w:val="24"/>
          <w:szCs w:val="24"/>
        </w:rPr>
      </w:pPr>
      <w:r w:rsidRPr="00FE2F68">
        <w:rPr>
          <w:rFonts w:ascii="宋体" w:hAnsi="宋体"/>
          <w:color w:val="000000"/>
          <w:sz w:val="24"/>
          <w:szCs w:val="24"/>
        </w:rPr>
        <w:tab/>
      </w:r>
      <w:r w:rsidRPr="00FE2F68">
        <w:rPr>
          <w:rFonts w:ascii="宋体" w:hAnsi="宋体"/>
          <w:color w:val="000000"/>
          <w:position w:val="-16"/>
          <w:sz w:val="24"/>
          <w:szCs w:val="24"/>
        </w:rPr>
        <w:object w:dxaOrig="2240" w:dyaOrig="440">
          <v:shape id="_x0000_i1140" type="#_x0000_t75" style="width:112.2pt;height:22.6pt" o:ole="">
            <v:imagedata r:id="rId242" o:title=""/>
          </v:shape>
          <o:OLEObject Type="Embed" ProgID="Equation.DSMT4" ShapeID="_x0000_i1140" DrawAspect="Content" ObjectID="_1709041659" r:id="rId243"/>
        </w:object>
      </w:r>
    </w:p>
    <w:p w:rsidR="00FE2F68" w:rsidRPr="007B4BDB" w:rsidRDefault="00FE2F68" w:rsidP="007B4BDB">
      <w:pPr>
        <w:spacing w:line="500" w:lineRule="exact"/>
        <w:ind w:firstLineChars="200" w:firstLine="560"/>
        <w:jc w:val="left"/>
        <w:rPr>
          <w:rFonts w:ascii="仿宋" w:eastAsia="仿宋" w:hAnsi="仿宋"/>
          <w:sz w:val="28"/>
          <w:szCs w:val="28"/>
        </w:rPr>
      </w:pPr>
      <w:r w:rsidRPr="007B4BDB">
        <w:rPr>
          <w:rFonts w:ascii="仿宋" w:eastAsia="仿宋" w:hAnsi="仿宋" w:hint="eastAsia"/>
          <w:sz w:val="28"/>
          <w:szCs w:val="28"/>
        </w:rPr>
        <w:t>其中，</w:t>
      </w:r>
      <w:r w:rsidRPr="007B4BDB">
        <w:rPr>
          <w:rFonts w:ascii="仿宋" w:eastAsia="仿宋" w:hAnsi="仿宋"/>
          <w:position w:val="-12"/>
          <w:sz w:val="28"/>
          <w:szCs w:val="28"/>
        </w:rPr>
        <w:object w:dxaOrig="260" w:dyaOrig="360">
          <v:shape id="_x0000_i1141" type="#_x0000_t75" style="width:12.55pt;height:18.4pt" o:ole="">
            <v:imagedata r:id="rId244" o:title=""/>
          </v:shape>
          <o:OLEObject Type="Embed" ProgID="Equation.DSMT4" ShapeID="_x0000_i1141" DrawAspect="Content" ObjectID="_1709041660" r:id="rId245"/>
        </w:object>
      </w:r>
      <w:r w:rsidRPr="007B4BDB">
        <w:rPr>
          <w:rFonts w:ascii="仿宋" w:eastAsia="仿宋" w:hAnsi="仿宋" w:hint="eastAsia"/>
          <w:sz w:val="28"/>
          <w:szCs w:val="28"/>
        </w:rPr>
        <w:t>为颗粒的表面积。</w:t>
      </w:r>
      <w:r w:rsidRPr="007B4BDB">
        <w:rPr>
          <w:rFonts w:ascii="仿宋" w:eastAsia="仿宋" w:hAnsi="仿宋"/>
          <w:position w:val="-14"/>
          <w:sz w:val="28"/>
          <w:szCs w:val="28"/>
        </w:rPr>
        <w:object w:dxaOrig="360" w:dyaOrig="380">
          <v:shape id="_x0000_i1142" type="#_x0000_t75" style="width:18.4pt;height:18.4pt" o:ole="">
            <v:imagedata r:id="rId246" o:title=""/>
          </v:shape>
          <o:OLEObject Type="Embed" ProgID="Equation.DSMT4" ShapeID="_x0000_i1142" DrawAspect="Content" ObjectID="_1709041661" r:id="rId247"/>
        </w:object>
      </w:r>
      <w:r w:rsidRPr="007B4BDB">
        <w:rPr>
          <w:rFonts w:ascii="仿宋" w:eastAsia="仿宋" w:hAnsi="仿宋" w:hint="eastAsia"/>
          <w:sz w:val="28"/>
          <w:szCs w:val="28"/>
        </w:rPr>
        <w:t>和</w:t>
      </w:r>
      <w:r w:rsidRPr="007B4BDB">
        <w:rPr>
          <w:rFonts w:ascii="仿宋" w:eastAsia="仿宋" w:hAnsi="仿宋"/>
          <w:position w:val="-14"/>
          <w:sz w:val="28"/>
          <w:szCs w:val="28"/>
        </w:rPr>
        <w:object w:dxaOrig="360" w:dyaOrig="380">
          <v:shape id="_x0000_i1143" type="#_x0000_t75" style="width:18.4pt;height:18.4pt" o:ole="">
            <v:imagedata r:id="rId248" o:title=""/>
          </v:shape>
          <o:OLEObject Type="Embed" ProgID="Equation.DSMT4" ShapeID="_x0000_i1143" DrawAspect="Content" ObjectID="_1709041662" r:id="rId249"/>
        </w:object>
      </w:r>
      <w:r w:rsidRPr="007B4BDB">
        <w:rPr>
          <w:rFonts w:ascii="仿宋" w:eastAsia="仿宋" w:hAnsi="仿宋" w:hint="eastAsia"/>
          <w:sz w:val="28"/>
          <w:szCs w:val="28"/>
        </w:rPr>
        <w:t>分别为颗粒的温度以及当前颗粒所处位置处的流体温度。</w:t>
      </w:r>
      <w:r w:rsidRPr="007B4BDB">
        <w:rPr>
          <w:rFonts w:ascii="仿宋" w:eastAsia="仿宋" w:hAnsi="仿宋"/>
          <w:position w:val="-14"/>
          <w:sz w:val="28"/>
          <w:szCs w:val="28"/>
        </w:rPr>
        <w:object w:dxaOrig="380" w:dyaOrig="380">
          <v:shape id="_x0000_i1144" type="#_x0000_t75" style="width:18.4pt;height:18.4pt" o:ole="">
            <v:imagedata r:id="rId250" o:title=""/>
          </v:shape>
          <o:OLEObject Type="Embed" ProgID="Equation.DSMT4" ShapeID="_x0000_i1144" DrawAspect="Content" ObjectID="_1709041663" r:id="rId251"/>
        </w:object>
      </w:r>
      <w:r w:rsidRPr="007B4BDB">
        <w:rPr>
          <w:rFonts w:ascii="仿宋" w:eastAsia="仿宋" w:hAnsi="仿宋" w:hint="eastAsia"/>
          <w:sz w:val="28"/>
          <w:szCs w:val="28"/>
        </w:rPr>
        <w:t>为颗粒表面与流场之间的对流传热系数。</w:t>
      </w:r>
    </w:p>
    <w:p w:rsidR="00FE2F68" w:rsidRPr="007B4BDB" w:rsidRDefault="00FE2F68" w:rsidP="007B4BDB">
      <w:pPr>
        <w:spacing w:line="500" w:lineRule="exact"/>
        <w:ind w:firstLineChars="200" w:firstLine="560"/>
        <w:rPr>
          <w:rFonts w:ascii="仿宋" w:eastAsia="仿宋" w:hAnsi="仿宋"/>
          <w:sz w:val="28"/>
          <w:szCs w:val="28"/>
        </w:rPr>
      </w:pPr>
      <w:r w:rsidRPr="007B4BDB">
        <w:rPr>
          <w:rFonts w:ascii="仿宋" w:eastAsia="仿宋" w:hAnsi="仿宋" w:hint="eastAsia"/>
          <w:sz w:val="28"/>
          <w:szCs w:val="28"/>
        </w:rPr>
        <w:t>颗粒碰撞过程中，温度不同的颗粒之间通过其相互接触的面积进行热量的传递。碰撞导热过程主要包括颗粒之间静态接触导热和相对运动接触导热两种热量传导机制。当颗粒之间相对速度为零时，颗粒之间发生静态导热。颗粒之间导热通量的大小与两个颗粒之间接触面积的大小成正比。静态导热机制下，导热通量大小表示为：</w:t>
      </w:r>
    </w:p>
    <w:p w:rsidR="00FE2F68" w:rsidRPr="00FE2F68" w:rsidRDefault="00FE2F68" w:rsidP="00FE2F68">
      <w:pPr>
        <w:tabs>
          <w:tab w:val="center" w:pos="4320"/>
          <w:tab w:val="right" w:pos="8300"/>
        </w:tabs>
        <w:spacing w:line="360" w:lineRule="auto"/>
        <w:ind w:left="360"/>
        <w:rPr>
          <w:rFonts w:ascii="宋体" w:hAnsi="宋体"/>
          <w:color w:val="000000"/>
          <w:sz w:val="24"/>
          <w:szCs w:val="24"/>
        </w:rPr>
      </w:pPr>
      <w:r w:rsidRPr="00FE2F68">
        <w:rPr>
          <w:rFonts w:ascii="宋体" w:hAnsi="宋体"/>
          <w:color w:val="000000"/>
          <w:sz w:val="24"/>
          <w:szCs w:val="24"/>
        </w:rPr>
        <w:lastRenderedPageBreak/>
        <w:tab/>
      </w:r>
      <w:r w:rsidRPr="00FE2F68">
        <w:rPr>
          <w:rFonts w:ascii="宋体" w:hAnsi="宋体"/>
          <w:color w:val="000000"/>
          <w:position w:val="-32"/>
          <w:sz w:val="24"/>
          <w:szCs w:val="24"/>
        </w:rPr>
        <w:object w:dxaOrig="3920" w:dyaOrig="740">
          <v:shape id="_x0000_i1145" type="#_x0000_t75" style="width:196.75pt;height:36.85pt" o:ole="">
            <v:imagedata r:id="rId252" o:title=""/>
          </v:shape>
          <o:OLEObject Type="Embed" ProgID="Equation.DSMT4" ShapeID="_x0000_i1145" DrawAspect="Content" ObjectID="_1709041664" r:id="rId253"/>
        </w:object>
      </w:r>
    </w:p>
    <w:p w:rsidR="00FE2F68" w:rsidRPr="001A5864" w:rsidRDefault="00FE2F68" w:rsidP="001A5864">
      <w:pPr>
        <w:spacing w:line="500" w:lineRule="exact"/>
        <w:ind w:firstLineChars="200" w:firstLine="560"/>
        <w:jc w:val="left"/>
        <w:rPr>
          <w:rFonts w:ascii="仿宋" w:eastAsia="仿宋" w:hAnsi="仿宋"/>
          <w:sz w:val="28"/>
          <w:szCs w:val="28"/>
        </w:rPr>
      </w:pPr>
      <w:r w:rsidRPr="001A5864">
        <w:rPr>
          <w:rFonts w:ascii="仿宋" w:eastAsia="仿宋" w:hAnsi="仿宋" w:hint="eastAsia"/>
          <w:sz w:val="28"/>
          <w:szCs w:val="28"/>
        </w:rPr>
        <w:t>其中，</w:t>
      </w:r>
      <w:r w:rsidRPr="001A5864">
        <w:rPr>
          <w:rFonts w:ascii="仿宋" w:eastAsia="仿宋" w:hAnsi="仿宋"/>
          <w:position w:val="-14"/>
          <w:sz w:val="28"/>
          <w:szCs w:val="28"/>
        </w:rPr>
        <w:object w:dxaOrig="279" w:dyaOrig="380">
          <v:shape id="_x0000_i1146" type="#_x0000_t75" style="width:13.4pt;height:18.4pt" o:ole="">
            <v:imagedata r:id="rId254" o:title=""/>
          </v:shape>
          <o:OLEObject Type="Embed" ProgID="Equation.DSMT4" ShapeID="_x0000_i1146" DrawAspect="Content" ObjectID="_1709041665" r:id="rId255"/>
        </w:object>
      </w:r>
      <w:r w:rsidRPr="001A5864">
        <w:rPr>
          <w:rFonts w:ascii="仿宋" w:eastAsia="仿宋" w:hAnsi="仿宋" w:hint="eastAsia"/>
          <w:sz w:val="28"/>
          <w:szCs w:val="28"/>
        </w:rPr>
        <w:t>和</w:t>
      </w:r>
      <w:r w:rsidRPr="001A5864">
        <w:rPr>
          <w:rFonts w:ascii="仿宋" w:eastAsia="仿宋" w:hAnsi="仿宋"/>
          <w:position w:val="-14"/>
          <w:sz w:val="28"/>
          <w:szCs w:val="28"/>
        </w:rPr>
        <w:object w:dxaOrig="920" w:dyaOrig="380">
          <v:shape id="_x0000_i1147" type="#_x0000_t75" style="width:46.9pt;height:18.4pt" o:ole="">
            <v:imagedata r:id="rId256" o:title=""/>
          </v:shape>
          <o:OLEObject Type="Embed" ProgID="Equation.DSMT4" ShapeID="_x0000_i1147" DrawAspect="Content" ObjectID="_1709041666" r:id="rId257"/>
        </w:object>
      </w:r>
      <w:r w:rsidRPr="001A5864">
        <w:rPr>
          <w:rFonts w:ascii="仿宋" w:eastAsia="仿宋" w:hAnsi="仿宋" w:hint="eastAsia"/>
          <w:sz w:val="28"/>
          <w:szCs w:val="28"/>
        </w:rPr>
        <w:t>分别为颗粒的导热系数以及碰撞颗粒之间的接触面积。颗粒与颗粒之间或颗粒与壁面之间接触面积的计算，可以根据碰撞模型中相互碰撞颗粒的中心距离计算得到。</w:t>
      </w:r>
    </w:p>
    <w:p w:rsidR="00FE2F68" w:rsidRPr="001A5864" w:rsidRDefault="00FE2F68" w:rsidP="001A5864">
      <w:pPr>
        <w:spacing w:line="500" w:lineRule="exact"/>
        <w:ind w:firstLineChars="200" w:firstLine="560"/>
        <w:rPr>
          <w:rFonts w:ascii="仿宋" w:eastAsia="仿宋" w:hAnsi="仿宋"/>
          <w:sz w:val="28"/>
          <w:szCs w:val="28"/>
        </w:rPr>
      </w:pPr>
      <w:r w:rsidRPr="001A5864">
        <w:rPr>
          <w:rFonts w:ascii="仿宋" w:eastAsia="仿宋" w:hAnsi="仿宋" w:hint="eastAsia"/>
          <w:sz w:val="28"/>
          <w:szCs w:val="28"/>
        </w:rPr>
        <w:t>当两个接触的碰撞颗粒之间存在相对运动，通过两者接触面积传输的导热通量的计算需要考虑两者之间的相对运动速度。在动态导热机制下，其导热通量表示为</w:t>
      </w:r>
      <w:r w:rsidR="001A5864" w:rsidRPr="001A5864">
        <w:rPr>
          <w:rFonts w:ascii="仿宋" w:eastAsia="仿宋" w:hAnsi="仿宋" w:hint="eastAsia"/>
          <w:sz w:val="28"/>
          <w:szCs w:val="28"/>
        </w:rPr>
        <w:t>:</w:t>
      </w:r>
    </w:p>
    <w:p w:rsidR="00FE2F68" w:rsidRPr="00FE2F68" w:rsidRDefault="00FE2F68" w:rsidP="00FE2F68">
      <w:pPr>
        <w:tabs>
          <w:tab w:val="center" w:pos="4320"/>
          <w:tab w:val="right" w:pos="8300"/>
        </w:tabs>
        <w:spacing w:line="360" w:lineRule="auto"/>
        <w:ind w:left="360"/>
        <w:rPr>
          <w:rFonts w:ascii="宋体" w:hAnsi="宋体"/>
          <w:color w:val="000000"/>
          <w:sz w:val="24"/>
          <w:szCs w:val="24"/>
        </w:rPr>
      </w:pPr>
      <w:r w:rsidRPr="00FE2F68">
        <w:rPr>
          <w:rFonts w:ascii="宋体" w:hAnsi="宋体"/>
          <w:color w:val="000000"/>
          <w:sz w:val="24"/>
          <w:szCs w:val="24"/>
        </w:rPr>
        <w:tab/>
      </w:r>
      <w:r w:rsidRPr="00FE2F68">
        <w:rPr>
          <w:rFonts w:ascii="宋体" w:hAnsi="宋体"/>
          <w:color w:val="000000"/>
          <w:position w:val="-72"/>
          <w:sz w:val="24"/>
          <w:szCs w:val="24"/>
        </w:rPr>
        <w:object w:dxaOrig="5380" w:dyaOrig="1560">
          <v:shape id="_x0000_i1148" type="#_x0000_t75" style="width:269.6pt;height:77.85pt" o:ole="">
            <v:imagedata r:id="rId258" o:title=""/>
          </v:shape>
          <o:OLEObject Type="Embed" ProgID="Equation.DSMT4" ShapeID="_x0000_i1148" DrawAspect="Content" ObjectID="_1709041667" r:id="rId259"/>
        </w:object>
      </w:r>
    </w:p>
    <w:p w:rsidR="00FE2F68" w:rsidRPr="00F71084" w:rsidRDefault="00FE2F68" w:rsidP="00F71084">
      <w:pPr>
        <w:spacing w:line="500" w:lineRule="exact"/>
        <w:ind w:firstLineChars="200" w:firstLine="560"/>
        <w:rPr>
          <w:rFonts w:ascii="仿宋" w:eastAsia="仿宋" w:hAnsi="仿宋"/>
          <w:sz w:val="28"/>
          <w:szCs w:val="28"/>
        </w:rPr>
      </w:pPr>
      <w:r w:rsidRPr="00F71084">
        <w:rPr>
          <w:rFonts w:ascii="仿宋" w:eastAsia="仿宋" w:hAnsi="仿宋" w:hint="eastAsia"/>
          <w:sz w:val="28"/>
          <w:szCs w:val="28"/>
        </w:rPr>
        <w:t>其中，</w:t>
      </w:r>
      <w:r w:rsidRPr="00F71084">
        <w:rPr>
          <w:rFonts w:ascii="仿宋" w:eastAsia="仿宋" w:hAnsi="仿宋"/>
          <w:position w:val="-14"/>
          <w:sz w:val="28"/>
          <w:szCs w:val="28"/>
        </w:rPr>
        <w:object w:dxaOrig="320" w:dyaOrig="380">
          <v:shape id="_x0000_i1149" type="#_x0000_t75" style="width:16.75pt;height:18.4pt" o:ole="">
            <v:imagedata r:id="rId260" o:title=""/>
          </v:shape>
          <o:OLEObject Type="Embed" ProgID="Equation.DSMT4" ShapeID="_x0000_i1149" DrawAspect="Content" ObjectID="_1709041668" r:id="rId261"/>
        </w:object>
      </w:r>
      <w:r w:rsidRPr="00F71084">
        <w:rPr>
          <w:rFonts w:ascii="仿宋" w:eastAsia="仿宋" w:hAnsi="仿宋"/>
          <w:sz w:val="28"/>
          <w:szCs w:val="28"/>
        </w:rPr>
        <w:t>，</w:t>
      </w:r>
      <w:r w:rsidRPr="00F71084">
        <w:rPr>
          <w:rFonts w:ascii="仿宋" w:eastAsia="仿宋" w:hAnsi="仿宋"/>
          <w:position w:val="-12"/>
          <w:sz w:val="28"/>
          <w:szCs w:val="28"/>
        </w:rPr>
        <w:object w:dxaOrig="200" w:dyaOrig="360">
          <v:shape id="_x0000_i1150" type="#_x0000_t75" style="width:10.9pt;height:18.4pt" o:ole="">
            <v:imagedata r:id="rId262" o:title=""/>
          </v:shape>
          <o:OLEObject Type="Embed" ProgID="Equation.DSMT4" ShapeID="_x0000_i1150" DrawAspect="Content" ObjectID="_1709041669" r:id="rId263"/>
        </w:object>
      </w:r>
      <w:r w:rsidRPr="00F71084">
        <w:rPr>
          <w:rFonts w:ascii="仿宋" w:eastAsia="仿宋" w:hAnsi="仿宋"/>
          <w:sz w:val="28"/>
          <w:szCs w:val="28"/>
        </w:rPr>
        <w:t>，</w:t>
      </w:r>
      <w:r w:rsidRPr="00F71084">
        <w:rPr>
          <w:rFonts w:ascii="仿宋" w:eastAsia="仿宋" w:hAnsi="仿宋"/>
          <w:position w:val="-14"/>
          <w:sz w:val="28"/>
          <w:szCs w:val="28"/>
        </w:rPr>
        <w:object w:dxaOrig="320" w:dyaOrig="380">
          <v:shape id="_x0000_i1151" type="#_x0000_t75" style="width:16.75pt;height:18.4pt" o:ole="">
            <v:imagedata r:id="rId264" o:title=""/>
          </v:shape>
          <o:OLEObject Type="Embed" ProgID="Equation.DSMT4" ShapeID="_x0000_i1151" DrawAspect="Content" ObjectID="_1709041670" r:id="rId265"/>
        </w:object>
      </w:r>
      <w:r w:rsidRPr="00F71084">
        <w:rPr>
          <w:rFonts w:ascii="仿宋" w:eastAsia="仿宋" w:hAnsi="仿宋" w:hint="eastAsia"/>
          <w:sz w:val="28"/>
          <w:szCs w:val="28"/>
        </w:rPr>
        <w:t>和</w:t>
      </w:r>
      <w:r w:rsidRPr="00F71084">
        <w:rPr>
          <w:rFonts w:ascii="仿宋" w:eastAsia="仿宋" w:hAnsi="仿宋"/>
          <w:position w:val="-14"/>
          <w:sz w:val="28"/>
          <w:szCs w:val="28"/>
        </w:rPr>
        <w:object w:dxaOrig="279" w:dyaOrig="380">
          <v:shape id="_x0000_i1152" type="#_x0000_t75" style="width:13.4pt;height:18.4pt" o:ole="">
            <v:imagedata r:id="rId266" o:title=""/>
          </v:shape>
          <o:OLEObject Type="Embed" ProgID="Equation.DSMT4" ShapeID="_x0000_i1152" DrawAspect="Content" ObjectID="_1709041671" r:id="rId267"/>
        </w:object>
      </w:r>
      <w:r w:rsidRPr="00F71084">
        <w:rPr>
          <w:rFonts w:ascii="仿宋" w:eastAsia="仿宋" w:hAnsi="仿宋" w:hint="eastAsia"/>
          <w:sz w:val="28"/>
          <w:szCs w:val="28"/>
        </w:rPr>
        <w:t>分别为颗粒的密度、颗粒与颗粒或颗粒与壁面之间的碰撞时间，颗粒比热容以及颗粒的温度。为修正系数。</w:t>
      </w:r>
      <w:r w:rsidRPr="00F71084">
        <w:rPr>
          <w:rFonts w:ascii="仿宋" w:eastAsia="仿宋" w:hAnsi="仿宋"/>
          <w:position w:val="-4"/>
          <w:sz w:val="28"/>
          <w:szCs w:val="28"/>
        </w:rPr>
        <w:object w:dxaOrig="300" w:dyaOrig="300">
          <v:shape id="_x0000_i1153" type="#_x0000_t75" style="width:15.05pt;height:15.05pt" o:ole="">
            <v:imagedata r:id="rId268" o:title=""/>
          </v:shape>
          <o:OLEObject Type="Embed" ProgID="Equation.DSMT4" ShapeID="_x0000_i1153" DrawAspect="Content" ObjectID="_1709041672" r:id="rId269"/>
        </w:object>
      </w:r>
      <w:r w:rsidRPr="00F71084">
        <w:rPr>
          <w:rFonts w:ascii="仿宋" w:eastAsia="仿宋" w:hAnsi="仿宋"/>
          <w:sz w:val="28"/>
          <w:szCs w:val="28"/>
        </w:rPr>
        <w:t>，</w:t>
      </w:r>
      <w:r w:rsidRPr="00F71084">
        <w:rPr>
          <w:rFonts w:ascii="仿宋" w:eastAsia="仿宋" w:hAnsi="仿宋"/>
          <w:position w:val="-6"/>
          <w:sz w:val="28"/>
          <w:szCs w:val="28"/>
        </w:rPr>
        <w:object w:dxaOrig="320" w:dyaOrig="320">
          <v:shape id="_x0000_i1154" type="#_x0000_t75" style="width:16.75pt;height:16.75pt" o:ole="">
            <v:imagedata r:id="rId270" o:title=""/>
          </v:shape>
          <o:OLEObject Type="Embed" ProgID="Equation.DSMT4" ShapeID="_x0000_i1154" DrawAspect="Content" ObjectID="_1709041673" r:id="rId271"/>
        </w:object>
      </w:r>
      <w:r w:rsidRPr="00F71084">
        <w:rPr>
          <w:rFonts w:ascii="仿宋" w:eastAsia="仿宋" w:hAnsi="仿宋" w:hint="eastAsia"/>
          <w:sz w:val="28"/>
          <w:szCs w:val="28"/>
        </w:rPr>
        <w:t>和</w:t>
      </w:r>
      <w:r w:rsidRPr="00F71084">
        <w:rPr>
          <w:rFonts w:ascii="仿宋" w:eastAsia="仿宋" w:hAnsi="仿宋"/>
          <w:position w:val="-4"/>
          <w:sz w:val="28"/>
          <w:szCs w:val="28"/>
        </w:rPr>
        <w:object w:dxaOrig="279" w:dyaOrig="300">
          <v:shape id="_x0000_i1155" type="#_x0000_t75" style="width:13.4pt;height:15.05pt" o:ole="">
            <v:imagedata r:id="rId272" o:title=""/>
          </v:shape>
          <o:OLEObject Type="Embed" ProgID="Equation.DSMT4" ShapeID="_x0000_i1155" DrawAspect="Content" ObjectID="_1709041674" r:id="rId273"/>
        </w:object>
      </w:r>
      <w:r w:rsidRPr="00F71084">
        <w:rPr>
          <w:rFonts w:ascii="仿宋" w:eastAsia="仿宋" w:hAnsi="仿宋" w:hint="eastAsia"/>
          <w:sz w:val="28"/>
          <w:szCs w:val="28"/>
        </w:rPr>
        <w:t>别为颗粒的有效直径、有效质量以及有效杨氏模量，</w:t>
      </w:r>
      <w:r w:rsidRPr="00F71084">
        <w:rPr>
          <w:rFonts w:ascii="仿宋" w:eastAsia="仿宋" w:hAnsi="仿宋"/>
          <w:position w:val="-14"/>
          <w:sz w:val="28"/>
          <w:szCs w:val="28"/>
        </w:rPr>
        <w:object w:dxaOrig="420" w:dyaOrig="380">
          <v:shape id="_x0000_i1156" type="#_x0000_t75" style="width:20.95pt;height:18.4pt" o:ole="">
            <v:imagedata r:id="rId274" o:title=""/>
          </v:shape>
          <o:OLEObject Type="Embed" ProgID="Equation.DSMT4" ShapeID="_x0000_i1156" DrawAspect="Content" ObjectID="_1709041675" r:id="rId275"/>
        </w:object>
      </w:r>
      <w:r w:rsidRPr="00F71084">
        <w:rPr>
          <w:rFonts w:ascii="仿宋" w:eastAsia="仿宋" w:hAnsi="仿宋" w:hint="eastAsia"/>
          <w:sz w:val="28"/>
          <w:szCs w:val="28"/>
        </w:rPr>
        <w:t>为两个碰撞单元体之间相对速度的法向分量。</w:t>
      </w:r>
    </w:p>
    <w:p w:rsidR="00FE2F68" w:rsidRPr="00F71084" w:rsidRDefault="00FE2F68" w:rsidP="00F71084">
      <w:pPr>
        <w:spacing w:line="500" w:lineRule="exact"/>
        <w:ind w:firstLineChars="200" w:firstLine="560"/>
        <w:rPr>
          <w:rFonts w:ascii="仿宋" w:eastAsia="仿宋" w:hAnsi="仿宋"/>
          <w:sz w:val="28"/>
          <w:szCs w:val="28"/>
        </w:rPr>
      </w:pPr>
      <w:r w:rsidRPr="00F71084">
        <w:rPr>
          <w:rFonts w:ascii="仿宋" w:eastAsia="仿宋" w:hAnsi="仿宋" w:hint="eastAsia"/>
          <w:sz w:val="28"/>
          <w:szCs w:val="28"/>
        </w:rPr>
        <w:t>最终导热通量由颗粒间碰撞时间</w:t>
      </w:r>
      <w:r w:rsidRPr="00F71084">
        <w:rPr>
          <w:rFonts w:ascii="仿宋" w:eastAsia="仿宋" w:hAnsi="仿宋"/>
          <w:position w:val="-12"/>
          <w:sz w:val="28"/>
          <w:szCs w:val="28"/>
        </w:rPr>
        <w:object w:dxaOrig="200" w:dyaOrig="360">
          <v:shape id="_x0000_i1157" type="#_x0000_t75" style="width:10.9pt;height:18.4pt" o:ole="">
            <v:imagedata r:id="rId276" o:title=""/>
          </v:shape>
          <o:OLEObject Type="Embed" ProgID="Equation.DSMT4" ShapeID="_x0000_i1157" DrawAspect="Content" ObjectID="_1709041676" r:id="rId277"/>
        </w:object>
      </w:r>
      <w:r w:rsidRPr="00F71084">
        <w:rPr>
          <w:rFonts w:ascii="仿宋" w:eastAsia="仿宋" w:hAnsi="仿宋" w:hint="eastAsia"/>
          <w:sz w:val="28"/>
          <w:szCs w:val="28"/>
        </w:rPr>
        <w:t>与颗粒碰撞的接触时间</w:t>
      </w:r>
      <w:r w:rsidRPr="00F71084">
        <w:rPr>
          <w:rFonts w:ascii="仿宋" w:eastAsia="仿宋" w:hAnsi="仿宋"/>
          <w:position w:val="-12"/>
          <w:sz w:val="28"/>
          <w:szCs w:val="28"/>
        </w:rPr>
        <w:object w:dxaOrig="220" w:dyaOrig="360">
          <v:shape id="_x0000_i1158" type="#_x0000_t75" style="width:10.9pt;height:18.4pt" o:ole="">
            <v:imagedata r:id="rId278" o:title=""/>
          </v:shape>
          <o:OLEObject Type="Embed" ProgID="Equation.DSMT4" ShapeID="_x0000_i1158" DrawAspect="Content" ObjectID="_1709041677" r:id="rId279"/>
        </w:object>
      </w:r>
      <w:r w:rsidRPr="00F71084">
        <w:rPr>
          <w:rFonts w:ascii="仿宋" w:eastAsia="仿宋" w:hAnsi="仿宋" w:hint="eastAsia"/>
          <w:sz w:val="28"/>
          <w:szCs w:val="28"/>
        </w:rPr>
        <w:t>决定，碰撞时间和接触时间可以通过跟踪颗粒之间的碰撞计算得到。</w:t>
      </w:r>
    </w:p>
    <w:p w:rsidR="00FE2F68" w:rsidRPr="00F71084" w:rsidRDefault="00FE2F68" w:rsidP="00F71084">
      <w:pPr>
        <w:spacing w:line="500" w:lineRule="exact"/>
        <w:ind w:firstLineChars="200" w:firstLine="560"/>
        <w:rPr>
          <w:rFonts w:ascii="仿宋" w:eastAsia="仿宋" w:hAnsi="仿宋"/>
          <w:sz w:val="28"/>
          <w:szCs w:val="28"/>
        </w:rPr>
      </w:pPr>
      <w:r w:rsidRPr="00F71084">
        <w:rPr>
          <w:rFonts w:ascii="仿宋" w:eastAsia="仿宋" w:hAnsi="仿宋" w:hint="eastAsia"/>
          <w:sz w:val="28"/>
          <w:szCs w:val="28"/>
        </w:rPr>
        <w:t>当</w:t>
      </w:r>
      <w:r w:rsidRPr="00F71084">
        <w:rPr>
          <w:rFonts w:ascii="仿宋" w:eastAsia="仿宋" w:hAnsi="仿宋"/>
          <w:position w:val="-12"/>
          <w:sz w:val="28"/>
          <w:szCs w:val="28"/>
        </w:rPr>
        <w:object w:dxaOrig="620" w:dyaOrig="360">
          <v:shape id="_x0000_i1159" type="#_x0000_t75" style="width:31pt;height:18.4pt" o:ole="">
            <v:imagedata r:id="rId280" o:title=""/>
          </v:shape>
          <o:OLEObject Type="Embed" ProgID="Equation.DSMT4" ShapeID="_x0000_i1159" DrawAspect="Content" ObjectID="_1709041678" r:id="rId281"/>
        </w:object>
      </w:r>
      <w:r w:rsidRPr="00F71084">
        <w:rPr>
          <w:rFonts w:ascii="仿宋" w:eastAsia="仿宋" w:hAnsi="仿宋" w:hint="eastAsia"/>
          <w:sz w:val="28"/>
          <w:szCs w:val="28"/>
        </w:rPr>
        <w:t>时，导热通量由动态碰撞计算公式得到。</w:t>
      </w:r>
    </w:p>
    <w:p w:rsidR="007B4BDB" w:rsidRPr="00F71084" w:rsidRDefault="00FE2F68" w:rsidP="00F71084">
      <w:pPr>
        <w:spacing w:line="500" w:lineRule="exact"/>
        <w:ind w:firstLineChars="200" w:firstLine="560"/>
        <w:rPr>
          <w:rFonts w:ascii="仿宋" w:eastAsia="仿宋" w:hAnsi="仿宋"/>
          <w:sz w:val="28"/>
          <w:szCs w:val="28"/>
        </w:rPr>
      </w:pPr>
      <w:r w:rsidRPr="00F71084">
        <w:rPr>
          <w:rFonts w:ascii="仿宋" w:eastAsia="仿宋" w:hAnsi="仿宋" w:hint="eastAsia"/>
          <w:sz w:val="28"/>
          <w:szCs w:val="28"/>
        </w:rPr>
        <w:t>当</w:t>
      </w:r>
      <w:r w:rsidRPr="00F71084">
        <w:rPr>
          <w:rFonts w:ascii="仿宋" w:eastAsia="仿宋" w:hAnsi="仿宋"/>
          <w:position w:val="-12"/>
          <w:sz w:val="28"/>
          <w:szCs w:val="28"/>
        </w:rPr>
        <w:object w:dxaOrig="620" w:dyaOrig="360">
          <v:shape id="_x0000_i1160" type="#_x0000_t75" style="width:31pt;height:18.4pt" o:ole="">
            <v:imagedata r:id="rId282" o:title=""/>
          </v:shape>
          <o:OLEObject Type="Embed" ProgID="Equation.DSMT4" ShapeID="_x0000_i1160" DrawAspect="Content" ObjectID="_1709041679" r:id="rId283"/>
        </w:object>
      </w:r>
      <w:r w:rsidRPr="00F71084">
        <w:rPr>
          <w:rFonts w:ascii="仿宋" w:eastAsia="仿宋" w:hAnsi="仿宋" w:hint="eastAsia"/>
          <w:sz w:val="28"/>
          <w:szCs w:val="28"/>
        </w:rPr>
        <w:t>时，颗粒之间接触导热通量先在</w:t>
      </w:r>
      <w:r w:rsidRPr="00F71084">
        <w:rPr>
          <w:rFonts w:ascii="仿宋" w:eastAsia="仿宋" w:hAnsi="仿宋"/>
          <w:position w:val="-12"/>
          <w:sz w:val="28"/>
          <w:szCs w:val="28"/>
        </w:rPr>
        <w:object w:dxaOrig="200" w:dyaOrig="360">
          <v:shape id="_x0000_i1161" type="#_x0000_t75" style="width:10.9pt;height:18.4pt" o:ole="">
            <v:imagedata r:id="rId284" o:title=""/>
          </v:shape>
          <o:OLEObject Type="Embed" ProgID="Equation.DSMT4" ShapeID="_x0000_i1161" DrawAspect="Content" ObjectID="_1709041680" r:id="rId285"/>
        </w:object>
      </w:r>
      <w:r w:rsidRPr="00F71084">
        <w:rPr>
          <w:rFonts w:ascii="仿宋" w:eastAsia="仿宋" w:hAnsi="仿宋" w:hint="eastAsia"/>
          <w:sz w:val="28"/>
          <w:szCs w:val="28"/>
        </w:rPr>
        <w:t>时间内釆用动态接触传热公式进行，而其后在</w:t>
      </w:r>
      <w:r w:rsidRPr="00F71084">
        <w:rPr>
          <w:rFonts w:ascii="仿宋" w:eastAsia="仿宋" w:hAnsi="仿宋"/>
          <w:position w:val="-12"/>
          <w:sz w:val="28"/>
          <w:szCs w:val="28"/>
        </w:rPr>
        <w:object w:dxaOrig="600" w:dyaOrig="360">
          <v:shape id="_x0000_i1162" type="#_x0000_t75" style="width:30.15pt;height:18.4pt" o:ole="">
            <v:imagedata r:id="rId286" o:title=""/>
          </v:shape>
          <o:OLEObject Type="Embed" ProgID="Equation.DSMT4" ShapeID="_x0000_i1162" DrawAspect="Content" ObjectID="_1709041681" r:id="rId287"/>
        </w:object>
      </w:r>
      <w:r w:rsidRPr="00F71084">
        <w:rPr>
          <w:rFonts w:ascii="仿宋" w:eastAsia="仿宋" w:hAnsi="仿宋" w:hint="eastAsia"/>
          <w:sz w:val="28"/>
          <w:szCs w:val="28"/>
        </w:rPr>
        <w:t>时间内需要采用静态传热计算公式进行。</w:t>
      </w:r>
    </w:p>
    <w:p w:rsidR="00FE2F68" w:rsidRPr="007B4BDB" w:rsidRDefault="00FE2F68" w:rsidP="007B4BDB">
      <w:pPr>
        <w:pStyle w:val="ac"/>
        <w:numPr>
          <w:ilvl w:val="0"/>
          <w:numId w:val="5"/>
        </w:numPr>
        <w:spacing w:line="360" w:lineRule="auto"/>
        <w:ind w:firstLineChars="0"/>
        <w:rPr>
          <w:rFonts w:ascii="仿宋_GB2312" w:eastAsia="仿宋_GB2312"/>
          <w:b/>
          <w:sz w:val="28"/>
          <w:szCs w:val="28"/>
        </w:rPr>
      </w:pPr>
      <w:r w:rsidRPr="007B4BDB">
        <w:rPr>
          <w:rFonts w:ascii="仿宋_GB2312" w:eastAsia="仿宋_GB2312" w:hint="eastAsia"/>
          <w:b/>
          <w:bCs/>
          <w:sz w:val="28"/>
          <w:szCs w:val="28"/>
        </w:rPr>
        <w:t>颗粒壁面接触磨损模型</w:t>
      </w:r>
    </w:p>
    <w:p w:rsidR="00FE2F68" w:rsidRPr="00C03C37" w:rsidRDefault="00FE2F68" w:rsidP="00F71084">
      <w:pPr>
        <w:spacing w:line="500" w:lineRule="exact"/>
        <w:ind w:firstLineChars="200" w:firstLine="560"/>
        <w:rPr>
          <w:rFonts w:ascii="仿宋" w:eastAsia="仿宋" w:hAnsi="仿宋"/>
          <w:sz w:val="28"/>
          <w:szCs w:val="28"/>
        </w:rPr>
      </w:pPr>
      <w:r w:rsidRPr="00C03C37">
        <w:rPr>
          <w:rFonts w:ascii="仿宋" w:eastAsia="仿宋" w:hAnsi="仿宋" w:hint="eastAsia"/>
          <w:sz w:val="28"/>
          <w:szCs w:val="28"/>
        </w:rPr>
        <w:t>当颗粒和壁面之间发生剧烈碰撞时，由于颗粒的冲刷和切削作用，壁面产生磨损。颗粒对壁面单元磨损量的大小与颗粒速度、颗粒质量以及颗粒和壁面之间的作用角度有关。在本项目的计算研究中，采用由Finnie提出的磨损模型计算壁面磨损，其计算公式为：</w:t>
      </w:r>
    </w:p>
    <w:p w:rsidR="00FE2F68" w:rsidRPr="00FE2F68" w:rsidRDefault="00FE2F68" w:rsidP="00FE2F68">
      <w:pPr>
        <w:tabs>
          <w:tab w:val="center" w:pos="4320"/>
          <w:tab w:val="right" w:pos="8300"/>
        </w:tabs>
        <w:spacing w:line="360" w:lineRule="auto"/>
        <w:ind w:left="360"/>
        <w:rPr>
          <w:rFonts w:ascii="宋体" w:hAnsi="宋体"/>
          <w:sz w:val="24"/>
          <w:szCs w:val="24"/>
        </w:rPr>
      </w:pPr>
      <w:r w:rsidRPr="00FE2F68">
        <w:rPr>
          <w:rFonts w:ascii="宋体" w:hAnsi="宋体"/>
          <w:sz w:val="24"/>
          <w:szCs w:val="24"/>
        </w:rPr>
        <w:tab/>
      </w:r>
      <w:r w:rsidRPr="00FE2F68">
        <w:rPr>
          <w:rFonts w:ascii="宋体" w:hAnsi="宋体"/>
          <w:position w:val="-30"/>
          <w:sz w:val="24"/>
          <w:szCs w:val="24"/>
        </w:rPr>
        <w:object w:dxaOrig="1860" w:dyaOrig="680">
          <v:shape id="_x0000_i1163" type="#_x0000_t75" style="width:92.95pt;height:34.35pt" o:ole="">
            <v:imagedata r:id="rId288" o:title=""/>
          </v:shape>
          <o:OLEObject Type="Embed" ProgID="Equation.DSMT4" ShapeID="_x0000_i1163" DrawAspect="Content" ObjectID="_1709041682" r:id="rId289"/>
        </w:object>
      </w:r>
    </w:p>
    <w:p w:rsidR="00FE2F68" w:rsidRPr="00C03C37" w:rsidRDefault="00FE2F68" w:rsidP="00F71084">
      <w:pPr>
        <w:spacing w:line="360" w:lineRule="auto"/>
        <w:ind w:firstLineChars="200" w:firstLine="560"/>
        <w:rPr>
          <w:rFonts w:ascii="仿宋" w:eastAsia="仿宋" w:hAnsi="仿宋"/>
          <w:sz w:val="28"/>
          <w:szCs w:val="28"/>
        </w:rPr>
      </w:pPr>
      <w:r w:rsidRPr="00C03C37">
        <w:rPr>
          <w:rFonts w:ascii="仿宋" w:eastAsia="仿宋" w:hAnsi="仿宋" w:hint="eastAsia"/>
          <w:sz w:val="28"/>
          <w:szCs w:val="28"/>
        </w:rPr>
        <w:lastRenderedPageBreak/>
        <w:t>其中，</w:t>
      </w:r>
      <w:r w:rsidRPr="00C03C37">
        <w:rPr>
          <w:rFonts w:ascii="仿宋" w:eastAsia="仿宋" w:hAnsi="仿宋"/>
          <w:position w:val="-12"/>
          <w:sz w:val="28"/>
          <w:szCs w:val="28"/>
        </w:rPr>
        <w:object w:dxaOrig="320" w:dyaOrig="360">
          <v:shape id="_x0000_i1164" type="#_x0000_t75" style="width:16.75pt;height:18.4pt" o:ole="">
            <v:imagedata r:id="rId290" o:title=""/>
          </v:shape>
          <o:OLEObject Type="Embed" ProgID="Equation.DSMT4" ShapeID="_x0000_i1164" DrawAspect="Content" ObjectID="_1709041683" r:id="rId291"/>
        </w:object>
      </w:r>
      <w:r w:rsidRPr="00C03C37">
        <w:rPr>
          <w:rFonts w:ascii="仿宋" w:eastAsia="仿宋" w:hAnsi="仿宋" w:hint="eastAsia"/>
          <w:sz w:val="28"/>
          <w:szCs w:val="28"/>
        </w:rPr>
        <w:t>和</w:t>
      </w:r>
      <w:r w:rsidRPr="00C03C37">
        <w:rPr>
          <w:rFonts w:ascii="仿宋" w:eastAsia="仿宋" w:hAnsi="仿宋"/>
          <w:position w:val="-14"/>
          <w:sz w:val="28"/>
          <w:szCs w:val="28"/>
        </w:rPr>
        <w:object w:dxaOrig="340" w:dyaOrig="380">
          <v:shape id="_x0000_i1165" type="#_x0000_t75" style="width:17.6pt;height:18.4pt" o:ole="">
            <v:imagedata r:id="rId292" o:title=""/>
          </v:shape>
          <o:OLEObject Type="Embed" ProgID="Equation.DSMT4" ShapeID="_x0000_i1165" DrawAspect="Content" ObjectID="_1709041684" r:id="rId293"/>
        </w:object>
      </w:r>
      <w:r w:rsidRPr="00C03C37">
        <w:rPr>
          <w:rFonts w:ascii="仿宋" w:eastAsia="仿宋" w:hAnsi="仿宋" w:hint="eastAsia"/>
          <w:sz w:val="28"/>
          <w:szCs w:val="28"/>
        </w:rPr>
        <w:t>分别为壁面维氏硬度和颗粒质量。为考虑颗粒与壁面碰撞角度对磨损量的影响，引入</w:t>
      </w:r>
      <w:r w:rsidRPr="00C03C37">
        <w:rPr>
          <w:rFonts w:ascii="仿宋" w:eastAsia="仿宋" w:hAnsi="仿宋"/>
          <w:position w:val="-10"/>
          <w:sz w:val="28"/>
          <w:szCs w:val="28"/>
        </w:rPr>
        <w:object w:dxaOrig="540" w:dyaOrig="320">
          <v:shape id="_x0000_i1166" type="#_x0000_t75" style="width:26.8pt;height:16.75pt" o:ole="">
            <v:imagedata r:id="rId294" o:title=""/>
          </v:shape>
          <o:OLEObject Type="Embed" ProgID="Equation.DSMT4" ShapeID="_x0000_i1166" DrawAspect="Content" ObjectID="_1709041685" r:id="rId295"/>
        </w:object>
      </w:r>
      <w:r w:rsidR="00C03C37">
        <w:rPr>
          <w:rFonts w:ascii="仿宋" w:eastAsia="仿宋" w:hAnsi="仿宋"/>
          <w:sz w:val="28"/>
          <w:szCs w:val="28"/>
        </w:rPr>
        <w:t>,</w:t>
      </w:r>
      <w:r w:rsidR="00C03C37" w:rsidRPr="00FE2F68">
        <w:rPr>
          <w:position w:val="-10"/>
          <w:sz w:val="24"/>
          <w:szCs w:val="24"/>
        </w:rPr>
        <w:object w:dxaOrig="200" w:dyaOrig="260">
          <v:shape id="_x0000_i1167" type="#_x0000_t75" style="width:10.9pt;height:12.55pt" o:ole="">
            <v:imagedata r:id="rId296" o:title=""/>
          </v:shape>
          <o:OLEObject Type="Embed" ProgID="Equation.DSMT4" ShapeID="_x0000_i1167" DrawAspect="Content" ObjectID="_1709041686" r:id="rId297"/>
        </w:object>
      </w:r>
      <w:r w:rsidR="00C03C37" w:rsidRPr="00FE2F68">
        <w:rPr>
          <w:rFonts w:hint="eastAsia"/>
          <w:sz w:val="24"/>
          <w:szCs w:val="24"/>
        </w:rPr>
        <w:t>为作用角度</w:t>
      </w:r>
      <w:r w:rsidRPr="00C03C37">
        <w:rPr>
          <w:rFonts w:ascii="仿宋" w:eastAsia="仿宋" w:hAnsi="仿宋" w:hint="eastAsia"/>
          <w:sz w:val="28"/>
          <w:szCs w:val="28"/>
        </w:rPr>
        <w:t>：</w:t>
      </w:r>
    </w:p>
    <w:p w:rsidR="00FE2F68" w:rsidRPr="00FE2F68" w:rsidRDefault="00FE2F68" w:rsidP="00F71084">
      <w:pPr>
        <w:spacing w:line="360" w:lineRule="auto"/>
        <w:jc w:val="center"/>
        <w:rPr>
          <w:sz w:val="24"/>
          <w:szCs w:val="24"/>
        </w:rPr>
      </w:pPr>
      <w:r w:rsidRPr="00FE2F68">
        <w:rPr>
          <w:position w:val="-32"/>
          <w:sz w:val="24"/>
          <w:szCs w:val="24"/>
        </w:rPr>
        <w:object w:dxaOrig="3900" w:dyaOrig="760">
          <v:shape id="_x0000_i1168" type="#_x0000_t75" style="width:195.05pt;height:37.65pt" o:ole="">
            <v:imagedata r:id="rId298" o:title=""/>
          </v:shape>
          <o:OLEObject Type="Embed" ProgID="Equation.DSMT4" ShapeID="_x0000_i1168" DrawAspect="Content" ObjectID="_1709041687" r:id="rId299"/>
        </w:object>
      </w:r>
    </w:p>
    <w:p w:rsidR="00F71084" w:rsidRDefault="00FE2F68" w:rsidP="00F71084">
      <w:pPr>
        <w:spacing w:line="500" w:lineRule="exact"/>
        <w:ind w:firstLineChars="200" w:firstLine="560"/>
        <w:rPr>
          <w:rFonts w:ascii="仿宋" w:eastAsia="仿宋" w:hAnsi="仿宋"/>
          <w:sz w:val="28"/>
          <w:szCs w:val="28"/>
        </w:rPr>
      </w:pPr>
      <w:r w:rsidRPr="00C03C37">
        <w:rPr>
          <w:rFonts w:ascii="仿宋" w:eastAsia="仿宋" w:hAnsi="仿宋" w:hint="eastAsia"/>
          <w:sz w:val="28"/>
          <w:szCs w:val="28"/>
        </w:rPr>
        <w:t>釆用离散单元法对管壁磨损量进行预测，对单个颗粒进行跟踪捕获固相运动在颗粒尺度上的速度、位置等信息，能更为精确的预测颗粒碰撞作用下壁面磨损量的大小。</w:t>
      </w:r>
    </w:p>
    <w:p w:rsidR="00FE2F68" w:rsidRPr="00F71084" w:rsidRDefault="00F71084" w:rsidP="00372204">
      <w:pPr>
        <w:pStyle w:val="ac"/>
        <w:numPr>
          <w:ilvl w:val="0"/>
          <w:numId w:val="3"/>
        </w:numPr>
        <w:spacing w:line="500" w:lineRule="exact"/>
        <w:ind w:firstLineChars="0"/>
        <w:rPr>
          <w:rFonts w:ascii="仿宋" w:eastAsia="仿宋" w:hAnsi="仿宋"/>
          <w:sz w:val="32"/>
          <w:szCs w:val="28"/>
        </w:rPr>
      </w:pPr>
      <w:r w:rsidRPr="00F71084">
        <w:rPr>
          <w:rFonts w:ascii="仿宋" w:eastAsia="仿宋" w:hAnsi="仿宋"/>
          <w:b/>
          <w:bCs/>
          <w:sz w:val="28"/>
          <w:szCs w:val="24"/>
        </w:rPr>
        <w:t xml:space="preserve"> </w:t>
      </w:r>
      <w:r w:rsidR="00FE2F68" w:rsidRPr="00F71084">
        <w:rPr>
          <w:rFonts w:ascii="仿宋" w:eastAsia="仿宋" w:hAnsi="仿宋" w:hint="eastAsia"/>
          <w:b/>
          <w:bCs/>
          <w:sz w:val="28"/>
          <w:szCs w:val="24"/>
        </w:rPr>
        <w:t>复合固体推进剂双螺杆挤出成型过程数值实现</w:t>
      </w:r>
    </w:p>
    <w:p w:rsidR="00FE2F68" w:rsidRPr="00C752FF" w:rsidRDefault="00FE2F68" w:rsidP="00C752FF">
      <w:pPr>
        <w:spacing w:line="500" w:lineRule="exact"/>
        <w:ind w:firstLineChars="200" w:firstLine="560"/>
        <w:rPr>
          <w:rFonts w:ascii="Times New Roman" w:eastAsia="仿宋" w:hAnsi="Times New Roman"/>
          <w:color w:val="1A171B"/>
          <w:sz w:val="28"/>
          <w:szCs w:val="28"/>
        </w:rPr>
      </w:pPr>
      <w:r w:rsidRPr="00C752FF">
        <w:rPr>
          <w:rFonts w:ascii="Times New Roman" w:eastAsia="仿宋" w:hAnsi="Times New Roman"/>
          <w:color w:val="1A171B"/>
          <w:sz w:val="28"/>
          <w:szCs w:val="28"/>
        </w:rPr>
        <w:t>CFD-DEM</w:t>
      </w:r>
      <w:r w:rsidR="00372204">
        <w:rPr>
          <w:rFonts w:ascii="Times New Roman" w:eastAsia="仿宋" w:hAnsi="Times New Roman"/>
          <w:color w:val="1A171B"/>
          <w:sz w:val="28"/>
          <w:szCs w:val="28"/>
        </w:rPr>
        <w:t>固液两相耦合求解过程中，对液</w:t>
      </w:r>
      <w:r w:rsidRPr="00C752FF">
        <w:rPr>
          <w:rFonts w:ascii="Times New Roman" w:eastAsia="仿宋" w:hAnsi="Times New Roman"/>
          <w:color w:val="1A171B"/>
          <w:sz w:val="28"/>
          <w:szCs w:val="28"/>
        </w:rPr>
        <w:t>相和固相的跟踪分别在计算网格和颗粒尺度层面上进行，对两相的运动依次进行求解后再进行动量和能量之间的耦合，从而完成单步耦合计算。耦合过程中，颗粒根据其所在的网格，得到流场对颗粒的作用力和传输热量，同时，对每个计算网格，获得固相对当前网格的动量和能量源相，求解器便进行固相运动的颗粒尺度的跟踪；与此同时，在得到固相对流场的动量源相以及能量源相后，</w:t>
      </w:r>
      <w:r w:rsidRPr="00C752FF">
        <w:rPr>
          <w:rFonts w:ascii="Times New Roman" w:eastAsia="仿宋" w:hAnsi="Times New Roman"/>
          <w:color w:val="1A171B"/>
          <w:sz w:val="28"/>
          <w:szCs w:val="28"/>
        </w:rPr>
        <w:t>CFD</w:t>
      </w:r>
      <w:r w:rsidRPr="00C752FF">
        <w:rPr>
          <w:rFonts w:ascii="Times New Roman" w:eastAsia="仿宋" w:hAnsi="Times New Roman"/>
          <w:color w:val="1A171B"/>
          <w:sz w:val="28"/>
          <w:szCs w:val="28"/>
        </w:rPr>
        <w:t>求解器对流场细节进行求解后完成对流体运动的跟踪，从而完成</w:t>
      </w:r>
      <w:r w:rsidRPr="00C752FF">
        <w:rPr>
          <w:rFonts w:ascii="Times New Roman" w:eastAsia="仿宋" w:hAnsi="Times New Roman"/>
          <w:color w:val="1A171B"/>
          <w:sz w:val="28"/>
          <w:szCs w:val="28"/>
        </w:rPr>
        <w:t>CFD</w:t>
      </w:r>
      <w:r w:rsidRPr="00C752FF">
        <w:rPr>
          <w:rFonts w:ascii="Times New Roman" w:eastAsia="仿宋" w:hAnsi="Times New Roman"/>
          <w:color w:val="1A171B"/>
          <w:sz w:val="28"/>
          <w:szCs w:val="28"/>
        </w:rPr>
        <w:t>求解器和</w:t>
      </w:r>
      <w:r w:rsidRPr="00C752FF">
        <w:rPr>
          <w:rFonts w:ascii="Times New Roman" w:eastAsia="仿宋" w:hAnsi="Times New Roman"/>
          <w:color w:val="1A171B"/>
          <w:sz w:val="28"/>
          <w:szCs w:val="28"/>
        </w:rPr>
        <w:t>DEM</w:t>
      </w:r>
      <w:r w:rsidRPr="00C752FF">
        <w:rPr>
          <w:rFonts w:ascii="Times New Roman" w:eastAsia="仿宋" w:hAnsi="Times New Roman"/>
          <w:color w:val="1A171B"/>
          <w:sz w:val="28"/>
          <w:szCs w:val="28"/>
        </w:rPr>
        <w:t>求解器的耦合。</w:t>
      </w:r>
    </w:p>
    <w:p w:rsidR="00FE2F68" w:rsidRDefault="00E077D1" w:rsidP="009502BF">
      <w:pPr>
        <w:spacing w:line="360" w:lineRule="auto"/>
        <w:ind w:firstLineChars="200" w:firstLine="480"/>
        <w:jc w:val="center"/>
        <w:rPr>
          <w:rFonts w:ascii="NEU-B5-Regular" w:hAnsi="NEU-B5-Regular" w:hint="eastAsia"/>
          <w:color w:val="1A171B"/>
          <w:sz w:val="24"/>
          <w:szCs w:val="24"/>
        </w:rPr>
      </w:pPr>
      <w:r>
        <w:rPr>
          <w:rFonts w:ascii="NEU-B5-Regular" w:hAnsi="NEU-B5-Regular" w:hint="eastAsia"/>
          <w:noProof/>
          <w:color w:val="1A171B"/>
          <w:sz w:val="24"/>
          <w:szCs w:val="24"/>
        </w:rPr>
        <w:lastRenderedPageBreak/>
        <w:drawing>
          <wp:inline distT="0" distB="0" distL="0" distR="0" wp14:anchorId="4ED348FF">
            <wp:extent cx="5062441" cy="4780277"/>
            <wp:effectExtent l="0" t="0" r="508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069686" cy="4787118"/>
                    </a:xfrm>
                    <a:prstGeom prst="rect">
                      <a:avLst/>
                    </a:prstGeom>
                    <a:noFill/>
                  </pic:spPr>
                </pic:pic>
              </a:graphicData>
            </a:graphic>
          </wp:inline>
        </w:drawing>
      </w:r>
      <w:bookmarkStart w:id="47" w:name="_GoBack"/>
      <w:bookmarkEnd w:id="47"/>
    </w:p>
    <w:p w:rsidR="00361C31" w:rsidRDefault="00591C04" w:rsidP="00361C31">
      <w:pPr>
        <w:spacing w:line="500" w:lineRule="exact"/>
        <w:ind w:firstLineChars="200" w:firstLine="560"/>
        <w:rPr>
          <w:rFonts w:ascii="仿宋" w:eastAsia="仿宋" w:hAnsi="仿宋"/>
          <w:sz w:val="28"/>
          <w:szCs w:val="28"/>
        </w:rPr>
      </w:pPr>
      <w:r>
        <w:rPr>
          <w:rFonts w:ascii="仿宋" w:eastAsia="仿宋" w:hAnsi="仿宋"/>
          <w:sz w:val="28"/>
          <w:szCs w:val="28"/>
        </w:rPr>
        <w:t>2</w:t>
      </w:r>
      <w:r w:rsidR="00361C31">
        <w:rPr>
          <w:rFonts w:ascii="仿宋" w:eastAsia="仿宋" w:hAnsi="仿宋" w:hint="eastAsia"/>
          <w:sz w:val="28"/>
          <w:szCs w:val="28"/>
        </w:rPr>
        <w:t>．同向双螺杆连续混料装置研制</w:t>
      </w:r>
    </w:p>
    <w:p w:rsidR="001A1C57" w:rsidRDefault="001A1C57" w:rsidP="001A1C57">
      <w:pPr>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w:t>
      </w:r>
      <w:r>
        <w:rPr>
          <w:rFonts w:ascii="Times New Roman" w:eastAsia="仿宋" w:hAnsi="Times New Roman" w:hint="eastAsia"/>
          <w:sz w:val="28"/>
          <w:szCs w:val="28"/>
        </w:rPr>
        <w:t>1</w:t>
      </w:r>
      <w:r>
        <w:rPr>
          <w:rFonts w:ascii="Times New Roman" w:eastAsia="仿宋" w:hAnsi="Times New Roman"/>
          <w:sz w:val="28"/>
          <w:szCs w:val="28"/>
        </w:rPr>
        <w:t>）螺杆结构</w:t>
      </w:r>
    </w:p>
    <w:p w:rsidR="009C546E" w:rsidRDefault="009C546E" w:rsidP="009C546E">
      <w:pPr>
        <w:adjustRightInd w:val="0"/>
        <w:snapToGri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本项目热塑性复合推进剂连续混料采用的双螺杆具体工艺为：</w:t>
      </w:r>
    </w:p>
    <w:p w:rsidR="009C546E" w:rsidRPr="009C546E" w:rsidRDefault="009C546E" w:rsidP="009C546E">
      <w:pPr>
        <w:adjustRightInd w:val="0"/>
        <w:snapToGrid w:val="0"/>
        <w:spacing w:line="500" w:lineRule="exact"/>
        <w:ind w:firstLineChars="200" w:firstLine="560"/>
        <w:rPr>
          <w:rFonts w:ascii="Times New Roman" w:eastAsia="仿宋" w:hAnsi="Times New Roman"/>
          <w:sz w:val="28"/>
          <w:szCs w:val="28"/>
        </w:rPr>
      </w:pPr>
      <w:r w:rsidRPr="009C546E">
        <w:rPr>
          <w:rFonts w:ascii="仿宋" w:eastAsia="仿宋" w:hAnsi="仿宋" w:hint="eastAsia"/>
          <w:sz w:val="28"/>
          <w:szCs w:val="28"/>
        </w:rPr>
        <w:t>①</w:t>
      </w:r>
      <w:r w:rsidRPr="009C546E">
        <w:rPr>
          <w:rFonts w:ascii="Times New Roman" w:eastAsia="仿宋" w:hAnsi="Times New Roman"/>
          <w:sz w:val="28"/>
          <w:szCs w:val="28"/>
        </w:rPr>
        <w:t>粘合剂在熔融状态下与惰性小组分填料如</w:t>
      </w:r>
      <w:r w:rsidRPr="009C546E">
        <w:rPr>
          <w:rFonts w:ascii="Times New Roman" w:eastAsia="仿宋" w:hAnsi="Times New Roman"/>
          <w:sz w:val="28"/>
          <w:szCs w:val="28"/>
        </w:rPr>
        <w:t>Al</w:t>
      </w:r>
      <w:r w:rsidRPr="009C546E">
        <w:rPr>
          <w:rFonts w:ascii="Times New Roman" w:eastAsia="仿宋" w:hAnsi="Times New Roman"/>
          <w:sz w:val="28"/>
          <w:szCs w:val="28"/>
        </w:rPr>
        <w:t>粉按预设比例混合，预混料在保温条件下通过精密螺杆泵计量、定量加料到双螺杆混料装置；</w:t>
      </w:r>
    </w:p>
    <w:p w:rsidR="009C546E" w:rsidRPr="009C546E" w:rsidRDefault="009C546E" w:rsidP="009C546E">
      <w:pPr>
        <w:adjustRightInd w:val="0"/>
        <w:snapToGrid w:val="0"/>
        <w:spacing w:line="500" w:lineRule="exact"/>
        <w:ind w:firstLineChars="200" w:firstLine="560"/>
        <w:rPr>
          <w:rFonts w:ascii="Times New Roman" w:eastAsia="仿宋" w:hAnsi="Times New Roman"/>
          <w:sz w:val="28"/>
          <w:szCs w:val="28"/>
        </w:rPr>
      </w:pPr>
      <w:r>
        <w:rPr>
          <w:rFonts w:ascii="仿宋" w:eastAsia="仿宋" w:hAnsi="仿宋" w:hint="eastAsia"/>
          <w:sz w:val="28"/>
          <w:szCs w:val="28"/>
        </w:rPr>
        <w:t>②</w:t>
      </w:r>
      <w:r w:rsidRPr="009C546E">
        <w:rPr>
          <w:rFonts w:ascii="Times New Roman" w:eastAsia="仿宋" w:hAnsi="Times New Roman"/>
          <w:sz w:val="28"/>
          <w:szCs w:val="28"/>
        </w:rPr>
        <w:t>AN</w:t>
      </w:r>
      <w:r w:rsidRPr="009C546E">
        <w:rPr>
          <w:rFonts w:ascii="Times New Roman" w:eastAsia="仿宋" w:hAnsi="Times New Roman"/>
          <w:sz w:val="28"/>
          <w:szCs w:val="28"/>
        </w:rPr>
        <w:t>粉体利用体积式或失重式螺杆喂料装置计量、定量输送到双螺杆混料装置；</w:t>
      </w:r>
    </w:p>
    <w:p w:rsidR="009C546E" w:rsidRPr="009C546E" w:rsidRDefault="009C546E" w:rsidP="009C546E">
      <w:pPr>
        <w:adjustRightInd w:val="0"/>
        <w:snapToGrid w:val="0"/>
        <w:spacing w:line="500" w:lineRule="exact"/>
        <w:ind w:firstLineChars="200" w:firstLine="560"/>
        <w:rPr>
          <w:rFonts w:ascii="Times New Roman" w:eastAsia="仿宋" w:hAnsi="Times New Roman"/>
          <w:sz w:val="28"/>
          <w:szCs w:val="28"/>
        </w:rPr>
      </w:pPr>
      <w:r>
        <w:rPr>
          <w:rFonts w:ascii="仿宋" w:eastAsia="仿宋" w:hAnsi="仿宋" w:hint="eastAsia"/>
          <w:sz w:val="28"/>
          <w:szCs w:val="28"/>
        </w:rPr>
        <w:t>③</w:t>
      </w:r>
      <w:r w:rsidRPr="009C546E">
        <w:rPr>
          <w:rFonts w:ascii="Times New Roman" w:eastAsia="仿宋" w:hAnsi="Times New Roman"/>
          <w:sz w:val="28"/>
          <w:szCs w:val="28"/>
        </w:rPr>
        <w:t>液体组分采用精密计量泵输送到双螺杆混料装置；</w:t>
      </w:r>
    </w:p>
    <w:p w:rsidR="009C546E" w:rsidRPr="009C546E" w:rsidRDefault="009C546E" w:rsidP="009C546E">
      <w:pPr>
        <w:adjustRightInd w:val="0"/>
        <w:snapToGrid w:val="0"/>
        <w:spacing w:line="500" w:lineRule="exact"/>
        <w:ind w:firstLineChars="200" w:firstLine="560"/>
        <w:rPr>
          <w:rFonts w:ascii="Times New Roman" w:eastAsia="仿宋" w:hAnsi="Times New Roman"/>
          <w:sz w:val="28"/>
          <w:szCs w:val="28"/>
        </w:rPr>
      </w:pPr>
      <w:r>
        <w:rPr>
          <w:rFonts w:ascii="仿宋" w:eastAsia="仿宋" w:hAnsi="仿宋" w:hint="eastAsia"/>
          <w:sz w:val="28"/>
          <w:szCs w:val="28"/>
        </w:rPr>
        <w:t>④</w:t>
      </w:r>
      <w:r w:rsidRPr="009C546E">
        <w:rPr>
          <w:rFonts w:ascii="Times New Roman" w:eastAsia="仿宋" w:hAnsi="Times New Roman"/>
          <w:sz w:val="28"/>
          <w:szCs w:val="28"/>
        </w:rPr>
        <w:t>上述各组分通过双螺杆混料装置完成混合、输送、压缩、排气、挤出及风冷造粒。</w:t>
      </w:r>
    </w:p>
    <w:p w:rsidR="001A1C57" w:rsidRPr="0030725F" w:rsidRDefault="001A1C57" w:rsidP="001A1C57">
      <w:pPr>
        <w:spacing w:line="500" w:lineRule="exact"/>
        <w:ind w:firstLineChars="200" w:firstLine="560"/>
        <w:rPr>
          <w:rFonts w:ascii="仿宋" w:eastAsia="仿宋" w:hAnsi="仿宋"/>
          <w:sz w:val="28"/>
          <w:szCs w:val="28"/>
        </w:rPr>
      </w:pPr>
      <w:r>
        <w:rPr>
          <w:rFonts w:ascii="Times New Roman" w:eastAsia="仿宋" w:hAnsi="Times New Roman" w:hint="eastAsia"/>
          <w:sz w:val="28"/>
          <w:szCs w:val="28"/>
        </w:rPr>
        <w:t>首先，</w:t>
      </w:r>
      <w:r>
        <w:rPr>
          <w:rFonts w:ascii="仿宋" w:eastAsia="仿宋" w:hAnsi="仿宋" w:hint="eastAsia"/>
          <w:sz w:val="28"/>
          <w:szCs w:val="28"/>
        </w:rPr>
        <w:t>根据双螺杆的产量</w:t>
      </w:r>
      <w:r w:rsidRPr="006622D3">
        <w:rPr>
          <w:rFonts w:ascii="Times New Roman" w:eastAsia="仿宋" w:hAnsi="Times New Roman"/>
          <w:sz w:val="28"/>
          <w:szCs w:val="28"/>
        </w:rPr>
        <w:t>（</w:t>
      </w:r>
      <w:r w:rsidRPr="006622D3">
        <w:rPr>
          <w:rFonts w:ascii="Times New Roman" w:eastAsia="仿宋" w:hAnsi="Times New Roman"/>
          <w:sz w:val="28"/>
          <w:szCs w:val="28"/>
        </w:rPr>
        <w:t>Q</w:t>
      </w:r>
      <w:r w:rsidRPr="006622D3">
        <w:rPr>
          <w:rFonts w:ascii="Times New Roman" w:eastAsia="仿宋" w:hAnsi="Times New Roman"/>
          <w:sz w:val="28"/>
          <w:szCs w:val="28"/>
        </w:rPr>
        <w:t>）</w:t>
      </w:r>
      <w:r>
        <w:rPr>
          <w:rFonts w:ascii="Times New Roman" w:eastAsia="仿宋" w:hAnsi="Times New Roman"/>
          <w:sz w:val="28"/>
          <w:szCs w:val="28"/>
        </w:rPr>
        <w:t>的</w:t>
      </w:r>
      <w:r>
        <w:rPr>
          <w:rFonts w:ascii="仿宋" w:eastAsia="仿宋" w:hAnsi="仿宋" w:hint="eastAsia"/>
          <w:sz w:val="28"/>
          <w:szCs w:val="28"/>
        </w:rPr>
        <w:t>计算公式：</w:t>
      </w:r>
    </w:p>
    <w:p w:rsidR="001A1C57" w:rsidRPr="00AD2DD2" w:rsidRDefault="001A1C57" w:rsidP="001A1C57">
      <w:pPr>
        <w:jc w:val="center"/>
      </w:pPr>
      <w:r w:rsidRPr="0030725F">
        <w:rPr>
          <w:noProof/>
        </w:rPr>
        <w:lastRenderedPageBreak/>
        <w:drawing>
          <wp:inline distT="0" distB="0" distL="0" distR="0" wp14:anchorId="30BBC032" wp14:editId="2DC91A2D">
            <wp:extent cx="3584578" cy="2477386"/>
            <wp:effectExtent l="0" t="0" r="0" b="0"/>
            <wp:docPr id="10" name="图片 10" descr="C:\Users\pc\AppData\Local\Temp\WeChat Files\f4e1380a8c54049f6b438eb5331df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pc\AppData\Local\Temp\WeChat Files\f4e1380a8c54049f6b438eb5331df25.jpg"/>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3603633" cy="2490555"/>
                    </a:xfrm>
                    <a:prstGeom prst="rect">
                      <a:avLst/>
                    </a:prstGeom>
                    <a:noFill/>
                    <a:ln>
                      <a:noFill/>
                    </a:ln>
                  </pic:spPr>
                </pic:pic>
              </a:graphicData>
            </a:graphic>
          </wp:inline>
        </w:drawing>
      </w:r>
    </w:p>
    <w:p w:rsidR="001A1C57" w:rsidRPr="007B6760" w:rsidRDefault="001A1C57" w:rsidP="001A1C57">
      <w:pPr>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根据设计产量（（</w:t>
      </w:r>
      <w:r>
        <w:rPr>
          <w:rFonts w:ascii="仿宋" w:eastAsia="仿宋" w:hAnsi="仿宋" w:hint="eastAsia"/>
          <w:sz w:val="28"/>
          <w:szCs w:val="28"/>
        </w:rPr>
        <w:t>≥</w:t>
      </w:r>
      <w:r>
        <w:rPr>
          <w:rFonts w:ascii="Times New Roman" w:eastAsia="仿宋" w:hAnsi="Times New Roman" w:hint="eastAsia"/>
          <w:sz w:val="28"/>
          <w:szCs w:val="28"/>
        </w:rPr>
        <w:t>8Kg</w:t>
      </w:r>
      <w:r>
        <w:rPr>
          <w:rFonts w:ascii="Times New Roman" w:eastAsia="仿宋" w:hAnsi="Times New Roman"/>
          <w:sz w:val="28"/>
          <w:szCs w:val="28"/>
        </w:rPr>
        <w:t>/</w:t>
      </w:r>
      <w:r>
        <w:rPr>
          <w:rFonts w:ascii="Times New Roman" w:eastAsia="仿宋" w:hAnsi="Times New Roman"/>
          <w:sz w:val="28"/>
          <w:szCs w:val="28"/>
        </w:rPr>
        <w:t>小时）），结合国内的螺杆机械加工能力，初步</w:t>
      </w:r>
      <w:r>
        <w:rPr>
          <w:rFonts w:ascii="Times New Roman" w:eastAsia="仿宋" w:hAnsi="Times New Roman" w:hint="eastAsia"/>
          <w:sz w:val="28"/>
          <w:szCs w:val="28"/>
        </w:rPr>
        <w:t>确定螺杆的直径为</w:t>
      </w:r>
      <w:r>
        <w:rPr>
          <w:rFonts w:ascii="Times New Roman" w:eastAsia="仿宋" w:hAnsi="Times New Roman" w:hint="eastAsia"/>
          <w:sz w:val="28"/>
          <w:szCs w:val="28"/>
        </w:rPr>
        <w:t>2</w:t>
      </w:r>
      <w:r>
        <w:rPr>
          <w:rFonts w:ascii="Times New Roman" w:eastAsia="仿宋" w:hAnsi="Times New Roman"/>
          <w:sz w:val="28"/>
          <w:szCs w:val="28"/>
        </w:rPr>
        <w:t>1.7mm</w:t>
      </w:r>
      <w:r>
        <w:rPr>
          <w:rFonts w:ascii="Times New Roman" w:eastAsia="仿宋" w:hAnsi="Times New Roman" w:hint="eastAsia"/>
          <w:sz w:val="28"/>
          <w:szCs w:val="28"/>
        </w:rPr>
        <w:t>。本项目</w:t>
      </w:r>
      <w:r>
        <w:rPr>
          <w:rFonts w:ascii="Times New Roman" w:eastAsia="仿宋" w:hAnsi="Times New Roman"/>
          <w:sz w:val="28"/>
          <w:szCs w:val="28"/>
        </w:rPr>
        <w:t>进一步</w:t>
      </w:r>
      <w:r>
        <w:rPr>
          <w:rFonts w:ascii="Times New Roman" w:eastAsia="仿宋" w:hAnsi="Times New Roman" w:hint="eastAsia"/>
          <w:sz w:val="28"/>
          <w:szCs w:val="28"/>
        </w:rPr>
        <w:t>研究等距深</w:t>
      </w:r>
      <w:r w:rsidRPr="007B6760">
        <w:rPr>
          <w:rFonts w:ascii="Times New Roman" w:eastAsia="仿宋" w:hAnsi="Times New Roman" w:hint="eastAsia"/>
          <w:sz w:val="28"/>
          <w:szCs w:val="28"/>
        </w:rPr>
        <w:t>度渐变型</w:t>
      </w:r>
      <w:r>
        <w:rPr>
          <w:rFonts w:ascii="Times New Roman" w:eastAsia="仿宋" w:hAnsi="Times New Roman" w:hint="eastAsia"/>
          <w:sz w:val="28"/>
          <w:szCs w:val="28"/>
        </w:rPr>
        <w:t>螺杆、</w:t>
      </w:r>
      <w:r w:rsidRPr="007B6760">
        <w:rPr>
          <w:rFonts w:ascii="Times New Roman" w:eastAsia="仿宋" w:hAnsi="Times New Roman" w:hint="eastAsia"/>
          <w:sz w:val="28"/>
          <w:szCs w:val="28"/>
        </w:rPr>
        <w:t>不同导程螺纹元件、不同捏合盘错列角度、不同捏合盘数量以及分流元件对螺杆元件安全性能和混合性能的影响</w:t>
      </w:r>
      <w:r>
        <w:rPr>
          <w:rFonts w:ascii="Times New Roman" w:eastAsia="仿宋" w:hAnsi="Times New Roman" w:hint="eastAsia"/>
          <w:sz w:val="28"/>
          <w:szCs w:val="28"/>
        </w:rPr>
        <w:t>。</w:t>
      </w:r>
    </w:p>
    <w:p w:rsidR="001A1C57" w:rsidRDefault="001A1C57" w:rsidP="001A1C57">
      <w:pPr>
        <w:jc w:val="center"/>
      </w:pPr>
      <w:r w:rsidRPr="000F0E6B">
        <w:rPr>
          <w:noProof/>
        </w:rPr>
        <w:drawing>
          <wp:inline distT="0" distB="0" distL="0" distR="0" wp14:anchorId="16FE0C4A" wp14:editId="2B2A217D">
            <wp:extent cx="3643952" cy="2232743"/>
            <wp:effectExtent l="0" t="0" r="0" b="0"/>
            <wp:docPr id="11" name="图片 11" descr="C:\Users\pc\AppData\Local\Temp\WeChat Files\d35f1b57958c8168a25a66b13a9fa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pc\AppData\Local\Temp\WeChat Files\d35f1b57958c8168a25a66b13a9fa1e.jpg"/>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3659221" cy="2242099"/>
                    </a:xfrm>
                    <a:prstGeom prst="rect">
                      <a:avLst/>
                    </a:prstGeom>
                    <a:noFill/>
                    <a:ln>
                      <a:noFill/>
                    </a:ln>
                  </pic:spPr>
                </pic:pic>
              </a:graphicData>
            </a:graphic>
          </wp:inline>
        </w:drawing>
      </w:r>
    </w:p>
    <w:p w:rsidR="001A1C57" w:rsidRDefault="001A1C57" w:rsidP="001A1C57">
      <w:pPr>
        <w:spacing w:line="500" w:lineRule="exact"/>
        <w:ind w:firstLineChars="200" w:firstLine="560"/>
        <w:rPr>
          <w:rFonts w:ascii="Times New Roman" w:eastAsia="仿宋" w:hAnsi="Times New Roman"/>
          <w:sz w:val="28"/>
          <w:szCs w:val="28"/>
        </w:rPr>
      </w:pPr>
      <w:r w:rsidRPr="00EC462A">
        <w:rPr>
          <w:rFonts w:ascii="Times New Roman" w:eastAsia="仿宋" w:hAnsi="Times New Roman" w:hint="eastAsia"/>
          <w:sz w:val="28"/>
          <w:szCs w:val="28"/>
        </w:rPr>
        <w:t>在加料量一定的前提下，螺杆转速提高，混合的安全性降低，分散混合和分布混合性能变强，药浆混合效果变好</w:t>
      </w:r>
      <w:r>
        <w:rPr>
          <w:rFonts w:ascii="Times New Roman" w:eastAsia="仿宋" w:hAnsi="Times New Roman" w:hint="eastAsia"/>
          <w:sz w:val="28"/>
          <w:szCs w:val="28"/>
        </w:rPr>
        <w:t>。因此本项目初步确定一个</w:t>
      </w:r>
      <w:r>
        <w:rPr>
          <w:rFonts w:ascii="Times New Roman" w:eastAsia="仿宋" w:hAnsi="Times New Roman" w:hint="eastAsia"/>
          <w:sz w:val="28"/>
          <w:szCs w:val="28"/>
        </w:rPr>
        <w:t>n</w:t>
      </w:r>
      <w:r>
        <w:rPr>
          <w:rFonts w:ascii="Times New Roman" w:eastAsia="仿宋" w:hAnsi="Times New Roman"/>
          <w:sz w:val="28"/>
          <w:szCs w:val="28"/>
        </w:rPr>
        <w:t>=</w:t>
      </w:r>
      <w:r>
        <w:rPr>
          <w:rFonts w:ascii="Times New Roman" w:eastAsia="仿宋" w:hAnsi="Times New Roman" w:hint="eastAsia"/>
          <w:sz w:val="28"/>
          <w:szCs w:val="28"/>
        </w:rPr>
        <w:t>1</w:t>
      </w:r>
      <w:r>
        <w:rPr>
          <w:rFonts w:ascii="Times New Roman" w:eastAsia="仿宋" w:hAnsi="Times New Roman"/>
          <w:sz w:val="28"/>
          <w:szCs w:val="28"/>
        </w:rPr>
        <w:t>20</w:t>
      </w:r>
      <w:r>
        <w:rPr>
          <w:rFonts w:ascii="Times New Roman" w:eastAsia="仿宋" w:hAnsi="Times New Roman"/>
          <w:sz w:val="28"/>
          <w:szCs w:val="28"/>
        </w:rPr>
        <w:t>转</w:t>
      </w:r>
      <w:r>
        <w:rPr>
          <w:rFonts w:ascii="Times New Roman" w:eastAsia="仿宋" w:hAnsi="Times New Roman"/>
          <w:sz w:val="28"/>
          <w:szCs w:val="28"/>
        </w:rPr>
        <w:t>/</w:t>
      </w:r>
      <w:r>
        <w:rPr>
          <w:rFonts w:ascii="Times New Roman" w:eastAsia="仿宋" w:hAnsi="Times New Roman"/>
          <w:sz w:val="28"/>
          <w:szCs w:val="28"/>
        </w:rPr>
        <w:t>分钟的转速，来设计螺杆的结构参数，包括：</w:t>
      </w:r>
      <w:r>
        <w:rPr>
          <w:rFonts w:ascii="仿宋" w:eastAsia="仿宋" w:hAnsi="仿宋" w:hint="eastAsia"/>
          <w:sz w:val="28"/>
          <w:szCs w:val="28"/>
        </w:rPr>
        <w:t>①</w:t>
      </w:r>
      <w:r w:rsidRPr="00C55BAD">
        <w:rPr>
          <w:rFonts w:ascii="Times New Roman" w:eastAsia="仿宋" w:hAnsi="Times New Roman" w:hint="eastAsia"/>
          <w:sz w:val="28"/>
          <w:szCs w:val="28"/>
        </w:rPr>
        <w:t>螺杆的顶径和根径</w:t>
      </w:r>
      <w:r>
        <w:rPr>
          <w:rFonts w:ascii="Times New Roman" w:eastAsia="仿宋" w:hAnsi="Times New Roman" w:hint="eastAsia"/>
          <w:sz w:val="28"/>
          <w:szCs w:val="28"/>
        </w:rPr>
        <w:t>，</w:t>
      </w:r>
      <w:r>
        <w:rPr>
          <w:rFonts w:ascii="仿宋" w:eastAsia="仿宋" w:hAnsi="仿宋" w:hint="eastAsia"/>
          <w:sz w:val="28"/>
          <w:szCs w:val="28"/>
        </w:rPr>
        <w:t>②</w:t>
      </w:r>
      <w:r w:rsidRPr="00C55BAD">
        <w:rPr>
          <w:rFonts w:ascii="Times New Roman" w:eastAsia="仿宋" w:hAnsi="Times New Roman" w:hint="eastAsia"/>
          <w:sz w:val="28"/>
          <w:szCs w:val="28"/>
        </w:rPr>
        <w:t>双螺杆的间隙</w:t>
      </w:r>
      <w:r>
        <w:rPr>
          <w:rFonts w:ascii="Times New Roman" w:eastAsia="仿宋" w:hAnsi="Times New Roman" w:hint="eastAsia"/>
          <w:sz w:val="28"/>
          <w:szCs w:val="28"/>
        </w:rPr>
        <w:t>，</w:t>
      </w:r>
      <w:r w:rsidRPr="00C55BAD">
        <w:rPr>
          <w:rFonts w:ascii="Times New Roman" w:eastAsia="仿宋" w:hAnsi="Times New Roman" w:hint="eastAsia"/>
          <w:sz w:val="28"/>
          <w:szCs w:val="28"/>
        </w:rPr>
        <w:t xml:space="preserve"> </w:t>
      </w:r>
      <w:r>
        <w:rPr>
          <w:rFonts w:ascii="仿宋" w:eastAsia="仿宋" w:hAnsi="仿宋" w:hint="eastAsia"/>
          <w:sz w:val="28"/>
          <w:szCs w:val="28"/>
        </w:rPr>
        <w:t>③</w:t>
      </w:r>
      <w:r w:rsidRPr="00C55BAD">
        <w:rPr>
          <w:rFonts w:ascii="Times New Roman" w:eastAsia="仿宋" w:hAnsi="Times New Roman" w:hint="eastAsia"/>
          <w:sz w:val="28"/>
          <w:szCs w:val="28"/>
        </w:rPr>
        <w:t>双螺杆的中心距</w:t>
      </w:r>
      <w:r>
        <w:rPr>
          <w:rFonts w:ascii="Times New Roman" w:eastAsia="仿宋" w:hAnsi="Times New Roman" w:hint="eastAsia"/>
          <w:sz w:val="28"/>
          <w:szCs w:val="28"/>
        </w:rPr>
        <w:t>，以及</w:t>
      </w:r>
      <w:r>
        <w:rPr>
          <w:rFonts w:ascii="仿宋" w:eastAsia="仿宋" w:hAnsi="仿宋" w:hint="eastAsia"/>
          <w:sz w:val="28"/>
          <w:szCs w:val="28"/>
        </w:rPr>
        <w:t>④</w:t>
      </w:r>
      <w:r w:rsidRPr="00C55BAD">
        <w:rPr>
          <w:rFonts w:ascii="Times New Roman" w:eastAsia="仿宋" w:hAnsi="Times New Roman" w:hint="eastAsia"/>
          <w:sz w:val="28"/>
          <w:szCs w:val="28"/>
        </w:rPr>
        <w:t>螺杆的长径比</w:t>
      </w:r>
      <w:r>
        <w:rPr>
          <w:rFonts w:ascii="Times New Roman" w:eastAsia="仿宋" w:hAnsi="Times New Roman" w:hint="eastAsia"/>
          <w:sz w:val="28"/>
          <w:szCs w:val="28"/>
        </w:rPr>
        <w:t>。</w:t>
      </w:r>
    </w:p>
    <w:p w:rsidR="00361C31" w:rsidRDefault="00361C31" w:rsidP="00361C31">
      <w:pPr>
        <w:spacing w:line="500" w:lineRule="exact"/>
        <w:ind w:firstLineChars="200" w:firstLine="560"/>
        <w:rPr>
          <w:rFonts w:ascii="仿宋" w:eastAsia="仿宋" w:hAnsi="仿宋"/>
          <w:sz w:val="28"/>
          <w:szCs w:val="28"/>
        </w:rPr>
      </w:pPr>
      <w:r>
        <w:rPr>
          <w:rFonts w:ascii="仿宋" w:eastAsia="仿宋" w:hAnsi="仿宋"/>
          <w:sz w:val="28"/>
          <w:szCs w:val="28"/>
        </w:rPr>
        <w:t>（</w:t>
      </w:r>
      <w:r w:rsidR="001A1C57">
        <w:rPr>
          <w:rFonts w:ascii="仿宋" w:eastAsia="仿宋" w:hAnsi="仿宋"/>
          <w:sz w:val="28"/>
          <w:szCs w:val="28"/>
        </w:rPr>
        <w:t>2</w:t>
      </w:r>
      <w:r>
        <w:rPr>
          <w:rFonts w:ascii="仿宋" w:eastAsia="仿宋" w:hAnsi="仿宋"/>
          <w:sz w:val="28"/>
          <w:szCs w:val="28"/>
        </w:rPr>
        <w:t>）</w:t>
      </w:r>
      <w:r>
        <w:rPr>
          <w:rFonts w:ascii="仿宋" w:eastAsia="仿宋" w:hAnsi="仿宋" w:hint="eastAsia"/>
          <w:sz w:val="28"/>
          <w:szCs w:val="28"/>
        </w:rPr>
        <w:t>装置的整体概述</w:t>
      </w:r>
    </w:p>
    <w:p w:rsidR="00361C31" w:rsidRDefault="00361C31" w:rsidP="00DE3240">
      <w:pPr>
        <w:spacing w:line="500" w:lineRule="exact"/>
        <w:ind w:firstLineChars="200" w:firstLine="560"/>
        <w:rPr>
          <w:rFonts w:ascii="Times New Roman" w:eastAsia="仿宋" w:hAnsi="Times New Roman"/>
          <w:sz w:val="28"/>
          <w:szCs w:val="28"/>
        </w:rPr>
      </w:pPr>
      <w:r>
        <w:rPr>
          <w:rFonts w:ascii="Times New Roman" w:eastAsia="仿宋" w:hAnsi="Times New Roman" w:hint="eastAsia"/>
          <w:sz w:val="28"/>
          <w:szCs w:val="28"/>
        </w:rPr>
        <w:t>热塑性复合</w:t>
      </w:r>
      <w:r w:rsidRPr="00377F74">
        <w:rPr>
          <w:rFonts w:ascii="Times New Roman" w:eastAsia="仿宋" w:hAnsi="Times New Roman" w:hint="eastAsia"/>
          <w:sz w:val="28"/>
          <w:szCs w:val="28"/>
        </w:rPr>
        <w:t>推进剂同向双螺杆挤出机结构具体包括挤出装置、驱动装置、</w:t>
      </w:r>
      <w:r w:rsidR="00DE3240">
        <w:rPr>
          <w:rFonts w:ascii="Times New Roman" w:eastAsia="仿宋" w:hAnsi="Times New Roman" w:hint="eastAsia"/>
          <w:sz w:val="28"/>
          <w:szCs w:val="28"/>
        </w:rPr>
        <w:t>预混料加料装置、</w:t>
      </w:r>
      <w:r w:rsidR="00DE3240">
        <w:rPr>
          <w:rFonts w:ascii="Times New Roman" w:eastAsia="仿宋" w:hAnsi="Times New Roman" w:hint="eastAsia"/>
          <w:sz w:val="28"/>
          <w:szCs w:val="28"/>
        </w:rPr>
        <w:t>AN</w:t>
      </w:r>
      <w:r w:rsidR="00DE3240">
        <w:rPr>
          <w:rFonts w:ascii="Times New Roman" w:eastAsia="仿宋" w:hAnsi="Times New Roman" w:hint="eastAsia"/>
          <w:sz w:val="28"/>
          <w:szCs w:val="28"/>
        </w:rPr>
        <w:t>颗粒</w:t>
      </w:r>
      <w:r w:rsidRPr="00377F74">
        <w:rPr>
          <w:rFonts w:ascii="Times New Roman" w:eastAsia="仿宋" w:hAnsi="Times New Roman" w:hint="eastAsia"/>
          <w:sz w:val="28"/>
          <w:szCs w:val="28"/>
        </w:rPr>
        <w:t>加料装置、排气装置、加热冷却系统</w:t>
      </w:r>
      <w:r w:rsidR="00DE3240">
        <w:rPr>
          <w:rFonts w:ascii="Times New Roman" w:eastAsia="仿宋" w:hAnsi="Times New Roman" w:hint="eastAsia"/>
          <w:sz w:val="28"/>
          <w:szCs w:val="28"/>
        </w:rPr>
        <w:t>、风场</w:t>
      </w:r>
      <w:r w:rsidR="00DE3240">
        <w:rPr>
          <w:rFonts w:ascii="Times New Roman" w:eastAsia="仿宋" w:hAnsi="Times New Roman" w:hint="eastAsia"/>
          <w:sz w:val="28"/>
          <w:szCs w:val="28"/>
        </w:rPr>
        <w:lastRenderedPageBreak/>
        <w:t>造粒装置</w:t>
      </w:r>
      <w:r w:rsidRPr="00377F74">
        <w:rPr>
          <w:rFonts w:ascii="Times New Roman" w:eastAsia="仿宋" w:hAnsi="Times New Roman" w:hint="eastAsia"/>
          <w:sz w:val="28"/>
          <w:szCs w:val="28"/>
        </w:rPr>
        <w:t>以及其它辅助装置。挤出装置是实现固体推进剂连续混合的关键部分，主要包括双螺杆和机筒。</w:t>
      </w:r>
    </w:p>
    <w:p w:rsidR="00DE3240" w:rsidRDefault="009D2EC2" w:rsidP="008031F7">
      <w:pPr>
        <w:jc w:val="center"/>
      </w:pPr>
      <w:r w:rsidRPr="009D2EC2">
        <w:rPr>
          <w:noProof/>
        </w:rPr>
        <w:drawing>
          <wp:inline distT="0" distB="0" distL="0" distR="0">
            <wp:extent cx="4476902" cy="1523870"/>
            <wp:effectExtent l="0" t="0" r="0" b="635"/>
            <wp:docPr id="5" name="图片 5" descr="C:\Users\pc\AppData\Local\Temp\WeChat Files\10cc1e50d1aad983f2a8d68fcc861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pc\AppData\Local\Temp\WeChat Files\10cc1e50d1aad983f2a8d68fcc861e1.jpg"/>
                    <pic:cNvPicPr>
                      <a:picLocks noChangeAspect="1" noChangeArrowheads="1"/>
                    </pic:cNvPicPr>
                  </pic:nvPicPr>
                  <pic:blipFill rotWithShape="1">
                    <a:blip r:embed="rId303" cstate="print">
                      <a:extLst>
                        <a:ext uri="{28A0092B-C50C-407E-A947-70E740481C1C}">
                          <a14:useLocalDpi xmlns:a14="http://schemas.microsoft.com/office/drawing/2010/main" val="0"/>
                        </a:ext>
                      </a:extLst>
                    </a:blip>
                    <a:srcRect r="15373"/>
                    <a:stretch/>
                  </pic:blipFill>
                  <pic:spPr bwMode="auto">
                    <a:xfrm>
                      <a:off x="0" y="0"/>
                      <a:ext cx="4478998" cy="1524584"/>
                    </a:xfrm>
                    <a:prstGeom prst="rect">
                      <a:avLst/>
                    </a:prstGeom>
                    <a:noFill/>
                    <a:ln>
                      <a:noFill/>
                    </a:ln>
                    <a:extLst>
                      <a:ext uri="{53640926-AAD7-44D8-BBD7-CCE9431645EC}">
                        <a14:shadowObscured xmlns:a14="http://schemas.microsoft.com/office/drawing/2010/main"/>
                      </a:ext>
                    </a:extLst>
                  </pic:spPr>
                </pic:pic>
              </a:graphicData>
            </a:graphic>
          </wp:inline>
        </w:drawing>
      </w:r>
    </w:p>
    <w:p w:rsidR="00361C31" w:rsidRDefault="00DE3240" w:rsidP="008031F7">
      <w:pPr>
        <w:jc w:val="center"/>
      </w:pPr>
      <w:r w:rsidRPr="00DE3240">
        <w:rPr>
          <w:noProof/>
        </w:rPr>
        <w:drawing>
          <wp:inline distT="0" distB="0" distL="0" distR="0">
            <wp:extent cx="3793490" cy="3222556"/>
            <wp:effectExtent l="0" t="0" r="0" b="0"/>
            <wp:docPr id="33" name="图片 33" descr="C:\Users\pc\AppData\Local\Temp\WeChat Files\1c771dfe36d555715aaad628199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pc\AppData\Local\Temp\WeChat Files\1c771dfe36d555715aaad6281995004.jpg"/>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3802875" cy="3230528"/>
                    </a:xfrm>
                    <a:prstGeom prst="rect">
                      <a:avLst/>
                    </a:prstGeom>
                    <a:noFill/>
                    <a:ln>
                      <a:noFill/>
                    </a:ln>
                  </pic:spPr>
                </pic:pic>
              </a:graphicData>
            </a:graphic>
          </wp:inline>
        </w:drawing>
      </w:r>
    </w:p>
    <w:p w:rsidR="00DE3240" w:rsidRDefault="008031F7" w:rsidP="008031F7">
      <w:pPr>
        <w:pStyle w:val="ac"/>
        <w:numPr>
          <w:ilvl w:val="0"/>
          <w:numId w:val="7"/>
        </w:numPr>
        <w:spacing w:line="500" w:lineRule="exact"/>
        <w:ind w:firstLineChars="0"/>
        <w:rPr>
          <w:rFonts w:ascii="仿宋" w:eastAsia="仿宋" w:hAnsi="仿宋"/>
          <w:sz w:val="28"/>
          <w:szCs w:val="28"/>
        </w:rPr>
      </w:pPr>
      <w:r w:rsidRPr="008031F7">
        <w:rPr>
          <w:rFonts w:ascii="仿宋" w:eastAsia="仿宋" w:hAnsi="仿宋"/>
          <w:sz w:val="28"/>
          <w:szCs w:val="28"/>
        </w:rPr>
        <w:t xml:space="preserve"> 驱动及</w:t>
      </w:r>
      <w:r>
        <w:rPr>
          <w:rFonts w:ascii="仿宋" w:eastAsia="仿宋" w:hAnsi="仿宋"/>
          <w:sz w:val="28"/>
          <w:szCs w:val="28"/>
        </w:rPr>
        <w:t>传动机构</w:t>
      </w:r>
    </w:p>
    <w:p w:rsidR="008031F7" w:rsidRPr="008031F7" w:rsidRDefault="008031F7" w:rsidP="008031F7">
      <w:pPr>
        <w:pStyle w:val="ac"/>
        <w:spacing w:line="500" w:lineRule="exact"/>
        <w:ind w:firstLineChars="202" w:firstLine="566"/>
        <w:rPr>
          <w:rFonts w:ascii="仿宋" w:eastAsia="仿宋" w:hAnsi="仿宋"/>
          <w:sz w:val="28"/>
          <w:szCs w:val="28"/>
        </w:rPr>
      </w:pPr>
      <w:r>
        <w:rPr>
          <w:rFonts w:ascii="仿宋" w:eastAsia="仿宋" w:hAnsi="仿宋"/>
          <w:sz w:val="28"/>
          <w:szCs w:val="28"/>
        </w:rPr>
        <w:t>驱动选用液压马达，通过计算配置相应的伺服液压站，精确控制马达的转速和扭矩。转速和扭矩通过齿轮箱分配到螺杆上，齿轮箱两输出轴的中心距为</w:t>
      </w:r>
      <w:r>
        <w:rPr>
          <w:rFonts w:ascii="仿宋" w:eastAsia="仿宋" w:hAnsi="仿宋" w:hint="eastAsia"/>
          <w:sz w:val="28"/>
          <w:szCs w:val="28"/>
        </w:rPr>
        <w:t>1</w:t>
      </w:r>
      <w:r>
        <w:rPr>
          <w:rFonts w:ascii="仿宋" w:eastAsia="仿宋" w:hAnsi="仿宋"/>
          <w:sz w:val="28"/>
          <w:szCs w:val="28"/>
        </w:rPr>
        <w:t>8 mm。</w:t>
      </w:r>
    </w:p>
    <w:p w:rsidR="00361C31" w:rsidRDefault="00361C31" w:rsidP="00DE3240">
      <w:pPr>
        <w:pStyle w:val="ac"/>
        <w:numPr>
          <w:ilvl w:val="0"/>
          <w:numId w:val="7"/>
        </w:numPr>
        <w:spacing w:line="500" w:lineRule="exact"/>
        <w:ind w:firstLineChars="0"/>
        <w:rPr>
          <w:rFonts w:ascii="仿宋" w:eastAsia="仿宋" w:hAnsi="仿宋"/>
          <w:sz w:val="28"/>
          <w:szCs w:val="28"/>
        </w:rPr>
      </w:pPr>
      <w:r w:rsidRPr="00DE3240">
        <w:rPr>
          <w:rFonts w:ascii="仿宋" w:eastAsia="仿宋" w:hAnsi="仿宋" w:hint="eastAsia"/>
          <w:sz w:val="28"/>
          <w:szCs w:val="28"/>
        </w:rPr>
        <w:t xml:space="preserve"> </w:t>
      </w:r>
      <w:r w:rsidR="00DE3240">
        <w:rPr>
          <w:rFonts w:ascii="仿宋" w:eastAsia="仿宋" w:hAnsi="仿宋" w:hint="eastAsia"/>
          <w:sz w:val="28"/>
          <w:szCs w:val="28"/>
        </w:rPr>
        <w:t>螺杆结构</w:t>
      </w:r>
    </w:p>
    <w:p w:rsidR="00CB0D10" w:rsidRDefault="00DE3240" w:rsidP="0093089C">
      <w:pPr>
        <w:pStyle w:val="ac"/>
        <w:spacing w:line="500" w:lineRule="exact"/>
        <w:ind w:firstLine="560"/>
        <w:rPr>
          <w:rFonts w:ascii="Times New Roman" w:eastAsia="仿宋" w:hAnsi="Times New Roman"/>
          <w:sz w:val="28"/>
          <w:szCs w:val="28"/>
        </w:rPr>
      </w:pPr>
      <w:r w:rsidRPr="00DE3240">
        <w:rPr>
          <w:rFonts w:ascii="Times New Roman" w:eastAsia="仿宋" w:hAnsi="Times New Roman" w:hint="eastAsia"/>
          <w:sz w:val="28"/>
          <w:szCs w:val="28"/>
        </w:rPr>
        <w:t>为保证连续混合的安全性，螺杆采用两端支撑以减小螺杆变形</w:t>
      </w:r>
      <w:r w:rsidR="0093089C">
        <w:rPr>
          <w:rFonts w:ascii="Times New Roman" w:eastAsia="仿宋" w:hAnsi="Times New Roman" w:hint="eastAsia"/>
          <w:sz w:val="28"/>
          <w:szCs w:val="28"/>
        </w:rPr>
        <w:t>，</w:t>
      </w:r>
      <w:r w:rsidR="0093089C" w:rsidRPr="0093089C">
        <w:rPr>
          <w:rFonts w:ascii="Times New Roman" w:eastAsia="仿宋" w:hAnsi="Times New Roman" w:hint="eastAsia"/>
          <w:sz w:val="28"/>
          <w:szCs w:val="28"/>
        </w:rPr>
        <w:t>螺杆两端密封采用螺纹元件进行密封</w:t>
      </w:r>
      <w:r w:rsidR="00AA50A6">
        <w:rPr>
          <w:rFonts w:ascii="Times New Roman" w:eastAsia="仿宋" w:hAnsi="Times New Roman" w:hint="eastAsia"/>
          <w:sz w:val="28"/>
          <w:szCs w:val="28"/>
        </w:rPr>
        <w:t>。</w:t>
      </w:r>
      <w:r w:rsidR="0093089C" w:rsidRPr="0093089C">
        <w:rPr>
          <w:rFonts w:ascii="Times New Roman" w:eastAsia="仿宋" w:hAnsi="Times New Roman" w:hint="eastAsia"/>
          <w:sz w:val="28"/>
          <w:szCs w:val="28"/>
        </w:rPr>
        <w:t>螺杆元件采用为近似矩形的纵横向都开放、且纵向开放较大的二头螺纹元件</w:t>
      </w:r>
      <w:r w:rsidR="0093089C">
        <w:rPr>
          <w:rFonts w:ascii="Times New Roman" w:eastAsia="仿宋" w:hAnsi="Times New Roman" w:hint="eastAsia"/>
          <w:sz w:val="28"/>
          <w:szCs w:val="28"/>
        </w:rPr>
        <w:t>，</w:t>
      </w:r>
      <w:r w:rsidR="0093089C" w:rsidRPr="0093089C">
        <w:rPr>
          <w:rFonts w:ascii="Times New Roman" w:eastAsia="仿宋" w:hAnsi="Times New Roman" w:hint="eastAsia"/>
          <w:sz w:val="28"/>
          <w:szCs w:val="28"/>
        </w:rPr>
        <w:t>二头螺纹元件在相同的中心距下，相同的螺杆速度下，能提供较低的剪切速率，便于输送物料，同时二头螺</w:t>
      </w:r>
      <w:r w:rsidR="0093089C" w:rsidRPr="0093089C">
        <w:rPr>
          <w:rFonts w:ascii="Times New Roman" w:eastAsia="仿宋" w:hAnsi="Times New Roman" w:hint="eastAsia"/>
          <w:sz w:val="28"/>
          <w:szCs w:val="28"/>
        </w:rPr>
        <w:lastRenderedPageBreak/>
        <w:t>纹元件受热均匀，自洁性能好。螺杆构型基于螺纹元件通过不同的导程或升角来影响物料在螺槽中的充满度、停留时间和建压能力。</w:t>
      </w:r>
    </w:p>
    <w:p w:rsidR="00361C31" w:rsidRPr="00DE3240" w:rsidRDefault="00CB0D10" w:rsidP="00CB0D10">
      <w:pPr>
        <w:pStyle w:val="ac"/>
        <w:spacing w:line="500" w:lineRule="exact"/>
        <w:ind w:firstLine="560"/>
        <w:rPr>
          <w:rFonts w:ascii="仿宋" w:eastAsia="仿宋" w:hAnsi="仿宋"/>
          <w:sz w:val="28"/>
          <w:szCs w:val="28"/>
        </w:rPr>
      </w:pPr>
      <w:r>
        <w:rPr>
          <w:rFonts w:ascii="仿宋" w:eastAsia="仿宋" w:hAnsi="仿宋" w:hint="eastAsia"/>
          <w:sz w:val="28"/>
          <w:szCs w:val="28"/>
        </w:rPr>
        <w:t>③</w:t>
      </w:r>
      <w:r w:rsidR="0093089C">
        <w:rPr>
          <w:rFonts w:ascii="仿宋" w:eastAsia="仿宋" w:hAnsi="仿宋" w:hint="eastAsia"/>
          <w:sz w:val="28"/>
          <w:szCs w:val="28"/>
        </w:rPr>
        <w:t xml:space="preserve"> </w:t>
      </w:r>
      <w:r w:rsidR="00361C31" w:rsidRPr="00DE3240">
        <w:rPr>
          <w:rFonts w:ascii="仿宋" w:eastAsia="仿宋" w:hAnsi="仿宋" w:hint="eastAsia"/>
          <w:sz w:val="28"/>
          <w:szCs w:val="28"/>
        </w:rPr>
        <w:t>机筒结构</w:t>
      </w:r>
    </w:p>
    <w:p w:rsidR="00DE3240" w:rsidRDefault="00DE3240" w:rsidP="000B246C">
      <w:pPr>
        <w:pStyle w:val="ac"/>
        <w:spacing w:line="500" w:lineRule="exact"/>
        <w:ind w:firstLineChars="202" w:firstLine="566"/>
        <w:rPr>
          <w:rFonts w:ascii="Times New Roman" w:eastAsia="仿宋" w:hAnsi="Times New Roman"/>
          <w:sz w:val="28"/>
          <w:szCs w:val="28"/>
        </w:rPr>
      </w:pPr>
      <w:r w:rsidRPr="00DE3240">
        <w:rPr>
          <w:rFonts w:ascii="Times New Roman" w:eastAsia="仿宋" w:hAnsi="Times New Roman" w:hint="eastAsia"/>
          <w:sz w:val="28"/>
          <w:szCs w:val="28"/>
        </w:rPr>
        <w:t>机筒采用剖分式以便压力超过安全设定值时及时打开泄压以及便混合结束药浆的清理。</w:t>
      </w:r>
      <w:r w:rsidR="000B246C">
        <w:rPr>
          <w:rFonts w:ascii="Times New Roman" w:eastAsia="仿宋" w:hAnsi="Times New Roman" w:hint="eastAsia"/>
          <w:sz w:val="28"/>
          <w:szCs w:val="28"/>
        </w:rPr>
        <w:t>机筒</w:t>
      </w:r>
      <w:r w:rsidR="000B246C" w:rsidRPr="000B246C">
        <w:rPr>
          <w:rFonts w:ascii="Times New Roman" w:eastAsia="仿宋" w:hAnsi="Times New Roman" w:hint="eastAsia"/>
          <w:sz w:val="28"/>
          <w:szCs w:val="28"/>
        </w:rPr>
        <w:t>温度调节采用循环</w:t>
      </w:r>
      <w:r w:rsidR="000B246C">
        <w:rPr>
          <w:rFonts w:ascii="Times New Roman" w:eastAsia="仿宋" w:hAnsi="Times New Roman" w:hint="eastAsia"/>
          <w:sz w:val="28"/>
          <w:szCs w:val="28"/>
        </w:rPr>
        <w:t>油</w:t>
      </w:r>
      <w:r w:rsidR="000B246C" w:rsidRPr="000B246C">
        <w:rPr>
          <w:rFonts w:ascii="Times New Roman" w:eastAsia="仿宋" w:hAnsi="Times New Roman" w:hint="eastAsia"/>
          <w:sz w:val="28"/>
          <w:szCs w:val="28"/>
        </w:rPr>
        <w:t>加热冷却系统，使用独立模温机精确控制每段机筒的温度，准确控制机筒内药浆温度螺杆加工温度</w:t>
      </w:r>
      <w:r w:rsidR="000B246C" w:rsidRPr="000B246C">
        <w:rPr>
          <w:rFonts w:ascii="Times New Roman" w:eastAsia="仿宋" w:hAnsi="Times New Roman" w:hint="eastAsia"/>
          <w:sz w:val="28"/>
          <w:szCs w:val="28"/>
        </w:rPr>
        <w:t>60~120</w:t>
      </w:r>
      <w:r w:rsidR="000B246C" w:rsidRPr="000B246C">
        <w:rPr>
          <w:rFonts w:ascii="Times New Roman" w:eastAsia="仿宋" w:hAnsi="Times New Roman" w:hint="eastAsia"/>
          <w:sz w:val="28"/>
          <w:szCs w:val="28"/>
        </w:rPr>
        <w:t>℃，温度控制精度±</w:t>
      </w:r>
      <w:r w:rsidR="000B246C" w:rsidRPr="000B246C">
        <w:rPr>
          <w:rFonts w:ascii="Times New Roman" w:eastAsia="仿宋" w:hAnsi="Times New Roman" w:hint="eastAsia"/>
          <w:sz w:val="28"/>
          <w:szCs w:val="28"/>
        </w:rPr>
        <w:t>2</w:t>
      </w:r>
      <w:r w:rsidR="000B246C" w:rsidRPr="000B246C">
        <w:rPr>
          <w:rFonts w:ascii="Times New Roman" w:eastAsia="仿宋" w:hAnsi="Times New Roman" w:hint="eastAsia"/>
          <w:sz w:val="28"/>
          <w:szCs w:val="28"/>
        </w:rPr>
        <w:t>℃以内波动</w:t>
      </w:r>
      <w:r w:rsidR="000B246C">
        <w:rPr>
          <w:rFonts w:ascii="Times New Roman" w:eastAsia="仿宋" w:hAnsi="Times New Roman" w:hint="eastAsia"/>
          <w:sz w:val="28"/>
          <w:szCs w:val="28"/>
        </w:rPr>
        <w:t>。机筒上布置</w:t>
      </w:r>
      <w:r w:rsidR="00B605E3">
        <w:rPr>
          <w:rFonts w:ascii="Times New Roman" w:eastAsia="仿宋" w:hAnsi="Times New Roman" w:hint="eastAsia"/>
          <w:sz w:val="28"/>
          <w:szCs w:val="28"/>
        </w:rPr>
        <w:t>预混料加料口、</w:t>
      </w:r>
      <w:r w:rsidR="00B605E3">
        <w:rPr>
          <w:rFonts w:ascii="Times New Roman" w:eastAsia="仿宋" w:hAnsi="Times New Roman" w:hint="eastAsia"/>
          <w:sz w:val="28"/>
          <w:szCs w:val="28"/>
        </w:rPr>
        <w:t>AN</w:t>
      </w:r>
      <w:r w:rsidR="00B605E3">
        <w:rPr>
          <w:rFonts w:ascii="Times New Roman" w:eastAsia="仿宋" w:hAnsi="Times New Roman" w:hint="eastAsia"/>
          <w:sz w:val="28"/>
          <w:szCs w:val="28"/>
        </w:rPr>
        <w:t>颗粒进料口、真空排气口、出料口、多个</w:t>
      </w:r>
      <w:r w:rsidR="004C3CFB">
        <w:rPr>
          <w:rFonts w:ascii="Times New Roman" w:eastAsia="仿宋" w:hAnsi="Times New Roman" w:hint="eastAsia"/>
          <w:sz w:val="28"/>
          <w:szCs w:val="28"/>
        </w:rPr>
        <w:t>温度、压力传感器接口</w:t>
      </w:r>
      <w:r w:rsidR="00A5737D">
        <w:rPr>
          <w:rFonts w:ascii="Times New Roman" w:eastAsia="仿宋" w:hAnsi="Times New Roman" w:hint="eastAsia"/>
          <w:sz w:val="28"/>
          <w:szCs w:val="28"/>
        </w:rPr>
        <w:t>，以及流场可视化窗口</w:t>
      </w:r>
    </w:p>
    <w:p w:rsidR="00CB0D10" w:rsidRPr="0093089C" w:rsidRDefault="0093089C" w:rsidP="0093089C">
      <w:pPr>
        <w:spacing w:line="500" w:lineRule="exact"/>
        <w:ind w:firstLineChars="200" w:firstLine="560"/>
        <w:rPr>
          <w:rFonts w:ascii="Times New Roman" w:eastAsia="仿宋" w:hAnsi="Times New Roman"/>
          <w:sz w:val="28"/>
          <w:szCs w:val="28"/>
        </w:rPr>
      </w:pPr>
      <w:r w:rsidRPr="0093089C">
        <w:rPr>
          <w:rFonts w:ascii="仿宋" w:eastAsia="仿宋" w:hAnsi="仿宋" w:hint="eastAsia"/>
          <w:sz w:val="28"/>
          <w:szCs w:val="28"/>
        </w:rPr>
        <w:t>④</w:t>
      </w:r>
      <w:r w:rsidR="00CB0D10" w:rsidRPr="0093089C">
        <w:rPr>
          <w:rFonts w:ascii="Times New Roman" w:eastAsia="仿宋" w:hAnsi="Times New Roman" w:hint="eastAsia"/>
          <w:sz w:val="28"/>
          <w:szCs w:val="28"/>
        </w:rPr>
        <w:t xml:space="preserve"> </w:t>
      </w:r>
      <w:r w:rsidR="00CB0D10" w:rsidRPr="0093089C">
        <w:rPr>
          <w:rFonts w:ascii="Times New Roman" w:eastAsia="仿宋" w:hAnsi="Times New Roman" w:hint="eastAsia"/>
          <w:sz w:val="28"/>
          <w:szCs w:val="28"/>
        </w:rPr>
        <w:t>加料装置</w:t>
      </w:r>
    </w:p>
    <w:p w:rsidR="00CB0D10" w:rsidRPr="00DE3240" w:rsidRDefault="00CB0D10" w:rsidP="00CB0D10">
      <w:pPr>
        <w:pStyle w:val="ac"/>
        <w:spacing w:line="500" w:lineRule="exact"/>
        <w:ind w:firstLineChars="202" w:firstLine="566"/>
        <w:rPr>
          <w:rFonts w:ascii="Times New Roman" w:eastAsia="仿宋" w:hAnsi="Times New Roman"/>
          <w:sz w:val="28"/>
          <w:szCs w:val="28"/>
        </w:rPr>
      </w:pPr>
      <w:r w:rsidRPr="00CB0D10">
        <w:rPr>
          <w:rFonts w:ascii="Times New Roman" w:eastAsia="仿宋" w:hAnsi="Times New Roman" w:hint="eastAsia"/>
          <w:sz w:val="28"/>
          <w:szCs w:val="28"/>
        </w:rPr>
        <w:t>预混料在保温条件下通过精密螺杆泵计量、定量加料到双螺杆混料装置；</w:t>
      </w:r>
      <w:r w:rsidRPr="00CB0D10">
        <w:rPr>
          <w:rFonts w:ascii="Times New Roman" w:eastAsia="仿宋" w:hAnsi="Times New Roman" w:hint="eastAsia"/>
          <w:sz w:val="28"/>
          <w:szCs w:val="28"/>
        </w:rPr>
        <w:t>AN</w:t>
      </w:r>
      <w:r w:rsidRPr="00CB0D10">
        <w:rPr>
          <w:rFonts w:ascii="Times New Roman" w:eastAsia="仿宋" w:hAnsi="Times New Roman" w:hint="eastAsia"/>
          <w:sz w:val="28"/>
          <w:szCs w:val="28"/>
        </w:rPr>
        <w:t>粉体利用失重式螺杆喂料装置计量、定量输送到双螺杆混料装置</w:t>
      </w:r>
      <w:r>
        <w:rPr>
          <w:rFonts w:ascii="Times New Roman" w:eastAsia="仿宋" w:hAnsi="Times New Roman" w:hint="eastAsia"/>
          <w:sz w:val="28"/>
          <w:szCs w:val="28"/>
        </w:rPr>
        <w:t>；</w:t>
      </w:r>
      <w:r w:rsidRPr="00CB0D10">
        <w:rPr>
          <w:rFonts w:ascii="Times New Roman" w:eastAsia="仿宋" w:hAnsi="Times New Roman" w:hint="eastAsia"/>
          <w:sz w:val="28"/>
          <w:szCs w:val="28"/>
        </w:rPr>
        <w:t>液体组分采用精密计量泵输送到双螺杆混料装置；</w:t>
      </w:r>
      <w:r w:rsidRPr="00CB0D10">
        <w:rPr>
          <w:rFonts w:ascii="Times New Roman" w:eastAsia="仿宋" w:hAnsi="Times New Roman" w:hint="eastAsia"/>
          <w:sz w:val="28"/>
          <w:szCs w:val="28"/>
        </w:rPr>
        <w:t>AN</w:t>
      </w:r>
      <w:r w:rsidRPr="00CB0D10">
        <w:rPr>
          <w:rFonts w:ascii="Times New Roman" w:eastAsia="仿宋" w:hAnsi="Times New Roman" w:hint="eastAsia"/>
          <w:sz w:val="28"/>
          <w:szCs w:val="28"/>
        </w:rPr>
        <w:t>颗粒喂料计量重复性≤</w:t>
      </w:r>
      <w:r w:rsidRPr="00CB0D10">
        <w:rPr>
          <w:rFonts w:ascii="Times New Roman" w:eastAsia="仿宋" w:hAnsi="Times New Roman" w:hint="eastAsia"/>
          <w:sz w:val="28"/>
          <w:szCs w:val="28"/>
        </w:rPr>
        <w:t>1%</w:t>
      </w:r>
      <w:r w:rsidRPr="00CB0D10">
        <w:rPr>
          <w:rFonts w:ascii="Times New Roman" w:eastAsia="仿宋" w:hAnsi="Times New Roman" w:hint="eastAsia"/>
          <w:sz w:val="28"/>
          <w:szCs w:val="28"/>
        </w:rPr>
        <w:t>，动态精度（</w:t>
      </w:r>
      <w:r w:rsidRPr="00CB0D10">
        <w:rPr>
          <w:rFonts w:ascii="Times New Roman" w:eastAsia="仿宋" w:hAnsi="Times New Roman" w:hint="eastAsia"/>
          <w:sz w:val="28"/>
          <w:szCs w:val="28"/>
        </w:rPr>
        <w:t>60s</w:t>
      </w:r>
      <w:r w:rsidRPr="00CB0D10">
        <w:rPr>
          <w:rFonts w:ascii="Times New Roman" w:eastAsia="仿宋" w:hAnsi="Times New Roman" w:hint="eastAsia"/>
          <w:sz w:val="28"/>
          <w:szCs w:val="28"/>
        </w:rPr>
        <w:t>）±</w:t>
      </w:r>
      <w:r w:rsidRPr="00CB0D10">
        <w:rPr>
          <w:rFonts w:ascii="Times New Roman" w:eastAsia="仿宋" w:hAnsi="Times New Roman" w:hint="eastAsia"/>
          <w:sz w:val="28"/>
          <w:szCs w:val="28"/>
        </w:rPr>
        <w:t>0.25~0.5%</w:t>
      </w:r>
      <w:r w:rsidRPr="00CB0D10">
        <w:rPr>
          <w:rFonts w:ascii="Times New Roman" w:eastAsia="仿宋" w:hAnsi="Times New Roman" w:hint="eastAsia"/>
          <w:sz w:val="28"/>
          <w:szCs w:val="28"/>
        </w:rPr>
        <w:t>，各组分加料精度优于</w:t>
      </w:r>
      <w:r w:rsidRPr="00CB0D10">
        <w:rPr>
          <w:rFonts w:ascii="Times New Roman" w:eastAsia="仿宋" w:hAnsi="Times New Roman" w:hint="eastAsia"/>
          <w:sz w:val="28"/>
          <w:szCs w:val="28"/>
        </w:rPr>
        <w:t>0.5%</w:t>
      </w:r>
      <w:r w:rsidRPr="00CB0D10">
        <w:rPr>
          <w:rFonts w:ascii="Times New Roman" w:eastAsia="仿宋" w:hAnsi="Times New Roman" w:hint="eastAsia"/>
          <w:sz w:val="28"/>
          <w:szCs w:val="28"/>
        </w:rPr>
        <w:t>。</w:t>
      </w:r>
    </w:p>
    <w:p w:rsidR="00361C31" w:rsidRDefault="00361C31" w:rsidP="00361C31">
      <w:pPr>
        <w:spacing w:line="500" w:lineRule="exact"/>
        <w:ind w:firstLineChars="200" w:firstLine="560"/>
        <w:rPr>
          <w:rFonts w:ascii="仿宋" w:eastAsia="仿宋" w:hAnsi="仿宋"/>
          <w:sz w:val="28"/>
          <w:szCs w:val="28"/>
        </w:rPr>
      </w:pPr>
      <w:r>
        <w:rPr>
          <w:rFonts w:ascii="仿宋" w:eastAsia="仿宋" w:hAnsi="仿宋"/>
          <w:sz w:val="28"/>
          <w:szCs w:val="28"/>
        </w:rPr>
        <w:t>（</w:t>
      </w:r>
      <w:r w:rsidR="001A1C57">
        <w:rPr>
          <w:rFonts w:ascii="仿宋" w:eastAsia="仿宋" w:hAnsi="仿宋"/>
          <w:sz w:val="28"/>
          <w:szCs w:val="28"/>
        </w:rPr>
        <w:t>3</w:t>
      </w:r>
      <w:r>
        <w:rPr>
          <w:rFonts w:ascii="仿宋" w:eastAsia="仿宋" w:hAnsi="仿宋"/>
          <w:sz w:val="28"/>
          <w:szCs w:val="28"/>
        </w:rPr>
        <w:t>）在线监控与</w:t>
      </w:r>
      <w:r w:rsidR="00A3255B">
        <w:rPr>
          <w:rFonts w:ascii="仿宋" w:eastAsia="仿宋" w:hAnsi="仿宋"/>
          <w:sz w:val="28"/>
          <w:szCs w:val="28"/>
        </w:rPr>
        <w:t>安全防护</w:t>
      </w:r>
    </w:p>
    <w:p w:rsidR="008447DA" w:rsidRPr="008447DA" w:rsidRDefault="008447DA" w:rsidP="00361C31">
      <w:pPr>
        <w:spacing w:line="500" w:lineRule="exact"/>
        <w:ind w:firstLineChars="200" w:firstLine="560"/>
        <w:rPr>
          <w:rFonts w:ascii="Times New Roman" w:eastAsia="仿宋" w:hAnsi="Times New Roman"/>
          <w:sz w:val="28"/>
          <w:szCs w:val="28"/>
        </w:rPr>
      </w:pPr>
      <w:r w:rsidRPr="008447DA">
        <w:rPr>
          <w:rFonts w:ascii="Times New Roman" w:eastAsia="仿宋" w:hAnsi="Times New Roman"/>
          <w:sz w:val="28"/>
          <w:szCs w:val="28"/>
        </w:rPr>
        <w:t>试验装置控制系统由</w:t>
      </w:r>
      <w:r w:rsidRPr="008447DA">
        <w:rPr>
          <w:rFonts w:ascii="Times New Roman" w:eastAsia="仿宋" w:hAnsi="Times New Roman"/>
          <w:sz w:val="28"/>
          <w:szCs w:val="28"/>
        </w:rPr>
        <w:t>PLC</w:t>
      </w:r>
      <w:r w:rsidRPr="008447DA">
        <w:rPr>
          <w:rFonts w:ascii="Times New Roman" w:eastAsia="仿宋" w:hAnsi="Times New Roman"/>
          <w:sz w:val="28"/>
          <w:szCs w:val="28"/>
        </w:rPr>
        <w:t>进行数据采集、执行机构驱动与安全连锁控制，实时监测的工艺参数包括温度、压力、转速、扭矩与喂料量等。工控机</w:t>
      </w:r>
      <w:r w:rsidRPr="008447DA">
        <w:rPr>
          <w:rFonts w:ascii="Times New Roman" w:eastAsia="仿宋" w:hAnsi="Times New Roman"/>
          <w:sz w:val="28"/>
          <w:szCs w:val="28"/>
        </w:rPr>
        <w:t>SCADA</w:t>
      </w:r>
      <w:r w:rsidRPr="008447DA">
        <w:rPr>
          <w:rFonts w:ascii="Times New Roman" w:eastAsia="仿宋" w:hAnsi="Times New Roman"/>
          <w:sz w:val="28"/>
          <w:szCs w:val="28"/>
        </w:rPr>
        <w:t>系统，实现工艺参数实时监控、过程报警和历史数据纪录等功能，满足远策操作与数据分析需求。通过控制螺杆转速、扭矩、腔内压力、机筒温度以及喂料量等参数来调整连续混合工艺，验证混合质量安全。</w:t>
      </w:r>
    </w:p>
    <w:p w:rsidR="00361C31" w:rsidRPr="008447DA" w:rsidRDefault="00361C31" w:rsidP="00361C31">
      <w:pPr>
        <w:spacing w:line="500" w:lineRule="exact"/>
        <w:ind w:firstLineChars="200" w:firstLine="560"/>
        <w:rPr>
          <w:rFonts w:ascii="Times New Roman" w:eastAsia="仿宋" w:hAnsi="Times New Roman"/>
          <w:sz w:val="28"/>
          <w:szCs w:val="28"/>
        </w:rPr>
      </w:pPr>
      <w:r w:rsidRPr="008447DA">
        <w:rPr>
          <w:rFonts w:ascii="宋体" w:hAnsi="宋体" w:cs="宋体" w:hint="eastAsia"/>
          <w:sz w:val="28"/>
          <w:szCs w:val="28"/>
        </w:rPr>
        <w:t>①</w:t>
      </w:r>
      <w:r w:rsidR="00534C09">
        <w:rPr>
          <w:rFonts w:ascii="宋体" w:hAnsi="宋体" w:cs="宋体" w:hint="eastAsia"/>
          <w:sz w:val="28"/>
          <w:szCs w:val="28"/>
        </w:rPr>
        <w:t xml:space="preserve"> </w:t>
      </w:r>
      <w:r w:rsidRPr="008447DA">
        <w:rPr>
          <w:rFonts w:ascii="Times New Roman" w:eastAsia="仿宋" w:hAnsi="Times New Roman"/>
          <w:sz w:val="28"/>
          <w:szCs w:val="28"/>
        </w:rPr>
        <w:t xml:space="preserve"> </w:t>
      </w:r>
      <w:r w:rsidRPr="008447DA">
        <w:rPr>
          <w:rFonts w:ascii="Times New Roman" w:eastAsia="仿宋" w:hAnsi="Times New Roman"/>
          <w:sz w:val="28"/>
          <w:szCs w:val="28"/>
        </w:rPr>
        <w:t>喂料量</w:t>
      </w:r>
    </w:p>
    <w:p w:rsidR="00870C39" w:rsidRPr="008447DA" w:rsidRDefault="00870C39" w:rsidP="00361C31">
      <w:pPr>
        <w:spacing w:line="500" w:lineRule="exact"/>
        <w:ind w:firstLineChars="200" w:firstLine="560"/>
        <w:rPr>
          <w:rFonts w:ascii="Times New Roman" w:eastAsia="仿宋" w:hAnsi="Times New Roman"/>
          <w:sz w:val="28"/>
          <w:szCs w:val="28"/>
        </w:rPr>
      </w:pPr>
      <w:r w:rsidRPr="008447DA">
        <w:rPr>
          <w:rFonts w:ascii="Times New Roman" w:eastAsia="仿宋" w:hAnsi="Times New Roman"/>
          <w:sz w:val="28"/>
          <w:szCs w:val="28"/>
        </w:rPr>
        <w:t>预混料在保温条件下通过精密螺杆泵计量，</w:t>
      </w:r>
      <w:r w:rsidRPr="008447DA">
        <w:rPr>
          <w:rFonts w:ascii="Times New Roman" w:eastAsia="仿宋" w:hAnsi="Times New Roman"/>
          <w:sz w:val="28"/>
          <w:szCs w:val="28"/>
        </w:rPr>
        <w:t>AN</w:t>
      </w:r>
      <w:r w:rsidRPr="008447DA">
        <w:rPr>
          <w:rFonts w:ascii="Times New Roman" w:eastAsia="仿宋" w:hAnsi="Times New Roman"/>
          <w:sz w:val="28"/>
          <w:szCs w:val="28"/>
        </w:rPr>
        <w:t>粉体利用失重式螺杆喂料装置计量，液体组分采用精密计量泵输送。</w:t>
      </w:r>
      <w:r w:rsidR="0044225E" w:rsidRPr="008447DA">
        <w:rPr>
          <w:rFonts w:ascii="Times New Roman" w:eastAsia="仿宋" w:hAnsi="Times New Roman"/>
          <w:sz w:val="28"/>
          <w:szCs w:val="28"/>
        </w:rPr>
        <w:t>某时间段内，喂料量是可以精确计量的。</w:t>
      </w:r>
      <w:r w:rsidR="00C234D2" w:rsidRPr="00C234D2">
        <w:rPr>
          <w:rFonts w:ascii="Times New Roman" w:eastAsia="仿宋" w:hAnsi="Times New Roman" w:hint="eastAsia"/>
          <w:sz w:val="28"/>
          <w:szCs w:val="28"/>
        </w:rPr>
        <w:t>计量加料装置和主机联锁，将侧喂料装置与主机液体控制器联锁，只有当主电机启动（螺杆开始旋转）后，侧喂料装置方可启动。计量加料装置不停车，主电机不能停车。当计量加料装置中无料或停止加</w:t>
      </w:r>
      <w:r w:rsidR="00C234D2" w:rsidRPr="00C234D2">
        <w:rPr>
          <w:rFonts w:ascii="Times New Roman" w:eastAsia="仿宋" w:hAnsi="Times New Roman" w:hint="eastAsia"/>
          <w:sz w:val="28"/>
          <w:szCs w:val="28"/>
        </w:rPr>
        <w:lastRenderedPageBreak/>
        <w:t>料时，主螺杆也停止运转，以防止主螺杆在无物料下运转，造成螺杆、机筒磨损。</w:t>
      </w:r>
    </w:p>
    <w:p w:rsidR="00361C31" w:rsidRPr="00534C09" w:rsidRDefault="00534C09" w:rsidP="00534C09">
      <w:pPr>
        <w:pStyle w:val="ac"/>
        <w:numPr>
          <w:ilvl w:val="0"/>
          <w:numId w:val="7"/>
        </w:numPr>
        <w:spacing w:line="500" w:lineRule="exact"/>
        <w:ind w:firstLineChars="0"/>
        <w:rPr>
          <w:rFonts w:ascii="Times New Roman" w:eastAsia="仿宋" w:hAnsi="Times New Roman"/>
          <w:sz w:val="28"/>
          <w:szCs w:val="28"/>
        </w:rPr>
      </w:pPr>
      <w:r>
        <w:rPr>
          <w:rFonts w:ascii="Times New Roman" w:eastAsia="仿宋" w:hAnsi="Times New Roman" w:hint="eastAsia"/>
          <w:sz w:val="28"/>
          <w:szCs w:val="28"/>
        </w:rPr>
        <w:t xml:space="preserve"> </w:t>
      </w:r>
      <w:r w:rsidR="00361C31" w:rsidRPr="00534C09">
        <w:rPr>
          <w:rFonts w:ascii="Times New Roman" w:eastAsia="仿宋" w:hAnsi="Times New Roman"/>
          <w:sz w:val="28"/>
          <w:szCs w:val="28"/>
        </w:rPr>
        <w:t>扭矩</w:t>
      </w:r>
    </w:p>
    <w:p w:rsidR="0044225E" w:rsidRPr="008447DA" w:rsidRDefault="008447DA" w:rsidP="00567F8E">
      <w:pPr>
        <w:spacing w:line="500" w:lineRule="exact"/>
        <w:ind w:firstLineChars="200" w:firstLine="560"/>
        <w:rPr>
          <w:rFonts w:ascii="Times New Roman" w:eastAsia="仿宋" w:hAnsi="Times New Roman"/>
          <w:sz w:val="28"/>
          <w:szCs w:val="28"/>
        </w:rPr>
      </w:pPr>
      <w:r w:rsidRPr="008447DA">
        <w:rPr>
          <w:rFonts w:ascii="Times New Roman" w:eastAsia="仿宋" w:hAnsi="Times New Roman"/>
          <w:sz w:val="28"/>
          <w:szCs w:val="28"/>
        </w:rPr>
        <w:t>在</w:t>
      </w:r>
      <w:r w:rsidR="005365CA">
        <w:rPr>
          <w:rFonts w:ascii="Times New Roman" w:eastAsia="仿宋" w:hAnsi="Times New Roman"/>
          <w:sz w:val="28"/>
          <w:szCs w:val="28"/>
        </w:rPr>
        <w:t>双螺杆混料装置的马达与齿轮箱之间设置扭矩传感器，在</w:t>
      </w:r>
      <w:r w:rsidR="005365CA">
        <w:rPr>
          <w:rFonts w:ascii="Times New Roman" w:eastAsia="仿宋" w:hAnsi="Times New Roman"/>
          <w:sz w:val="28"/>
          <w:szCs w:val="28"/>
        </w:rPr>
        <w:t>AN</w:t>
      </w:r>
      <w:r w:rsidR="005365CA">
        <w:rPr>
          <w:rFonts w:ascii="Times New Roman" w:eastAsia="仿宋" w:hAnsi="Times New Roman"/>
          <w:sz w:val="28"/>
          <w:szCs w:val="28"/>
        </w:rPr>
        <w:t>粉体喂料装置的</w:t>
      </w:r>
      <w:r w:rsidR="00534C09">
        <w:rPr>
          <w:rFonts w:ascii="Times New Roman" w:eastAsia="仿宋" w:hAnsi="Times New Roman"/>
          <w:sz w:val="28"/>
          <w:szCs w:val="28"/>
        </w:rPr>
        <w:t>马达与齿轮箱之间设置扭矩传感器。</w:t>
      </w:r>
      <w:r w:rsidR="00567F8E" w:rsidRPr="00567F8E">
        <w:rPr>
          <w:rFonts w:ascii="Times New Roman" w:eastAsia="仿宋" w:hAnsi="Times New Roman" w:hint="eastAsia"/>
          <w:sz w:val="28"/>
          <w:szCs w:val="28"/>
        </w:rPr>
        <w:t>通过机械过载保护和电气过载保护两种方式进行保护，机械过载保护即在电机与传动箱之间设过载离合器或过载保护联轴器，一旦过载，过载离合器打滑，从而保护螺杆和传动系统。电气过载保护则采用动态扭矩传感器，当扭矩或电流超过限定阈值时，除了仪表显示外，会立即切断电源，从而保护螺杆和传动系统。动态扭矩传感器选用钢性联接，并且具有防爆设计，转矩不准确度</w:t>
      </w:r>
      <w:r w:rsidR="00567F8E" w:rsidRPr="00567F8E">
        <w:rPr>
          <w:rFonts w:ascii="Times New Roman" w:eastAsia="仿宋" w:hAnsi="Times New Roman" w:hint="eastAsia"/>
          <w:sz w:val="28"/>
          <w:szCs w:val="28"/>
        </w:rPr>
        <w:t>0.1%FS</w:t>
      </w:r>
      <w:r w:rsidR="00567F8E" w:rsidRPr="00567F8E">
        <w:rPr>
          <w:rFonts w:ascii="Times New Roman" w:eastAsia="仿宋" w:hAnsi="Times New Roman" w:hint="eastAsia"/>
          <w:sz w:val="28"/>
          <w:szCs w:val="28"/>
        </w:rPr>
        <w:t>，重复性</w:t>
      </w:r>
      <w:r w:rsidR="00567F8E" w:rsidRPr="00567F8E">
        <w:rPr>
          <w:rFonts w:ascii="Times New Roman" w:eastAsia="仿宋" w:hAnsi="Times New Roman" w:hint="eastAsia"/>
          <w:sz w:val="28"/>
          <w:szCs w:val="28"/>
        </w:rPr>
        <w:t>0.1%FS</w:t>
      </w:r>
      <w:r w:rsidR="00567F8E" w:rsidRPr="00567F8E">
        <w:rPr>
          <w:rFonts w:ascii="Times New Roman" w:eastAsia="仿宋" w:hAnsi="Times New Roman" w:hint="eastAsia"/>
          <w:sz w:val="28"/>
          <w:szCs w:val="28"/>
        </w:rPr>
        <w:t>、滞后</w:t>
      </w:r>
      <w:r w:rsidR="00567F8E" w:rsidRPr="00567F8E">
        <w:rPr>
          <w:rFonts w:ascii="Times New Roman" w:eastAsia="仿宋" w:hAnsi="Times New Roman" w:hint="eastAsia"/>
          <w:sz w:val="28"/>
          <w:szCs w:val="28"/>
        </w:rPr>
        <w:t>0.1%FS</w:t>
      </w:r>
      <w:r w:rsidR="00567F8E" w:rsidRPr="00567F8E">
        <w:rPr>
          <w:rFonts w:ascii="Times New Roman" w:eastAsia="仿宋" w:hAnsi="Times New Roman" w:hint="eastAsia"/>
          <w:sz w:val="28"/>
          <w:szCs w:val="28"/>
        </w:rPr>
        <w:t>，采取安装防止脱落的销子等措施。</w:t>
      </w:r>
    </w:p>
    <w:p w:rsidR="00361C31" w:rsidRDefault="00361C31" w:rsidP="008447DA">
      <w:pPr>
        <w:pStyle w:val="ac"/>
        <w:numPr>
          <w:ilvl w:val="0"/>
          <w:numId w:val="7"/>
        </w:numPr>
        <w:spacing w:line="500" w:lineRule="exact"/>
        <w:ind w:firstLineChars="0"/>
        <w:rPr>
          <w:rFonts w:ascii="Times New Roman" w:eastAsia="仿宋" w:hAnsi="Times New Roman"/>
          <w:sz w:val="28"/>
          <w:szCs w:val="28"/>
        </w:rPr>
      </w:pPr>
      <w:r w:rsidRPr="008447DA">
        <w:rPr>
          <w:rFonts w:ascii="Times New Roman" w:eastAsia="仿宋" w:hAnsi="Times New Roman"/>
          <w:sz w:val="28"/>
          <w:szCs w:val="28"/>
        </w:rPr>
        <w:t xml:space="preserve"> </w:t>
      </w:r>
      <w:r w:rsidRPr="008447DA">
        <w:rPr>
          <w:rFonts w:ascii="Times New Roman" w:eastAsia="仿宋" w:hAnsi="Times New Roman"/>
          <w:sz w:val="28"/>
          <w:szCs w:val="28"/>
        </w:rPr>
        <w:t>压力</w:t>
      </w:r>
    </w:p>
    <w:p w:rsidR="00534C09" w:rsidRPr="008447DA" w:rsidRDefault="00534C09" w:rsidP="00534C09">
      <w:pPr>
        <w:pStyle w:val="ac"/>
        <w:spacing w:line="500" w:lineRule="exact"/>
        <w:ind w:firstLineChars="202" w:firstLine="566"/>
        <w:rPr>
          <w:rFonts w:ascii="Times New Roman" w:eastAsia="仿宋" w:hAnsi="Times New Roman"/>
          <w:sz w:val="28"/>
          <w:szCs w:val="28"/>
        </w:rPr>
      </w:pPr>
      <w:r>
        <w:rPr>
          <w:rFonts w:ascii="Times New Roman" w:eastAsia="仿宋" w:hAnsi="Times New Roman" w:hint="eastAsia"/>
          <w:sz w:val="28"/>
          <w:szCs w:val="28"/>
        </w:rPr>
        <w:t>根据实验数据采集需要，在机筒上布置多个压力传感器，采集机筒内推进剂药浆的压力数据。</w:t>
      </w:r>
      <w:r w:rsidR="00C234D2" w:rsidRPr="00C234D2">
        <w:rPr>
          <w:rFonts w:ascii="Times New Roman" w:eastAsia="仿宋" w:hAnsi="Times New Roman" w:hint="eastAsia"/>
          <w:sz w:val="28"/>
          <w:szCs w:val="28"/>
        </w:rPr>
        <w:t>压力监测模块采用扩散硅压力变送器通过螺纹固定在螺杆机筒上，同时与外接喷雾降温装置进行联动对装置进行实时保护。对关键点安装压力传感器对压力进行实时在线监测，当压力值达到设定阈值时，则立即停止装置运行并将机筒拉开。并与温度监测模块一样触发外接喷雾降温装置以防止出现点火现象</w:t>
      </w:r>
      <w:r w:rsidR="00C234D2" w:rsidRPr="00C234D2">
        <w:rPr>
          <w:rFonts w:ascii="Times New Roman" w:eastAsia="仿宋" w:hAnsi="Times New Roman" w:hint="eastAsia"/>
          <w:sz w:val="28"/>
          <w:szCs w:val="28"/>
        </w:rPr>
        <w:t xml:space="preserve"> </w:t>
      </w:r>
      <w:r w:rsidR="00C234D2" w:rsidRPr="00C234D2">
        <w:rPr>
          <w:rFonts w:ascii="Times New Roman" w:eastAsia="仿宋" w:hAnsi="Times New Roman" w:hint="eastAsia"/>
          <w:sz w:val="28"/>
          <w:szCs w:val="28"/>
        </w:rPr>
        <w:t>。</w:t>
      </w:r>
    </w:p>
    <w:p w:rsidR="00361C31" w:rsidRDefault="00361C31" w:rsidP="008447DA">
      <w:pPr>
        <w:pStyle w:val="ac"/>
        <w:numPr>
          <w:ilvl w:val="0"/>
          <w:numId w:val="7"/>
        </w:numPr>
        <w:spacing w:line="500" w:lineRule="exact"/>
        <w:ind w:firstLineChars="0"/>
        <w:rPr>
          <w:rFonts w:ascii="仿宋" w:eastAsia="仿宋" w:hAnsi="仿宋"/>
          <w:sz w:val="28"/>
          <w:szCs w:val="28"/>
        </w:rPr>
      </w:pPr>
      <w:r w:rsidRPr="008447DA">
        <w:rPr>
          <w:rFonts w:ascii="仿宋" w:eastAsia="仿宋" w:hAnsi="仿宋" w:hint="eastAsia"/>
          <w:sz w:val="28"/>
          <w:szCs w:val="28"/>
        </w:rPr>
        <w:t xml:space="preserve"> 温度</w:t>
      </w:r>
    </w:p>
    <w:p w:rsidR="00534C09" w:rsidRPr="00534C09" w:rsidRDefault="00534C09" w:rsidP="00534C09">
      <w:pPr>
        <w:spacing w:line="500" w:lineRule="exact"/>
        <w:ind w:firstLineChars="200" w:firstLine="560"/>
        <w:rPr>
          <w:rFonts w:ascii="Times New Roman" w:eastAsia="仿宋" w:hAnsi="Times New Roman"/>
          <w:sz w:val="28"/>
          <w:szCs w:val="28"/>
        </w:rPr>
      </w:pPr>
      <w:r w:rsidRPr="00534C09">
        <w:rPr>
          <w:rFonts w:ascii="Times New Roman" w:eastAsia="仿宋" w:hAnsi="Times New Roman" w:hint="eastAsia"/>
          <w:sz w:val="28"/>
          <w:szCs w:val="28"/>
        </w:rPr>
        <w:t>根据实验数据采集需要，在机筒上布置多个</w:t>
      </w:r>
      <w:r w:rsidR="00B779E3">
        <w:rPr>
          <w:rFonts w:ascii="Times New Roman" w:eastAsia="仿宋" w:hAnsi="Times New Roman" w:hint="eastAsia"/>
          <w:sz w:val="28"/>
          <w:szCs w:val="28"/>
        </w:rPr>
        <w:t>热电偶</w:t>
      </w:r>
      <w:r>
        <w:rPr>
          <w:rFonts w:ascii="Times New Roman" w:eastAsia="仿宋" w:hAnsi="Times New Roman" w:hint="eastAsia"/>
          <w:sz w:val="28"/>
          <w:szCs w:val="28"/>
        </w:rPr>
        <w:t>温度</w:t>
      </w:r>
      <w:r w:rsidRPr="00534C09">
        <w:rPr>
          <w:rFonts w:ascii="Times New Roman" w:eastAsia="仿宋" w:hAnsi="Times New Roman" w:hint="eastAsia"/>
          <w:sz w:val="28"/>
          <w:szCs w:val="28"/>
        </w:rPr>
        <w:t>传感器，采集机筒内</w:t>
      </w:r>
      <w:r>
        <w:rPr>
          <w:rFonts w:ascii="Times New Roman" w:eastAsia="仿宋" w:hAnsi="Times New Roman" w:hint="eastAsia"/>
          <w:sz w:val="28"/>
          <w:szCs w:val="28"/>
        </w:rPr>
        <w:t>推进剂药浆的</w:t>
      </w:r>
      <w:r w:rsidRPr="00534C09">
        <w:rPr>
          <w:rFonts w:ascii="Times New Roman" w:eastAsia="仿宋" w:hAnsi="Times New Roman" w:hint="eastAsia"/>
          <w:sz w:val="28"/>
          <w:szCs w:val="28"/>
        </w:rPr>
        <w:t>的</w:t>
      </w:r>
      <w:r w:rsidR="00B779E3">
        <w:rPr>
          <w:rFonts w:ascii="Times New Roman" w:eastAsia="仿宋" w:hAnsi="Times New Roman" w:hint="eastAsia"/>
          <w:sz w:val="28"/>
          <w:szCs w:val="28"/>
        </w:rPr>
        <w:t>温度</w:t>
      </w:r>
      <w:r w:rsidRPr="00534C09">
        <w:rPr>
          <w:rFonts w:ascii="Times New Roman" w:eastAsia="仿宋" w:hAnsi="Times New Roman" w:hint="eastAsia"/>
          <w:sz w:val="28"/>
          <w:szCs w:val="28"/>
        </w:rPr>
        <w:t>数据。</w:t>
      </w:r>
      <w:r w:rsidR="00B779E3" w:rsidRPr="00B779E3">
        <w:rPr>
          <w:rFonts w:ascii="Times New Roman" w:eastAsia="仿宋" w:hAnsi="Times New Roman" w:hint="eastAsia"/>
          <w:sz w:val="28"/>
          <w:szCs w:val="28"/>
        </w:rPr>
        <w:t>由于推进剂燃烧存在“热点效应”</w:t>
      </w:r>
      <w:r w:rsidR="00B779E3">
        <w:rPr>
          <w:rFonts w:ascii="Times New Roman" w:eastAsia="仿宋" w:hAnsi="Times New Roman" w:hint="eastAsia"/>
          <w:sz w:val="28"/>
          <w:szCs w:val="28"/>
        </w:rPr>
        <w:t>，</w:t>
      </w:r>
      <w:r w:rsidR="00B779E3" w:rsidRPr="00B779E3">
        <w:rPr>
          <w:rFonts w:ascii="Times New Roman" w:eastAsia="仿宋" w:hAnsi="Times New Roman" w:hint="eastAsia"/>
          <w:sz w:val="28"/>
          <w:szCs w:val="28"/>
        </w:rPr>
        <w:t>即局部温度突然剧烈升高，为弥补温度监测与保护装置存在响应时间造成的滞后效应，对温度进行采集并提前预测数据，进一步保证温度监测保护装置的可实施性。</w:t>
      </w:r>
      <w:r w:rsidR="00C234D2" w:rsidRPr="00C234D2">
        <w:rPr>
          <w:rFonts w:ascii="Times New Roman" w:eastAsia="仿宋" w:hAnsi="Times New Roman" w:hint="eastAsia"/>
          <w:sz w:val="28"/>
          <w:szCs w:val="28"/>
        </w:rPr>
        <w:t>外接喷雾降温装置设置温度阈值，如有任何一点超过设定阈值，则启动外接喷雾降温装置对装置进行降温以防止出现点火现象</w:t>
      </w:r>
      <w:r w:rsidR="00C234D2" w:rsidRPr="00C234D2">
        <w:rPr>
          <w:rFonts w:ascii="Times New Roman" w:eastAsia="仿宋" w:hAnsi="Times New Roman" w:hint="eastAsia"/>
          <w:sz w:val="28"/>
          <w:szCs w:val="28"/>
        </w:rPr>
        <w:t xml:space="preserve"> </w:t>
      </w:r>
      <w:r w:rsidR="00C234D2" w:rsidRPr="00C234D2">
        <w:rPr>
          <w:rFonts w:ascii="Times New Roman" w:eastAsia="仿宋" w:hAnsi="Times New Roman" w:hint="eastAsia"/>
          <w:sz w:val="28"/>
          <w:szCs w:val="28"/>
        </w:rPr>
        <w:t>。</w:t>
      </w:r>
    </w:p>
    <w:p w:rsidR="00361C31" w:rsidRPr="00534C09" w:rsidRDefault="00361C31" w:rsidP="00534C09">
      <w:pPr>
        <w:pStyle w:val="ac"/>
        <w:numPr>
          <w:ilvl w:val="0"/>
          <w:numId w:val="7"/>
        </w:numPr>
        <w:spacing w:line="500" w:lineRule="exact"/>
        <w:ind w:firstLineChars="0"/>
        <w:rPr>
          <w:rFonts w:ascii="仿宋" w:eastAsia="仿宋" w:hAnsi="仿宋"/>
          <w:sz w:val="28"/>
          <w:szCs w:val="28"/>
        </w:rPr>
      </w:pPr>
      <w:r w:rsidRPr="00534C09">
        <w:rPr>
          <w:rFonts w:ascii="仿宋" w:eastAsia="仿宋" w:hAnsi="仿宋" w:hint="eastAsia"/>
          <w:sz w:val="28"/>
          <w:szCs w:val="28"/>
        </w:rPr>
        <w:t xml:space="preserve"> 流场可视化</w:t>
      </w:r>
    </w:p>
    <w:p w:rsidR="008447DA" w:rsidRDefault="00534C09" w:rsidP="00534C09">
      <w:pPr>
        <w:spacing w:line="500" w:lineRule="exact"/>
        <w:ind w:firstLineChars="200" w:firstLine="560"/>
        <w:rPr>
          <w:rFonts w:ascii="仿宋" w:eastAsia="仿宋" w:hAnsi="仿宋"/>
          <w:sz w:val="28"/>
          <w:szCs w:val="28"/>
        </w:rPr>
      </w:pPr>
      <w:r w:rsidRPr="00534C09">
        <w:rPr>
          <w:rFonts w:ascii="仿宋" w:eastAsia="仿宋" w:hAnsi="仿宋" w:hint="eastAsia"/>
          <w:sz w:val="28"/>
          <w:szCs w:val="28"/>
        </w:rPr>
        <w:lastRenderedPageBreak/>
        <w:t>在双螺杆混合机筒的的适当的位置分段设置可视化窗口</w:t>
      </w:r>
      <w:r>
        <w:rPr>
          <w:rFonts w:ascii="仿宋" w:eastAsia="仿宋" w:hAnsi="仿宋" w:hint="eastAsia"/>
          <w:sz w:val="28"/>
          <w:szCs w:val="28"/>
        </w:rPr>
        <w:t>，</w:t>
      </w:r>
      <w:r w:rsidRPr="00534C09">
        <w:rPr>
          <w:rFonts w:ascii="仿宋" w:eastAsia="仿宋" w:hAnsi="仿宋" w:hint="eastAsia"/>
          <w:sz w:val="28"/>
          <w:szCs w:val="28"/>
        </w:rPr>
        <w:t>对筒体内物料运输情况进行在线观察，使用</w:t>
      </w:r>
      <w:r>
        <w:rPr>
          <w:rFonts w:ascii="仿宋" w:eastAsia="仿宋" w:hAnsi="仿宋" w:hint="eastAsia"/>
          <w:sz w:val="28"/>
          <w:szCs w:val="28"/>
        </w:rPr>
        <w:t>微距</w:t>
      </w:r>
      <w:r w:rsidRPr="00534C09">
        <w:rPr>
          <w:rFonts w:ascii="仿宋" w:eastAsia="仿宋" w:hAnsi="仿宋" w:hint="eastAsia"/>
          <w:sz w:val="28"/>
          <w:szCs w:val="28"/>
        </w:rPr>
        <w:t>高速成像技术获得粉末运动过程中的序列图像，利用示踪粒子</w:t>
      </w:r>
      <w:r>
        <w:rPr>
          <w:rFonts w:ascii="仿宋" w:eastAsia="仿宋" w:hAnsi="仿宋" w:hint="eastAsia"/>
          <w:sz w:val="28"/>
          <w:szCs w:val="28"/>
        </w:rPr>
        <w:t>以及</w:t>
      </w:r>
      <w:r w:rsidRPr="00534C09">
        <w:rPr>
          <w:rFonts w:ascii="仿宋" w:eastAsia="仿宋" w:hAnsi="仿宋" w:hint="eastAsia"/>
          <w:sz w:val="28"/>
          <w:szCs w:val="28"/>
        </w:rPr>
        <w:t>数字图像处理技术获取颗粒的统计学信息（包括但不限于；颗粒形状、尺寸、分布、界面等）和动力学特性（包括但不限于：颗粒轨迹、速度等）</w:t>
      </w:r>
      <w:r>
        <w:rPr>
          <w:rFonts w:ascii="仿宋" w:eastAsia="仿宋" w:hAnsi="仿宋" w:hint="eastAsia"/>
          <w:sz w:val="28"/>
          <w:szCs w:val="28"/>
        </w:rPr>
        <w:t>，</w:t>
      </w:r>
      <w:r w:rsidRPr="00534C09">
        <w:rPr>
          <w:rFonts w:ascii="仿宋" w:eastAsia="仿宋" w:hAnsi="仿宋" w:hint="eastAsia"/>
          <w:sz w:val="28"/>
          <w:szCs w:val="28"/>
        </w:rPr>
        <w:t>并根据此来表征颗粒流动形态或推导其他流动参数。将模拟与实际对比，提取重要的物化参数，建立参数联系，优化模拟所用数学模型并推广到一般情况，从而对任意材料的模拟与高精度仿真结果。</w:t>
      </w:r>
    </w:p>
    <w:p w:rsidR="0017443A" w:rsidRDefault="0017443A" w:rsidP="0017443A">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hint="eastAsia"/>
          <w:sz w:val="28"/>
          <w:szCs w:val="28"/>
        </w:rPr>
        <w:t>3</w:t>
      </w:r>
      <w:r>
        <w:rPr>
          <w:rFonts w:ascii="Times New Roman" w:eastAsia="仿宋" w:hAnsi="Times New Roman" w:hint="eastAsia"/>
          <w:sz w:val="28"/>
          <w:szCs w:val="28"/>
        </w:rPr>
        <w:t>、工艺过程安全测试平台和方法</w:t>
      </w:r>
    </w:p>
    <w:p w:rsidR="00FC2DA1" w:rsidRDefault="0017443A" w:rsidP="0017443A">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w:t>
      </w:r>
      <w:r>
        <w:rPr>
          <w:rFonts w:ascii="Times New Roman" w:eastAsia="仿宋" w:hAnsi="Times New Roman" w:hint="eastAsia"/>
          <w:sz w:val="28"/>
          <w:szCs w:val="28"/>
        </w:rPr>
        <w:t>1</w:t>
      </w:r>
      <w:r>
        <w:rPr>
          <w:rFonts w:ascii="Times New Roman" w:eastAsia="仿宋" w:hAnsi="Times New Roman"/>
          <w:sz w:val="28"/>
          <w:szCs w:val="28"/>
        </w:rPr>
        <w:t>）优化复合推进剂安全特性参数测定方法和平台</w:t>
      </w:r>
      <w:r w:rsidR="00FC2DA1">
        <w:rPr>
          <w:rFonts w:ascii="Times New Roman" w:eastAsia="仿宋" w:hAnsi="Times New Roman"/>
          <w:sz w:val="28"/>
          <w:szCs w:val="28"/>
        </w:rPr>
        <w:t>（</w:t>
      </w:r>
      <w:r w:rsidR="00FC2DA1" w:rsidRPr="00FC2DA1">
        <w:rPr>
          <w:rFonts w:ascii="Times New Roman" w:eastAsia="仿宋" w:hAnsi="Times New Roman"/>
          <w:color w:val="FF0000"/>
          <w:sz w:val="28"/>
          <w:szCs w:val="28"/>
        </w:rPr>
        <w:t>展开</w:t>
      </w:r>
      <w:r w:rsidR="00FC2DA1" w:rsidRPr="00FC2DA1">
        <w:rPr>
          <w:rFonts w:ascii="Times New Roman" w:eastAsia="仿宋" w:hAnsi="Times New Roman"/>
          <w:color w:val="FF0000"/>
          <w:sz w:val="28"/>
          <w:szCs w:val="28"/>
        </w:rPr>
        <w:t>……</w:t>
      </w:r>
      <w:r w:rsidR="00FC2DA1">
        <w:rPr>
          <w:rFonts w:ascii="Times New Roman" w:eastAsia="仿宋" w:hAnsi="Times New Roman"/>
          <w:sz w:val="28"/>
          <w:szCs w:val="28"/>
        </w:rPr>
        <w:t>）；</w:t>
      </w:r>
    </w:p>
    <w:p w:rsidR="00FC2DA1" w:rsidRDefault="0017443A" w:rsidP="0017443A">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w:t>
      </w:r>
      <w:r>
        <w:rPr>
          <w:rFonts w:ascii="Times New Roman" w:eastAsia="仿宋" w:hAnsi="Times New Roman" w:hint="eastAsia"/>
          <w:sz w:val="28"/>
          <w:szCs w:val="28"/>
        </w:rPr>
        <w:t>2</w:t>
      </w:r>
      <w:r>
        <w:rPr>
          <w:rFonts w:ascii="Times New Roman" w:eastAsia="仿宋" w:hAnsi="Times New Roman"/>
          <w:sz w:val="28"/>
          <w:szCs w:val="28"/>
        </w:rPr>
        <w:t>）优化双螺杆工艺过程安全参数测定方法和平台</w:t>
      </w:r>
      <w:r w:rsidR="00FC2DA1">
        <w:rPr>
          <w:rFonts w:ascii="Times New Roman" w:eastAsia="仿宋" w:hAnsi="Times New Roman"/>
          <w:sz w:val="28"/>
          <w:szCs w:val="28"/>
        </w:rPr>
        <w:t>（</w:t>
      </w:r>
      <w:r w:rsidR="00FC2DA1" w:rsidRPr="00FC2DA1">
        <w:rPr>
          <w:rFonts w:ascii="Times New Roman" w:eastAsia="仿宋" w:hAnsi="Times New Roman"/>
          <w:color w:val="FF0000"/>
          <w:sz w:val="28"/>
          <w:szCs w:val="28"/>
        </w:rPr>
        <w:t>展开</w:t>
      </w:r>
      <w:r w:rsidR="00FC2DA1" w:rsidRPr="00FC2DA1">
        <w:rPr>
          <w:rFonts w:ascii="Times New Roman" w:eastAsia="仿宋" w:hAnsi="Times New Roman"/>
          <w:color w:val="FF0000"/>
          <w:sz w:val="28"/>
          <w:szCs w:val="28"/>
        </w:rPr>
        <w:t>……</w:t>
      </w:r>
      <w:r w:rsidR="00FC2DA1">
        <w:rPr>
          <w:rFonts w:ascii="Times New Roman" w:eastAsia="仿宋" w:hAnsi="Times New Roman"/>
          <w:sz w:val="28"/>
          <w:szCs w:val="28"/>
        </w:rPr>
        <w:t>）；</w:t>
      </w:r>
    </w:p>
    <w:p w:rsidR="0017443A" w:rsidRPr="00F24BE6" w:rsidRDefault="00FC2DA1" w:rsidP="0017443A">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hint="eastAsia"/>
          <w:sz w:val="28"/>
          <w:szCs w:val="28"/>
        </w:rPr>
        <w:t xml:space="preserve"> </w:t>
      </w:r>
      <w:r w:rsidR="0017443A">
        <w:rPr>
          <w:rFonts w:ascii="Times New Roman" w:eastAsia="仿宋" w:hAnsi="Times New Roman" w:hint="eastAsia"/>
          <w:sz w:val="28"/>
          <w:szCs w:val="28"/>
        </w:rPr>
        <w:t>4</w:t>
      </w:r>
      <w:r w:rsidR="0017443A">
        <w:rPr>
          <w:rFonts w:ascii="Times New Roman" w:eastAsia="仿宋" w:hAnsi="Times New Roman" w:hint="eastAsia"/>
          <w:sz w:val="28"/>
          <w:szCs w:val="28"/>
        </w:rPr>
        <w:t>、</w:t>
      </w:r>
      <w:r w:rsidR="0017443A" w:rsidRPr="00F24BE6">
        <w:rPr>
          <w:rFonts w:ascii="Times New Roman" w:eastAsia="仿宋" w:hAnsi="Times New Roman"/>
          <w:sz w:val="28"/>
          <w:szCs w:val="28"/>
        </w:rPr>
        <w:t>工艺</w:t>
      </w:r>
      <w:r w:rsidR="0017443A">
        <w:rPr>
          <w:rFonts w:ascii="Times New Roman" w:eastAsia="仿宋" w:hAnsi="Times New Roman"/>
          <w:sz w:val="28"/>
          <w:szCs w:val="28"/>
        </w:rPr>
        <w:t>过程</w:t>
      </w:r>
      <w:r w:rsidR="0017443A" w:rsidRPr="00F24BE6">
        <w:rPr>
          <w:rFonts w:ascii="Times New Roman" w:eastAsia="仿宋" w:hAnsi="Times New Roman"/>
          <w:sz w:val="28"/>
          <w:szCs w:val="28"/>
        </w:rPr>
        <w:t>安全评估方法与验证</w:t>
      </w:r>
    </w:p>
    <w:p w:rsidR="0017443A" w:rsidRDefault="0017443A" w:rsidP="0017443A">
      <w:pPr>
        <w:adjustRightInd w:val="0"/>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w:t>
      </w:r>
      <w:r>
        <w:rPr>
          <w:rFonts w:ascii="Times New Roman" w:eastAsia="仿宋" w:hAnsi="Times New Roman" w:hint="eastAsia"/>
          <w:sz w:val="28"/>
          <w:szCs w:val="28"/>
        </w:rPr>
        <w:t>1</w:t>
      </w:r>
      <w:r>
        <w:rPr>
          <w:rFonts w:ascii="Times New Roman" w:eastAsia="仿宋" w:hAnsi="Times New Roman"/>
          <w:sz w:val="28"/>
          <w:szCs w:val="28"/>
        </w:rPr>
        <w:t>）量化比较推进剂摩擦感度参数和双螺杆工艺过程安全参数的仿真结果和试验测试结果，确定工艺安全仿真精度，进一步优化摩擦感度模型和</w:t>
      </w:r>
      <w:r>
        <w:rPr>
          <w:rFonts w:ascii="Times New Roman" w:eastAsia="仿宋" w:hAnsi="Times New Roman" w:hint="eastAsia"/>
          <w:sz w:val="28"/>
          <w:szCs w:val="28"/>
        </w:rPr>
        <w:t>DEM</w:t>
      </w:r>
      <w:r>
        <w:rPr>
          <w:rFonts w:ascii="Times New Roman" w:eastAsia="仿宋" w:hAnsi="Times New Roman"/>
          <w:sz w:val="28"/>
          <w:szCs w:val="28"/>
        </w:rPr>
        <w:t>-CFD</w:t>
      </w:r>
      <w:r>
        <w:rPr>
          <w:rFonts w:ascii="Times New Roman" w:eastAsia="仿宋" w:hAnsi="Times New Roman"/>
          <w:sz w:val="28"/>
          <w:szCs w:val="28"/>
        </w:rPr>
        <w:t>耦合模型；</w:t>
      </w:r>
    </w:p>
    <w:p w:rsidR="0017443A" w:rsidRDefault="0017443A" w:rsidP="0017443A">
      <w:pPr>
        <w:jc w:val="center"/>
        <w:rPr>
          <w:rFonts w:ascii="Times New Roman" w:hAnsi="Times New Roman"/>
        </w:rPr>
      </w:pPr>
      <w:r w:rsidRPr="0017443A">
        <w:rPr>
          <w:noProof/>
        </w:rPr>
        <w:drawing>
          <wp:inline distT="0" distB="0" distL="0" distR="0" wp14:anchorId="3A763604" wp14:editId="6402FC89">
            <wp:extent cx="4946015" cy="2159282"/>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4961407" cy="2166002"/>
                    </a:xfrm>
                    <a:prstGeom prst="rect">
                      <a:avLst/>
                    </a:prstGeom>
                    <a:noFill/>
                  </pic:spPr>
                </pic:pic>
              </a:graphicData>
            </a:graphic>
          </wp:inline>
        </w:drawing>
      </w:r>
    </w:p>
    <w:p w:rsidR="0017443A" w:rsidRPr="00EB6705" w:rsidRDefault="0017443A" w:rsidP="0017443A">
      <w:pPr>
        <w:adjustRightInd w:val="0"/>
        <w:spacing w:line="500" w:lineRule="exact"/>
        <w:ind w:firstLineChars="200" w:firstLine="560"/>
        <w:rPr>
          <w:rFonts w:eastAsia="仿宋_GB2312"/>
          <w:sz w:val="28"/>
          <w:szCs w:val="28"/>
        </w:rPr>
      </w:pPr>
      <w:r w:rsidRPr="00F24BE6">
        <w:rPr>
          <w:rFonts w:ascii="Times New Roman" w:eastAsia="仿宋" w:hAnsi="Times New Roman"/>
          <w:sz w:val="28"/>
          <w:szCs w:val="28"/>
        </w:rPr>
        <w:t>（</w:t>
      </w:r>
      <w:r>
        <w:rPr>
          <w:rFonts w:ascii="Times New Roman" w:eastAsia="仿宋" w:hAnsi="Times New Roman"/>
          <w:sz w:val="28"/>
          <w:szCs w:val="28"/>
        </w:rPr>
        <w:t>2</w:t>
      </w:r>
      <w:r w:rsidRPr="00F24BE6">
        <w:rPr>
          <w:rFonts w:ascii="Times New Roman" w:eastAsia="仿宋" w:hAnsi="Times New Roman"/>
          <w:sz w:val="28"/>
          <w:szCs w:val="28"/>
        </w:rPr>
        <w:t>）</w:t>
      </w:r>
      <w:r>
        <w:rPr>
          <w:rFonts w:ascii="Times New Roman" w:eastAsia="仿宋" w:hAnsi="Times New Roman"/>
          <w:sz w:val="28"/>
          <w:szCs w:val="28"/>
        </w:rPr>
        <w:t>建立热塑性复合推进剂双螺杆连续混料工艺过程的安全评估方法和标准</w:t>
      </w:r>
      <w:r w:rsidR="00FC2DA1">
        <w:rPr>
          <w:rFonts w:ascii="Times New Roman" w:eastAsia="仿宋" w:hAnsi="Times New Roman"/>
          <w:sz w:val="28"/>
          <w:szCs w:val="28"/>
        </w:rPr>
        <w:t>（</w:t>
      </w:r>
      <w:r w:rsidR="00FC2DA1" w:rsidRPr="00FC2DA1">
        <w:rPr>
          <w:rFonts w:ascii="Times New Roman" w:eastAsia="仿宋" w:hAnsi="Times New Roman"/>
          <w:color w:val="FF0000"/>
          <w:sz w:val="28"/>
          <w:szCs w:val="28"/>
        </w:rPr>
        <w:t>展开</w:t>
      </w:r>
      <w:r w:rsidR="00FC2DA1" w:rsidRPr="00FC2DA1">
        <w:rPr>
          <w:rFonts w:ascii="Times New Roman" w:eastAsia="仿宋" w:hAnsi="Times New Roman"/>
          <w:color w:val="FF0000"/>
          <w:sz w:val="28"/>
          <w:szCs w:val="28"/>
        </w:rPr>
        <w:t>……</w:t>
      </w:r>
      <w:r w:rsidR="00FC2DA1">
        <w:rPr>
          <w:rFonts w:ascii="Times New Roman" w:eastAsia="仿宋" w:hAnsi="Times New Roman"/>
          <w:sz w:val="28"/>
          <w:szCs w:val="28"/>
        </w:rPr>
        <w:t>）</w:t>
      </w:r>
      <w:r>
        <w:rPr>
          <w:rFonts w:ascii="Times New Roman" w:eastAsia="仿宋" w:hAnsi="Times New Roman"/>
          <w:sz w:val="28"/>
          <w:szCs w:val="28"/>
        </w:rPr>
        <w:t>；</w:t>
      </w:r>
      <w:r w:rsidRPr="00EB6705">
        <w:rPr>
          <w:rFonts w:eastAsia="仿宋_GB2312"/>
          <w:sz w:val="28"/>
          <w:szCs w:val="28"/>
        </w:rPr>
        <w:t xml:space="preserve"> </w:t>
      </w:r>
    </w:p>
    <w:p w:rsidR="0017443A" w:rsidRPr="00F24BE6" w:rsidRDefault="0017443A" w:rsidP="0017443A">
      <w:pPr>
        <w:adjustRightInd w:val="0"/>
        <w:spacing w:line="500" w:lineRule="exact"/>
        <w:ind w:firstLineChars="200" w:firstLine="560"/>
        <w:rPr>
          <w:rFonts w:ascii="仿宋" w:eastAsia="仿宋" w:hAnsi="仿宋"/>
          <w:sz w:val="28"/>
          <w:szCs w:val="28"/>
        </w:rPr>
      </w:pPr>
      <w:r>
        <w:rPr>
          <w:rFonts w:ascii="仿宋" w:eastAsia="仿宋" w:hAnsi="仿宋" w:hint="eastAsia"/>
          <w:sz w:val="28"/>
          <w:szCs w:val="28"/>
        </w:rPr>
        <w:t>（3）开展1类典型产品的双螺杆连续混料验证</w:t>
      </w:r>
      <w:r w:rsidR="00FC2DA1">
        <w:rPr>
          <w:rFonts w:ascii="Times New Roman" w:eastAsia="仿宋" w:hAnsi="Times New Roman"/>
          <w:sz w:val="28"/>
          <w:szCs w:val="28"/>
        </w:rPr>
        <w:t>（</w:t>
      </w:r>
      <w:r w:rsidR="00FC2DA1" w:rsidRPr="00FC2DA1">
        <w:rPr>
          <w:rFonts w:ascii="Times New Roman" w:eastAsia="仿宋" w:hAnsi="Times New Roman"/>
          <w:color w:val="FF0000"/>
          <w:sz w:val="28"/>
          <w:szCs w:val="28"/>
        </w:rPr>
        <w:t>展开</w:t>
      </w:r>
      <w:r w:rsidR="00FC2DA1" w:rsidRPr="00FC2DA1">
        <w:rPr>
          <w:rFonts w:ascii="Times New Roman" w:eastAsia="仿宋" w:hAnsi="Times New Roman"/>
          <w:color w:val="FF0000"/>
          <w:sz w:val="28"/>
          <w:szCs w:val="28"/>
        </w:rPr>
        <w:t>……</w:t>
      </w:r>
      <w:r w:rsidR="00FC2DA1">
        <w:rPr>
          <w:rFonts w:ascii="Times New Roman" w:eastAsia="仿宋" w:hAnsi="Times New Roman"/>
          <w:sz w:val="28"/>
          <w:szCs w:val="28"/>
        </w:rPr>
        <w:t>）</w:t>
      </w:r>
      <w:r>
        <w:rPr>
          <w:rFonts w:ascii="仿宋" w:eastAsia="仿宋" w:hAnsi="仿宋"/>
          <w:sz w:val="28"/>
          <w:szCs w:val="28"/>
        </w:rPr>
        <w:t>。</w:t>
      </w:r>
    </w:p>
    <w:p w:rsidR="0017443A" w:rsidRPr="00E34656" w:rsidRDefault="0017443A" w:rsidP="000B56D2">
      <w:pPr>
        <w:spacing w:line="500" w:lineRule="exact"/>
        <w:ind w:firstLineChars="200" w:firstLine="560"/>
        <w:rPr>
          <w:rFonts w:ascii="仿宋" w:eastAsia="仿宋" w:hAnsi="仿宋"/>
          <w:sz w:val="28"/>
          <w:szCs w:val="28"/>
        </w:rPr>
      </w:pPr>
    </w:p>
    <w:p w:rsidR="00C52FF7" w:rsidRDefault="00C52FF7" w:rsidP="00C6321C">
      <w:pPr>
        <w:jc w:val="center"/>
        <w:rPr>
          <w:rFonts w:ascii="仿宋" w:eastAsia="仿宋" w:hAnsi="仿宋"/>
          <w:sz w:val="28"/>
          <w:szCs w:val="28"/>
        </w:rPr>
      </w:pPr>
    </w:p>
    <w:p w:rsidR="00C6321C" w:rsidRDefault="00C6321C" w:rsidP="00C52FF7">
      <w:pPr>
        <w:rPr>
          <w:rFonts w:ascii="仿宋" w:eastAsia="仿宋" w:hAnsi="仿宋"/>
          <w:sz w:val="28"/>
          <w:szCs w:val="28"/>
        </w:rPr>
      </w:pPr>
    </w:p>
    <w:p w:rsidR="00C6321C" w:rsidRDefault="00C6321C" w:rsidP="00C52FF7">
      <w:pPr>
        <w:rPr>
          <w:rFonts w:ascii="仿宋" w:eastAsia="仿宋" w:hAnsi="仿宋"/>
          <w:sz w:val="28"/>
          <w:szCs w:val="28"/>
        </w:rPr>
      </w:pPr>
    </w:p>
    <w:p w:rsidR="00C6321C" w:rsidRPr="00E34656" w:rsidRDefault="00C6321C" w:rsidP="00C52FF7">
      <w:pPr>
        <w:rPr>
          <w:rFonts w:ascii="仿宋" w:eastAsia="仿宋" w:hAnsi="仿宋"/>
          <w:sz w:val="28"/>
          <w:szCs w:val="28"/>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48" w:name="_Toc457554033"/>
      <w:bookmarkStart w:id="49" w:name="_Toc83468873"/>
      <w:bookmarkStart w:id="50" w:name="_Toc476299570"/>
      <w:bookmarkStart w:id="51" w:name="_Toc477776085"/>
      <w:r>
        <w:rPr>
          <w:rFonts w:ascii="楷体_GB2312" w:eastAsia="楷体_GB2312" w:hAnsi="Times New Roman"/>
        </w:rPr>
        <w:t>（三）创新点</w:t>
      </w:r>
      <w:bookmarkEnd w:id="48"/>
      <w:bookmarkEnd w:id="49"/>
      <w:bookmarkEnd w:id="50"/>
      <w:bookmarkEnd w:id="51"/>
    </w:p>
    <w:p w:rsidR="00BA4440" w:rsidRDefault="002F1D63">
      <w:pPr>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（概括本项目的创新点，并简要说明）</w:t>
      </w:r>
    </w:p>
    <w:p w:rsidR="00D221E0" w:rsidRDefault="00015940" w:rsidP="00D221E0">
      <w:pPr>
        <w:spacing w:line="500" w:lineRule="exact"/>
        <w:ind w:firstLineChars="200" w:firstLine="560"/>
        <w:rPr>
          <w:rFonts w:ascii="Times New Roman" w:eastAsia="仿宋" w:hAnsi="Times New Roman"/>
          <w:sz w:val="28"/>
          <w:szCs w:val="28"/>
        </w:rPr>
      </w:pPr>
      <w:r>
        <w:rPr>
          <w:rFonts w:ascii="Times New Roman" w:eastAsia="仿宋" w:hAnsi="Times New Roman"/>
          <w:sz w:val="28"/>
          <w:szCs w:val="28"/>
        </w:rPr>
        <w:t>本项目通过计算仿真和实验研究相结合的方式，</w:t>
      </w:r>
      <w:r w:rsidR="002410B4">
        <w:rPr>
          <w:rFonts w:ascii="Times New Roman" w:eastAsia="仿宋" w:hAnsi="Times New Roman"/>
          <w:sz w:val="28"/>
          <w:szCs w:val="28"/>
        </w:rPr>
        <w:t>重点研究热塑性复合推进剂双螺杆混合造粒过程中的安全性问题，建立工艺安全的评估方法并开展典型产品的生产试验。</w:t>
      </w:r>
      <w:r w:rsidR="00D221E0">
        <w:rPr>
          <w:rFonts w:ascii="Times New Roman" w:eastAsia="仿宋" w:hAnsi="Times New Roman"/>
          <w:sz w:val="28"/>
          <w:szCs w:val="28"/>
        </w:rPr>
        <w:t>基于复合推进剂高固含量（</w:t>
      </w:r>
      <w:r w:rsidR="00D221E0" w:rsidRPr="00F11886">
        <w:rPr>
          <w:rFonts w:ascii="Times New Roman" w:eastAsia="仿宋" w:hAnsi="Times New Roman"/>
          <w:sz w:val="28"/>
          <w:szCs w:val="28"/>
        </w:rPr>
        <w:t>≥80wt%</w:t>
      </w:r>
      <w:r w:rsidR="00D221E0">
        <w:rPr>
          <w:rFonts w:ascii="Times New Roman" w:eastAsia="仿宋" w:hAnsi="Times New Roman"/>
          <w:sz w:val="28"/>
          <w:szCs w:val="28"/>
        </w:rPr>
        <w:t>）的特点，一方面，</w:t>
      </w:r>
      <w:r w:rsidR="00D221E0" w:rsidRPr="00F11886">
        <w:rPr>
          <w:rFonts w:ascii="Times New Roman" w:eastAsia="仿宋" w:hAnsi="Times New Roman"/>
          <w:sz w:val="28"/>
          <w:szCs w:val="28"/>
        </w:rPr>
        <w:t>实验研究难以获得颗粒速度、温度和压力等流场信息和微观层次上的颗粒运动信息</w:t>
      </w:r>
      <w:r w:rsidR="00A41203">
        <w:rPr>
          <w:rFonts w:ascii="Times New Roman" w:eastAsia="仿宋" w:hAnsi="Times New Roman"/>
          <w:sz w:val="28"/>
          <w:szCs w:val="28"/>
        </w:rPr>
        <w:t>，另一方面，</w:t>
      </w:r>
      <w:r w:rsidR="00A41203" w:rsidRPr="00F11886">
        <w:rPr>
          <w:rFonts w:ascii="Times New Roman" w:eastAsia="仿宋" w:hAnsi="Times New Roman"/>
          <w:sz w:val="28"/>
          <w:szCs w:val="28"/>
        </w:rPr>
        <w:t>单纯的计算流体力学（</w:t>
      </w:r>
      <w:r w:rsidR="00A41203" w:rsidRPr="00F11886">
        <w:rPr>
          <w:rFonts w:ascii="Times New Roman" w:eastAsia="仿宋" w:hAnsi="Times New Roman"/>
          <w:sz w:val="28"/>
          <w:szCs w:val="28"/>
        </w:rPr>
        <w:t>CFD</w:t>
      </w:r>
      <w:r w:rsidR="00A41203" w:rsidRPr="00F11886">
        <w:rPr>
          <w:rFonts w:ascii="Times New Roman" w:eastAsia="仿宋" w:hAnsi="Times New Roman"/>
          <w:sz w:val="28"/>
          <w:szCs w:val="28"/>
        </w:rPr>
        <w:t>）的模拟方式难以确保计算精度</w:t>
      </w:r>
      <w:r w:rsidR="00A41203">
        <w:rPr>
          <w:rFonts w:ascii="Times New Roman" w:eastAsia="仿宋" w:hAnsi="Times New Roman"/>
          <w:sz w:val="28"/>
          <w:szCs w:val="28"/>
        </w:rPr>
        <w:t>。为此，本项目</w:t>
      </w:r>
      <w:r w:rsidR="00AB616A" w:rsidRPr="00F11886">
        <w:rPr>
          <w:rFonts w:ascii="Times New Roman" w:eastAsia="仿宋" w:hAnsi="Times New Roman"/>
          <w:sz w:val="28"/>
          <w:szCs w:val="28"/>
        </w:rPr>
        <w:t>考虑固态颗粒的运动规律</w:t>
      </w:r>
      <w:r w:rsidR="00AB616A">
        <w:rPr>
          <w:rFonts w:ascii="Times New Roman" w:eastAsia="仿宋" w:hAnsi="Times New Roman"/>
          <w:sz w:val="28"/>
          <w:szCs w:val="28"/>
        </w:rPr>
        <w:t>，</w:t>
      </w:r>
      <w:r w:rsidR="00A41203" w:rsidRPr="00F11886">
        <w:rPr>
          <w:rFonts w:ascii="Times New Roman" w:eastAsia="仿宋" w:hAnsi="Times New Roman"/>
          <w:sz w:val="28"/>
          <w:szCs w:val="28"/>
        </w:rPr>
        <w:t>采用离散单元法（</w:t>
      </w:r>
      <w:r w:rsidR="00A41203" w:rsidRPr="00F11886">
        <w:rPr>
          <w:rFonts w:ascii="Times New Roman" w:eastAsia="仿宋" w:hAnsi="Times New Roman"/>
          <w:sz w:val="28"/>
          <w:szCs w:val="28"/>
        </w:rPr>
        <w:t>DEM</w:t>
      </w:r>
      <w:r w:rsidR="00A41203" w:rsidRPr="00F11886">
        <w:rPr>
          <w:rFonts w:ascii="Times New Roman" w:eastAsia="仿宋" w:hAnsi="Times New Roman"/>
          <w:sz w:val="28"/>
          <w:szCs w:val="28"/>
        </w:rPr>
        <w:t>）与</w:t>
      </w:r>
      <w:r w:rsidR="00A41203" w:rsidRPr="00F11886">
        <w:rPr>
          <w:rFonts w:ascii="Times New Roman" w:eastAsia="仿宋" w:hAnsi="Times New Roman"/>
          <w:sz w:val="28"/>
          <w:szCs w:val="28"/>
        </w:rPr>
        <w:t>CFD</w:t>
      </w:r>
      <w:r w:rsidR="006B61DC">
        <w:rPr>
          <w:rFonts w:ascii="Times New Roman" w:eastAsia="仿宋" w:hAnsi="Times New Roman"/>
          <w:sz w:val="28"/>
          <w:szCs w:val="28"/>
        </w:rPr>
        <w:t>耦合</w:t>
      </w:r>
      <w:r w:rsidR="00A41203" w:rsidRPr="00F11886">
        <w:rPr>
          <w:rFonts w:ascii="Times New Roman" w:eastAsia="仿宋" w:hAnsi="Times New Roman"/>
          <w:sz w:val="28"/>
          <w:szCs w:val="28"/>
        </w:rPr>
        <w:t>实现复合固体推进剂</w:t>
      </w:r>
      <w:r w:rsidR="00415F28">
        <w:rPr>
          <w:rFonts w:ascii="Times New Roman" w:eastAsia="仿宋" w:hAnsi="Times New Roman"/>
          <w:sz w:val="28"/>
          <w:szCs w:val="28"/>
        </w:rPr>
        <w:t>双螺杆混合</w:t>
      </w:r>
      <w:r w:rsidR="00A41203" w:rsidRPr="00F11886">
        <w:rPr>
          <w:rFonts w:ascii="Times New Roman" w:eastAsia="仿宋" w:hAnsi="Times New Roman"/>
          <w:sz w:val="28"/>
          <w:szCs w:val="28"/>
        </w:rPr>
        <w:t>的过程仿真，并能获得更高的仿真精度</w:t>
      </w:r>
      <w:r w:rsidR="00E76D18">
        <w:rPr>
          <w:rFonts w:ascii="Times New Roman" w:eastAsia="仿宋" w:hAnsi="Times New Roman"/>
          <w:sz w:val="28"/>
          <w:szCs w:val="28"/>
        </w:rPr>
        <w:t>，</w:t>
      </w:r>
      <w:r w:rsidR="00E76D18" w:rsidRPr="00F11886">
        <w:rPr>
          <w:rFonts w:ascii="Times New Roman" w:eastAsia="仿宋" w:hAnsi="Times New Roman"/>
          <w:sz w:val="28"/>
          <w:szCs w:val="28"/>
        </w:rPr>
        <w:t>作为实验研究的有力补充。</w:t>
      </w:r>
      <w:r w:rsidR="006B61DC">
        <w:rPr>
          <w:rFonts w:ascii="Times New Roman" w:eastAsia="仿宋" w:hAnsi="Times New Roman"/>
          <w:sz w:val="28"/>
          <w:szCs w:val="28"/>
        </w:rPr>
        <w:t>进一步，</w:t>
      </w:r>
      <w:r w:rsidR="00415F28">
        <w:rPr>
          <w:rFonts w:ascii="Times New Roman" w:eastAsia="仿宋" w:hAnsi="Times New Roman"/>
          <w:sz w:val="28"/>
          <w:szCs w:val="28"/>
        </w:rPr>
        <w:t>项目研制</w:t>
      </w:r>
      <w:r w:rsidR="00415F28">
        <w:rPr>
          <w:rFonts w:ascii="Times New Roman" w:eastAsia="仿宋" w:hAnsi="Times New Roman" w:hint="eastAsia"/>
          <w:sz w:val="28"/>
          <w:szCs w:val="28"/>
        </w:rPr>
        <w:t>2</w:t>
      </w:r>
      <w:r w:rsidR="00415F28">
        <w:rPr>
          <w:rFonts w:ascii="Times New Roman" w:eastAsia="仿宋" w:hAnsi="Times New Roman"/>
          <w:sz w:val="28"/>
          <w:szCs w:val="28"/>
        </w:rPr>
        <w:t>1.7mm</w:t>
      </w:r>
      <w:r w:rsidR="00415F28">
        <w:rPr>
          <w:rFonts w:ascii="Times New Roman" w:eastAsia="仿宋" w:hAnsi="Times New Roman"/>
          <w:sz w:val="28"/>
          <w:szCs w:val="28"/>
        </w:rPr>
        <w:t>推进剂双螺杆混合安全试验装置，在线采集温度、压力、扭矩、流场等数据，对仿真结果进行验证和修正，保证安全评估模型的可靠性。</w:t>
      </w:r>
    </w:p>
    <w:p w:rsidR="00BA4440" w:rsidRDefault="002F1D63">
      <w:pPr>
        <w:pStyle w:val="2"/>
        <w:adjustRightInd w:val="0"/>
        <w:snapToGrid w:val="0"/>
        <w:spacing w:before="0" w:after="0" w:line="500" w:lineRule="exact"/>
        <w:ind w:firstLine="601"/>
        <w:rPr>
          <w:rFonts w:ascii="楷体_GB2312" w:eastAsia="楷体_GB2312" w:hAnsi="Times New Roman"/>
        </w:rPr>
      </w:pPr>
      <w:bookmarkStart w:id="52" w:name="_Toc83468874"/>
      <w:bookmarkStart w:id="53" w:name="_Toc83464061"/>
      <w:r>
        <w:rPr>
          <w:rFonts w:ascii="楷体_GB2312" w:eastAsia="楷体_GB2312" w:hAnsi="Times New Roman" w:hint="eastAsia"/>
        </w:rPr>
        <w:t>（四）可行性分析与风险控制</w:t>
      </w:r>
      <w:bookmarkEnd w:id="52"/>
      <w:bookmarkEnd w:id="53"/>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w:t>
      </w:r>
      <w:r>
        <w:rPr>
          <w:rFonts w:ascii="Times New Roman" w:eastAsia="仿宋" w:hAnsi="Times New Roman" w:hint="eastAsia"/>
          <w:color w:val="FF0000"/>
          <w:sz w:val="28"/>
          <w:szCs w:val="28"/>
        </w:rPr>
        <w:t>重点分析项目总体方案和技术途径等实现的可行性，存在的主要技术风险及其控制措施</w:t>
      </w:r>
      <w:r>
        <w:rPr>
          <w:rFonts w:ascii="Times New Roman" w:eastAsia="仿宋" w:hAnsi="Times New Roman"/>
          <w:color w:val="FF0000"/>
          <w:sz w:val="28"/>
          <w:szCs w:val="28"/>
        </w:rPr>
        <w:t>）</w:t>
      </w:r>
    </w:p>
    <w:p w:rsidR="00BA4440" w:rsidRDefault="00BA4440">
      <w:pPr>
        <w:adjustRightInd w:val="0"/>
        <w:snapToGrid w:val="0"/>
        <w:spacing w:line="500" w:lineRule="exact"/>
        <w:ind w:firstLineChars="200" w:firstLine="560"/>
        <w:rPr>
          <w:rFonts w:ascii="Times New Roman" w:eastAsia="仿宋" w:hAnsi="Times New Roman"/>
          <w:sz w:val="28"/>
          <w:szCs w:val="28"/>
        </w:rPr>
      </w:pPr>
    </w:p>
    <w:p w:rsidR="00BA4440" w:rsidRDefault="002F1D63">
      <w:pPr>
        <w:pStyle w:val="2"/>
        <w:adjustRightInd w:val="0"/>
        <w:snapToGrid w:val="0"/>
        <w:spacing w:before="0" w:after="0" w:line="500" w:lineRule="exact"/>
        <w:ind w:firstLineChars="192" w:firstLine="614"/>
        <w:rPr>
          <w:rFonts w:ascii="Times New Roman" w:hAnsi="Times New Roman"/>
          <w:b w:val="0"/>
        </w:rPr>
      </w:pPr>
      <w:bookmarkStart w:id="54" w:name="_Toc476299571"/>
      <w:bookmarkStart w:id="55" w:name="_Toc477776086"/>
      <w:bookmarkStart w:id="56" w:name="_Toc83468875"/>
      <w:bookmarkStart w:id="57" w:name="_Toc457554034"/>
      <w:r>
        <w:rPr>
          <w:rFonts w:ascii="Times New Roman" w:hAnsi="Times New Roman"/>
          <w:b w:val="0"/>
        </w:rPr>
        <w:t>四、研究进度、成果形式及应用方向</w:t>
      </w:r>
      <w:bookmarkEnd w:id="54"/>
      <w:bookmarkEnd w:id="55"/>
      <w:bookmarkEnd w:id="56"/>
      <w:bookmarkEnd w:id="57"/>
    </w:p>
    <w:p w:rsidR="00BA4440" w:rsidRDefault="002F1D63">
      <w:pPr>
        <w:pStyle w:val="2"/>
        <w:adjustRightInd w:val="0"/>
        <w:snapToGrid w:val="0"/>
        <w:spacing w:before="0" w:after="0" w:line="500" w:lineRule="exact"/>
        <w:ind w:firstLine="601"/>
        <w:rPr>
          <w:rFonts w:ascii="楷体_GB2312" w:eastAsia="楷体_GB2312" w:hAnsi="Times New Roman"/>
        </w:rPr>
      </w:pPr>
      <w:bookmarkStart w:id="58" w:name="_Toc477776087"/>
      <w:bookmarkStart w:id="59" w:name="_Toc457554035"/>
      <w:bookmarkStart w:id="60" w:name="_Toc476299572"/>
      <w:bookmarkStart w:id="61" w:name="_Toc83468876"/>
      <w:r>
        <w:rPr>
          <w:rFonts w:ascii="楷体_GB2312" w:eastAsia="楷体_GB2312" w:hAnsi="Times New Roman"/>
        </w:rPr>
        <w:t>（一）研究进度</w:t>
      </w:r>
      <w:bookmarkEnd w:id="58"/>
      <w:bookmarkEnd w:id="59"/>
      <w:bookmarkEnd w:id="60"/>
      <w:bookmarkEnd w:id="61"/>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（用下表详细说明进度安排，</w:t>
      </w:r>
      <w:r>
        <w:rPr>
          <w:rFonts w:ascii="Times New Roman" w:eastAsia="仿宋" w:hAnsi="Times New Roman" w:hint="eastAsia"/>
          <w:color w:val="FF0000"/>
          <w:sz w:val="28"/>
          <w:szCs w:val="28"/>
        </w:rPr>
        <w:t>按年度填写，</w:t>
      </w:r>
      <w:r>
        <w:rPr>
          <w:rFonts w:ascii="Times New Roman" w:eastAsia="仿宋" w:hAnsi="Times New Roman"/>
          <w:color w:val="FF0000"/>
          <w:sz w:val="28"/>
          <w:szCs w:val="28"/>
        </w:rPr>
        <w:t>进度应当安排在</w:t>
      </w:r>
      <w:r>
        <w:rPr>
          <w:rFonts w:ascii="Times New Roman" w:eastAsia="仿宋" w:hAnsi="Times New Roman" w:hint="eastAsia"/>
          <w:color w:val="FF0000"/>
          <w:sz w:val="28"/>
          <w:szCs w:val="28"/>
        </w:rPr>
        <w:t>指南条目规定的研究周期范围之</w:t>
      </w:r>
      <w:r>
        <w:rPr>
          <w:rFonts w:ascii="Times New Roman" w:eastAsia="仿宋" w:hAnsi="Times New Roman"/>
          <w:color w:val="FF0000"/>
          <w:sz w:val="28"/>
          <w:szCs w:val="28"/>
        </w:rPr>
        <w:t>内</w:t>
      </w:r>
      <w:r>
        <w:rPr>
          <w:rFonts w:ascii="Times New Roman" w:eastAsia="仿宋" w:hAnsi="Times New Roman" w:hint="eastAsia"/>
          <w:color w:val="FF0000"/>
          <w:sz w:val="28"/>
          <w:szCs w:val="28"/>
        </w:rPr>
        <w:t>，不超过研究周期</w:t>
      </w:r>
      <w:r>
        <w:rPr>
          <w:rFonts w:ascii="Times New Roman" w:eastAsia="仿宋" w:hAnsi="Times New Roman"/>
          <w:color w:val="FF0000"/>
          <w:sz w:val="28"/>
          <w:szCs w:val="28"/>
        </w:rPr>
        <w:t>）</w:t>
      </w:r>
    </w:p>
    <w:p w:rsidR="00BA4440" w:rsidRDefault="002F1D63">
      <w:pPr>
        <w:adjustRightInd w:val="0"/>
        <w:snapToGrid w:val="0"/>
        <w:spacing w:beforeLines="25" w:before="78" w:afterLines="25" w:after="78"/>
        <w:jc w:val="center"/>
        <w:rPr>
          <w:rFonts w:ascii="Times New Roman" w:eastAsia="黑体" w:hAnsi="Times New Roman"/>
          <w:sz w:val="28"/>
          <w:szCs w:val="28"/>
        </w:rPr>
      </w:pPr>
      <w:r>
        <w:rPr>
          <w:rFonts w:ascii="Times New Roman" w:eastAsia="黑体" w:hAnsi="Times New Roman"/>
          <w:sz w:val="28"/>
          <w:szCs w:val="28"/>
        </w:rPr>
        <w:t>表</w:t>
      </w:r>
      <w:r>
        <w:rPr>
          <w:rFonts w:ascii="Times New Roman" w:eastAsia="黑体" w:hAnsi="Times New Roman"/>
          <w:sz w:val="28"/>
          <w:szCs w:val="28"/>
        </w:rPr>
        <w:t xml:space="preserve">4-1 </w:t>
      </w:r>
      <w:r>
        <w:rPr>
          <w:rFonts w:ascii="Times New Roman" w:eastAsia="黑体" w:hAnsi="Times New Roman"/>
          <w:sz w:val="28"/>
          <w:szCs w:val="28"/>
        </w:rPr>
        <w:t>进度安排</w:t>
      </w:r>
    </w:p>
    <w:tbl>
      <w:tblPr>
        <w:tblW w:w="4993"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1173"/>
        <w:gridCol w:w="2215"/>
        <w:gridCol w:w="4110"/>
        <w:gridCol w:w="1418"/>
      </w:tblGrid>
      <w:tr w:rsidR="00BA4440" w:rsidTr="00F34779">
        <w:trPr>
          <w:trHeight w:val="436"/>
        </w:trPr>
        <w:tc>
          <w:tcPr>
            <w:tcW w:w="658" w:type="pct"/>
            <w:tcBorders>
              <w:tl2br w:val="nil"/>
              <w:tr2bl w:val="nil"/>
            </w:tcBorders>
            <w:vAlign w:val="center"/>
          </w:tcPr>
          <w:p w:rsidR="00BA4440" w:rsidRDefault="002F1D63">
            <w:pPr>
              <w:adjustRightInd w:val="0"/>
              <w:snapToGrid w:val="0"/>
              <w:ind w:right="10"/>
              <w:jc w:val="center"/>
              <w:rPr>
                <w:rFonts w:ascii="Times New Roman" w:eastAsia="黑体" w:hAnsi="Times New Roman"/>
                <w:color w:val="000000"/>
                <w:sz w:val="24"/>
                <w:szCs w:val="24"/>
              </w:rPr>
            </w:pPr>
            <w:r>
              <w:rPr>
                <w:rFonts w:ascii="Times New Roman" w:eastAsia="黑体" w:hAnsi="Times New Roman"/>
                <w:color w:val="000000"/>
                <w:sz w:val="24"/>
                <w:szCs w:val="24"/>
              </w:rPr>
              <w:t>年</w:t>
            </w:r>
            <w:r>
              <w:rPr>
                <w:rFonts w:ascii="Times New Roman" w:eastAsia="黑体" w:hAnsi="Times New Roman"/>
                <w:color w:val="000000"/>
                <w:sz w:val="24"/>
                <w:szCs w:val="24"/>
              </w:rPr>
              <w:t xml:space="preserve">  </w:t>
            </w:r>
            <w:r>
              <w:rPr>
                <w:rFonts w:ascii="Times New Roman" w:eastAsia="黑体" w:hAnsi="Times New Roman"/>
                <w:color w:val="000000"/>
                <w:sz w:val="24"/>
                <w:szCs w:val="24"/>
              </w:rPr>
              <w:t>度</w:t>
            </w:r>
          </w:p>
        </w:tc>
        <w:tc>
          <w:tcPr>
            <w:tcW w:w="1242"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color w:val="000000"/>
                <w:sz w:val="24"/>
                <w:szCs w:val="24"/>
              </w:rPr>
              <w:t>年度目标</w:t>
            </w:r>
          </w:p>
        </w:tc>
        <w:tc>
          <w:tcPr>
            <w:tcW w:w="2305" w:type="pct"/>
            <w:tcBorders>
              <w:tl2br w:val="nil"/>
              <w:tr2bl w:val="nil"/>
            </w:tcBorders>
            <w:vAlign w:val="center"/>
          </w:tcPr>
          <w:p w:rsidR="00BA4440" w:rsidRDefault="002F1D63">
            <w:pPr>
              <w:tabs>
                <w:tab w:val="left" w:pos="1050"/>
                <w:tab w:val="center" w:pos="1828"/>
              </w:tabs>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主要完成内容</w:t>
            </w:r>
          </w:p>
        </w:tc>
        <w:tc>
          <w:tcPr>
            <w:tcW w:w="795"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成果形式</w:t>
            </w:r>
          </w:p>
        </w:tc>
      </w:tr>
      <w:tr w:rsidR="00BA4440" w:rsidTr="00F34779">
        <w:trPr>
          <w:trHeight w:val="1239"/>
        </w:trPr>
        <w:tc>
          <w:tcPr>
            <w:tcW w:w="658" w:type="pct"/>
            <w:tcBorders>
              <w:tl2br w:val="nil"/>
              <w:tr2bl w:val="nil"/>
            </w:tcBorders>
            <w:vAlign w:val="center"/>
          </w:tcPr>
          <w:p w:rsidR="00BA4440" w:rsidRDefault="002F1D63" w:rsidP="003325A8">
            <w:pPr>
              <w:adjustRightInd w:val="0"/>
              <w:snapToGrid w:val="0"/>
              <w:ind w:right="10"/>
              <w:jc w:val="center"/>
              <w:rPr>
                <w:rFonts w:ascii="仿宋_GB2312" w:eastAsia="仿宋_GB2312" w:hAnsi="Times New Roman"/>
                <w:color w:val="000000"/>
                <w:sz w:val="24"/>
                <w:szCs w:val="24"/>
              </w:rPr>
            </w:pPr>
            <w:r>
              <w:rPr>
                <w:rFonts w:ascii="仿宋_GB2312" w:eastAsia="仿宋_GB2312" w:hAnsi="Times New Roman" w:hint="eastAsia"/>
                <w:color w:val="000000"/>
                <w:sz w:val="24"/>
                <w:szCs w:val="24"/>
              </w:rPr>
              <w:lastRenderedPageBreak/>
              <w:t>20</w:t>
            </w:r>
            <w:r>
              <w:rPr>
                <w:rFonts w:ascii="仿宋_GB2312" w:eastAsia="仿宋_GB2312" w:hAnsi="Times New Roman" w:hint="eastAsia"/>
                <w:sz w:val="24"/>
                <w:szCs w:val="24"/>
              </w:rPr>
              <w:t>2</w:t>
            </w:r>
            <w:r w:rsidR="003325A8">
              <w:rPr>
                <w:rFonts w:ascii="仿宋_GB2312" w:eastAsia="仿宋_GB2312" w:hint="eastAsia"/>
                <w:sz w:val="24"/>
                <w:szCs w:val="24"/>
              </w:rPr>
              <w:t>2</w:t>
            </w:r>
            <w:r>
              <w:rPr>
                <w:rFonts w:ascii="仿宋_GB2312" w:eastAsia="仿宋_GB2312" w:hAnsi="Times New Roman" w:hint="eastAsia"/>
                <w:color w:val="000000"/>
                <w:sz w:val="24"/>
                <w:szCs w:val="24"/>
              </w:rPr>
              <w:t>年</w:t>
            </w:r>
          </w:p>
        </w:tc>
        <w:tc>
          <w:tcPr>
            <w:tcW w:w="1242" w:type="pct"/>
            <w:tcBorders>
              <w:tl2br w:val="nil"/>
              <w:tr2bl w:val="nil"/>
            </w:tcBorders>
          </w:tcPr>
          <w:p w:rsidR="00BA4440" w:rsidRPr="003325A8" w:rsidRDefault="005C491E" w:rsidP="005C491E">
            <w:pPr>
              <w:adjustRightInd w:val="0"/>
              <w:snapToGrid w:val="0"/>
              <w:rPr>
                <w:rFonts w:ascii="仿宋" w:eastAsia="仿宋" w:hAnsi="仿宋"/>
                <w:color w:val="000000"/>
                <w:sz w:val="24"/>
                <w:szCs w:val="24"/>
              </w:rPr>
            </w:pPr>
            <w:r>
              <w:rPr>
                <w:rFonts w:ascii="仿宋" w:eastAsia="仿宋" w:hAnsi="仿宋" w:hint="eastAsia"/>
                <w:sz w:val="24"/>
                <w:szCs w:val="24"/>
              </w:rPr>
              <w:t>确立热塑性复合</w:t>
            </w:r>
            <w:r w:rsidR="003325A8" w:rsidRPr="003325A8">
              <w:rPr>
                <w:rFonts w:ascii="仿宋" w:eastAsia="仿宋" w:hAnsi="仿宋" w:hint="eastAsia"/>
                <w:sz w:val="24"/>
                <w:szCs w:val="24"/>
              </w:rPr>
              <w:t>推进剂安全性能参数</w:t>
            </w:r>
          </w:p>
        </w:tc>
        <w:tc>
          <w:tcPr>
            <w:tcW w:w="2305" w:type="pct"/>
            <w:tcBorders>
              <w:tl2br w:val="nil"/>
              <w:tr2bl w:val="nil"/>
            </w:tcBorders>
          </w:tcPr>
          <w:p w:rsidR="00BA4440" w:rsidRPr="003325A8" w:rsidRDefault="002F1D63">
            <w:pPr>
              <w:adjustRightInd w:val="0"/>
              <w:snapToGrid w:val="0"/>
              <w:rPr>
                <w:rFonts w:ascii="仿宋" w:eastAsia="仿宋" w:hAnsi="仿宋"/>
                <w:color w:val="000000"/>
                <w:sz w:val="24"/>
                <w:szCs w:val="24"/>
              </w:rPr>
            </w:pPr>
            <w:r w:rsidRPr="003325A8">
              <w:rPr>
                <w:rFonts w:ascii="仿宋" w:eastAsia="仿宋" w:hAnsi="仿宋" w:hint="eastAsia"/>
                <w:color w:val="000000"/>
                <w:sz w:val="24"/>
                <w:szCs w:val="24"/>
              </w:rPr>
              <w:t>（1）完成</w:t>
            </w:r>
            <w:r w:rsidR="003325A8" w:rsidRPr="003325A8">
              <w:rPr>
                <w:rFonts w:ascii="仿宋" w:eastAsia="仿宋" w:hAnsi="仿宋" w:hint="eastAsia"/>
                <w:color w:val="000000"/>
                <w:sz w:val="24"/>
                <w:szCs w:val="24"/>
              </w:rPr>
              <w:t>系列推进剂安全性能参数试验</w:t>
            </w:r>
            <w:r w:rsidRPr="003325A8">
              <w:rPr>
                <w:rFonts w:ascii="仿宋" w:eastAsia="仿宋" w:hAnsi="仿宋" w:hint="eastAsia"/>
                <w:sz w:val="24"/>
                <w:szCs w:val="24"/>
              </w:rPr>
              <w:t>研究；</w:t>
            </w:r>
          </w:p>
          <w:p w:rsidR="00BA4440" w:rsidRPr="003325A8" w:rsidRDefault="002F1D63">
            <w:pPr>
              <w:adjustRightInd w:val="0"/>
              <w:snapToGrid w:val="0"/>
              <w:rPr>
                <w:rFonts w:ascii="仿宋" w:eastAsia="仿宋" w:hAnsi="仿宋"/>
                <w:color w:val="000000"/>
                <w:sz w:val="24"/>
                <w:szCs w:val="24"/>
              </w:rPr>
            </w:pPr>
            <w:r w:rsidRPr="003325A8">
              <w:rPr>
                <w:rFonts w:ascii="仿宋" w:eastAsia="仿宋" w:hAnsi="仿宋" w:hint="eastAsia"/>
                <w:color w:val="000000"/>
                <w:sz w:val="24"/>
                <w:szCs w:val="24"/>
              </w:rPr>
              <w:t>（2</w:t>
            </w:r>
            <w:r w:rsidR="006C315A">
              <w:rPr>
                <w:rFonts w:ascii="仿宋" w:eastAsia="仿宋" w:hAnsi="仿宋" w:hint="eastAsia"/>
                <w:color w:val="000000"/>
                <w:sz w:val="24"/>
                <w:szCs w:val="24"/>
              </w:rPr>
              <w:t>）建立</w:t>
            </w:r>
            <w:r w:rsidR="003325A8" w:rsidRPr="003325A8">
              <w:rPr>
                <w:rFonts w:ascii="仿宋" w:eastAsia="仿宋" w:hAnsi="仿宋" w:hint="eastAsia"/>
                <w:color w:val="000000"/>
                <w:sz w:val="24"/>
                <w:szCs w:val="24"/>
              </w:rPr>
              <w:t>推进剂摩擦感度模型</w:t>
            </w:r>
            <w:r w:rsidR="006C315A">
              <w:rPr>
                <w:rFonts w:ascii="仿宋" w:eastAsia="仿宋" w:hAnsi="仿宋" w:hint="eastAsia"/>
                <w:color w:val="000000"/>
                <w:sz w:val="24"/>
                <w:szCs w:val="24"/>
              </w:rPr>
              <w:t>，完成</w:t>
            </w:r>
            <w:r w:rsidR="00B957C3">
              <w:rPr>
                <w:rFonts w:ascii="仿宋" w:eastAsia="仿宋" w:hAnsi="仿宋" w:hint="eastAsia"/>
                <w:color w:val="000000"/>
                <w:sz w:val="24"/>
                <w:szCs w:val="24"/>
              </w:rPr>
              <w:t>摩擦感度仿真计算</w:t>
            </w:r>
            <w:r w:rsidR="00065384">
              <w:rPr>
                <w:rFonts w:ascii="仿宋" w:eastAsia="仿宋" w:hAnsi="仿宋" w:hint="eastAsia"/>
                <w:sz w:val="24"/>
                <w:szCs w:val="24"/>
              </w:rPr>
              <w:t>。</w:t>
            </w:r>
          </w:p>
        </w:tc>
        <w:tc>
          <w:tcPr>
            <w:tcW w:w="795" w:type="pct"/>
            <w:tcBorders>
              <w:tl2br w:val="nil"/>
              <w:tr2bl w:val="nil"/>
            </w:tcBorders>
          </w:tcPr>
          <w:p w:rsidR="00BA4440" w:rsidRPr="003325A8" w:rsidRDefault="00065384" w:rsidP="006C315A">
            <w:pPr>
              <w:widowControl/>
              <w:adjustRightInd w:val="0"/>
              <w:snapToGrid w:val="0"/>
              <w:rPr>
                <w:rFonts w:ascii="仿宋" w:eastAsia="仿宋" w:hAnsi="仿宋"/>
                <w:color w:val="000000"/>
                <w:sz w:val="24"/>
                <w:szCs w:val="24"/>
              </w:rPr>
            </w:pPr>
            <w:r>
              <w:rPr>
                <w:rFonts w:ascii="仿宋" w:eastAsia="仿宋" w:hAnsi="仿宋" w:hint="eastAsia"/>
                <w:color w:val="000000"/>
                <w:sz w:val="24"/>
                <w:szCs w:val="24"/>
              </w:rPr>
              <w:t>试验报告</w:t>
            </w:r>
          </w:p>
        </w:tc>
      </w:tr>
      <w:tr w:rsidR="00BA4440" w:rsidTr="00F34779">
        <w:trPr>
          <w:trHeight w:val="283"/>
        </w:trPr>
        <w:tc>
          <w:tcPr>
            <w:tcW w:w="658" w:type="pct"/>
            <w:tcBorders>
              <w:tl2br w:val="nil"/>
              <w:tr2bl w:val="nil"/>
            </w:tcBorders>
            <w:vAlign w:val="center"/>
          </w:tcPr>
          <w:p w:rsidR="00BA4440" w:rsidRDefault="003325A8" w:rsidP="003325A8">
            <w:pPr>
              <w:adjustRightInd w:val="0"/>
              <w:snapToGrid w:val="0"/>
              <w:ind w:right="10"/>
              <w:jc w:val="center"/>
              <w:rPr>
                <w:rFonts w:ascii="Times New Roman" w:eastAsia="仿宋" w:hAnsi="Times New Roman"/>
                <w:color w:val="000000"/>
                <w:sz w:val="24"/>
                <w:szCs w:val="24"/>
              </w:rPr>
            </w:pPr>
            <w:r>
              <w:rPr>
                <w:rFonts w:ascii="仿宋_GB2312" w:eastAsia="仿宋_GB2312" w:hAnsi="Times New Roman" w:hint="eastAsia"/>
                <w:color w:val="000000"/>
                <w:sz w:val="24"/>
                <w:szCs w:val="24"/>
              </w:rPr>
              <w:t>20</w:t>
            </w:r>
            <w:r>
              <w:rPr>
                <w:rFonts w:ascii="仿宋_GB2312" w:eastAsia="仿宋_GB2312" w:hAnsi="Times New Roman" w:hint="eastAsia"/>
                <w:sz w:val="24"/>
                <w:szCs w:val="24"/>
              </w:rPr>
              <w:t>2</w:t>
            </w:r>
            <w:r>
              <w:rPr>
                <w:rFonts w:ascii="仿宋_GB2312" w:eastAsia="仿宋_GB2312"/>
                <w:sz w:val="24"/>
                <w:szCs w:val="24"/>
              </w:rPr>
              <w:t>3</w:t>
            </w:r>
            <w:r>
              <w:rPr>
                <w:rFonts w:ascii="仿宋_GB2312" w:eastAsia="仿宋_GB2312" w:hAnsi="Times New Roman" w:hint="eastAsia"/>
                <w:color w:val="000000"/>
                <w:sz w:val="24"/>
                <w:szCs w:val="24"/>
              </w:rPr>
              <w:t>年</w:t>
            </w:r>
          </w:p>
        </w:tc>
        <w:tc>
          <w:tcPr>
            <w:tcW w:w="1242" w:type="pct"/>
            <w:tcBorders>
              <w:tl2br w:val="nil"/>
              <w:tr2bl w:val="nil"/>
            </w:tcBorders>
          </w:tcPr>
          <w:p w:rsidR="00BA4440" w:rsidRPr="003325A8" w:rsidRDefault="005C491E" w:rsidP="005C491E">
            <w:pPr>
              <w:adjustRightInd w:val="0"/>
              <w:snapToGrid w:val="0"/>
              <w:rPr>
                <w:rFonts w:ascii="仿宋" w:eastAsia="仿宋" w:hAnsi="仿宋"/>
                <w:sz w:val="24"/>
                <w:szCs w:val="24"/>
              </w:rPr>
            </w:pPr>
            <w:r>
              <w:rPr>
                <w:rFonts w:ascii="Times New Roman" w:eastAsia="仿宋" w:hAnsi="Times New Roman"/>
                <w:sz w:val="24"/>
                <w:szCs w:val="24"/>
              </w:rPr>
              <w:t>研制</w:t>
            </w:r>
            <w:r w:rsidR="00065384">
              <w:rPr>
                <w:rFonts w:ascii="Times New Roman" w:eastAsia="仿宋" w:hAnsi="Times New Roman"/>
                <w:sz w:val="24"/>
                <w:szCs w:val="24"/>
              </w:rPr>
              <w:t>推进剂</w:t>
            </w:r>
            <w:r w:rsidR="00065384">
              <w:rPr>
                <w:rFonts w:ascii="仿宋" w:eastAsia="仿宋" w:hAnsi="仿宋" w:hint="eastAsia"/>
                <w:sz w:val="24"/>
                <w:szCs w:val="24"/>
              </w:rPr>
              <w:t>双螺杆连续混料系统</w:t>
            </w:r>
          </w:p>
        </w:tc>
        <w:tc>
          <w:tcPr>
            <w:tcW w:w="2305" w:type="pct"/>
            <w:tcBorders>
              <w:tl2br w:val="nil"/>
              <w:tr2bl w:val="nil"/>
            </w:tcBorders>
          </w:tcPr>
          <w:p w:rsidR="00BA4440" w:rsidRDefault="00065384">
            <w:pPr>
              <w:adjustRightInd w:val="0"/>
              <w:snapToGrid w:val="0"/>
              <w:rPr>
                <w:rFonts w:ascii="仿宋" w:eastAsia="仿宋" w:hAnsi="仿宋"/>
                <w:color w:val="000000"/>
                <w:sz w:val="24"/>
                <w:szCs w:val="24"/>
              </w:rPr>
            </w:pPr>
            <w:r>
              <w:rPr>
                <w:rFonts w:ascii="仿宋" w:eastAsia="仿宋" w:hAnsi="仿宋"/>
                <w:color w:val="000000"/>
                <w:sz w:val="24"/>
                <w:szCs w:val="24"/>
              </w:rPr>
              <w:t>（</w:t>
            </w:r>
            <w:r>
              <w:rPr>
                <w:rFonts w:ascii="仿宋" w:eastAsia="仿宋" w:hAnsi="仿宋" w:hint="eastAsia"/>
                <w:color w:val="000000"/>
                <w:sz w:val="24"/>
                <w:szCs w:val="24"/>
              </w:rPr>
              <w:t>1</w:t>
            </w:r>
            <w:r>
              <w:rPr>
                <w:rFonts w:ascii="仿宋" w:eastAsia="仿宋" w:hAnsi="仿宋"/>
                <w:color w:val="000000"/>
                <w:sz w:val="24"/>
                <w:szCs w:val="24"/>
              </w:rPr>
              <w:t>）完成双螺杆工艺过程安全参数测试方法的研究；</w:t>
            </w:r>
          </w:p>
          <w:p w:rsidR="00065384" w:rsidRPr="003325A8" w:rsidRDefault="00065384">
            <w:pPr>
              <w:adjustRightInd w:val="0"/>
              <w:snapToGrid w:val="0"/>
              <w:rPr>
                <w:rFonts w:ascii="仿宋" w:eastAsia="仿宋" w:hAnsi="仿宋"/>
                <w:color w:val="000000"/>
                <w:sz w:val="24"/>
                <w:szCs w:val="24"/>
              </w:rPr>
            </w:pPr>
            <w:r>
              <w:rPr>
                <w:rFonts w:ascii="仿宋" w:eastAsia="仿宋" w:hAnsi="仿宋"/>
                <w:color w:val="000000"/>
                <w:sz w:val="24"/>
                <w:szCs w:val="24"/>
              </w:rPr>
              <w:t>（</w:t>
            </w:r>
            <w:r>
              <w:rPr>
                <w:rFonts w:ascii="仿宋" w:eastAsia="仿宋" w:hAnsi="仿宋" w:hint="eastAsia"/>
                <w:color w:val="000000"/>
                <w:sz w:val="24"/>
                <w:szCs w:val="24"/>
              </w:rPr>
              <w:t>2</w:t>
            </w:r>
            <w:r>
              <w:rPr>
                <w:rFonts w:ascii="仿宋" w:eastAsia="仿宋" w:hAnsi="仿宋"/>
                <w:color w:val="000000"/>
                <w:sz w:val="24"/>
                <w:szCs w:val="24"/>
              </w:rPr>
              <w:t>）完成</w:t>
            </w:r>
            <w:r w:rsidRPr="00065384">
              <w:rPr>
                <w:rFonts w:ascii="Times New Roman" w:eastAsia="仿宋" w:hAnsi="Times New Roman"/>
                <w:sz w:val="24"/>
                <w:szCs w:val="24"/>
              </w:rPr>
              <w:t>21.7mm</w:t>
            </w:r>
            <w:r>
              <w:rPr>
                <w:rFonts w:ascii="Times New Roman" w:eastAsia="仿宋" w:hAnsi="Times New Roman"/>
                <w:sz w:val="24"/>
                <w:szCs w:val="24"/>
              </w:rPr>
              <w:t>双螺杆系统的搭建。</w:t>
            </w:r>
          </w:p>
        </w:tc>
        <w:tc>
          <w:tcPr>
            <w:tcW w:w="795" w:type="pct"/>
            <w:tcBorders>
              <w:tl2br w:val="nil"/>
              <w:tr2bl w:val="nil"/>
            </w:tcBorders>
          </w:tcPr>
          <w:p w:rsidR="00BA4440" w:rsidRPr="003325A8" w:rsidRDefault="00065384">
            <w:pPr>
              <w:widowControl/>
              <w:adjustRightInd w:val="0"/>
              <w:snapToGrid w:val="0"/>
              <w:rPr>
                <w:rFonts w:ascii="仿宋" w:eastAsia="仿宋" w:hAnsi="仿宋"/>
                <w:color w:val="000000"/>
                <w:sz w:val="24"/>
                <w:szCs w:val="24"/>
              </w:rPr>
            </w:pPr>
            <w:r>
              <w:rPr>
                <w:rFonts w:ascii="仿宋" w:eastAsia="仿宋" w:hAnsi="仿宋"/>
                <w:color w:val="000000"/>
                <w:sz w:val="24"/>
                <w:szCs w:val="24"/>
              </w:rPr>
              <w:t>原理样机</w:t>
            </w:r>
          </w:p>
        </w:tc>
      </w:tr>
      <w:tr w:rsidR="00BA4440" w:rsidTr="00F34779">
        <w:trPr>
          <w:trHeight w:val="283"/>
        </w:trPr>
        <w:tc>
          <w:tcPr>
            <w:tcW w:w="658" w:type="pct"/>
            <w:tcBorders>
              <w:tl2br w:val="nil"/>
              <w:tr2bl w:val="nil"/>
            </w:tcBorders>
            <w:vAlign w:val="center"/>
          </w:tcPr>
          <w:p w:rsidR="00BA4440" w:rsidRDefault="003325A8" w:rsidP="003325A8">
            <w:pPr>
              <w:adjustRightInd w:val="0"/>
              <w:snapToGrid w:val="0"/>
              <w:ind w:right="10"/>
              <w:jc w:val="center"/>
              <w:rPr>
                <w:rFonts w:ascii="Times New Roman" w:eastAsia="仿宋" w:hAnsi="Times New Roman"/>
                <w:color w:val="000000"/>
                <w:sz w:val="24"/>
                <w:szCs w:val="24"/>
              </w:rPr>
            </w:pPr>
            <w:r>
              <w:rPr>
                <w:rFonts w:ascii="仿宋_GB2312" w:eastAsia="仿宋_GB2312" w:hAnsi="Times New Roman" w:hint="eastAsia"/>
                <w:color w:val="000000"/>
                <w:sz w:val="24"/>
                <w:szCs w:val="24"/>
              </w:rPr>
              <w:t>20</w:t>
            </w:r>
            <w:r>
              <w:rPr>
                <w:rFonts w:ascii="仿宋_GB2312" w:eastAsia="仿宋_GB2312" w:hAnsi="Times New Roman" w:hint="eastAsia"/>
                <w:sz w:val="24"/>
                <w:szCs w:val="24"/>
              </w:rPr>
              <w:t>2</w:t>
            </w:r>
            <w:r>
              <w:rPr>
                <w:rFonts w:ascii="仿宋_GB2312" w:eastAsia="仿宋_GB2312"/>
                <w:sz w:val="24"/>
                <w:szCs w:val="24"/>
              </w:rPr>
              <w:t>4</w:t>
            </w:r>
            <w:r>
              <w:rPr>
                <w:rFonts w:ascii="仿宋_GB2312" w:eastAsia="仿宋_GB2312" w:hAnsi="Times New Roman" w:hint="eastAsia"/>
                <w:color w:val="000000"/>
                <w:sz w:val="24"/>
                <w:szCs w:val="24"/>
              </w:rPr>
              <w:t>年</w:t>
            </w:r>
          </w:p>
        </w:tc>
        <w:tc>
          <w:tcPr>
            <w:tcW w:w="1242" w:type="pct"/>
            <w:tcBorders>
              <w:tl2br w:val="nil"/>
              <w:tr2bl w:val="nil"/>
            </w:tcBorders>
          </w:tcPr>
          <w:p w:rsidR="00BA4440" w:rsidRPr="003325A8" w:rsidRDefault="00FA22CF">
            <w:pPr>
              <w:adjustRightInd w:val="0"/>
              <w:snapToGrid w:val="0"/>
              <w:rPr>
                <w:rFonts w:ascii="仿宋" w:eastAsia="仿宋" w:hAnsi="仿宋"/>
                <w:sz w:val="24"/>
                <w:szCs w:val="24"/>
              </w:rPr>
            </w:pPr>
            <w:r>
              <w:rPr>
                <w:rFonts w:ascii="仿宋" w:eastAsia="仿宋" w:hAnsi="仿宋" w:hint="eastAsia"/>
                <w:sz w:val="24"/>
                <w:szCs w:val="24"/>
              </w:rPr>
              <w:t>工艺过程安全仿真技术</w:t>
            </w:r>
          </w:p>
        </w:tc>
        <w:tc>
          <w:tcPr>
            <w:tcW w:w="2305" w:type="pct"/>
            <w:tcBorders>
              <w:tl2br w:val="nil"/>
              <w:tr2bl w:val="nil"/>
            </w:tcBorders>
          </w:tcPr>
          <w:p w:rsidR="006C315A" w:rsidRDefault="006C315A" w:rsidP="007C5D6A">
            <w:pPr>
              <w:adjustRightInd w:val="0"/>
              <w:snapToGrid w:val="0"/>
              <w:rPr>
                <w:rFonts w:ascii="仿宋" w:eastAsia="仿宋" w:hAnsi="仿宋"/>
                <w:sz w:val="24"/>
                <w:szCs w:val="24"/>
              </w:rPr>
            </w:pPr>
            <w:r w:rsidRPr="006C315A">
              <w:rPr>
                <w:rFonts w:ascii="仿宋" w:eastAsia="仿宋" w:hAnsi="仿宋" w:hint="eastAsia"/>
                <w:color w:val="000000"/>
                <w:sz w:val="24"/>
                <w:szCs w:val="24"/>
              </w:rPr>
              <w:t>（1</w:t>
            </w:r>
            <w:r>
              <w:rPr>
                <w:rFonts w:ascii="仿宋" w:eastAsia="仿宋" w:hAnsi="仿宋" w:hint="eastAsia"/>
                <w:color w:val="000000"/>
                <w:sz w:val="24"/>
                <w:szCs w:val="24"/>
              </w:rPr>
              <w:t>）</w:t>
            </w:r>
            <w:r w:rsidR="005C491E">
              <w:rPr>
                <w:rFonts w:ascii="仿宋" w:eastAsia="仿宋" w:hAnsi="仿宋" w:hint="eastAsia"/>
                <w:color w:val="000000"/>
                <w:sz w:val="24"/>
                <w:szCs w:val="24"/>
              </w:rPr>
              <w:t>建立</w:t>
            </w:r>
            <w:r w:rsidR="00065384" w:rsidRPr="006C315A">
              <w:rPr>
                <w:rFonts w:ascii="仿宋" w:eastAsia="仿宋" w:hAnsi="仿宋" w:hint="eastAsia"/>
                <w:color w:val="000000"/>
                <w:sz w:val="24"/>
                <w:szCs w:val="24"/>
              </w:rPr>
              <w:t>推进剂</w:t>
            </w:r>
            <w:r w:rsidRPr="006C315A">
              <w:rPr>
                <w:rFonts w:ascii="仿宋" w:eastAsia="仿宋" w:hAnsi="仿宋" w:hint="eastAsia"/>
                <w:color w:val="000000"/>
                <w:sz w:val="24"/>
                <w:szCs w:val="24"/>
              </w:rPr>
              <w:t>双螺杆混料</w:t>
            </w:r>
            <w:r w:rsidRPr="006C315A">
              <w:rPr>
                <w:rFonts w:ascii="Times New Roman" w:eastAsia="仿宋" w:hAnsi="Times New Roman"/>
                <w:color w:val="000000"/>
                <w:sz w:val="24"/>
                <w:szCs w:val="24"/>
              </w:rPr>
              <w:t>DEM-CFD</w:t>
            </w:r>
            <w:r w:rsidR="00065384" w:rsidRPr="006C315A">
              <w:rPr>
                <w:rFonts w:ascii="仿宋" w:eastAsia="仿宋" w:hAnsi="仿宋" w:hint="eastAsia"/>
                <w:color w:val="000000"/>
                <w:sz w:val="24"/>
                <w:szCs w:val="24"/>
              </w:rPr>
              <w:t>模型</w:t>
            </w:r>
            <w:r w:rsidR="007C5D6A">
              <w:rPr>
                <w:rFonts w:ascii="仿宋" w:eastAsia="仿宋" w:hAnsi="仿宋" w:hint="eastAsia"/>
                <w:color w:val="000000"/>
                <w:sz w:val="24"/>
                <w:szCs w:val="24"/>
              </w:rPr>
              <w:t>，</w:t>
            </w:r>
            <w:r>
              <w:rPr>
                <w:rFonts w:ascii="仿宋" w:eastAsia="仿宋" w:hAnsi="仿宋" w:hint="eastAsia"/>
                <w:sz w:val="24"/>
                <w:szCs w:val="24"/>
              </w:rPr>
              <w:t>完成双螺杆工艺安全仿真计算</w:t>
            </w:r>
            <w:r w:rsidR="00FA22CF">
              <w:rPr>
                <w:rFonts w:ascii="仿宋" w:eastAsia="仿宋" w:hAnsi="仿宋" w:hint="eastAsia"/>
                <w:sz w:val="24"/>
                <w:szCs w:val="24"/>
              </w:rPr>
              <w:t>；</w:t>
            </w:r>
          </w:p>
          <w:p w:rsidR="006C315A" w:rsidRPr="006C315A" w:rsidRDefault="00FA22CF" w:rsidP="006C4839">
            <w:r>
              <w:rPr>
                <w:rFonts w:ascii="仿宋" w:eastAsia="仿宋" w:hAnsi="仿宋"/>
                <w:sz w:val="24"/>
                <w:szCs w:val="24"/>
              </w:rPr>
              <w:t>（</w:t>
            </w:r>
            <w:r w:rsidR="006C4839">
              <w:rPr>
                <w:rFonts w:ascii="仿宋" w:eastAsia="仿宋" w:hAnsi="仿宋"/>
                <w:sz w:val="24"/>
                <w:szCs w:val="24"/>
              </w:rPr>
              <w:t>2</w:t>
            </w:r>
            <w:r>
              <w:rPr>
                <w:rFonts w:ascii="仿宋" w:eastAsia="仿宋" w:hAnsi="仿宋"/>
                <w:sz w:val="24"/>
                <w:szCs w:val="24"/>
              </w:rPr>
              <w:t>）完成工艺参数、设备参数优化方案研究。</w:t>
            </w:r>
          </w:p>
        </w:tc>
        <w:tc>
          <w:tcPr>
            <w:tcW w:w="795" w:type="pct"/>
            <w:tcBorders>
              <w:tl2br w:val="nil"/>
              <w:tr2bl w:val="nil"/>
            </w:tcBorders>
          </w:tcPr>
          <w:p w:rsidR="00BA4440" w:rsidRPr="003325A8" w:rsidRDefault="00FA22CF">
            <w:pPr>
              <w:widowControl/>
              <w:adjustRightInd w:val="0"/>
              <w:snapToGrid w:val="0"/>
              <w:rPr>
                <w:rFonts w:ascii="仿宋" w:eastAsia="仿宋" w:hAnsi="仿宋"/>
                <w:color w:val="000000"/>
                <w:sz w:val="24"/>
                <w:szCs w:val="24"/>
              </w:rPr>
            </w:pPr>
            <w:r>
              <w:rPr>
                <w:rFonts w:ascii="仿宋" w:eastAsia="仿宋" w:hAnsi="仿宋"/>
                <w:color w:val="000000"/>
                <w:sz w:val="24"/>
                <w:szCs w:val="24"/>
              </w:rPr>
              <w:t>研究</w:t>
            </w:r>
            <w:r w:rsidR="006C315A">
              <w:rPr>
                <w:rFonts w:ascii="仿宋" w:eastAsia="仿宋" w:hAnsi="仿宋"/>
                <w:color w:val="000000"/>
                <w:sz w:val="24"/>
                <w:szCs w:val="24"/>
              </w:rPr>
              <w:t>报告</w:t>
            </w:r>
          </w:p>
        </w:tc>
      </w:tr>
      <w:tr w:rsidR="00BA4440" w:rsidTr="00F34779">
        <w:trPr>
          <w:trHeight w:val="294"/>
        </w:trPr>
        <w:tc>
          <w:tcPr>
            <w:tcW w:w="658" w:type="pct"/>
            <w:tcBorders>
              <w:tl2br w:val="nil"/>
              <w:tr2bl w:val="nil"/>
            </w:tcBorders>
            <w:vAlign w:val="center"/>
          </w:tcPr>
          <w:p w:rsidR="00BA4440" w:rsidRDefault="003325A8" w:rsidP="003325A8">
            <w:pPr>
              <w:adjustRightInd w:val="0"/>
              <w:snapToGrid w:val="0"/>
              <w:ind w:right="10"/>
              <w:jc w:val="center"/>
              <w:rPr>
                <w:rFonts w:ascii="Times New Roman" w:eastAsia="仿宋" w:hAnsi="Times New Roman"/>
                <w:color w:val="000000"/>
                <w:sz w:val="24"/>
                <w:szCs w:val="24"/>
              </w:rPr>
            </w:pPr>
            <w:r>
              <w:rPr>
                <w:rFonts w:ascii="仿宋_GB2312" w:eastAsia="仿宋_GB2312" w:hAnsi="Times New Roman" w:hint="eastAsia"/>
                <w:color w:val="000000"/>
                <w:sz w:val="24"/>
                <w:szCs w:val="24"/>
              </w:rPr>
              <w:t>20</w:t>
            </w:r>
            <w:r>
              <w:rPr>
                <w:rFonts w:ascii="仿宋_GB2312" w:eastAsia="仿宋_GB2312" w:hAnsi="Times New Roman" w:hint="eastAsia"/>
                <w:sz w:val="24"/>
                <w:szCs w:val="24"/>
              </w:rPr>
              <w:t>2</w:t>
            </w:r>
            <w:r>
              <w:rPr>
                <w:rFonts w:ascii="仿宋_GB2312" w:eastAsia="仿宋_GB2312"/>
                <w:sz w:val="24"/>
                <w:szCs w:val="24"/>
              </w:rPr>
              <w:t>5</w:t>
            </w:r>
            <w:r>
              <w:rPr>
                <w:rFonts w:ascii="仿宋_GB2312" w:eastAsia="仿宋_GB2312" w:hAnsi="Times New Roman" w:hint="eastAsia"/>
                <w:color w:val="000000"/>
                <w:sz w:val="24"/>
                <w:szCs w:val="24"/>
              </w:rPr>
              <w:t>年</w:t>
            </w:r>
          </w:p>
        </w:tc>
        <w:tc>
          <w:tcPr>
            <w:tcW w:w="1242" w:type="pct"/>
            <w:tcBorders>
              <w:tl2br w:val="nil"/>
              <w:tr2bl w:val="nil"/>
            </w:tcBorders>
          </w:tcPr>
          <w:p w:rsidR="00BA4440" w:rsidRPr="003325A8" w:rsidRDefault="003325A8">
            <w:pPr>
              <w:adjustRightInd w:val="0"/>
              <w:snapToGrid w:val="0"/>
              <w:rPr>
                <w:rFonts w:ascii="仿宋" w:eastAsia="仿宋" w:hAnsi="仿宋"/>
                <w:sz w:val="24"/>
                <w:szCs w:val="24"/>
              </w:rPr>
            </w:pPr>
            <w:r w:rsidRPr="003325A8">
              <w:rPr>
                <w:rFonts w:ascii="仿宋" w:eastAsia="仿宋" w:hAnsi="仿宋"/>
                <w:sz w:val="24"/>
                <w:szCs w:val="24"/>
              </w:rPr>
              <w:t>建立双螺杆工艺安全参数试验平台</w:t>
            </w:r>
          </w:p>
        </w:tc>
        <w:tc>
          <w:tcPr>
            <w:tcW w:w="2305" w:type="pct"/>
            <w:tcBorders>
              <w:tl2br w:val="nil"/>
              <w:tr2bl w:val="nil"/>
            </w:tcBorders>
          </w:tcPr>
          <w:p w:rsidR="005C491E" w:rsidRDefault="005C491E" w:rsidP="00065384">
            <w:pPr>
              <w:adjustRightInd w:val="0"/>
              <w:snapToGrid w:val="0"/>
              <w:rPr>
                <w:rFonts w:ascii="仿宋" w:eastAsia="仿宋" w:hAnsi="仿宋"/>
                <w:color w:val="000000"/>
                <w:sz w:val="24"/>
                <w:szCs w:val="24"/>
              </w:rPr>
            </w:pPr>
            <w:r>
              <w:rPr>
                <w:rFonts w:ascii="仿宋" w:eastAsia="仿宋" w:hAnsi="仿宋"/>
                <w:color w:val="000000"/>
                <w:sz w:val="24"/>
                <w:szCs w:val="24"/>
              </w:rPr>
              <w:t>（</w:t>
            </w:r>
            <w:r>
              <w:rPr>
                <w:rFonts w:ascii="仿宋" w:eastAsia="仿宋" w:hAnsi="仿宋" w:hint="eastAsia"/>
                <w:color w:val="000000"/>
                <w:sz w:val="24"/>
                <w:szCs w:val="24"/>
              </w:rPr>
              <w:t>1</w:t>
            </w:r>
            <w:r>
              <w:rPr>
                <w:rFonts w:ascii="仿宋" w:eastAsia="仿宋" w:hAnsi="仿宋"/>
                <w:color w:val="000000"/>
                <w:sz w:val="24"/>
                <w:szCs w:val="24"/>
              </w:rPr>
              <w:t>）</w:t>
            </w:r>
            <w:r w:rsidR="00FA22CF">
              <w:rPr>
                <w:rFonts w:ascii="仿宋" w:eastAsia="仿宋" w:hAnsi="仿宋"/>
                <w:color w:val="000000"/>
                <w:sz w:val="24"/>
                <w:szCs w:val="24"/>
              </w:rPr>
              <w:t>建立推进剂双螺杆连续混料工艺安全评价方法和评估标准；</w:t>
            </w:r>
          </w:p>
          <w:p w:rsidR="00BA4440" w:rsidRPr="003325A8" w:rsidRDefault="003325A8" w:rsidP="00065384">
            <w:pPr>
              <w:adjustRightInd w:val="0"/>
              <w:snapToGrid w:val="0"/>
              <w:rPr>
                <w:rFonts w:ascii="仿宋" w:eastAsia="仿宋" w:hAnsi="仿宋"/>
                <w:color w:val="000000"/>
                <w:sz w:val="24"/>
                <w:szCs w:val="24"/>
              </w:rPr>
            </w:pPr>
            <w:r w:rsidRPr="003325A8">
              <w:rPr>
                <w:rFonts w:ascii="仿宋" w:eastAsia="仿宋" w:hAnsi="仿宋"/>
                <w:color w:val="000000"/>
                <w:sz w:val="24"/>
                <w:szCs w:val="24"/>
              </w:rPr>
              <w:t>（</w:t>
            </w:r>
            <w:r w:rsidR="005C491E">
              <w:rPr>
                <w:rFonts w:ascii="仿宋" w:eastAsia="仿宋" w:hAnsi="仿宋"/>
                <w:color w:val="000000"/>
                <w:sz w:val="24"/>
                <w:szCs w:val="24"/>
              </w:rPr>
              <w:t>2</w:t>
            </w:r>
            <w:r w:rsidRPr="003325A8">
              <w:rPr>
                <w:rFonts w:ascii="仿宋" w:eastAsia="仿宋" w:hAnsi="仿宋"/>
                <w:color w:val="000000"/>
                <w:sz w:val="24"/>
                <w:szCs w:val="24"/>
              </w:rPr>
              <w:t>）</w:t>
            </w:r>
            <w:r w:rsidR="00065384">
              <w:rPr>
                <w:rFonts w:ascii="仿宋" w:eastAsia="仿宋" w:hAnsi="仿宋"/>
                <w:color w:val="000000"/>
                <w:sz w:val="24"/>
                <w:szCs w:val="24"/>
              </w:rPr>
              <w:t>完成</w:t>
            </w:r>
            <w:r w:rsidRPr="003325A8">
              <w:rPr>
                <w:rFonts w:ascii="仿宋" w:eastAsia="仿宋" w:hAnsi="仿宋"/>
                <w:sz w:val="24"/>
                <w:szCs w:val="24"/>
              </w:rPr>
              <w:t>典型产品的工艺安全验证</w:t>
            </w:r>
          </w:p>
        </w:tc>
        <w:tc>
          <w:tcPr>
            <w:tcW w:w="795" w:type="pct"/>
            <w:tcBorders>
              <w:tl2br w:val="nil"/>
              <w:tr2bl w:val="nil"/>
            </w:tcBorders>
          </w:tcPr>
          <w:p w:rsidR="00BA4440" w:rsidRPr="003325A8" w:rsidRDefault="00065384" w:rsidP="00FA22CF">
            <w:pPr>
              <w:widowControl/>
              <w:adjustRightInd w:val="0"/>
              <w:snapToGrid w:val="0"/>
              <w:rPr>
                <w:rFonts w:ascii="仿宋" w:eastAsia="仿宋" w:hAnsi="仿宋"/>
                <w:color w:val="000000"/>
                <w:sz w:val="24"/>
                <w:szCs w:val="24"/>
              </w:rPr>
            </w:pPr>
            <w:r>
              <w:rPr>
                <w:rFonts w:ascii="仿宋" w:eastAsia="仿宋" w:hAnsi="仿宋"/>
                <w:color w:val="000000"/>
                <w:sz w:val="24"/>
                <w:szCs w:val="24"/>
              </w:rPr>
              <w:t>样件</w:t>
            </w:r>
            <w:r w:rsidR="006C315A">
              <w:rPr>
                <w:rFonts w:ascii="仿宋" w:eastAsia="仿宋" w:hAnsi="仿宋"/>
                <w:color w:val="000000"/>
                <w:sz w:val="24"/>
                <w:szCs w:val="24"/>
              </w:rPr>
              <w:t>，</w:t>
            </w:r>
            <w:r w:rsidR="00FA22CF">
              <w:rPr>
                <w:rFonts w:ascii="仿宋" w:eastAsia="仿宋" w:hAnsi="仿宋"/>
                <w:color w:val="000000"/>
                <w:sz w:val="24"/>
                <w:szCs w:val="24"/>
              </w:rPr>
              <w:t>试验</w:t>
            </w:r>
            <w:r w:rsidR="006C315A">
              <w:rPr>
                <w:rFonts w:ascii="仿宋" w:eastAsia="仿宋" w:hAnsi="仿宋"/>
                <w:color w:val="000000"/>
                <w:sz w:val="24"/>
                <w:szCs w:val="24"/>
              </w:rPr>
              <w:t>报告</w:t>
            </w:r>
          </w:p>
        </w:tc>
      </w:tr>
    </w:tbl>
    <w:p w:rsidR="00BA4440" w:rsidRPr="003325A8" w:rsidRDefault="00BA4440">
      <w:pPr>
        <w:pStyle w:val="2"/>
        <w:adjustRightInd w:val="0"/>
        <w:snapToGrid w:val="0"/>
        <w:spacing w:after="0" w:line="500" w:lineRule="exact"/>
        <w:ind w:firstLine="601"/>
        <w:rPr>
          <w:rFonts w:ascii="Times New Roman" w:eastAsia="楷体" w:hAnsi="Times New Roman"/>
        </w:rPr>
      </w:pPr>
      <w:bookmarkStart w:id="62" w:name="_Toc476299573"/>
      <w:bookmarkStart w:id="63" w:name="_Toc477776088"/>
      <w:bookmarkStart w:id="64" w:name="_Toc457554036"/>
    </w:p>
    <w:p w:rsidR="00BA4440" w:rsidRDefault="002F1D63">
      <w:pPr>
        <w:pStyle w:val="2"/>
        <w:adjustRightInd w:val="0"/>
        <w:snapToGrid w:val="0"/>
        <w:spacing w:before="0" w:after="0" w:line="500" w:lineRule="exact"/>
        <w:ind w:firstLine="601"/>
        <w:rPr>
          <w:rFonts w:ascii="楷体_GB2312" w:eastAsia="楷体_GB2312" w:hAnsi="Times New Roman"/>
        </w:rPr>
      </w:pPr>
      <w:bookmarkStart w:id="65" w:name="_Toc83468877"/>
      <w:bookmarkStart w:id="66" w:name="_Toc83464064"/>
      <w:r>
        <w:rPr>
          <w:rFonts w:ascii="楷体_GB2312" w:eastAsia="楷体_GB2312" w:hAnsi="Times New Roman" w:hint="eastAsia"/>
        </w:rPr>
        <w:t>（二）里程碑节点</w:t>
      </w:r>
      <w:bookmarkEnd w:id="65"/>
      <w:bookmarkEnd w:id="66"/>
    </w:p>
    <w:p w:rsidR="00BA4440" w:rsidRDefault="002F1D63">
      <w:pPr>
        <w:adjustRightInd w:val="0"/>
        <w:snapToGrid w:val="0"/>
        <w:spacing w:beforeLines="25" w:before="78" w:afterLines="25" w:after="78"/>
        <w:jc w:val="center"/>
      </w:pPr>
      <w:r>
        <w:rPr>
          <w:rFonts w:ascii="Times New Roman" w:eastAsia="黑体" w:hAnsi="Times New Roman"/>
          <w:sz w:val="28"/>
          <w:szCs w:val="28"/>
        </w:rPr>
        <w:t>表</w:t>
      </w:r>
      <w:r>
        <w:rPr>
          <w:rFonts w:ascii="Times New Roman" w:eastAsia="黑体" w:hAnsi="Times New Roman"/>
          <w:sz w:val="28"/>
          <w:szCs w:val="28"/>
        </w:rPr>
        <w:t>4-</w:t>
      </w:r>
      <w:r>
        <w:rPr>
          <w:rFonts w:ascii="Times New Roman" w:eastAsia="黑体" w:hAnsi="Times New Roman" w:hint="eastAsia"/>
          <w:sz w:val="28"/>
          <w:szCs w:val="28"/>
        </w:rPr>
        <w:t>2</w:t>
      </w:r>
      <w:r>
        <w:rPr>
          <w:rFonts w:ascii="Times New Roman" w:eastAsia="黑体" w:hAnsi="Times New Roman"/>
          <w:sz w:val="28"/>
          <w:szCs w:val="28"/>
        </w:rPr>
        <w:t xml:space="preserve"> </w:t>
      </w:r>
      <w:r>
        <w:rPr>
          <w:rFonts w:ascii="Times New Roman" w:eastAsia="黑体" w:hAnsi="Times New Roman" w:hint="eastAsia"/>
          <w:sz w:val="28"/>
          <w:szCs w:val="28"/>
        </w:rPr>
        <w:t>里程碑节点</w:t>
      </w:r>
      <w:r>
        <w:rPr>
          <w:rFonts w:ascii="Times New Roman" w:eastAsia="黑体" w:hAnsi="Times New Roman"/>
          <w:sz w:val="28"/>
          <w:szCs w:val="28"/>
        </w:rPr>
        <w:t>安排</w:t>
      </w:r>
    </w:p>
    <w:tbl>
      <w:tblPr>
        <w:tblW w:w="4944" w:type="pct"/>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376"/>
        <w:gridCol w:w="1319"/>
        <w:gridCol w:w="2047"/>
        <w:gridCol w:w="1605"/>
        <w:gridCol w:w="1241"/>
        <w:gridCol w:w="1241"/>
      </w:tblGrid>
      <w:tr w:rsidR="00D84C0B">
        <w:trPr>
          <w:trHeight w:val="571"/>
          <w:tblHeader/>
        </w:trPr>
        <w:tc>
          <w:tcPr>
            <w:tcW w:w="779"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节点时间</w:t>
            </w:r>
          </w:p>
        </w:tc>
        <w:tc>
          <w:tcPr>
            <w:tcW w:w="747"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节点名称</w:t>
            </w:r>
          </w:p>
        </w:tc>
        <w:tc>
          <w:tcPr>
            <w:tcW w:w="1159"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节点目标</w:t>
            </w:r>
          </w:p>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与技术指标</w:t>
            </w:r>
          </w:p>
        </w:tc>
        <w:tc>
          <w:tcPr>
            <w:tcW w:w="909"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节点内容</w:t>
            </w:r>
          </w:p>
        </w:tc>
        <w:tc>
          <w:tcPr>
            <w:tcW w:w="703"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节点成果</w:t>
            </w:r>
          </w:p>
        </w:tc>
        <w:tc>
          <w:tcPr>
            <w:tcW w:w="703" w:type="pct"/>
            <w:tcBorders>
              <w:tl2br w:val="nil"/>
              <w:tr2bl w:val="nil"/>
            </w:tcBorders>
            <w:vAlign w:val="center"/>
          </w:tcPr>
          <w:p w:rsidR="00BA4440" w:rsidRDefault="002F1D63">
            <w:pPr>
              <w:adjustRightInd w:val="0"/>
              <w:snapToGrid w:val="0"/>
              <w:jc w:val="center"/>
              <w:rPr>
                <w:rFonts w:ascii="Times New Roman" w:eastAsia="黑体" w:hAnsi="Times New Roman"/>
                <w:color w:val="000000"/>
                <w:sz w:val="24"/>
                <w:szCs w:val="24"/>
              </w:rPr>
            </w:pPr>
            <w:r>
              <w:rPr>
                <w:rFonts w:ascii="Times New Roman" w:eastAsia="黑体" w:hAnsi="Times New Roman" w:hint="eastAsia"/>
                <w:color w:val="000000"/>
                <w:sz w:val="24"/>
                <w:szCs w:val="24"/>
              </w:rPr>
              <w:t>考核方式</w:t>
            </w:r>
          </w:p>
        </w:tc>
      </w:tr>
      <w:tr w:rsidR="00D84C0B">
        <w:tc>
          <w:tcPr>
            <w:tcW w:w="779" w:type="pct"/>
            <w:tcBorders>
              <w:tl2br w:val="nil"/>
              <w:tr2bl w:val="nil"/>
            </w:tcBorders>
          </w:tcPr>
          <w:p w:rsidR="00BA4440" w:rsidRDefault="002F1D63" w:rsidP="001F23F9">
            <w:pPr>
              <w:snapToGrid w:val="0"/>
              <w:rPr>
                <w:rFonts w:ascii="仿宋_GB2312" w:eastAsia="仿宋_GB2312" w:hAnsi="宋体"/>
                <w:sz w:val="24"/>
                <w:szCs w:val="24"/>
              </w:rPr>
            </w:pPr>
            <w:r>
              <w:rPr>
                <w:rFonts w:ascii="仿宋_GB2312" w:eastAsia="仿宋_GB2312" w:hAnsi="宋体" w:hint="eastAsia"/>
                <w:sz w:val="24"/>
                <w:szCs w:val="24"/>
              </w:rPr>
              <w:t>20</w:t>
            </w:r>
            <w:r w:rsidR="00F023AB">
              <w:rPr>
                <w:rFonts w:ascii="仿宋_GB2312" w:eastAsia="仿宋_GB2312" w:hint="eastAsia"/>
                <w:sz w:val="24"/>
                <w:szCs w:val="24"/>
              </w:rPr>
              <w:t>2</w:t>
            </w:r>
            <w:r w:rsidR="00F023AB">
              <w:rPr>
                <w:rFonts w:ascii="仿宋_GB2312" w:eastAsia="仿宋_GB2312"/>
                <w:sz w:val="24"/>
                <w:szCs w:val="24"/>
              </w:rPr>
              <w:t>2</w:t>
            </w:r>
            <w:r>
              <w:rPr>
                <w:rFonts w:ascii="仿宋_GB2312" w:eastAsia="仿宋_GB2312" w:hAnsi="宋体" w:hint="eastAsia"/>
                <w:sz w:val="24"/>
                <w:szCs w:val="24"/>
              </w:rPr>
              <w:t>年</w:t>
            </w:r>
            <w:r w:rsidR="00F023AB">
              <w:rPr>
                <w:rFonts w:ascii="仿宋_GB2312" w:eastAsia="仿宋_GB2312" w:hint="eastAsia"/>
                <w:sz w:val="24"/>
                <w:szCs w:val="24"/>
              </w:rPr>
              <w:t>1</w:t>
            </w:r>
            <w:r w:rsidR="00F023AB">
              <w:rPr>
                <w:rFonts w:ascii="仿宋_GB2312" w:eastAsia="仿宋_GB2312"/>
                <w:sz w:val="24"/>
                <w:szCs w:val="24"/>
              </w:rPr>
              <w:t>2</w:t>
            </w:r>
            <w:r>
              <w:rPr>
                <w:rFonts w:ascii="仿宋_GB2312" w:eastAsia="仿宋_GB2312" w:hAnsi="宋体" w:hint="eastAsia"/>
                <w:sz w:val="24"/>
                <w:szCs w:val="24"/>
              </w:rPr>
              <w:t>月</w:t>
            </w:r>
          </w:p>
        </w:tc>
        <w:tc>
          <w:tcPr>
            <w:tcW w:w="747" w:type="pct"/>
            <w:tcBorders>
              <w:tl2br w:val="nil"/>
              <w:tr2bl w:val="nil"/>
            </w:tcBorders>
          </w:tcPr>
          <w:p w:rsidR="00BA4440" w:rsidRDefault="001F23F9" w:rsidP="001F23F9">
            <w:pPr>
              <w:snapToGrid w:val="0"/>
              <w:rPr>
                <w:rFonts w:ascii="仿宋_GB2312" w:eastAsia="仿宋_GB2312" w:hAnsi="宋体"/>
                <w:sz w:val="24"/>
                <w:szCs w:val="24"/>
              </w:rPr>
            </w:pPr>
            <w:r>
              <w:rPr>
                <w:rFonts w:ascii="仿宋_GB2312" w:eastAsia="仿宋_GB2312" w:hAnsi="宋体"/>
                <w:sz w:val="24"/>
                <w:szCs w:val="24"/>
              </w:rPr>
              <w:t>安全特性</w:t>
            </w:r>
            <w:r w:rsidR="005C1D40">
              <w:rPr>
                <w:rFonts w:ascii="仿宋_GB2312" w:eastAsia="仿宋_GB2312" w:hAnsi="宋体"/>
                <w:sz w:val="24"/>
                <w:szCs w:val="24"/>
              </w:rPr>
              <w:t>参数</w:t>
            </w:r>
            <w:r>
              <w:rPr>
                <w:rFonts w:ascii="仿宋_GB2312" w:eastAsia="仿宋_GB2312" w:hAnsi="宋体"/>
                <w:sz w:val="24"/>
                <w:szCs w:val="24"/>
              </w:rPr>
              <w:t>测试</w:t>
            </w:r>
          </w:p>
        </w:tc>
        <w:tc>
          <w:tcPr>
            <w:tcW w:w="1159" w:type="pct"/>
            <w:tcBorders>
              <w:tl2br w:val="nil"/>
              <w:tr2bl w:val="nil"/>
            </w:tcBorders>
          </w:tcPr>
          <w:p w:rsidR="00BA4440" w:rsidRPr="00B957C3" w:rsidRDefault="00B957C3" w:rsidP="001F23F9">
            <w:pPr>
              <w:snapToGrid w:val="0"/>
              <w:rPr>
                <w:rFonts w:ascii="仿宋_GB2312" w:eastAsia="仿宋_GB2312" w:hAnsi="宋体"/>
                <w:sz w:val="24"/>
                <w:szCs w:val="24"/>
              </w:rPr>
            </w:pPr>
            <w:r>
              <w:rPr>
                <w:rFonts w:ascii="仿宋_GB2312" w:eastAsia="仿宋_GB2312" w:hAnsi="宋体" w:hint="eastAsia"/>
                <w:sz w:val="24"/>
                <w:szCs w:val="24"/>
              </w:rPr>
              <w:t>推进剂</w:t>
            </w:r>
            <w:r w:rsidRPr="00B957C3">
              <w:rPr>
                <w:rFonts w:ascii="仿宋_GB2312" w:eastAsia="仿宋_GB2312" w:hAnsi="宋体" w:hint="eastAsia"/>
                <w:sz w:val="24"/>
                <w:szCs w:val="24"/>
              </w:rPr>
              <w:t>安全特性参数重复测试误差</w:t>
            </w:r>
            <w:r w:rsidRPr="00B957C3">
              <w:rPr>
                <w:rFonts w:ascii="仿宋_GB2312" w:eastAsia="仿宋_GB2312" w:hAnsi="宋体"/>
                <w:sz w:val="24"/>
                <w:szCs w:val="24"/>
              </w:rPr>
              <w:t>≤</w:t>
            </w:r>
            <w:r w:rsidRPr="00B957C3">
              <w:rPr>
                <w:rFonts w:ascii="仿宋_GB2312" w:eastAsia="仿宋_GB2312" w:hAnsi="宋体"/>
                <w:sz w:val="24"/>
                <w:szCs w:val="24"/>
              </w:rPr>
              <w:t>5%</w:t>
            </w:r>
          </w:p>
        </w:tc>
        <w:tc>
          <w:tcPr>
            <w:tcW w:w="909" w:type="pct"/>
            <w:tcBorders>
              <w:tl2br w:val="nil"/>
              <w:tr2bl w:val="nil"/>
            </w:tcBorders>
          </w:tcPr>
          <w:p w:rsidR="006C4839" w:rsidRPr="006C4839" w:rsidRDefault="006C4839" w:rsidP="006C4839">
            <w:pPr>
              <w:snapToGrid w:val="0"/>
              <w:rPr>
                <w:rFonts w:ascii="仿宋_GB2312" w:eastAsia="仿宋_GB2312" w:hAnsi="宋体"/>
                <w:sz w:val="24"/>
                <w:szCs w:val="24"/>
              </w:rPr>
            </w:pPr>
            <w:r w:rsidRPr="006C4839">
              <w:rPr>
                <w:rFonts w:ascii="仿宋_GB2312" w:eastAsia="仿宋_GB2312" w:hAnsi="宋体" w:hint="eastAsia"/>
                <w:sz w:val="24"/>
                <w:szCs w:val="24"/>
              </w:rPr>
              <w:t>（1）完成系列推进剂安全性能参数试验研究；</w:t>
            </w:r>
          </w:p>
          <w:p w:rsidR="00BA4440" w:rsidRDefault="006C4839" w:rsidP="006C4839">
            <w:pPr>
              <w:snapToGrid w:val="0"/>
              <w:rPr>
                <w:rFonts w:ascii="仿宋_GB2312" w:eastAsia="仿宋_GB2312" w:hAnsi="宋体"/>
                <w:sz w:val="24"/>
                <w:szCs w:val="24"/>
              </w:rPr>
            </w:pPr>
            <w:r w:rsidRPr="006C4839">
              <w:rPr>
                <w:rFonts w:ascii="仿宋_GB2312" w:eastAsia="仿宋_GB2312" w:hAnsi="宋体" w:hint="eastAsia"/>
                <w:sz w:val="24"/>
                <w:szCs w:val="24"/>
              </w:rPr>
              <w:t>（2）建立推进剂摩擦感度模型，完成摩擦感度仿真计算。</w:t>
            </w:r>
          </w:p>
        </w:tc>
        <w:tc>
          <w:tcPr>
            <w:tcW w:w="703" w:type="pct"/>
            <w:tcBorders>
              <w:tl2br w:val="nil"/>
              <w:tr2bl w:val="nil"/>
            </w:tcBorders>
          </w:tcPr>
          <w:p w:rsidR="00BA4440" w:rsidRDefault="00B957C3" w:rsidP="001F23F9">
            <w:pPr>
              <w:snapToGrid w:val="0"/>
              <w:rPr>
                <w:rFonts w:ascii="仿宋_GB2312" w:eastAsia="仿宋_GB2312" w:hAnsi="宋体"/>
                <w:sz w:val="24"/>
                <w:szCs w:val="24"/>
              </w:rPr>
            </w:pPr>
            <w:r>
              <w:rPr>
                <w:rFonts w:ascii="仿宋_GB2312" w:eastAsia="仿宋_GB2312" w:hAnsi="宋体"/>
                <w:sz w:val="24"/>
                <w:szCs w:val="24"/>
              </w:rPr>
              <w:t>推进剂摩擦感度模型</w:t>
            </w:r>
            <w:r>
              <w:rPr>
                <w:rFonts w:ascii="仿宋_GB2312" w:eastAsia="仿宋_GB2312" w:hAnsi="宋体" w:hint="eastAsia"/>
                <w:sz w:val="24"/>
                <w:szCs w:val="24"/>
              </w:rPr>
              <w:t>1个</w:t>
            </w:r>
          </w:p>
        </w:tc>
        <w:tc>
          <w:tcPr>
            <w:tcW w:w="703" w:type="pct"/>
            <w:tcBorders>
              <w:tl2br w:val="nil"/>
              <w:tr2bl w:val="nil"/>
            </w:tcBorders>
          </w:tcPr>
          <w:p w:rsidR="00BA4440" w:rsidRDefault="00B957C3" w:rsidP="001F23F9">
            <w:pPr>
              <w:snapToGrid w:val="0"/>
              <w:rPr>
                <w:rFonts w:ascii="仿宋_GB2312" w:eastAsia="仿宋_GB2312" w:hAnsi="宋体"/>
                <w:sz w:val="24"/>
                <w:szCs w:val="24"/>
              </w:rPr>
            </w:pPr>
            <w:r>
              <w:rPr>
                <w:rFonts w:ascii="仿宋_GB2312" w:eastAsia="仿宋_GB2312" w:hAnsi="宋体"/>
                <w:sz w:val="24"/>
                <w:szCs w:val="24"/>
              </w:rPr>
              <w:t>会议评审</w:t>
            </w:r>
          </w:p>
        </w:tc>
      </w:tr>
      <w:tr w:rsidR="00D84C0B">
        <w:tc>
          <w:tcPr>
            <w:tcW w:w="779" w:type="pct"/>
            <w:tcBorders>
              <w:tl2br w:val="nil"/>
              <w:tr2bl w:val="nil"/>
            </w:tcBorders>
          </w:tcPr>
          <w:p w:rsidR="00BA4440" w:rsidRDefault="00F023AB" w:rsidP="001F23F9">
            <w:pPr>
              <w:snapToGrid w:val="0"/>
              <w:rPr>
                <w:rFonts w:ascii="仿宋_GB2312" w:eastAsia="仿宋_GB2312" w:hAnsi="宋体"/>
                <w:sz w:val="24"/>
                <w:szCs w:val="24"/>
              </w:rPr>
            </w:pPr>
            <w:r>
              <w:rPr>
                <w:rFonts w:ascii="仿宋_GB2312" w:eastAsia="仿宋_GB2312" w:hAnsi="宋体" w:hint="eastAsia"/>
                <w:sz w:val="24"/>
                <w:szCs w:val="24"/>
              </w:rPr>
              <w:t>20</w:t>
            </w:r>
            <w:r>
              <w:rPr>
                <w:rFonts w:ascii="仿宋_GB2312" w:eastAsia="仿宋_GB2312" w:hint="eastAsia"/>
                <w:sz w:val="24"/>
                <w:szCs w:val="24"/>
              </w:rPr>
              <w:t>2</w:t>
            </w:r>
            <w:r>
              <w:rPr>
                <w:rFonts w:ascii="仿宋_GB2312" w:eastAsia="仿宋_GB2312"/>
                <w:sz w:val="24"/>
                <w:szCs w:val="24"/>
              </w:rPr>
              <w:t>3</w:t>
            </w:r>
            <w:r>
              <w:rPr>
                <w:rFonts w:ascii="仿宋_GB2312" w:eastAsia="仿宋_GB2312" w:hAnsi="宋体" w:hint="eastAsia"/>
                <w:sz w:val="24"/>
                <w:szCs w:val="24"/>
              </w:rPr>
              <w:t>年</w:t>
            </w:r>
            <w:r>
              <w:rPr>
                <w:rFonts w:ascii="仿宋_GB2312" w:eastAsia="仿宋_GB2312" w:hint="eastAsia"/>
                <w:sz w:val="24"/>
                <w:szCs w:val="24"/>
              </w:rPr>
              <w:t>1</w:t>
            </w:r>
            <w:r>
              <w:rPr>
                <w:rFonts w:ascii="仿宋_GB2312" w:eastAsia="仿宋_GB2312"/>
                <w:sz w:val="24"/>
                <w:szCs w:val="24"/>
              </w:rPr>
              <w:t>2</w:t>
            </w:r>
            <w:r>
              <w:rPr>
                <w:rFonts w:ascii="仿宋_GB2312" w:eastAsia="仿宋_GB2312" w:hAnsi="宋体" w:hint="eastAsia"/>
                <w:sz w:val="24"/>
                <w:szCs w:val="24"/>
              </w:rPr>
              <w:t>月</w:t>
            </w:r>
          </w:p>
        </w:tc>
        <w:tc>
          <w:tcPr>
            <w:tcW w:w="747" w:type="pct"/>
            <w:tcBorders>
              <w:tl2br w:val="nil"/>
              <w:tr2bl w:val="nil"/>
            </w:tcBorders>
          </w:tcPr>
          <w:p w:rsidR="00BA4440" w:rsidRDefault="00D84C0B" w:rsidP="003E49C7">
            <w:pPr>
              <w:snapToGrid w:val="0"/>
              <w:rPr>
                <w:rFonts w:ascii="仿宋_GB2312" w:eastAsia="仿宋_GB2312" w:hAnsi="宋体"/>
                <w:sz w:val="24"/>
                <w:szCs w:val="24"/>
              </w:rPr>
            </w:pPr>
            <w:r>
              <w:rPr>
                <w:rFonts w:ascii="仿宋_GB2312" w:eastAsia="仿宋_GB2312" w:hAnsi="宋体"/>
                <w:sz w:val="24"/>
                <w:szCs w:val="24"/>
              </w:rPr>
              <w:t>安全测试系统</w:t>
            </w:r>
          </w:p>
        </w:tc>
        <w:tc>
          <w:tcPr>
            <w:tcW w:w="1159" w:type="pct"/>
            <w:tcBorders>
              <w:tl2br w:val="nil"/>
              <w:tr2bl w:val="nil"/>
            </w:tcBorders>
          </w:tcPr>
          <w:p w:rsidR="00BA4440" w:rsidRPr="002F4339" w:rsidRDefault="002F4339" w:rsidP="001F23F9">
            <w:pPr>
              <w:snapToGrid w:val="0"/>
              <w:rPr>
                <w:rFonts w:ascii="Times New Roman" w:eastAsia="仿宋_GB2312" w:hAnsi="Times New Roman"/>
                <w:sz w:val="24"/>
                <w:szCs w:val="24"/>
              </w:rPr>
            </w:pPr>
            <w:r w:rsidRPr="002F4339">
              <w:rPr>
                <w:rFonts w:ascii="Times New Roman" w:eastAsia="仿宋_GB2312" w:hAnsi="Times New Roman"/>
                <w:sz w:val="24"/>
                <w:szCs w:val="24"/>
              </w:rPr>
              <w:t>原理样机：产量</w:t>
            </w:r>
            <w:r w:rsidRPr="002F4339">
              <w:rPr>
                <w:rFonts w:ascii="Times New Roman" w:eastAsia="仿宋_GB2312" w:hAnsi="Times New Roman"/>
                <w:sz w:val="24"/>
                <w:szCs w:val="24"/>
              </w:rPr>
              <w:t>≥8Kg/</w:t>
            </w:r>
            <w:r w:rsidRPr="002F4339">
              <w:rPr>
                <w:rFonts w:ascii="Times New Roman" w:eastAsia="仿宋_GB2312" w:hAnsi="Times New Roman"/>
                <w:sz w:val="24"/>
                <w:szCs w:val="24"/>
              </w:rPr>
              <w:t>小时</w:t>
            </w:r>
            <w:r>
              <w:rPr>
                <w:rFonts w:ascii="Times New Roman" w:eastAsia="仿宋_GB2312" w:hAnsi="Times New Roman"/>
                <w:sz w:val="24"/>
                <w:szCs w:val="24"/>
              </w:rPr>
              <w:t>，配置扭矩传感器、温度传感器、压力传感器、流场可视化窗口</w:t>
            </w:r>
            <w:r w:rsidR="003E49C7">
              <w:rPr>
                <w:rFonts w:ascii="Times New Roman" w:eastAsia="仿宋_GB2312" w:hAnsi="Times New Roman"/>
                <w:sz w:val="24"/>
                <w:szCs w:val="24"/>
              </w:rPr>
              <w:t>。</w:t>
            </w:r>
          </w:p>
        </w:tc>
        <w:tc>
          <w:tcPr>
            <w:tcW w:w="909" w:type="pct"/>
            <w:tcBorders>
              <w:tl2br w:val="nil"/>
              <w:tr2bl w:val="nil"/>
            </w:tcBorders>
          </w:tcPr>
          <w:p w:rsidR="001A6728" w:rsidRPr="001A6728" w:rsidRDefault="001A6728" w:rsidP="001A6728">
            <w:pPr>
              <w:snapToGrid w:val="0"/>
              <w:rPr>
                <w:rFonts w:ascii="仿宋_GB2312" w:eastAsia="仿宋_GB2312" w:hAnsi="宋体"/>
                <w:sz w:val="24"/>
                <w:szCs w:val="24"/>
              </w:rPr>
            </w:pPr>
            <w:r w:rsidRPr="001A6728">
              <w:rPr>
                <w:rFonts w:ascii="仿宋_GB2312" w:eastAsia="仿宋_GB2312" w:hAnsi="宋体" w:hint="eastAsia"/>
                <w:sz w:val="24"/>
                <w:szCs w:val="24"/>
              </w:rPr>
              <w:t>（1）完成双螺杆工艺过程安全参数测试方法的研究；</w:t>
            </w:r>
          </w:p>
          <w:p w:rsidR="00BA4440" w:rsidRDefault="001A6728" w:rsidP="001A6728">
            <w:pPr>
              <w:snapToGrid w:val="0"/>
              <w:rPr>
                <w:rFonts w:ascii="仿宋_GB2312" w:eastAsia="仿宋_GB2312" w:hAnsi="宋体"/>
                <w:sz w:val="24"/>
                <w:szCs w:val="24"/>
              </w:rPr>
            </w:pPr>
            <w:r w:rsidRPr="001A6728">
              <w:rPr>
                <w:rFonts w:ascii="仿宋_GB2312" w:eastAsia="仿宋_GB2312" w:hAnsi="宋体" w:hint="eastAsia"/>
                <w:sz w:val="24"/>
                <w:szCs w:val="24"/>
              </w:rPr>
              <w:t>（2）完成21.7mm双螺杆系统的搭</w:t>
            </w:r>
            <w:r w:rsidRPr="001A6728">
              <w:rPr>
                <w:rFonts w:ascii="仿宋_GB2312" w:eastAsia="仿宋_GB2312" w:hAnsi="宋体" w:hint="eastAsia"/>
                <w:sz w:val="24"/>
                <w:szCs w:val="24"/>
              </w:rPr>
              <w:lastRenderedPageBreak/>
              <w:t>建。</w:t>
            </w:r>
          </w:p>
        </w:tc>
        <w:tc>
          <w:tcPr>
            <w:tcW w:w="703" w:type="pct"/>
            <w:tcBorders>
              <w:tl2br w:val="nil"/>
              <w:tr2bl w:val="nil"/>
            </w:tcBorders>
          </w:tcPr>
          <w:p w:rsidR="00BA4440" w:rsidRDefault="00B957C3" w:rsidP="001F23F9">
            <w:pPr>
              <w:snapToGrid w:val="0"/>
              <w:rPr>
                <w:rFonts w:ascii="仿宋_GB2312" w:eastAsia="仿宋_GB2312" w:hAnsi="宋体"/>
                <w:sz w:val="24"/>
                <w:szCs w:val="24"/>
              </w:rPr>
            </w:pPr>
            <w:r>
              <w:rPr>
                <w:rFonts w:ascii="仿宋_GB2312" w:eastAsia="仿宋_GB2312" w:hAnsi="宋体" w:hint="eastAsia"/>
                <w:sz w:val="24"/>
                <w:szCs w:val="24"/>
              </w:rPr>
              <w:lastRenderedPageBreak/>
              <w:t>2</w:t>
            </w:r>
            <w:r>
              <w:rPr>
                <w:rFonts w:ascii="仿宋_GB2312" w:eastAsia="仿宋_GB2312" w:hAnsi="宋体"/>
                <w:sz w:val="24"/>
                <w:szCs w:val="24"/>
              </w:rPr>
              <w:t>1.7mm</w:t>
            </w:r>
            <w:r w:rsidR="00D84C0B">
              <w:rPr>
                <w:rFonts w:ascii="仿宋_GB2312" w:eastAsia="仿宋_GB2312" w:hAnsi="宋体"/>
                <w:sz w:val="24"/>
                <w:szCs w:val="24"/>
              </w:rPr>
              <w:t>双螺杆</w:t>
            </w:r>
            <w:r>
              <w:rPr>
                <w:rFonts w:ascii="仿宋_GB2312" w:eastAsia="仿宋_GB2312" w:hAnsi="宋体"/>
                <w:sz w:val="24"/>
                <w:szCs w:val="24"/>
              </w:rPr>
              <w:t>原理样机</w:t>
            </w:r>
            <w:r>
              <w:rPr>
                <w:rFonts w:ascii="仿宋_GB2312" w:eastAsia="仿宋_GB2312" w:hAnsi="宋体" w:hint="eastAsia"/>
                <w:sz w:val="24"/>
                <w:szCs w:val="24"/>
              </w:rPr>
              <w:t>1套</w:t>
            </w:r>
          </w:p>
        </w:tc>
        <w:tc>
          <w:tcPr>
            <w:tcW w:w="703" w:type="pct"/>
            <w:tcBorders>
              <w:tl2br w:val="nil"/>
              <w:tr2bl w:val="nil"/>
            </w:tcBorders>
          </w:tcPr>
          <w:p w:rsidR="00BA4440" w:rsidRDefault="00B957C3" w:rsidP="001F23F9">
            <w:pPr>
              <w:snapToGrid w:val="0"/>
              <w:rPr>
                <w:rFonts w:ascii="仿宋_GB2312" w:eastAsia="仿宋_GB2312" w:hAnsi="宋体"/>
                <w:sz w:val="24"/>
                <w:szCs w:val="24"/>
              </w:rPr>
            </w:pPr>
            <w:r>
              <w:rPr>
                <w:rFonts w:ascii="仿宋_GB2312" w:eastAsia="仿宋_GB2312" w:hAnsi="宋体"/>
                <w:sz w:val="24"/>
                <w:szCs w:val="24"/>
              </w:rPr>
              <w:t>现场考核</w:t>
            </w:r>
          </w:p>
        </w:tc>
      </w:tr>
      <w:tr w:rsidR="00D84C0B">
        <w:tc>
          <w:tcPr>
            <w:tcW w:w="779" w:type="pct"/>
            <w:tcBorders>
              <w:tl2br w:val="nil"/>
              <w:tr2bl w:val="nil"/>
            </w:tcBorders>
          </w:tcPr>
          <w:p w:rsidR="00BA4440" w:rsidRDefault="00F023AB" w:rsidP="001F23F9">
            <w:pPr>
              <w:snapToGrid w:val="0"/>
              <w:rPr>
                <w:rFonts w:ascii="仿宋_GB2312" w:eastAsia="仿宋_GB2312" w:hAnsi="宋体"/>
                <w:sz w:val="24"/>
                <w:szCs w:val="24"/>
              </w:rPr>
            </w:pPr>
            <w:r>
              <w:rPr>
                <w:rFonts w:ascii="仿宋_GB2312" w:eastAsia="仿宋_GB2312" w:hAnsi="宋体" w:hint="eastAsia"/>
                <w:sz w:val="24"/>
                <w:szCs w:val="24"/>
              </w:rPr>
              <w:lastRenderedPageBreak/>
              <w:t>20</w:t>
            </w:r>
            <w:r>
              <w:rPr>
                <w:rFonts w:ascii="仿宋_GB2312" w:eastAsia="仿宋_GB2312" w:hint="eastAsia"/>
                <w:sz w:val="24"/>
                <w:szCs w:val="24"/>
              </w:rPr>
              <w:t>2</w:t>
            </w:r>
            <w:r>
              <w:rPr>
                <w:rFonts w:ascii="仿宋_GB2312" w:eastAsia="仿宋_GB2312"/>
                <w:sz w:val="24"/>
                <w:szCs w:val="24"/>
              </w:rPr>
              <w:t>4</w:t>
            </w:r>
            <w:r>
              <w:rPr>
                <w:rFonts w:ascii="仿宋_GB2312" w:eastAsia="仿宋_GB2312" w:hAnsi="宋体" w:hint="eastAsia"/>
                <w:sz w:val="24"/>
                <w:szCs w:val="24"/>
              </w:rPr>
              <w:t>年</w:t>
            </w:r>
            <w:r>
              <w:rPr>
                <w:rFonts w:ascii="仿宋_GB2312" w:eastAsia="仿宋_GB2312" w:hint="eastAsia"/>
                <w:sz w:val="24"/>
                <w:szCs w:val="24"/>
              </w:rPr>
              <w:t>1</w:t>
            </w:r>
            <w:r>
              <w:rPr>
                <w:rFonts w:ascii="仿宋_GB2312" w:eastAsia="仿宋_GB2312"/>
                <w:sz w:val="24"/>
                <w:szCs w:val="24"/>
              </w:rPr>
              <w:t>2</w:t>
            </w:r>
            <w:r>
              <w:rPr>
                <w:rFonts w:ascii="仿宋_GB2312" w:eastAsia="仿宋_GB2312" w:hAnsi="宋体" w:hint="eastAsia"/>
                <w:sz w:val="24"/>
                <w:szCs w:val="24"/>
              </w:rPr>
              <w:t>月</w:t>
            </w:r>
          </w:p>
        </w:tc>
        <w:tc>
          <w:tcPr>
            <w:tcW w:w="747" w:type="pct"/>
            <w:tcBorders>
              <w:tl2br w:val="nil"/>
              <w:tr2bl w:val="nil"/>
            </w:tcBorders>
          </w:tcPr>
          <w:p w:rsidR="00BA4440" w:rsidRDefault="002E3CA7" w:rsidP="001F23F9">
            <w:pPr>
              <w:snapToGrid w:val="0"/>
              <w:rPr>
                <w:rFonts w:ascii="仿宋_GB2312" w:eastAsia="仿宋_GB2312" w:hAnsi="宋体"/>
                <w:sz w:val="24"/>
                <w:szCs w:val="24"/>
              </w:rPr>
            </w:pPr>
            <w:r>
              <w:rPr>
                <w:rFonts w:ascii="仿宋_GB2312" w:eastAsia="仿宋_GB2312" w:hAnsi="宋体"/>
                <w:sz w:val="24"/>
                <w:szCs w:val="24"/>
              </w:rPr>
              <w:t>安全测试平台</w:t>
            </w:r>
          </w:p>
        </w:tc>
        <w:tc>
          <w:tcPr>
            <w:tcW w:w="1159" w:type="pct"/>
            <w:tcBorders>
              <w:tl2br w:val="nil"/>
              <w:tr2bl w:val="nil"/>
            </w:tcBorders>
          </w:tcPr>
          <w:p w:rsidR="00BA4440" w:rsidRDefault="003F23CB" w:rsidP="001F23F9">
            <w:pPr>
              <w:snapToGrid w:val="0"/>
              <w:rPr>
                <w:rFonts w:ascii="仿宋_GB2312" w:eastAsia="仿宋_GB2312" w:hAnsi="宋体"/>
                <w:sz w:val="24"/>
                <w:szCs w:val="24"/>
              </w:rPr>
            </w:pPr>
            <w:r>
              <w:rPr>
                <w:rFonts w:ascii="仿宋_GB2312" w:eastAsia="仿宋_GB2312" w:hAnsi="宋体" w:hint="eastAsia"/>
                <w:sz w:val="24"/>
                <w:szCs w:val="24"/>
              </w:rPr>
              <w:t>推进剂双螺杆</w:t>
            </w:r>
            <w:r w:rsidR="00451437" w:rsidRPr="00451437">
              <w:rPr>
                <w:rFonts w:ascii="仿宋_GB2312" w:eastAsia="仿宋_GB2312" w:hAnsi="宋体" w:hint="eastAsia"/>
                <w:sz w:val="24"/>
                <w:szCs w:val="24"/>
              </w:rPr>
              <w:t>工艺试验过程参数重复测试误差≤5%</w:t>
            </w:r>
          </w:p>
        </w:tc>
        <w:tc>
          <w:tcPr>
            <w:tcW w:w="909" w:type="pct"/>
            <w:tcBorders>
              <w:tl2br w:val="nil"/>
              <w:tr2bl w:val="nil"/>
            </w:tcBorders>
          </w:tcPr>
          <w:p w:rsidR="001A6728" w:rsidRPr="001A6728" w:rsidRDefault="001A6728" w:rsidP="001A6728">
            <w:pPr>
              <w:snapToGrid w:val="0"/>
              <w:rPr>
                <w:rFonts w:ascii="仿宋_GB2312" w:eastAsia="仿宋_GB2312" w:hAnsi="宋体"/>
                <w:sz w:val="24"/>
                <w:szCs w:val="24"/>
              </w:rPr>
            </w:pPr>
            <w:r w:rsidRPr="001A6728">
              <w:rPr>
                <w:rFonts w:ascii="仿宋_GB2312" w:eastAsia="仿宋_GB2312" w:hAnsi="宋体" w:hint="eastAsia"/>
                <w:sz w:val="24"/>
                <w:szCs w:val="24"/>
              </w:rPr>
              <w:t>（1）建立推进剂双螺杆混料DEM-CFD模型，完成双螺杆工艺安全仿真计算；</w:t>
            </w:r>
          </w:p>
          <w:p w:rsidR="00BA4440" w:rsidRDefault="001A6728" w:rsidP="001A6728">
            <w:pPr>
              <w:snapToGrid w:val="0"/>
              <w:rPr>
                <w:rFonts w:ascii="仿宋_GB2312" w:eastAsia="仿宋_GB2312" w:hAnsi="宋体"/>
                <w:sz w:val="24"/>
                <w:szCs w:val="24"/>
              </w:rPr>
            </w:pPr>
            <w:r w:rsidRPr="001A6728">
              <w:rPr>
                <w:rFonts w:ascii="仿宋_GB2312" w:eastAsia="仿宋_GB2312" w:hAnsi="宋体" w:hint="eastAsia"/>
                <w:sz w:val="24"/>
                <w:szCs w:val="24"/>
              </w:rPr>
              <w:t>（2）完成工艺参数、设备参数优化方案研究。</w:t>
            </w:r>
          </w:p>
        </w:tc>
        <w:tc>
          <w:tcPr>
            <w:tcW w:w="703" w:type="pct"/>
            <w:tcBorders>
              <w:tl2br w:val="nil"/>
              <w:tr2bl w:val="nil"/>
            </w:tcBorders>
          </w:tcPr>
          <w:p w:rsidR="00BA4440" w:rsidRDefault="00097273" w:rsidP="001F23F9">
            <w:pPr>
              <w:snapToGrid w:val="0"/>
              <w:rPr>
                <w:rFonts w:ascii="仿宋_GB2312" w:eastAsia="仿宋_GB2312" w:hAnsi="宋体"/>
                <w:sz w:val="24"/>
                <w:szCs w:val="24"/>
              </w:rPr>
            </w:pPr>
            <w:r>
              <w:rPr>
                <w:rFonts w:ascii="仿宋_GB2312" w:eastAsia="仿宋_GB2312" w:hAnsi="宋体"/>
                <w:sz w:val="24"/>
                <w:szCs w:val="24"/>
              </w:rPr>
              <w:t>双螺杆工艺安全参数试验平台</w:t>
            </w:r>
            <w:r>
              <w:rPr>
                <w:rFonts w:ascii="仿宋_GB2312" w:eastAsia="仿宋_GB2312" w:hAnsi="宋体" w:hint="eastAsia"/>
                <w:sz w:val="24"/>
                <w:szCs w:val="24"/>
              </w:rPr>
              <w:t>1个</w:t>
            </w:r>
          </w:p>
        </w:tc>
        <w:tc>
          <w:tcPr>
            <w:tcW w:w="703" w:type="pct"/>
            <w:tcBorders>
              <w:tl2br w:val="nil"/>
              <w:tr2bl w:val="nil"/>
            </w:tcBorders>
          </w:tcPr>
          <w:p w:rsidR="00BA4440" w:rsidRDefault="001F1F34" w:rsidP="001F23F9">
            <w:pPr>
              <w:snapToGrid w:val="0"/>
              <w:rPr>
                <w:rFonts w:ascii="仿宋_GB2312" w:eastAsia="仿宋_GB2312" w:hAnsi="宋体"/>
                <w:sz w:val="24"/>
                <w:szCs w:val="24"/>
              </w:rPr>
            </w:pPr>
            <w:r>
              <w:rPr>
                <w:rFonts w:ascii="仿宋_GB2312" w:eastAsia="仿宋_GB2312" w:hAnsi="宋体"/>
                <w:sz w:val="24"/>
                <w:szCs w:val="24"/>
              </w:rPr>
              <w:t>现场考核</w:t>
            </w:r>
          </w:p>
        </w:tc>
      </w:tr>
      <w:tr w:rsidR="00D84C0B">
        <w:tc>
          <w:tcPr>
            <w:tcW w:w="779" w:type="pct"/>
            <w:tcBorders>
              <w:tl2br w:val="nil"/>
              <w:tr2bl w:val="nil"/>
            </w:tcBorders>
          </w:tcPr>
          <w:p w:rsidR="00F023AB" w:rsidRDefault="00F023AB" w:rsidP="001F23F9">
            <w:pPr>
              <w:snapToGrid w:val="0"/>
              <w:rPr>
                <w:rFonts w:ascii="仿宋_GB2312" w:eastAsia="仿宋_GB2312" w:hAnsi="宋体"/>
                <w:sz w:val="24"/>
                <w:szCs w:val="24"/>
              </w:rPr>
            </w:pPr>
            <w:r>
              <w:rPr>
                <w:rFonts w:ascii="仿宋_GB2312" w:eastAsia="仿宋_GB2312" w:hAnsi="宋体" w:hint="eastAsia"/>
                <w:sz w:val="24"/>
                <w:szCs w:val="24"/>
              </w:rPr>
              <w:t>20</w:t>
            </w:r>
            <w:r>
              <w:rPr>
                <w:rFonts w:ascii="仿宋_GB2312" w:eastAsia="仿宋_GB2312" w:hint="eastAsia"/>
                <w:sz w:val="24"/>
                <w:szCs w:val="24"/>
              </w:rPr>
              <w:t>2</w:t>
            </w:r>
            <w:r>
              <w:rPr>
                <w:rFonts w:ascii="仿宋_GB2312" w:eastAsia="仿宋_GB2312"/>
                <w:sz w:val="24"/>
                <w:szCs w:val="24"/>
              </w:rPr>
              <w:t>5</w:t>
            </w:r>
            <w:r>
              <w:rPr>
                <w:rFonts w:ascii="仿宋_GB2312" w:eastAsia="仿宋_GB2312" w:hAnsi="宋体" w:hint="eastAsia"/>
                <w:sz w:val="24"/>
                <w:szCs w:val="24"/>
              </w:rPr>
              <w:t>年</w:t>
            </w:r>
            <w:r>
              <w:rPr>
                <w:rFonts w:ascii="仿宋_GB2312" w:eastAsia="仿宋_GB2312" w:hint="eastAsia"/>
                <w:sz w:val="24"/>
                <w:szCs w:val="24"/>
              </w:rPr>
              <w:t>1</w:t>
            </w:r>
            <w:r>
              <w:rPr>
                <w:rFonts w:ascii="仿宋_GB2312" w:eastAsia="仿宋_GB2312"/>
                <w:sz w:val="24"/>
                <w:szCs w:val="24"/>
              </w:rPr>
              <w:t>2</w:t>
            </w:r>
            <w:r>
              <w:rPr>
                <w:rFonts w:ascii="仿宋_GB2312" w:eastAsia="仿宋_GB2312" w:hAnsi="宋体" w:hint="eastAsia"/>
                <w:sz w:val="24"/>
                <w:szCs w:val="24"/>
              </w:rPr>
              <w:t>月</w:t>
            </w:r>
          </w:p>
        </w:tc>
        <w:tc>
          <w:tcPr>
            <w:tcW w:w="747" w:type="pct"/>
            <w:tcBorders>
              <w:tl2br w:val="nil"/>
              <w:tr2bl w:val="nil"/>
            </w:tcBorders>
          </w:tcPr>
          <w:p w:rsidR="00F023AB" w:rsidRDefault="00097273" w:rsidP="001F23F9">
            <w:pPr>
              <w:snapToGrid w:val="0"/>
              <w:rPr>
                <w:rFonts w:ascii="仿宋_GB2312" w:eastAsia="仿宋_GB2312" w:hAnsi="宋体"/>
                <w:sz w:val="24"/>
                <w:szCs w:val="24"/>
              </w:rPr>
            </w:pPr>
            <w:r>
              <w:rPr>
                <w:rFonts w:ascii="仿宋_GB2312" w:eastAsia="仿宋_GB2312" w:hAnsi="宋体"/>
                <w:sz w:val="24"/>
                <w:szCs w:val="24"/>
              </w:rPr>
              <w:t>工艺安全验证</w:t>
            </w:r>
          </w:p>
        </w:tc>
        <w:tc>
          <w:tcPr>
            <w:tcW w:w="1159" w:type="pct"/>
            <w:tcBorders>
              <w:tl2br w:val="nil"/>
              <w:tr2bl w:val="nil"/>
            </w:tcBorders>
          </w:tcPr>
          <w:p w:rsidR="00F023AB" w:rsidRDefault="003F23CB" w:rsidP="001F23F9">
            <w:pPr>
              <w:snapToGrid w:val="0"/>
              <w:rPr>
                <w:rFonts w:ascii="仿宋_GB2312" w:eastAsia="仿宋_GB2312" w:hAnsi="宋体"/>
                <w:sz w:val="24"/>
                <w:szCs w:val="24"/>
              </w:rPr>
            </w:pPr>
            <w:r>
              <w:rPr>
                <w:rFonts w:ascii="仿宋_GB2312" w:eastAsia="仿宋_GB2312" w:hAnsi="宋体" w:hint="eastAsia"/>
                <w:sz w:val="24"/>
                <w:szCs w:val="24"/>
              </w:rPr>
              <w:t>推进剂</w:t>
            </w:r>
            <w:r w:rsidR="00097273" w:rsidRPr="00097273">
              <w:rPr>
                <w:rFonts w:ascii="仿宋_GB2312" w:eastAsia="仿宋_GB2312" w:hAnsi="宋体" w:hint="eastAsia"/>
                <w:sz w:val="24"/>
                <w:szCs w:val="24"/>
              </w:rPr>
              <w:t>工艺安全仿真计算误差≤10%</w:t>
            </w:r>
          </w:p>
        </w:tc>
        <w:tc>
          <w:tcPr>
            <w:tcW w:w="909" w:type="pct"/>
            <w:tcBorders>
              <w:tl2br w:val="nil"/>
              <w:tr2bl w:val="nil"/>
            </w:tcBorders>
          </w:tcPr>
          <w:p w:rsidR="001A6728" w:rsidRPr="001A6728" w:rsidRDefault="001A6728" w:rsidP="001A6728">
            <w:pPr>
              <w:snapToGrid w:val="0"/>
              <w:rPr>
                <w:rFonts w:ascii="仿宋_GB2312" w:eastAsia="仿宋_GB2312" w:hAnsi="宋体"/>
                <w:sz w:val="24"/>
                <w:szCs w:val="24"/>
              </w:rPr>
            </w:pPr>
            <w:r w:rsidRPr="001A6728">
              <w:rPr>
                <w:rFonts w:ascii="仿宋_GB2312" w:eastAsia="仿宋_GB2312" w:hAnsi="宋体" w:hint="eastAsia"/>
                <w:sz w:val="24"/>
                <w:szCs w:val="24"/>
              </w:rPr>
              <w:t>（1）建立推进剂双螺杆连续混料工艺安全评价方法和评估标准；</w:t>
            </w:r>
          </w:p>
          <w:p w:rsidR="00F023AB" w:rsidRDefault="001A6728" w:rsidP="001A6728">
            <w:pPr>
              <w:snapToGrid w:val="0"/>
              <w:rPr>
                <w:rFonts w:ascii="仿宋_GB2312" w:eastAsia="仿宋_GB2312" w:hAnsi="宋体"/>
                <w:sz w:val="24"/>
                <w:szCs w:val="24"/>
              </w:rPr>
            </w:pPr>
            <w:r w:rsidRPr="001A6728">
              <w:rPr>
                <w:rFonts w:ascii="仿宋_GB2312" w:eastAsia="仿宋_GB2312" w:hAnsi="宋体" w:hint="eastAsia"/>
                <w:sz w:val="24"/>
                <w:szCs w:val="24"/>
              </w:rPr>
              <w:t>（2）完成典型产品的工艺安全验证</w:t>
            </w:r>
          </w:p>
        </w:tc>
        <w:tc>
          <w:tcPr>
            <w:tcW w:w="703" w:type="pct"/>
            <w:tcBorders>
              <w:tl2br w:val="nil"/>
              <w:tr2bl w:val="nil"/>
            </w:tcBorders>
          </w:tcPr>
          <w:p w:rsidR="00F023AB" w:rsidRDefault="00097273" w:rsidP="001F23F9">
            <w:pPr>
              <w:snapToGrid w:val="0"/>
              <w:rPr>
                <w:rFonts w:ascii="仿宋_GB2312" w:eastAsia="仿宋_GB2312" w:hAnsi="宋体"/>
                <w:sz w:val="24"/>
                <w:szCs w:val="24"/>
              </w:rPr>
            </w:pPr>
            <w:r>
              <w:rPr>
                <w:rFonts w:ascii="仿宋_GB2312" w:eastAsia="仿宋_GB2312" w:hAnsi="宋体"/>
                <w:sz w:val="24"/>
                <w:szCs w:val="24"/>
              </w:rPr>
              <w:t>工艺安全评价方法和标准</w:t>
            </w:r>
            <w:r>
              <w:rPr>
                <w:rFonts w:ascii="仿宋_GB2312" w:eastAsia="仿宋_GB2312" w:hAnsi="宋体" w:hint="eastAsia"/>
                <w:sz w:val="24"/>
                <w:szCs w:val="24"/>
              </w:rPr>
              <w:t>1套</w:t>
            </w:r>
          </w:p>
        </w:tc>
        <w:tc>
          <w:tcPr>
            <w:tcW w:w="703" w:type="pct"/>
            <w:tcBorders>
              <w:tl2br w:val="nil"/>
              <w:tr2bl w:val="nil"/>
            </w:tcBorders>
          </w:tcPr>
          <w:p w:rsidR="00F023AB" w:rsidRDefault="00B957C3" w:rsidP="001F23F9">
            <w:pPr>
              <w:snapToGrid w:val="0"/>
              <w:rPr>
                <w:rFonts w:ascii="仿宋_GB2312" w:eastAsia="仿宋_GB2312" w:hAnsi="宋体"/>
                <w:sz w:val="24"/>
                <w:szCs w:val="24"/>
              </w:rPr>
            </w:pPr>
            <w:r>
              <w:rPr>
                <w:rFonts w:ascii="仿宋_GB2312" w:eastAsia="仿宋_GB2312" w:hAnsi="宋体"/>
                <w:sz w:val="24"/>
                <w:szCs w:val="24"/>
              </w:rPr>
              <w:t>现场考核</w:t>
            </w:r>
          </w:p>
        </w:tc>
      </w:tr>
    </w:tbl>
    <w:p w:rsidR="00BA4440" w:rsidRDefault="002F1D63">
      <w:pPr>
        <w:pStyle w:val="2"/>
        <w:adjustRightInd w:val="0"/>
        <w:snapToGrid w:val="0"/>
        <w:spacing w:before="0" w:after="0" w:line="500" w:lineRule="exact"/>
        <w:ind w:firstLine="601"/>
        <w:rPr>
          <w:rFonts w:ascii="Times New Roman" w:eastAsia="楷体" w:hAnsi="Times New Roman"/>
        </w:rPr>
      </w:pPr>
      <w:bookmarkStart w:id="67" w:name="_Toc83468878"/>
      <w:bookmarkStart w:id="68" w:name="_Toc83464065"/>
      <w:r>
        <w:rPr>
          <w:rFonts w:ascii="楷体_GB2312" w:eastAsia="楷体_GB2312" w:hAnsi="Times New Roman"/>
        </w:rPr>
        <w:t>（</w:t>
      </w:r>
      <w:r>
        <w:rPr>
          <w:rFonts w:ascii="楷体_GB2312" w:eastAsia="楷体_GB2312" w:hAnsi="Times New Roman" w:hint="eastAsia"/>
        </w:rPr>
        <w:t>三</w:t>
      </w:r>
      <w:r>
        <w:rPr>
          <w:rFonts w:ascii="楷体_GB2312" w:eastAsia="楷体_GB2312" w:hAnsi="Times New Roman"/>
        </w:rPr>
        <w:t>）项目成果</w:t>
      </w:r>
      <w:bookmarkEnd w:id="67"/>
      <w:bookmarkEnd w:id="68"/>
    </w:p>
    <w:p w:rsidR="00BA4440" w:rsidRDefault="002F1D63">
      <w:pPr>
        <w:adjustRightInd w:val="0"/>
        <w:snapToGrid w:val="0"/>
        <w:spacing w:line="500" w:lineRule="exact"/>
        <w:ind w:firstLineChars="200" w:firstLine="562"/>
        <w:outlineLvl w:val="2"/>
        <w:rPr>
          <w:rFonts w:ascii="仿宋_GB2312" w:eastAsia="仿宋_GB2312" w:hAnsi="Times New Roman"/>
          <w:b/>
          <w:sz w:val="28"/>
          <w:szCs w:val="28"/>
        </w:rPr>
      </w:pPr>
      <w:r>
        <w:rPr>
          <w:rFonts w:ascii="仿宋_GB2312" w:eastAsia="仿宋_GB2312" w:hAnsi="Times New Roman" w:hint="eastAsia"/>
          <w:b/>
          <w:sz w:val="28"/>
          <w:szCs w:val="28"/>
        </w:rPr>
        <w:t>1. 报告类成果</w:t>
      </w:r>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（列出</w:t>
      </w:r>
      <w:r>
        <w:rPr>
          <w:rFonts w:ascii="Times New Roman" w:eastAsia="仿宋" w:hAnsi="Times New Roman" w:hint="eastAsia"/>
          <w:color w:val="FF0000"/>
          <w:sz w:val="28"/>
          <w:szCs w:val="28"/>
        </w:rPr>
        <w:t>工作总结报告、</w:t>
      </w:r>
      <w:r>
        <w:rPr>
          <w:rFonts w:ascii="Times New Roman" w:eastAsia="仿宋" w:hAnsi="Times New Roman"/>
          <w:color w:val="FF0000"/>
          <w:sz w:val="28"/>
          <w:szCs w:val="28"/>
        </w:rPr>
        <w:t>技术总结报告、</w:t>
      </w:r>
      <w:r>
        <w:rPr>
          <w:rFonts w:ascii="Times New Roman" w:eastAsia="仿宋" w:hAnsi="Times New Roman" w:hint="eastAsia"/>
          <w:color w:val="FF0000"/>
          <w:sz w:val="28"/>
          <w:szCs w:val="28"/>
        </w:rPr>
        <w:t>研究</w:t>
      </w:r>
      <w:r>
        <w:rPr>
          <w:rFonts w:ascii="Times New Roman" w:eastAsia="仿宋" w:hAnsi="Times New Roman"/>
          <w:color w:val="FF0000"/>
          <w:sz w:val="28"/>
          <w:szCs w:val="28"/>
        </w:rPr>
        <w:t>报告</w:t>
      </w:r>
      <w:r>
        <w:rPr>
          <w:rFonts w:ascii="Times New Roman" w:eastAsia="仿宋" w:hAnsi="Times New Roman" w:hint="eastAsia"/>
          <w:color w:val="FF0000"/>
          <w:sz w:val="28"/>
          <w:szCs w:val="28"/>
        </w:rPr>
        <w:t>、</w:t>
      </w:r>
      <w:r>
        <w:rPr>
          <w:rFonts w:ascii="Times New Roman" w:eastAsia="仿宋" w:hAnsi="Times New Roman"/>
          <w:color w:val="FF0000"/>
          <w:sz w:val="28"/>
          <w:szCs w:val="28"/>
        </w:rPr>
        <w:t>试验报告</w:t>
      </w:r>
      <w:r>
        <w:rPr>
          <w:rFonts w:ascii="Times New Roman" w:eastAsia="仿宋" w:hAnsi="Times New Roman" w:hint="eastAsia"/>
          <w:color w:val="FF0000"/>
          <w:sz w:val="28"/>
          <w:szCs w:val="28"/>
        </w:rPr>
        <w:t>等</w:t>
      </w:r>
      <w:r>
        <w:rPr>
          <w:rFonts w:ascii="Times New Roman" w:eastAsia="仿宋" w:hAnsi="Times New Roman"/>
          <w:color w:val="FF0000"/>
          <w:sz w:val="28"/>
          <w:szCs w:val="28"/>
        </w:rPr>
        <w:t>）</w:t>
      </w:r>
    </w:p>
    <w:p w:rsidR="00BA4440" w:rsidRDefault="00BA4440">
      <w:pPr>
        <w:adjustRightInd w:val="0"/>
        <w:snapToGrid w:val="0"/>
        <w:spacing w:line="500" w:lineRule="exact"/>
        <w:ind w:firstLineChars="200" w:firstLine="560"/>
        <w:rPr>
          <w:rFonts w:ascii="Times New Roman" w:eastAsia="仿宋" w:hAnsi="Times New Roman"/>
          <w:color w:val="0000FF"/>
          <w:sz w:val="28"/>
          <w:szCs w:val="28"/>
        </w:rPr>
      </w:pPr>
    </w:p>
    <w:p w:rsidR="00BA4440" w:rsidRDefault="002F1D63">
      <w:pPr>
        <w:adjustRightInd w:val="0"/>
        <w:snapToGrid w:val="0"/>
        <w:spacing w:line="500" w:lineRule="exact"/>
        <w:ind w:firstLineChars="200" w:firstLine="562"/>
        <w:outlineLvl w:val="2"/>
        <w:rPr>
          <w:rFonts w:ascii="仿宋_GB2312" w:eastAsia="仿宋_GB2312" w:hAnsi="Times New Roman"/>
          <w:b/>
          <w:sz w:val="28"/>
          <w:szCs w:val="28"/>
        </w:rPr>
      </w:pPr>
      <w:r>
        <w:rPr>
          <w:rFonts w:ascii="仿宋_GB2312" w:eastAsia="仿宋_GB2312" w:hAnsi="Times New Roman" w:hint="eastAsia"/>
          <w:b/>
          <w:sz w:val="28"/>
          <w:szCs w:val="28"/>
        </w:rPr>
        <w:t>2. 规范准则与标准草案类成果</w:t>
      </w:r>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（列出</w:t>
      </w:r>
      <w:r>
        <w:rPr>
          <w:rFonts w:ascii="Times New Roman" w:eastAsia="仿宋" w:hAnsi="Times New Roman" w:hint="eastAsia"/>
          <w:color w:val="FF0000"/>
          <w:sz w:val="28"/>
          <w:szCs w:val="28"/>
        </w:rPr>
        <w:t>规范、准则、标准草案等）</w:t>
      </w:r>
    </w:p>
    <w:p w:rsidR="00BA4440" w:rsidRDefault="00BA4440">
      <w:pPr>
        <w:adjustRightInd w:val="0"/>
        <w:snapToGrid w:val="0"/>
        <w:spacing w:line="500" w:lineRule="exact"/>
        <w:ind w:firstLineChars="200" w:firstLine="562"/>
        <w:outlineLvl w:val="2"/>
        <w:rPr>
          <w:rFonts w:ascii="Times New Roman" w:eastAsia="仿宋" w:hAnsi="Times New Roman"/>
          <w:b/>
          <w:sz w:val="28"/>
          <w:szCs w:val="28"/>
        </w:rPr>
      </w:pPr>
    </w:p>
    <w:p w:rsidR="00BA4440" w:rsidRDefault="002F1D63">
      <w:pPr>
        <w:adjustRightInd w:val="0"/>
        <w:snapToGrid w:val="0"/>
        <w:spacing w:line="500" w:lineRule="exact"/>
        <w:ind w:firstLineChars="200" w:firstLine="562"/>
        <w:outlineLvl w:val="2"/>
        <w:rPr>
          <w:rFonts w:ascii="仿宋_GB2312" w:eastAsia="仿宋_GB2312" w:hAnsi="Times New Roman"/>
          <w:b/>
          <w:sz w:val="28"/>
          <w:szCs w:val="28"/>
        </w:rPr>
      </w:pPr>
      <w:r>
        <w:rPr>
          <w:rFonts w:ascii="仿宋_GB2312" w:eastAsia="仿宋_GB2312" w:hAnsi="Times New Roman" w:hint="eastAsia"/>
          <w:b/>
          <w:sz w:val="28"/>
          <w:szCs w:val="28"/>
        </w:rPr>
        <w:t>3. 样机与实物类成果</w:t>
      </w:r>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（列出样机、</w:t>
      </w:r>
      <w:r>
        <w:rPr>
          <w:rFonts w:ascii="Times New Roman" w:eastAsia="仿宋" w:hAnsi="Times New Roman" w:hint="eastAsia"/>
          <w:color w:val="FF0000"/>
          <w:sz w:val="28"/>
          <w:szCs w:val="28"/>
        </w:rPr>
        <w:t>样件</w:t>
      </w:r>
      <w:r>
        <w:rPr>
          <w:rFonts w:ascii="Times New Roman" w:eastAsia="仿宋" w:hAnsi="Times New Roman"/>
          <w:color w:val="FF0000"/>
          <w:sz w:val="28"/>
          <w:szCs w:val="28"/>
        </w:rPr>
        <w:t>、试验件、样品</w:t>
      </w:r>
      <w:r>
        <w:rPr>
          <w:rFonts w:ascii="Times New Roman" w:eastAsia="仿宋" w:hAnsi="Times New Roman" w:hint="eastAsia"/>
          <w:color w:val="FF0000"/>
          <w:sz w:val="28"/>
          <w:szCs w:val="28"/>
        </w:rPr>
        <w:t>、产品</w:t>
      </w:r>
      <w:r>
        <w:rPr>
          <w:rFonts w:ascii="Times New Roman" w:eastAsia="仿宋" w:hAnsi="Times New Roman"/>
          <w:color w:val="FF0000"/>
          <w:sz w:val="28"/>
          <w:szCs w:val="28"/>
        </w:rPr>
        <w:t>等</w:t>
      </w:r>
      <w:r>
        <w:rPr>
          <w:rFonts w:ascii="Times New Roman" w:eastAsia="仿宋" w:hAnsi="Times New Roman" w:hint="eastAsia"/>
          <w:color w:val="FF0000"/>
          <w:sz w:val="28"/>
          <w:szCs w:val="28"/>
        </w:rPr>
        <w:t>，</w:t>
      </w:r>
      <w:r>
        <w:rPr>
          <w:rFonts w:ascii="Times New Roman" w:eastAsia="仿宋" w:hAnsi="Times New Roman"/>
          <w:color w:val="FF0000"/>
          <w:sz w:val="28"/>
          <w:szCs w:val="28"/>
        </w:rPr>
        <w:t>应描述主要组成、功能</w:t>
      </w:r>
      <w:r>
        <w:rPr>
          <w:rFonts w:ascii="Times New Roman" w:eastAsia="仿宋" w:hAnsi="Times New Roman" w:hint="eastAsia"/>
          <w:color w:val="FF0000"/>
          <w:sz w:val="28"/>
          <w:szCs w:val="28"/>
        </w:rPr>
        <w:t>）</w:t>
      </w:r>
    </w:p>
    <w:p w:rsidR="00BA4440" w:rsidRDefault="00BA4440">
      <w:pPr>
        <w:adjustRightInd w:val="0"/>
        <w:snapToGrid w:val="0"/>
        <w:spacing w:line="500" w:lineRule="exact"/>
        <w:ind w:firstLineChars="200" w:firstLine="562"/>
        <w:outlineLvl w:val="2"/>
        <w:rPr>
          <w:rFonts w:ascii="Times New Roman" w:eastAsia="仿宋" w:hAnsi="Times New Roman"/>
          <w:b/>
          <w:sz w:val="28"/>
          <w:szCs w:val="28"/>
        </w:rPr>
      </w:pPr>
    </w:p>
    <w:p w:rsidR="00BA4440" w:rsidRDefault="002F1D63">
      <w:pPr>
        <w:adjustRightInd w:val="0"/>
        <w:snapToGrid w:val="0"/>
        <w:spacing w:line="500" w:lineRule="exact"/>
        <w:ind w:firstLineChars="200" w:firstLine="562"/>
        <w:outlineLvl w:val="2"/>
        <w:rPr>
          <w:rFonts w:ascii="仿宋_GB2312" w:eastAsia="仿宋_GB2312" w:hAnsi="Times New Roman"/>
          <w:b/>
          <w:sz w:val="28"/>
          <w:szCs w:val="28"/>
        </w:rPr>
      </w:pPr>
      <w:r>
        <w:rPr>
          <w:rFonts w:ascii="仿宋_GB2312" w:eastAsia="仿宋_GB2312" w:hAnsi="Times New Roman" w:hint="eastAsia"/>
          <w:b/>
          <w:sz w:val="28"/>
          <w:szCs w:val="28"/>
        </w:rPr>
        <w:t>4. 软件与模型类成果</w:t>
      </w:r>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hint="eastAsia"/>
          <w:color w:val="FF0000"/>
          <w:sz w:val="28"/>
          <w:szCs w:val="28"/>
        </w:rPr>
        <w:t>（列出平台、数字化系统、软件、模型、数据库等，</w:t>
      </w:r>
      <w:r>
        <w:rPr>
          <w:rFonts w:ascii="Times New Roman" w:eastAsia="仿宋" w:hAnsi="Times New Roman"/>
          <w:color w:val="FF0000"/>
          <w:sz w:val="28"/>
          <w:szCs w:val="28"/>
        </w:rPr>
        <w:t>应描述主要组成、</w:t>
      </w:r>
      <w:r>
        <w:rPr>
          <w:rFonts w:ascii="Times New Roman" w:eastAsia="仿宋" w:hAnsi="Times New Roman"/>
          <w:color w:val="FF0000"/>
          <w:sz w:val="28"/>
          <w:szCs w:val="28"/>
        </w:rPr>
        <w:lastRenderedPageBreak/>
        <w:t>功能）</w:t>
      </w:r>
    </w:p>
    <w:p w:rsidR="00BA4440" w:rsidRDefault="00BA4440">
      <w:pPr>
        <w:adjustRightInd w:val="0"/>
        <w:snapToGrid w:val="0"/>
        <w:spacing w:line="500" w:lineRule="exact"/>
        <w:ind w:firstLineChars="200" w:firstLine="562"/>
        <w:outlineLvl w:val="2"/>
        <w:rPr>
          <w:rFonts w:ascii="Times New Roman" w:eastAsia="仿宋" w:hAnsi="Times New Roman"/>
          <w:b/>
          <w:sz w:val="28"/>
          <w:szCs w:val="28"/>
        </w:rPr>
      </w:pPr>
    </w:p>
    <w:p w:rsidR="00BA4440" w:rsidRDefault="002F1D63">
      <w:pPr>
        <w:adjustRightInd w:val="0"/>
        <w:snapToGrid w:val="0"/>
        <w:spacing w:line="500" w:lineRule="exact"/>
        <w:ind w:firstLineChars="200" w:firstLine="562"/>
        <w:outlineLvl w:val="2"/>
        <w:rPr>
          <w:rFonts w:ascii="仿宋_GB2312" w:eastAsia="仿宋_GB2312" w:hAnsi="Times New Roman"/>
          <w:b/>
          <w:sz w:val="28"/>
          <w:szCs w:val="28"/>
        </w:rPr>
      </w:pPr>
      <w:r>
        <w:rPr>
          <w:rFonts w:ascii="仿宋_GB2312" w:eastAsia="仿宋_GB2312" w:hAnsi="Times New Roman" w:hint="eastAsia"/>
          <w:b/>
          <w:sz w:val="28"/>
          <w:szCs w:val="28"/>
        </w:rPr>
        <w:t>5. 试验类成果</w:t>
      </w:r>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hint="eastAsia"/>
          <w:color w:val="FF0000"/>
          <w:sz w:val="28"/>
          <w:szCs w:val="28"/>
        </w:rPr>
        <w:t>（列出具体试验项目名称、试验数据、试验录像</w:t>
      </w:r>
      <w:r>
        <w:rPr>
          <w:rFonts w:ascii="Times New Roman" w:eastAsia="仿宋" w:hAnsi="Times New Roman" w:hint="eastAsia"/>
          <w:color w:val="FF0000"/>
          <w:sz w:val="28"/>
          <w:szCs w:val="28"/>
        </w:rPr>
        <w:t>/</w:t>
      </w:r>
      <w:r>
        <w:rPr>
          <w:rFonts w:ascii="Times New Roman" w:eastAsia="仿宋" w:hAnsi="Times New Roman" w:hint="eastAsia"/>
          <w:color w:val="FF0000"/>
          <w:sz w:val="28"/>
          <w:szCs w:val="28"/>
        </w:rPr>
        <w:t>照片等）</w:t>
      </w:r>
    </w:p>
    <w:p w:rsidR="00BA4440" w:rsidRDefault="002F1D63">
      <w:pPr>
        <w:adjustRightInd w:val="0"/>
        <w:snapToGrid w:val="0"/>
        <w:spacing w:line="500" w:lineRule="exact"/>
        <w:ind w:firstLineChars="200" w:firstLine="562"/>
        <w:outlineLvl w:val="2"/>
        <w:rPr>
          <w:rFonts w:ascii="仿宋_GB2312" w:eastAsia="仿宋_GB2312" w:hAnsi="Times New Roman"/>
          <w:b/>
          <w:sz w:val="28"/>
          <w:szCs w:val="28"/>
        </w:rPr>
      </w:pPr>
      <w:r>
        <w:rPr>
          <w:rFonts w:ascii="仿宋_GB2312" w:eastAsia="仿宋_GB2312" w:hAnsi="Times New Roman" w:hint="eastAsia"/>
          <w:b/>
          <w:sz w:val="28"/>
          <w:szCs w:val="28"/>
        </w:rPr>
        <w:t>6 主要成果考核方式</w:t>
      </w:r>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w:t>
      </w:r>
      <w:r>
        <w:rPr>
          <w:rFonts w:ascii="Times New Roman" w:eastAsia="仿宋" w:hAnsi="Times New Roman" w:hint="eastAsia"/>
          <w:color w:val="FF0000"/>
          <w:sz w:val="28"/>
          <w:szCs w:val="28"/>
        </w:rPr>
        <w:t>明确上述项目成果的考核方式，包括各种测试、试验与试用等。要明确测试、试验与试用的地点、单位、内容、环境、方法、次数等</w:t>
      </w:r>
      <w:r>
        <w:rPr>
          <w:rFonts w:ascii="Times New Roman" w:eastAsia="仿宋" w:hAnsi="Times New Roman"/>
          <w:color w:val="FF0000"/>
          <w:sz w:val="28"/>
          <w:szCs w:val="28"/>
        </w:rPr>
        <w:t>）</w:t>
      </w:r>
    </w:p>
    <w:p w:rsidR="00BA4440" w:rsidRDefault="00BA4440">
      <w:pPr>
        <w:adjustRightInd w:val="0"/>
        <w:snapToGrid w:val="0"/>
        <w:spacing w:line="500" w:lineRule="exact"/>
        <w:ind w:firstLineChars="200" w:firstLine="560"/>
        <w:rPr>
          <w:rFonts w:ascii="Times New Roman" w:eastAsia="仿宋" w:hAnsi="Times New Roman"/>
          <w:color w:val="0000FF"/>
          <w:sz w:val="28"/>
          <w:szCs w:val="28"/>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69" w:name="_Toc477776089"/>
      <w:bookmarkStart w:id="70" w:name="_Toc476299574"/>
      <w:bookmarkStart w:id="71" w:name="_Toc83468879"/>
      <w:bookmarkStart w:id="72" w:name="_Toc457554037"/>
      <w:bookmarkEnd w:id="62"/>
      <w:bookmarkEnd w:id="63"/>
      <w:bookmarkEnd w:id="64"/>
      <w:r>
        <w:rPr>
          <w:rFonts w:ascii="楷体_GB2312" w:eastAsia="楷体_GB2312" w:hAnsi="Times New Roman"/>
        </w:rPr>
        <w:t>（</w:t>
      </w:r>
      <w:r>
        <w:rPr>
          <w:rFonts w:ascii="楷体_GB2312" w:eastAsia="楷体_GB2312" w:hAnsi="Times New Roman" w:hint="eastAsia"/>
        </w:rPr>
        <w:t>四</w:t>
      </w:r>
      <w:r>
        <w:rPr>
          <w:rFonts w:ascii="楷体_GB2312" w:eastAsia="楷体_GB2312" w:hAnsi="Times New Roman"/>
        </w:rPr>
        <w:t>）应用方向</w:t>
      </w:r>
      <w:bookmarkEnd w:id="69"/>
      <w:bookmarkEnd w:id="70"/>
      <w:bookmarkEnd w:id="71"/>
      <w:bookmarkEnd w:id="72"/>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hint="eastAsia"/>
          <w:color w:val="FF0000"/>
          <w:sz w:val="28"/>
          <w:szCs w:val="28"/>
        </w:rPr>
        <w:t>（论述成果转化及</w:t>
      </w:r>
      <w:r>
        <w:rPr>
          <w:rFonts w:ascii="Times New Roman" w:eastAsia="仿宋" w:hAnsi="Times New Roman"/>
          <w:color w:val="FF0000"/>
          <w:sz w:val="28"/>
          <w:szCs w:val="28"/>
        </w:rPr>
        <w:t>军事应用前景</w:t>
      </w:r>
      <w:r>
        <w:rPr>
          <w:rFonts w:ascii="Times New Roman" w:eastAsia="仿宋" w:hAnsi="Times New Roman" w:hint="eastAsia"/>
          <w:color w:val="FF0000"/>
          <w:sz w:val="28"/>
          <w:szCs w:val="28"/>
        </w:rPr>
        <w:t>）</w:t>
      </w:r>
    </w:p>
    <w:p w:rsidR="00F11886" w:rsidRDefault="00F11886">
      <w:pPr>
        <w:adjustRightInd w:val="0"/>
        <w:snapToGrid w:val="0"/>
        <w:spacing w:line="500" w:lineRule="exact"/>
        <w:ind w:firstLineChars="200" w:firstLine="420"/>
        <w:rPr>
          <w:rFonts w:ascii="Times New Roman" w:eastAsia="仿宋" w:hAnsi="Times New Roman"/>
        </w:rPr>
      </w:pPr>
    </w:p>
    <w:p w:rsidR="00BA4440" w:rsidRDefault="002F1D63">
      <w:pPr>
        <w:pStyle w:val="2"/>
        <w:adjustRightInd w:val="0"/>
        <w:snapToGrid w:val="0"/>
        <w:spacing w:before="0" w:after="0" w:line="500" w:lineRule="exact"/>
        <w:ind w:firstLineChars="192" w:firstLine="614"/>
        <w:rPr>
          <w:rFonts w:ascii="Times New Roman" w:hAnsi="Times New Roman"/>
          <w:b w:val="0"/>
        </w:rPr>
      </w:pPr>
      <w:bookmarkStart w:id="73" w:name="_Toc476299575"/>
      <w:bookmarkStart w:id="74" w:name="_Toc457554038"/>
      <w:bookmarkStart w:id="75" w:name="_Toc477776090"/>
      <w:bookmarkStart w:id="76" w:name="_Toc83468880"/>
      <w:r>
        <w:rPr>
          <w:rFonts w:ascii="Times New Roman" w:hAnsi="Times New Roman"/>
          <w:b w:val="0"/>
        </w:rPr>
        <w:t>五、</w:t>
      </w:r>
      <w:r>
        <w:rPr>
          <w:rFonts w:ascii="Times New Roman" w:hAnsi="Times New Roman" w:hint="eastAsia"/>
          <w:b w:val="0"/>
        </w:rPr>
        <w:t>项目</w:t>
      </w:r>
      <w:r>
        <w:rPr>
          <w:rFonts w:ascii="Times New Roman" w:hAnsi="Times New Roman"/>
          <w:b w:val="0"/>
        </w:rPr>
        <w:t>经费概算</w:t>
      </w:r>
      <w:bookmarkEnd w:id="73"/>
      <w:bookmarkEnd w:id="74"/>
      <w:bookmarkEnd w:id="75"/>
      <w:r>
        <w:rPr>
          <w:rFonts w:ascii="Times New Roman" w:hAnsi="Times New Roman" w:hint="eastAsia"/>
          <w:b w:val="0"/>
        </w:rPr>
        <w:t>及开支范围</w:t>
      </w:r>
      <w:bookmarkEnd w:id="76"/>
    </w:p>
    <w:p w:rsidR="00BA4440" w:rsidRDefault="00BA4440"/>
    <w:p w:rsidR="00BA4440" w:rsidRDefault="002F1D63">
      <w:pPr>
        <w:pStyle w:val="2"/>
        <w:adjustRightInd w:val="0"/>
        <w:snapToGrid w:val="0"/>
        <w:spacing w:before="0" w:after="0" w:line="500" w:lineRule="exact"/>
        <w:ind w:firstLine="601"/>
        <w:rPr>
          <w:rFonts w:ascii="楷体_GB2312" w:eastAsia="楷体_GB2312" w:hAnsi="Times New Roman"/>
        </w:rPr>
      </w:pPr>
      <w:bookmarkStart w:id="77" w:name="_Toc83465958"/>
      <w:bookmarkStart w:id="78" w:name="_Toc83468881"/>
      <w:bookmarkStart w:id="79" w:name="_Toc477776093"/>
      <w:bookmarkStart w:id="80" w:name="_Toc476299578"/>
      <w:bookmarkStart w:id="81" w:name="_Toc457554041"/>
      <w:r>
        <w:rPr>
          <w:rFonts w:ascii="楷体_GB2312" w:eastAsia="楷体_GB2312" w:hAnsi="Times New Roman" w:hint="eastAsia"/>
        </w:rPr>
        <w:t>（一）</w:t>
      </w:r>
      <w:bookmarkEnd w:id="77"/>
      <w:r>
        <w:rPr>
          <w:rFonts w:ascii="楷体_GB2312" w:eastAsia="楷体_GB2312" w:hAnsi="Times New Roman" w:hint="eastAsia"/>
        </w:rPr>
        <w:t>项目经费概算</w:t>
      </w:r>
      <w:bookmarkEnd w:id="78"/>
    </w:p>
    <w:p w:rsidR="00BA4440" w:rsidRDefault="002F1D63">
      <w:pPr>
        <w:adjustRightInd w:val="0"/>
        <w:snapToGrid w:val="0"/>
        <w:spacing w:beforeLines="50" w:before="156" w:afterLines="50" w:after="156"/>
        <w:jc w:val="center"/>
        <w:rPr>
          <w:rFonts w:ascii="Times New Roman" w:eastAsia="黑体" w:hAnsi="Times New Roman"/>
          <w:sz w:val="24"/>
          <w:szCs w:val="24"/>
        </w:rPr>
      </w:pPr>
      <w:r>
        <w:rPr>
          <w:rFonts w:ascii="Times New Roman" w:eastAsia="黑体" w:hAnsi="Times New Roman"/>
          <w:sz w:val="28"/>
          <w:szCs w:val="28"/>
        </w:rPr>
        <w:t>表</w:t>
      </w:r>
      <w:r>
        <w:rPr>
          <w:rFonts w:ascii="Times New Roman" w:eastAsia="黑体" w:hAnsi="Times New Roman"/>
          <w:sz w:val="28"/>
          <w:szCs w:val="28"/>
        </w:rPr>
        <w:t>5-</w:t>
      </w:r>
      <w:r>
        <w:rPr>
          <w:rFonts w:ascii="Times New Roman" w:eastAsia="黑体" w:hAnsi="Times New Roman" w:hint="eastAsia"/>
          <w:sz w:val="28"/>
          <w:szCs w:val="28"/>
        </w:rPr>
        <w:t>1</w:t>
      </w:r>
      <w:r>
        <w:rPr>
          <w:rFonts w:ascii="Times New Roman" w:eastAsia="黑体" w:hAnsi="Times New Roman"/>
          <w:sz w:val="28"/>
          <w:szCs w:val="28"/>
        </w:rPr>
        <w:t xml:space="preserve"> </w:t>
      </w:r>
      <w:r>
        <w:rPr>
          <w:rFonts w:ascii="黑体" w:eastAsia="黑体" w:hAnsi="宋体" w:hint="eastAsia"/>
          <w:sz w:val="28"/>
          <w:szCs w:val="28"/>
        </w:rPr>
        <w:t>××</w:t>
      </w:r>
      <w:r>
        <w:rPr>
          <w:rFonts w:ascii="黑体" w:eastAsia="黑体" w:hAnsi="Times New Roman" w:hint="eastAsia"/>
          <w:sz w:val="28"/>
          <w:szCs w:val="28"/>
        </w:rPr>
        <w:t>单位</w:t>
      </w:r>
      <w:r>
        <w:rPr>
          <w:rFonts w:ascii="Times New Roman" w:eastAsia="黑体" w:hAnsi="Times New Roman"/>
          <w:sz w:val="28"/>
          <w:szCs w:val="28"/>
          <w:lang w:val="en"/>
        </w:rPr>
        <w:t>（</w:t>
      </w:r>
      <w:r>
        <w:rPr>
          <w:rFonts w:ascii="Times New Roman" w:eastAsia="黑体" w:hAnsi="Times New Roman"/>
          <w:sz w:val="28"/>
          <w:szCs w:val="28"/>
        </w:rPr>
        <w:t>责任单位</w:t>
      </w:r>
      <w:r>
        <w:rPr>
          <w:rFonts w:ascii="Times New Roman" w:eastAsia="黑体" w:hAnsi="Times New Roman"/>
          <w:sz w:val="28"/>
          <w:szCs w:val="28"/>
          <w:lang w:val="en"/>
        </w:rPr>
        <w:t>）</w:t>
      </w:r>
      <w:r>
        <w:rPr>
          <w:rFonts w:ascii="Times New Roman" w:eastAsia="黑体" w:hAnsi="Times New Roman"/>
          <w:sz w:val="28"/>
          <w:szCs w:val="28"/>
        </w:rPr>
        <w:t>经费概算</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880"/>
        <w:gridCol w:w="4771"/>
      </w:tblGrid>
      <w:tr w:rsidR="00BA4440">
        <w:trPr>
          <w:trHeight w:val="581"/>
          <w:tblHeader/>
          <w:jc w:val="center"/>
        </w:trPr>
        <w:tc>
          <w:tcPr>
            <w:tcW w:w="3880"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经费项目</w:t>
            </w:r>
          </w:p>
        </w:tc>
        <w:tc>
          <w:tcPr>
            <w:tcW w:w="4771"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经费数额（万元）</w:t>
            </w:r>
          </w:p>
        </w:tc>
      </w:tr>
      <w:tr w:rsidR="00BA4440">
        <w:trPr>
          <w:trHeight w:val="830"/>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1. 材料费</w:t>
            </w:r>
          </w:p>
        </w:tc>
        <w:tc>
          <w:tcPr>
            <w:tcW w:w="4771"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color w:val="FF0000"/>
                <w:sz w:val="24"/>
                <w:szCs w:val="24"/>
              </w:rPr>
              <w:t>样表一</w:t>
            </w:r>
            <w:r>
              <w:rPr>
                <w:rFonts w:ascii="仿宋_GB2312" w:eastAsia="仿宋_GB2312" w:hAnsi="Times New Roman" w:hint="eastAsia"/>
                <w:color w:val="FF0000"/>
                <w:sz w:val="24"/>
                <w:szCs w:val="24"/>
                <w:lang w:val="en"/>
              </w:rPr>
              <w:t>（</w:t>
            </w:r>
            <w:r>
              <w:rPr>
                <w:rFonts w:ascii="仿宋_GB2312" w:eastAsia="仿宋_GB2312" w:hAnsi="Times New Roman" w:hint="eastAsia"/>
                <w:color w:val="FF0000"/>
                <w:sz w:val="24"/>
                <w:szCs w:val="24"/>
              </w:rPr>
              <w:t>18号文</w:t>
            </w:r>
            <w:r>
              <w:rPr>
                <w:rFonts w:ascii="仿宋_GB2312" w:eastAsia="仿宋_GB2312" w:hAnsi="Times New Roman" w:hint="eastAsia"/>
                <w:color w:val="FF0000"/>
                <w:sz w:val="24"/>
                <w:szCs w:val="24"/>
                <w:lang w:val="en"/>
              </w:rPr>
              <w:t>）。</w:t>
            </w:r>
            <w:r>
              <w:rPr>
                <w:rFonts w:ascii="仿宋_GB2312" w:eastAsia="仿宋_GB2312" w:hAnsi="Times New Roman" w:hint="eastAsia"/>
                <w:color w:val="FF0000"/>
                <w:sz w:val="24"/>
                <w:szCs w:val="24"/>
              </w:rPr>
              <w:t>经费单位为万元，只填到个位，不允许填小数</w:t>
            </w: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2. 专用费</w:t>
            </w:r>
          </w:p>
        </w:tc>
        <w:tc>
          <w:tcPr>
            <w:tcW w:w="4771"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1323975</wp:posOffset>
                      </wp:positionH>
                      <wp:positionV relativeFrom="paragraph">
                        <wp:posOffset>92075</wp:posOffset>
                      </wp:positionV>
                      <wp:extent cx="2566670" cy="2328545"/>
                      <wp:effectExtent l="38100" t="4445" r="5080" b="29210"/>
                      <wp:wrapNone/>
                      <wp:docPr id="1" name="自选图形 2"/>
                      <wp:cNvGraphicFramePr/>
                      <a:graphic xmlns:a="http://schemas.openxmlformats.org/drawingml/2006/main">
                        <a:graphicData uri="http://schemas.microsoft.com/office/word/2010/wordprocessingShape">
                          <wps:wsp>
                            <wps:cNvSpPr/>
                            <wps:spPr>
                              <a:xfrm>
                                <a:off x="0" y="0"/>
                                <a:ext cx="2566670" cy="2328545"/>
                              </a:xfrm>
                              <a:prstGeom prst="wedgeRoundRectCallout">
                                <a:avLst>
                                  <a:gd name="adj1" fmla="val -50000"/>
                                  <a:gd name="adj2" fmla="val 50241"/>
                                  <a:gd name="adj3" fmla="val 16667"/>
                                </a:avLst>
                              </a:prstGeom>
                              <a:solidFill>
                                <a:srgbClr val="FFFFFF"/>
                              </a:solidFill>
                              <a:ln w="9525" cap="flat" cmpd="sng">
                                <a:solidFill>
                                  <a:srgbClr val="FF0000"/>
                                </a:solidFill>
                                <a:prstDash val="solid"/>
                                <a:miter/>
                                <a:headEnd type="none" w="med" len="med"/>
                                <a:tailEnd type="none" w="med" len="med"/>
                              </a:ln>
                            </wps:spPr>
                            <wps:txbx>
                              <w:txbxContent>
                                <w:p w:rsidR="00231771" w:rsidRDefault="00231771">
                                  <w:pPr>
                                    <w:adjustRightInd w:val="0"/>
                                    <w:snapToGrid w:val="0"/>
                                    <w:rPr>
                                      <w:color w:val="FF0000"/>
                                      <w:szCs w:val="21"/>
                                    </w:rPr>
                                  </w:pPr>
                                  <w:r>
                                    <w:rPr>
                                      <w:rFonts w:hAnsi="宋体"/>
                                      <w:color w:val="FF0000"/>
                                      <w:szCs w:val="21"/>
                                    </w:rPr>
                                    <w:t>非军队单位</w:t>
                                  </w:r>
                                  <w:r>
                                    <w:rPr>
                                      <w:rFonts w:hAnsi="宋体" w:hint="eastAsia"/>
                                      <w:color w:val="FF0000"/>
                                      <w:szCs w:val="21"/>
                                    </w:rPr>
                                    <w:t>经费</w:t>
                                  </w:r>
                                  <w:r>
                                    <w:rPr>
                                      <w:rFonts w:hAnsi="宋体"/>
                                      <w:color w:val="FF0000"/>
                                      <w:szCs w:val="21"/>
                                    </w:rPr>
                                    <w:t>组成依据</w:t>
                                  </w:r>
                                  <w:r>
                                    <w:rPr>
                                      <w:color w:val="FF0000"/>
                                      <w:szCs w:val="21"/>
                                    </w:rPr>
                                    <w:t>18</w:t>
                                  </w:r>
                                  <w:r>
                                    <w:rPr>
                                      <w:rFonts w:hAnsi="宋体"/>
                                      <w:color w:val="FF0000"/>
                                      <w:szCs w:val="21"/>
                                    </w:rPr>
                                    <w:t>号文；</w:t>
                                  </w:r>
                                </w:p>
                                <w:p w:rsidR="00231771" w:rsidRDefault="00231771">
                                  <w:pPr>
                                    <w:adjustRightInd w:val="0"/>
                                    <w:snapToGrid w:val="0"/>
                                    <w:rPr>
                                      <w:color w:val="FF0000"/>
                                      <w:szCs w:val="21"/>
                                    </w:rPr>
                                  </w:pPr>
                                  <w:r>
                                    <w:rPr>
                                      <w:rFonts w:hAnsi="宋体"/>
                                      <w:color w:val="FF0000"/>
                                      <w:szCs w:val="21"/>
                                    </w:rPr>
                                    <w:t>军队单位</w:t>
                                  </w:r>
                                  <w:r>
                                    <w:rPr>
                                      <w:rFonts w:hAnsi="宋体" w:hint="eastAsia"/>
                                      <w:color w:val="FF0000"/>
                                      <w:szCs w:val="21"/>
                                    </w:rPr>
                                    <w:t>经费</w:t>
                                  </w:r>
                                  <w:r>
                                    <w:rPr>
                                      <w:rFonts w:hAnsi="宋体"/>
                                      <w:color w:val="FF0000"/>
                                      <w:szCs w:val="21"/>
                                    </w:rPr>
                                    <w:t>组成依据</w:t>
                                  </w:r>
                                  <w:r>
                                    <w:rPr>
                                      <w:color w:val="FF0000"/>
                                      <w:szCs w:val="21"/>
                                    </w:rPr>
                                    <w:t>8</w:t>
                                  </w:r>
                                  <w:r>
                                    <w:rPr>
                                      <w:rFonts w:hAnsi="宋体"/>
                                      <w:color w:val="FF0000"/>
                                      <w:szCs w:val="21"/>
                                    </w:rPr>
                                    <w:t>号文。</w:t>
                                  </w:r>
                                </w:p>
                                <w:p w:rsidR="00231771" w:rsidRDefault="00231771">
                                  <w:pPr>
                                    <w:adjustRightInd w:val="0"/>
                                    <w:snapToGrid w:val="0"/>
                                    <w:rPr>
                                      <w:b/>
                                      <w:color w:val="FF0000"/>
                                      <w:szCs w:val="21"/>
                                    </w:rPr>
                                  </w:pPr>
                                  <w:r>
                                    <w:rPr>
                                      <w:rFonts w:hAnsi="宋体"/>
                                      <w:color w:val="FF0000"/>
                                      <w:szCs w:val="21"/>
                                    </w:rPr>
                                    <w:t>非军队单位为</w:t>
                                  </w:r>
                                  <w:r>
                                    <w:rPr>
                                      <w:rFonts w:hAnsi="宋体" w:hint="eastAsia"/>
                                      <w:color w:val="FF0000"/>
                                      <w:szCs w:val="21"/>
                                    </w:rPr>
                                    <w:t>责任</w:t>
                                  </w:r>
                                  <w:r>
                                    <w:rPr>
                                      <w:rFonts w:hAnsi="宋体"/>
                                      <w:color w:val="FF0000"/>
                                      <w:szCs w:val="21"/>
                                    </w:rPr>
                                    <w:t>单位，</w:t>
                                  </w:r>
                                  <w:r>
                                    <w:rPr>
                                      <w:rFonts w:hAnsi="宋体" w:hint="eastAsia"/>
                                      <w:color w:val="FF0000"/>
                                      <w:szCs w:val="21"/>
                                    </w:rPr>
                                    <w:t>经费</w:t>
                                  </w:r>
                                  <w:r>
                                    <w:rPr>
                                      <w:rFonts w:hAnsi="宋体"/>
                                      <w:color w:val="FF0000"/>
                                      <w:szCs w:val="21"/>
                                    </w:rPr>
                                    <w:t>组成参考样表</w:t>
                                  </w:r>
                                  <w:r>
                                    <w:rPr>
                                      <w:rFonts w:hAnsi="宋体" w:hint="eastAsia"/>
                                      <w:color w:val="FF0000"/>
                                      <w:szCs w:val="21"/>
                                    </w:rPr>
                                    <w:t>一</w:t>
                                  </w:r>
                                  <w:r>
                                    <w:rPr>
                                      <w:rFonts w:hAnsi="宋体"/>
                                      <w:color w:val="FF0000"/>
                                      <w:szCs w:val="21"/>
                                    </w:rPr>
                                    <w:t>；军队单位为</w:t>
                                  </w:r>
                                  <w:r>
                                    <w:rPr>
                                      <w:rFonts w:hAnsi="宋体" w:hint="eastAsia"/>
                                      <w:color w:val="FF0000"/>
                                      <w:szCs w:val="21"/>
                                    </w:rPr>
                                    <w:t>责任</w:t>
                                  </w:r>
                                  <w:r>
                                    <w:rPr>
                                      <w:rFonts w:hAnsi="宋体"/>
                                      <w:color w:val="FF0000"/>
                                      <w:szCs w:val="21"/>
                                    </w:rPr>
                                    <w:t>单位，</w:t>
                                  </w:r>
                                  <w:r>
                                    <w:rPr>
                                      <w:rFonts w:hAnsi="宋体" w:hint="eastAsia"/>
                                      <w:color w:val="FF0000"/>
                                      <w:szCs w:val="21"/>
                                    </w:rPr>
                                    <w:t>经费</w:t>
                                  </w:r>
                                  <w:r>
                                    <w:rPr>
                                      <w:rFonts w:hAnsi="宋体"/>
                                      <w:color w:val="FF0000"/>
                                      <w:szCs w:val="21"/>
                                    </w:rPr>
                                    <w:t>组成参考样表</w:t>
                                  </w:r>
                                  <w:r>
                                    <w:rPr>
                                      <w:rFonts w:hAnsi="宋体" w:hint="eastAsia"/>
                                      <w:color w:val="FF0000"/>
                                      <w:szCs w:val="21"/>
                                    </w:rPr>
                                    <w:t>二</w:t>
                                  </w:r>
                                  <w:r>
                                    <w:rPr>
                                      <w:rFonts w:hAnsi="宋体"/>
                                      <w:color w:val="FF0000"/>
                                      <w:szCs w:val="21"/>
                                    </w:rPr>
                                    <w:t>；</w:t>
                                  </w:r>
                                  <w:r>
                                    <w:rPr>
                                      <w:rFonts w:hAnsi="宋体" w:hint="eastAsia"/>
                                      <w:color w:val="FF0000"/>
                                      <w:szCs w:val="21"/>
                                    </w:rPr>
                                    <w:t>成果以软件为主的责任单位，经费组成参考样表三；</w:t>
                                  </w:r>
                                  <w:r>
                                    <w:rPr>
                                      <w:rFonts w:hAnsi="宋体"/>
                                      <w:color w:val="FF0000"/>
                                      <w:szCs w:val="21"/>
                                    </w:rPr>
                                    <w:t>非军队单位为</w:t>
                                  </w:r>
                                  <w:r>
                                    <w:rPr>
                                      <w:rFonts w:hAnsi="宋体" w:hint="eastAsia"/>
                                      <w:color w:val="FF0000"/>
                                      <w:szCs w:val="21"/>
                                    </w:rPr>
                                    <w:t>联合承研</w:t>
                                  </w:r>
                                  <w:r>
                                    <w:rPr>
                                      <w:rFonts w:hAnsi="宋体"/>
                                      <w:color w:val="FF0000"/>
                                      <w:szCs w:val="21"/>
                                    </w:rPr>
                                    <w:t>单位，</w:t>
                                  </w:r>
                                  <w:r>
                                    <w:rPr>
                                      <w:rFonts w:hAnsi="宋体" w:hint="eastAsia"/>
                                      <w:color w:val="FF0000"/>
                                      <w:szCs w:val="21"/>
                                    </w:rPr>
                                    <w:t>经费</w:t>
                                  </w:r>
                                  <w:r>
                                    <w:rPr>
                                      <w:rFonts w:hAnsi="宋体"/>
                                      <w:color w:val="FF0000"/>
                                      <w:szCs w:val="21"/>
                                    </w:rPr>
                                    <w:t>组成参考样表</w:t>
                                  </w:r>
                                  <w:r>
                                    <w:rPr>
                                      <w:rFonts w:hAnsi="宋体" w:hint="eastAsia"/>
                                      <w:color w:val="FF0000"/>
                                      <w:szCs w:val="21"/>
                                    </w:rPr>
                                    <w:t>四</w:t>
                                  </w:r>
                                  <w:r>
                                    <w:rPr>
                                      <w:rFonts w:hAnsi="宋体"/>
                                      <w:color w:val="FF0000"/>
                                      <w:szCs w:val="21"/>
                                    </w:rPr>
                                    <w:t>；军队单位为</w:t>
                                  </w:r>
                                  <w:r>
                                    <w:rPr>
                                      <w:rFonts w:hAnsi="宋体" w:hint="eastAsia"/>
                                      <w:color w:val="FF0000"/>
                                      <w:szCs w:val="21"/>
                                    </w:rPr>
                                    <w:t>联合承研</w:t>
                                  </w:r>
                                  <w:r>
                                    <w:rPr>
                                      <w:rFonts w:hAnsi="宋体"/>
                                      <w:color w:val="FF0000"/>
                                      <w:szCs w:val="21"/>
                                    </w:rPr>
                                    <w:t>单位，</w:t>
                                  </w:r>
                                  <w:r>
                                    <w:rPr>
                                      <w:rFonts w:hAnsi="宋体" w:hint="eastAsia"/>
                                      <w:color w:val="FF0000"/>
                                      <w:szCs w:val="21"/>
                                    </w:rPr>
                                    <w:t>经费</w:t>
                                  </w:r>
                                  <w:r>
                                    <w:rPr>
                                      <w:rFonts w:hAnsi="宋体"/>
                                      <w:color w:val="FF0000"/>
                                      <w:szCs w:val="21"/>
                                    </w:rPr>
                                    <w:t>组成参考样表</w:t>
                                  </w:r>
                                  <w:r>
                                    <w:rPr>
                                      <w:rFonts w:hAnsi="宋体" w:hint="eastAsia"/>
                                      <w:color w:val="FF0000"/>
                                      <w:szCs w:val="21"/>
                                    </w:rPr>
                                    <w:t>五；成果以软件为主的联合承研单位，经费组成参考样表六</w:t>
                                  </w:r>
                                </w:p>
                              </w:txbxContent>
                            </wps:txbx>
                            <wps:bodyPr wrap="square"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2" o:spid="_x0000_s1026" type="#_x0000_t62" style="position:absolute;left:0;text-align:left;margin-left:104.25pt;margin-top:7.25pt;width:202.1pt;height:183.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6kOwIAAHcEAAAOAAAAZHJzL2Uyb0RvYy54bWysVM1y0zAQvjPDO2h0b+24dSiZOD00hAsD&#10;nRYeYGPJthj9ISlxcuPG8AzcOPIO8DadgbdgpbhpQi8Mgw7ySlqtvm+/XU8vN0qSNXdeGF3R0WlO&#10;Cde1YUK3FX33dnFyQYkPoBlIo3lFt9zTy9nTJ9PeTnhhOiMZdwSDaD/pbUW7EOwky3zdcQX+1Fiu&#10;8bAxTkHApWsz5qDH6EpmRZ6Ps944Zp2pufe4O98d0lmK3zS8Dm+axvNAZEURW0izS/MyztlsCpPW&#10;ge1EPcCAf0ChQGh8dB9qDgHIyolHoZSonfGmCae1UZlpGlHzxAHZjPI/2Nx2YHnigsnxdp8m///C&#10;1q/X144IhtpRokGhRD8/ffv18fPdlx9337+SImaot36Cjrf22g0rj2aku2mcil8kQjYpq9t9Vvkm&#10;kBo3i3I8Hj/D5Nd4VpwVF+V5GaNmD9et8+ElN4pEo6I9Zy2/MSvNblDAK5DSrEJKL6xf+ZDyzAa0&#10;wN4j8kZJlG0NkpyUOY5B1wOn4tCpzIvz0WOfs0OfUUQ94ByeRcT3SCMGb6RgCyFlWrh2eSUdQQwV&#10;XaQxXD5yk5r0FX1eFiXmA7DgGwkBTWVRAq/bxPLohj8OfM8OsRy5RWBz8N0OQDraEVQicJfKvOPA&#10;XmhGwtaizBr7kUYwijNKJMf2jVbyDCDk33giCKlRyVggu5KIVtgsN0OdLA3bYn312GBI78MKHL65&#10;sk60HeqcJEiXsbpTQQydGNvncJ2eePhfzH4DAAD//wMAUEsDBBQABgAIAAAAIQBPu27j3wAAAAoB&#10;AAAPAAAAZHJzL2Rvd25yZXYueG1sTI/BToNAEIbvJr7DZky82QWqlFCWpiHpzUurxngb2CmQsruE&#10;3VJ8e8eTniaT/8s/3xS7xQxipsn3ziqIVxEIso3TvW0VvL8dnjIQPqDVODhLCr7Jw668vysw1+5m&#10;jzSfQiu4xPocFXQhjLmUvunIoF+5kSxnZzcZDLxOrdQT3rjcDDKJolQa7C1f6HCkqqPmcroaBcfP&#10;+LypZtybr3W9fLweKoNppdTjw7Lfggi0hD8YfvVZHUp2qt3Vai8GBUmUvTDKwTNPBtI42YCoFayz&#10;OAFZFvL/C+UPAAAA//8DAFBLAQItABQABgAIAAAAIQC2gziS/gAAAOEBAAATAAAAAAAAAAAAAAAA&#10;AAAAAABbQ29udGVudF9UeXBlc10ueG1sUEsBAi0AFAAGAAgAAAAhADj9If/WAAAAlAEAAAsAAAAA&#10;AAAAAAAAAAAALwEAAF9yZWxzLy5yZWxzUEsBAi0AFAAGAAgAAAAhAIuGXqQ7AgAAdwQAAA4AAAAA&#10;AAAAAAAAAAAALgIAAGRycy9lMm9Eb2MueG1sUEsBAi0AFAAGAAgAAAAhAE+7buPfAAAACgEAAA8A&#10;AAAAAAAAAAAAAAAAlQQAAGRycy9kb3ducmV2LnhtbFBLBQYAAAAABAAEAPMAAAChBQAAAAA=&#10;" adj="0,21652" strokecolor="red">
                      <v:textbox>
                        <w:txbxContent>
                          <w:p w:rsidR="00231771" w:rsidRDefault="00231771">
                            <w:pPr>
                              <w:adjustRightInd w:val="0"/>
                              <w:snapToGrid w:val="0"/>
                              <w:rPr>
                                <w:color w:val="FF0000"/>
                                <w:szCs w:val="21"/>
                              </w:rPr>
                            </w:pPr>
                            <w:r>
                              <w:rPr>
                                <w:rFonts w:hAnsi="宋体"/>
                                <w:color w:val="FF0000"/>
                                <w:szCs w:val="21"/>
                              </w:rPr>
                              <w:t>非军队单位</w:t>
                            </w:r>
                            <w:r>
                              <w:rPr>
                                <w:rFonts w:hAnsi="宋体" w:hint="eastAsia"/>
                                <w:color w:val="FF0000"/>
                                <w:szCs w:val="21"/>
                              </w:rPr>
                              <w:t>经费</w:t>
                            </w:r>
                            <w:r>
                              <w:rPr>
                                <w:rFonts w:hAnsi="宋体"/>
                                <w:color w:val="FF0000"/>
                                <w:szCs w:val="21"/>
                              </w:rPr>
                              <w:t>组成依据</w:t>
                            </w:r>
                            <w:r>
                              <w:rPr>
                                <w:color w:val="FF0000"/>
                                <w:szCs w:val="21"/>
                              </w:rPr>
                              <w:t>18</w:t>
                            </w:r>
                            <w:r>
                              <w:rPr>
                                <w:rFonts w:hAnsi="宋体"/>
                                <w:color w:val="FF0000"/>
                                <w:szCs w:val="21"/>
                              </w:rPr>
                              <w:t>号文；</w:t>
                            </w:r>
                          </w:p>
                          <w:p w:rsidR="00231771" w:rsidRDefault="00231771">
                            <w:pPr>
                              <w:adjustRightInd w:val="0"/>
                              <w:snapToGrid w:val="0"/>
                              <w:rPr>
                                <w:color w:val="FF0000"/>
                                <w:szCs w:val="21"/>
                              </w:rPr>
                            </w:pPr>
                            <w:r>
                              <w:rPr>
                                <w:rFonts w:hAnsi="宋体"/>
                                <w:color w:val="FF0000"/>
                                <w:szCs w:val="21"/>
                              </w:rPr>
                              <w:t>军队单位</w:t>
                            </w:r>
                            <w:r>
                              <w:rPr>
                                <w:rFonts w:hAnsi="宋体" w:hint="eastAsia"/>
                                <w:color w:val="FF0000"/>
                                <w:szCs w:val="21"/>
                              </w:rPr>
                              <w:t>经费</w:t>
                            </w:r>
                            <w:r>
                              <w:rPr>
                                <w:rFonts w:hAnsi="宋体"/>
                                <w:color w:val="FF0000"/>
                                <w:szCs w:val="21"/>
                              </w:rPr>
                              <w:t>组成依据</w:t>
                            </w:r>
                            <w:r>
                              <w:rPr>
                                <w:color w:val="FF0000"/>
                                <w:szCs w:val="21"/>
                              </w:rPr>
                              <w:t>8</w:t>
                            </w:r>
                            <w:r>
                              <w:rPr>
                                <w:rFonts w:hAnsi="宋体"/>
                                <w:color w:val="FF0000"/>
                                <w:szCs w:val="21"/>
                              </w:rPr>
                              <w:t>号文。</w:t>
                            </w:r>
                          </w:p>
                          <w:p w:rsidR="00231771" w:rsidRDefault="00231771">
                            <w:pPr>
                              <w:adjustRightInd w:val="0"/>
                              <w:snapToGrid w:val="0"/>
                              <w:rPr>
                                <w:b/>
                                <w:color w:val="FF0000"/>
                                <w:szCs w:val="21"/>
                              </w:rPr>
                            </w:pPr>
                            <w:r>
                              <w:rPr>
                                <w:rFonts w:hAnsi="宋体"/>
                                <w:color w:val="FF0000"/>
                                <w:szCs w:val="21"/>
                              </w:rPr>
                              <w:t>非军队单位为</w:t>
                            </w:r>
                            <w:r>
                              <w:rPr>
                                <w:rFonts w:hAnsi="宋体" w:hint="eastAsia"/>
                                <w:color w:val="FF0000"/>
                                <w:szCs w:val="21"/>
                              </w:rPr>
                              <w:t>责任</w:t>
                            </w:r>
                            <w:r>
                              <w:rPr>
                                <w:rFonts w:hAnsi="宋体"/>
                                <w:color w:val="FF0000"/>
                                <w:szCs w:val="21"/>
                              </w:rPr>
                              <w:t>单位，</w:t>
                            </w:r>
                            <w:r>
                              <w:rPr>
                                <w:rFonts w:hAnsi="宋体" w:hint="eastAsia"/>
                                <w:color w:val="FF0000"/>
                                <w:szCs w:val="21"/>
                              </w:rPr>
                              <w:t>经费</w:t>
                            </w:r>
                            <w:r>
                              <w:rPr>
                                <w:rFonts w:hAnsi="宋体"/>
                                <w:color w:val="FF0000"/>
                                <w:szCs w:val="21"/>
                              </w:rPr>
                              <w:t>组成参考样表</w:t>
                            </w:r>
                            <w:proofErr w:type="gramStart"/>
                            <w:r>
                              <w:rPr>
                                <w:rFonts w:hAnsi="宋体" w:hint="eastAsia"/>
                                <w:color w:val="FF0000"/>
                                <w:szCs w:val="21"/>
                              </w:rPr>
                              <w:t>一</w:t>
                            </w:r>
                            <w:proofErr w:type="gramEnd"/>
                            <w:r>
                              <w:rPr>
                                <w:rFonts w:hAnsi="宋体"/>
                                <w:color w:val="FF0000"/>
                                <w:szCs w:val="21"/>
                              </w:rPr>
                              <w:t>；军队单位为</w:t>
                            </w:r>
                            <w:r>
                              <w:rPr>
                                <w:rFonts w:hAnsi="宋体" w:hint="eastAsia"/>
                                <w:color w:val="FF0000"/>
                                <w:szCs w:val="21"/>
                              </w:rPr>
                              <w:t>责任</w:t>
                            </w:r>
                            <w:r>
                              <w:rPr>
                                <w:rFonts w:hAnsi="宋体"/>
                                <w:color w:val="FF0000"/>
                                <w:szCs w:val="21"/>
                              </w:rPr>
                              <w:t>单位，</w:t>
                            </w:r>
                            <w:r>
                              <w:rPr>
                                <w:rFonts w:hAnsi="宋体" w:hint="eastAsia"/>
                                <w:color w:val="FF0000"/>
                                <w:szCs w:val="21"/>
                              </w:rPr>
                              <w:t>经费</w:t>
                            </w:r>
                            <w:r>
                              <w:rPr>
                                <w:rFonts w:hAnsi="宋体"/>
                                <w:color w:val="FF0000"/>
                                <w:szCs w:val="21"/>
                              </w:rPr>
                              <w:t>组成</w:t>
                            </w:r>
                            <w:proofErr w:type="gramStart"/>
                            <w:r>
                              <w:rPr>
                                <w:rFonts w:hAnsi="宋体"/>
                                <w:color w:val="FF0000"/>
                                <w:szCs w:val="21"/>
                              </w:rPr>
                              <w:t>参考样表</w:t>
                            </w:r>
                            <w:r>
                              <w:rPr>
                                <w:rFonts w:hAnsi="宋体" w:hint="eastAsia"/>
                                <w:color w:val="FF0000"/>
                                <w:szCs w:val="21"/>
                              </w:rPr>
                              <w:t>二</w:t>
                            </w:r>
                            <w:proofErr w:type="gramEnd"/>
                            <w:r>
                              <w:rPr>
                                <w:rFonts w:hAnsi="宋体"/>
                                <w:color w:val="FF0000"/>
                                <w:szCs w:val="21"/>
                              </w:rPr>
                              <w:t>；</w:t>
                            </w:r>
                            <w:r>
                              <w:rPr>
                                <w:rFonts w:hAnsi="宋体" w:hint="eastAsia"/>
                                <w:color w:val="FF0000"/>
                                <w:szCs w:val="21"/>
                              </w:rPr>
                              <w:t>成果以软件为主的责任单位，经费组成</w:t>
                            </w:r>
                            <w:proofErr w:type="gramStart"/>
                            <w:r>
                              <w:rPr>
                                <w:rFonts w:hAnsi="宋体" w:hint="eastAsia"/>
                                <w:color w:val="FF0000"/>
                                <w:szCs w:val="21"/>
                              </w:rPr>
                              <w:t>参考样表三</w:t>
                            </w:r>
                            <w:proofErr w:type="gramEnd"/>
                            <w:r>
                              <w:rPr>
                                <w:rFonts w:hAnsi="宋体" w:hint="eastAsia"/>
                                <w:color w:val="FF0000"/>
                                <w:szCs w:val="21"/>
                              </w:rPr>
                              <w:t>；</w:t>
                            </w:r>
                            <w:r>
                              <w:rPr>
                                <w:rFonts w:hAnsi="宋体"/>
                                <w:color w:val="FF0000"/>
                                <w:szCs w:val="21"/>
                              </w:rPr>
                              <w:t>非军队单位为</w:t>
                            </w:r>
                            <w:r>
                              <w:rPr>
                                <w:rFonts w:hAnsi="宋体" w:hint="eastAsia"/>
                                <w:color w:val="FF0000"/>
                                <w:szCs w:val="21"/>
                              </w:rPr>
                              <w:t>联合承</w:t>
                            </w:r>
                            <w:proofErr w:type="gramStart"/>
                            <w:r>
                              <w:rPr>
                                <w:rFonts w:hAnsi="宋体" w:hint="eastAsia"/>
                                <w:color w:val="FF0000"/>
                                <w:szCs w:val="21"/>
                              </w:rPr>
                              <w:t>研</w:t>
                            </w:r>
                            <w:proofErr w:type="gramEnd"/>
                            <w:r>
                              <w:rPr>
                                <w:rFonts w:hAnsi="宋体"/>
                                <w:color w:val="FF0000"/>
                                <w:szCs w:val="21"/>
                              </w:rPr>
                              <w:t>单位，</w:t>
                            </w:r>
                            <w:r>
                              <w:rPr>
                                <w:rFonts w:hAnsi="宋体" w:hint="eastAsia"/>
                                <w:color w:val="FF0000"/>
                                <w:szCs w:val="21"/>
                              </w:rPr>
                              <w:t>经费</w:t>
                            </w:r>
                            <w:r>
                              <w:rPr>
                                <w:rFonts w:hAnsi="宋体"/>
                                <w:color w:val="FF0000"/>
                                <w:szCs w:val="21"/>
                              </w:rPr>
                              <w:t>组成</w:t>
                            </w:r>
                            <w:proofErr w:type="gramStart"/>
                            <w:r>
                              <w:rPr>
                                <w:rFonts w:hAnsi="宋体"/>
                                <w:color w:val="FF0000"/>
                                <w:szCs w:val="21"/>
                              </w:rPr>
                              <w:t>参考样表</w:t>
                            </w:r>
                            <w:r>
                              <w:rPr>
                                <w:rFonts w:hAnsi="宋体" w:hint="eastAsia"/>
                                <w:color w:val="FF0000"/>
                                <w:szCs w:val="21"/>
                              </w:rPr>
                              <w:t>四</w:t>
                            </w:r>
                            <w:proofErr w:type="gramEnd"/>
                            <w:r>
                              <w:rPr>
                                <w:rFonts w:hAnsi="宋体"/>
                                <w:color w:val="FF0000"/>
                                <w:szCs w:val="21"/>
                              </w:rPr>
                              <w:t>；军队单位为</w:t>
                            </w:r>
                            <w:r>
                              <w:rPr>
                                <w:rFonts w:hAnsi="宋体" w:hint="eastAsia"/>
                                <w:color w:val="FF0000"/>
                                <w:szCs w:val="21"/>
                              </w:rPr>
                              <w:t>联合承</w:t>
                            </w:r>
                            <w:proofErr w:type="gramStart"/>
                            <w:r>
                              <w:rPr>
                                <w:rFonts w:hAnsi="宋体" w:hint="eastAsia"/>
                                <w:color w:val="FF0000"/>
                                <w:szCs w:val="21"/>
                              </w:rPr>
                              <w:t>研</w:t>
                            </w:r>
                            <w:proofErr w:type="gramEnd"/>
                            <w:r>
                              <w:rPr>
                                <w:rFonts w:hAnsi="宋体"/>
                                <w:color w:val="FF0000"/>
                                <w:szCs w:val="21"/>
                              </w:rPr>
                              <w:t>单位，</w:t>
                            </w:r>
                            <w:r>
                              <w:rPr>
                                <w:rFonts w:hAnsi="宋体" w:hint="eastAsia"/>
                                <w:color w:val="FF0000"/>
                                <w:szCs w:val="21"/>
                              </w:rPr>
                              <w:t>经费</w:t>
                            </w:r>
                            <w:r>
                              <w:rPr>
                                <w:rFonts w:hAnsi="宋体"/>
                                <w:color w:val="FF0000"/>
                                <w:szCs w:val="21"/>
                              </w:rPr>
                              <w:t>组成</w:t>
                            </w:r>
                            <w:proofErr w:type="gramStart"/>
                            <w:r>
                              <w:rPr>
                                <w:rFonts w:hAnsi="宋体"/>
                                <w:color w:val="FF0000"/>
                                <w:szCs w:val="21"/>
                              </w:rPr>
                              <w:t>参考样表</w:t>
                            </w:r>
                            <w:r>
                              <w:rPr>
                                <w:rFonts w:hAnsi="宋体" w:hint="eastAsia"/>
                                <w:color w:val="FF0000"/>
                                <w:szCs w:val="21"/>
                              </w:rPr>
                              <w:t>五</w:t>
                            </w:r>
                            <w:proofErr w:type="gramEnd"/>
                            <w:r>
                              <w:rPr>
                                <w:rFonts w:hAnsi="宋体" w:hint="eastAsia"/>
                                <w:color w:val="FF0000"/>
                                <w:szCs w:val="21"/>
                              </w:rPr>
                              <w:t>；成果以软件为主的联合承</w:t>
                            </w:r>
                            <w:proofErr w:type="gramStart"/>
                            <w:r>
                              <w:rPr>
                                <w:rFonts w:hAnsi="宋体" w:hint="eastAsia"/>
                                <w:color w:val="FF0000"/>
                                <w:szCs w:val="21"/>
                              </w:rPr>
                              <w:t>研</w:t>
                            </w:r>
                            <w:proofErr w:type="gramEnd"/>
                            <w:r>
                              <w:rPr>
                                <w:rFonts w:hAnsi="宋体" w:hint="eastAsia"/>
                                <w:color w:val="FF0000"/>
                                <w:szCs w:val="21"/>
                              </w:rPr>
                              <w:t>单位，经费组成</w:t>
                            </w:r>
                            <w:proofErr w:type="gramStart"/>
                            <w:r>
                              <w:rPr>
                                <w:rFonts w:hAnsi="宋体" w:hint="eastAsia"/>
                                <w:color w:val="FF0000"/>
                                <w:szCs w:val="21"/>
                              </w:rPr>
                              <w:t>参考样表六</w:t>
                            </w:r>
                            <w:proofErr w:type="gramEnd"/>
                          </w:p>
                        </w:txbxContent>
                      </v:textbox>
                    </v:shape>
                  </w:pict>
                </mc:Fallback>
              </mc:AlternateContent>
            </w: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3. 外协费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szCs w:val="24"/>
              </w:rPr>
              <w:t>4. 燃料动力费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5. 事务费</w:t>
            </w:r>
          </w:p>
        </w:tc>
        <w:tc>
          <w:tcPr>
            <w:tcW w:w="4771" w:type="dxa"/>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6. 固定资产折旧费</w:t>
            </w:r>
          </w:p>
        </w:tc>
        <w:tc>
          <w:tcPr>
            <w:tcW w:w="4771" w:type="dxa"/>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7. 管理费</w:t>
            </w:r>
          </w:p>
        </w:tc>
        <w:tc>
          <w:tcPr>
            <w:tcW w:w="4771" w:type="dxa"/>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8. 工资及劳务费</w:t>
            </w:r>
          </w:p>
        </w:tc>
        <w:tc>
          <w:tcPr>
            <w:tcW w:w="4771" w:type="dxa"/>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37"/>
          <w:jc w:val="center"/>
        </w:trPr>
        <w:tc>
          <w:tcPr>
            <w:tcW w:w="3880" w:type="dxa"/>
            <w:vAlign w:val="center"/>
          </w:tcPr>
          <w:p w:rsidR="00BA4440" w:rsidRDefault="002F1D63">
            <w:pPr>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9. 收益</w:t>
            </w:r>
          </w:p>
        </w:tc>
        <w:tc>
          <w:tcPr>
            <w:tcW w:w="4771" w:type="dxa"/>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6"/>
          <w:jc w:val="center"/>
        </w:trPr>
        <w:tc>
          <w:tcPr>
            <w:tcW w:w="3880" w:type="dxa"/>
            <w:vAlign w:val="center"/>
          </w:tcPr>
          <w:p w:rsidR="00BA4440" w:rsidRDefault="002F1D63">
            <w:pPr>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10. 不可预见费</w:t>
            </w:r>
          </w:p>
        </w:tc>
        <w:tc>
          <w:tcPr>
            <w:tcW w:w="4771" w:type="dxa"/>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6"/>
          <w:jc w:val="center"/>
        </w:trPr>
        <w:tc>
          <w:tcPr>
            <w:tcW w:w="3880"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sz w:val="24"/>
                <w:szCs w:val="24"/>
              </w:rPr>
              <w:lastRenderedPageBreak/>
              <w:t>合  计</w:t>
            </w:r>
          </w:p>
        </w:tc>
        <w:tc>
          <w:tcPr>
            <w:tcW w:w="4771" w:type="dxa"/>
            <w:vAlign w:val="center"/>
          </w:tcPr>
          <w:p w:rsidR="00BA4440" w:rsidRDefault="00BA4440">
            <w:pPr>
              <w:adjustRightInd w:val="0"/>
              <w:snapToGrid w:val="0"/>
              <w:jc w:val="center"/>
              <w:rPr>
                <w:rFonts w:ascii="Times New Roman" w:eastAsia="仿宋" w:hAnsi="Times New Roman"/>
                <w:sz w:val="24"/>
                <w:szCs w:val="24"/>
              </w:rPr>
            </w:pPr>
          </w:p>
        </w:tc>
      </w:tr>
    </w:tbl>
    <w:p w:rsidR="00BA4440" w:rsidRDefault="002F1D63">
      <w:pPr>
        <w:adjustRightInd w:val="0"/>
        <w:snapToGrid w:val="0"/>
        <w:spacing w:beforeLines="50" w:before="156" w:afterLines="50" w:after="156"/>
        <w:jc w:val="center"/>
        <w:rPr>
          <w:rFonts w:ascii="Times New Roman" w:eastAsia="黑体" w:hAnsi="Times New Roman"/>
          <w:sz w:val="28"/>
          <w:szCs w:val="28"/>
        </w:rPr>
      </w:pPr>
      <w:r>
        <w:rPr>
          <w:rFonts w:ascii="Times New Roman" w:eastAsia="黑体" w:hAnsi="Times New Roman"/>
          <w:sz w:val="28"/>
          <w:szCs w:val="28"/>
        </w:rPr>
        <w:t>表</w:t>
      </w:r>
      <w:r>
        <w:rPr>
          <w:rFonts w:ascii="Times New Roman" w:eastAsia="黑体" w:hAnsi="Times New Roman"/>
          <w:sz w:val="28"/>
          <w:szCs w:val="28"/>
        </w:rPr>
        <w:t>5-</w:t>
      </w:r>
      <w:r>
        <w:rPr>
          <w:rFonts w:ascii="Times New Roman" w:eastAsia="黑体" w:hAnsi="Times New Roman" w:hint="eastAsia"/>
          <w:sz w:val="28"/>
          <w:szCs w:val="28"/>
        </w:rPr>
        <w:t>2</w:t>
      </w:r>
      <w:r>
        <w:rPr>
          <w:rFonts w:ascii="Times New Roman" w:eastAsia="黑体" w:hAnsi="Times New Roman"/>
          <w:sz w:val="28"/>
          <w:szCs w:val="28"/>
        </w:rPr>
        <w:t xml:space="preserve"> </w:t>
      </w:r>
      <w:r>
        <w:rPr>
          <w:rFonts w:ascii="黑体" w:eastAsia="黑体" w:hAnsi="宋体" w:hint="eastAsia"/>
          <w:sz w:val="28"/>
          <w:szCs w:val="28"/>
        </w:rPr>
        <w:t>××</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hint="eastAsia"/>
          <w:sz w:val="28"/>
          <w:szCs w:val="28"/>
        </w:rPr>
        <w:t>责任</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sz w:val="28"/>
          <w:szCs w:val="28"/>
        </w:rPr>
        <w:t>经费概算</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614"/>
        <w:gridCol w:w="5053"/>
      </w:tblGrid>
      <w:tr w:rsidR="00BA4440">
        <w:trPr>
          <w:trHeight w:val="676"/>
          <w:tblHeader/>
          <w:jc w:val="center"/>
        </w:trPr>
        <w:tc>
          <w:tcPr>
            <w:tcW w:w="3614"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经费项目</w:t>
            </w:r>
          </w:p>
        </w:tc>
        <w:tc>
          <w:tcPr>
            <w:tcW w:w="5053"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经费数额（万元）</w:t>
            </w:r>
          </w:p>
        </w:tc>
      </w:tr>
      <w:tr w:rsidR="00BA4440">
        <w:trPr>
          <w:trHeight w:val="669"/>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（一）直接费用</w:t>
            </w:r>
          </w:p>
        </w:tc>
        <w:tc>
          <w:tcPr>
            <w:tcW w:w="5053" w:type="dxa"/>
            <w:vAlign w:val="center"/>
          </w:tcPr>
          <w:p w:rsidR="00BA4440" w:rsidRDefault="002F1D63">
            <w:pPr>
              <w:adjustRightInd w:val="0"/>
              <w:snapToGrid w:val="0"/>
              <w:jc w:val="center"/>
              <w:rPr>
                <w:rFonts w:ascii="仿宋_GB2312" w:eastAsia="仿宋_GB2312" w:hAnsi="Times New Roman"/>
                <w:color w:val="FF0000"/>
                <w:sz w:val="24"/>
                <w:szCs w:val="24"/>
              </w:rPr>
            </w:pPr>
            <w:r>
              <w:rPr>
                <w:rFonts w:ascii="仿宋_GB2312" w:eastAsia="仿宋_GB2312" w:hAnsi="Times New Roman" w:hint="eastAsia"/>
                <w:color w:val="FF0000"/>
                <w:sz w:val="24"/>
                <w:szCs w:val="24"/>
              </w:rPr>
              <w:t>样表二（8号文）。经费单位为万元，只填到个位，不允许填小数</w:t>
            </w: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1.设备费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2.材料费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3.外部协作费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4.燃料动力费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97"/>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5.会议、差旅、国际合作与交流费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85"/>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6.出版、文献、信息传播、知识产权事务费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7.劳务费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8.专家咨询费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9.其他支出</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74"/>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（二）间接费用</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sz w:val="24"/>
                <w:szCs w:val="24"/>
              </w:rPr>
              <w:t>合  计</w:t>
            </w:r>
          </w:p>
        </w:tc>
        <w:tc>
          <w:tcPr>
            <w:tcW w:w="5053" w:type="dxa"/>
          </w:tcPr>
          <w:p w:rsidR="00BA4440" w:rsidRDefault="00BA4440">
            <w:pPr>
              <w:adjustRightInd w:val="0"/>
              <w:snapToGrid w:val="0"/>
              <w:jc w:val="center"/>
              <w:rPr>
                <w:rFonts w:ascii="仿宋_GB2312" w:eastAsia="仿宋_GB2312" w:hAnsi="Times New Roman"/>
                <w:sz w:val="24"/>
                <w:szCs w:val="24"/>
              </w:rPr>
            </w:pPr>
          </w:p>
        </w:tc>
      </w:tr>
    </w:tbl>
    <w:p w:rsidR="00BA4440" w:rsidRDefault="00BA4440">
      <w:pPr>
        <w:adjustRightInd w:val="0"/>
        <w:snapToGrid w:val="0"/>
        <w:spacing w:beforeLines="50" w:before="156" w:afterLines="50" w:after="156"/>
        <w:jc w:val="center"/>
        <w:rPr>
          <w:rFonts w:ascii="Times New Roman" w:eastAsia="黑体" w:hAnsi="Times New Roman"/>
          <w:sz w:val="28"/>
          <w:szCs w:val="28"/>
        </w:rPr>
      </w:pPr>
    </w:p>
    <w:p w:rsidR="00BA4440" w:rsidRDefault="002F1D63">
      <w:pPr>
        <w:adjustRightInd w:val="0"/>
        <w:snapToGrid w:val="0"/>
        <w:spacing w:beforeLines="50" w:before="156" w:afterLines="50" w:after="156"/>
        <w:jc w:val="center"/>
        <w:rPr>
          <w:rFonts w:ascii="Times New Roman" w:eastAsia="黑体" w:hAnsi="Times New Roman"/>
          <w:sz w:val="28"/>
          <w:szCs w:val="28"/>
        </w:rPr>
      </w:pPr>
      <w:r>
        <w:rPr>
          <w:rFonts w:ascii="Times New Roman" w:eastAsia="黑体" w:hAnsi="Times New Roman"/>
          <w:sz w:val="28"/>
          <w:szCs w:val="28"/>
        </w:rPr>
        <w:t>表</w:t>
      </w:r>
      <w:r>
        <w:rPr>
          <w:rFonts w:ascii="Times New Roman" w:eastAsia="黑体" w:hAnsi="Times New Roman"/>
          <w:sz w:val="28"/>
          <w:szCs w:val="28"/>
        </w:rPr>
        <w:t>5-</w:t>
      </w:r>
      <w:r>
        <w:rPr>
          <w:rFonts w:ascii="Times New Roman" w:eastAsia="黑体" w:hAnsi="Times New Roman" w:hint="eastAsia"/>
          <w:sz w:val="28"/>
          <w:szCs w:val="28"/>
        </w:rPr>
        <w:t>3</w:t>
      </w:r>
      <w:r>
        <w:rPr>
          <w:rFonts w:ascii="Times New Roman" w:eastAsia="黑体" w:hAnsi="Times New Roman"/>
          <w:sz w:val="28"/>
          <w:szCs w:val="28"/>
        </w:rPr>
        <w:t xml:space="preserve"> </w:t>
      </w:r>
      <w:r>
        <w:rPr>
          <w:rFonts w:ascii="黑体" w:eastAsia="黑体" w:hAnsi="宋体" w:hint="eastAsia"/>
          <w:sz w:val="28"/>
          <w:szCs w:val="28"/>
        </w:rPr>
        <w:t>××</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hint="eastAsia"/>
          <w:sz w:val="28"/>
          <w:szCs w:val="28"/>
        </w:rPr>
        <w:t>责任</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sz w:val="28"/>
          <w:szCs w:val="28"/>
        </w:rPr>
        <w:t>经费概算</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614"/>
        <w:gridCol w:w="5053"/>
      </w:tblGrid>
      <w:tr w:rsidR="00BA4440">
        <w:trPr>
          <w:trHeight w:val="676"/>
          <w:tblHeader/>
          <w:jc w:val="center"/>
        </w:trPr>
        <w:tc>
          <w:tcPr>
            <w:tcW w:w="3614"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经费项目</w:t>
            </w:r>
          </w:p>
        </w:tc>
        <w:tc>
          <w:tcPr>
            <w:tcW w:w="5053"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经费数额（万元）</w:t>
            </w:r>
          </w:p>
        </w:tc>
      </w:tr>
      <w:tr w:rsidR="00BA4440">
        <w:trPr>
          <w:trHeight w:val="669"/>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（一）预计成本</w:t>
            </w:r>
          </w:p>
        </w:tc>
        <w:tc>
          <w:tcPr>
            <w:tcW w:w="5053" w:type="dxa"/>
            <w:vAlign w:val="center"/>
          </w:tcPr>
          <w:p w:rsidR="00BA4440" w:rsidRDefault="002F1D63">
            <w:pPr>
              <w:adjustRightInd w:val="0"/>
              <w:snapToGrid w:val="0"/>
              <w:jc w:val="center"/>
              <w:rPr>
                <w:rFonts w:ascii="仿宋_GB2312" w:eastAsia="仿宋_GB2312" w:hAnsi="Times New Roman"/>
                <w:color w:val="FF0000"/>
                <w:sz w:val="24"/>
                <w:szCs w:val="24"/>
              </w:rPr>
            </w:pPr>
            <w:r>
              <w:rPr>
                <w:rFonts w:ascii="仿宋_GB2312" w:eastAsia="仿宋_GB2312" w:hAnsi="Times New Roman" w:hint="eastAsia"/>
                <w:color w:val="FF0000"/>
                <w:sz w:val="24"/>
                <w:szCs w:val="24"/>
              </w:rPr>
              <w:t>样表三（4号文）。经费单位为万元，只填到个位，不允许填小数</w:t>
            </w: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1.综合费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1.1 直接人力成本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1.2 间接人力成本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1.3 间接非人力成本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97"/>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lastRenderedPageBreak/>
              <w:t>2. 直接非人力成本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85"/>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2.1 事务费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2.2 专用费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2.3 第三方测评费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74"/>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（二）收益</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sz w:val="24"/>
                <w:szCs w:val="24"/>
              </w:rPr>
              <w:t>合  计</w:t>
            </w:r>
          </w:p>
        </w:tc>
        <w:tc>
          <w:tcPr>
            <w:tcW w:w="5053" w:type="dxa"/>
          </w:tcPr>
          <w:p w:rsidR="00BA4440" w:rsidRDefault="00BA4440">
            <w:pPr>
              <w:adjustRightInd w:val="0"/>
              <w:snapToGrid w:val="0"/>
              <w:jc w:val="center"/>
              <w:rPr>
                <w:rFonts w:ascii="仿宋_GB2312" w:eastAsia="仿宋_GB2312" w:hAnsi="Times New Roman"/>
                <w:sz w:val="24"/>
                <w:szCs w:val="24"/>
              </w:rPr>
            </w:pPr>
          </w:p>
        </w:tc>
      </w:tr>
    </w:tbl>
    <w:p w:rsidR="00BA4440" w:rsidRDefault="00BA4440">
      <w:pPr>
        <w:adjustRightInd w:val="0"/>
        <w:snapToGrid w:val="0"/>
        <w:spacing w:beforeLines="50" w:before="156" w:afterLines="50" w:after="156"/>
        <w:jc w:val="center"/>
        <w:rPr>
          <w:rFonts w:ascii="Times New Roman" w:eastAsia="黑体" w:hAnsi="Times New Roman"/>
          <w:sz w:val="28"/>
          <w:szCs w:val="28"/>
        </w:rPr>
      </w:pPr>
    </w:p>
    <w:p w:rsidR="00BA4440" w:rsidRDefault="002F1D63">
      <w:pPr>
        <w:adjustRightInd w:val="0"/>
        <w:snapToGrid w:val="0"/>
        <w:spacing w:beforeLines="50" w:before="156" w:afterLines="50" w:after="156"/>
        <w:jc w:val="center"/>
        <w:rPr>
          <w:rFonts w:ascii="Times New Roman" w:eastAsia="黑体" w:hAnsi="Times New Roman"/>
          <w:sz w:val="24"/>
          <w:szCs w:val="24"/>
        </w:rPr>
      </w:pPr>
      <w:r>
        <w:rPr>
          <w:rFonts w:ascii="Times New Roman" w:eastAsia="黑体" w:hAnsi="Times New Roman"/>
          <w:sz w:val="28"/>
          <w:szCs w:val="28"/>
        </w:rPr>
        <w:t>表</w:t>
      </w:r>
      <w:r>
        <w:rPr>
          <w:rFonts w:ascii="Times New Roman" w:eastAsia="黑体" w:hAnsi="Times New Roman"/>
          <w:sz w:val="28"/>
          <w:szCs w:val="28"/>
        </w:rPr>
        <w:t>5-</w:t>
      </w:r>
      <w:r>
        <w:rPr>
          <w:rFonts w:ascii="Times New Roman" w:eastAsia="黑体" w:hAnsi="Times New Roman" w:hint="eastAsia"/>
          <w:sz w:val="28"/>
          <w:szCs w:val="28"/>
        </w:rPr>
        <w:t xml:space="preserve">4 </w:t>
      </w:r>
      <w:r>
        <w:rPr>
          <w:rFonts w:ascii="黑体" w:eastAsia="黑体" w:hAnsi="宋体" w:hint="eastAsia"/>
          <w:sz w:val="28"/>
          <w:szCs w:val="28"/>
        </w:rPr>
        <w:t>××</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hint="eastAsia"/>
          <w:sz w:val="28"/>
          <w:szCs w:val="28"/>
        </w:rPr>
        <w:t>联合承研</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sz w:val="28"/>
          <w:szCs w:val="28"/>
        </w:rPr>
        <w:t>经费概算</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880"/>
        <w:gridCol w:w="4771"/>
      </w:tblGrid>
      <w:tr w:rsidR="00BA4440">
        <w:trPr>
          <w:trHeight w:val="581"/>
          <w:tblHeader/>
          <w:jc w:val="center"/>
        </w:trPr>
        <w:tc>
          <w:tcPr>
            <w:tcW w:w="3880"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经费项目</w:t>
            </w:r>
          </w:p>
        </w:tc>
        <w:tc>
          <w:tcPr>
            <w:tcW w:w="4771"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经费数额（万元）</w:t>
            </w:r>
          </w:p>
        </w:tc>
      </w:tr>
      <w:tr w:rsidR="00BA4440">
        <w:trPr>
          <w:trHeight w:val="830"/>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1. 材料费</w:t>
            </w:r>
          </w:p>
        </w:tc>
        <w:tc>
          <w:tcPr>
            <w:tcW w:w="4771"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color w:val="FF0000"/>
                <w:sz w:val="24"/>
                <w:szCs w:val="24"/>
              </w:rPr>
              <w:t>样表四</w:t>
            </w:r>
            <w:r>
              <w:rPr>
                <w:rFonts w:ascii="仿宋_GB2312" w:eastAsia="仿宋_GB2312" w:hAnsi="Times New Roman" w:hint="eastAsia"/>
                <w:color w:val="FF0000"/>
                <w:sz w:val="24"/>
                <w:szCs w:val="24"/>
                <w:lang w:val="en"/>
              </w:rPr>
              <w:t>（</w:t>
            </w:r>
            <w:r>
              <w:rPr>
                <w:rFonts w:ascii="仿宋_GB2312" w:eastAsia="仿宋_GB2312" w:hAnsi="Times New Roman" w:hint="eastAsia"/>
                <w:color w:val="FF0000"/>
                <w:sz w:val="24"/>
                <w:szCs w:val="24"/>
              </w:rPr>
              <w:t>18号文</w:t>
            </w:r>
            <w:r>
              <w:rPr>
                <w:rFonts w:ascii="仿宋_GB2312" w:eastAsia="仿宋_GB2312" w:hAnsi="Times New Roman" w:hint="eastAsia"/>
                <w:color w:val="FF0000"/>
                <w:sz w:val="24"/>
                <w:szCs w:val="24"/>
                <w:lang w:val="en"/>
              </w:rPr>
              <w:t>）。</w:t>
            </w:r>
            <w:r>
              <w:rPr>
                <w:rFonts w:ascii="仿宋_GB2312" w:eastAsia="仿宋_GB2312" w:hAnsi="Times New Roman" w:hint="eastAsia"/>
                <w:color w:val="FF0000"/>
                <w:sz w:val="24"/>
                <w:szCs w:val="24"/>
              </w:rPr>
              <w:t>经费单位为万元，只填到个位，不允许填小数</w:t>
            </w: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2. 专用费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3. 外协费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szCs w:val="24"/>
              </w:rPr>
              <w:t>4. 燃料动力费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5. 事务费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6. 固定资产折旧费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7. 管理费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7"/>
          <w:jc w:val="center"/>
        </w:trPr>
        <w:tc>
          <w:tcPr>
            <w:tcW w:w="3880" w:type="dxa"/>
            <w:vAlign w:val="center"/>
          </w:tcPr>
          <w:p w:rsidR="00BA4440" w:rsidRDefault="002F1D63">
            <w:pPr>
              <w:widowControl/>
              <w:adjustRightInd w:val="0"/>
              <w:snapToGrid w:val="0"/>
              <w:jc w:val="left"/>
              <w:rPr>
                <w:rFonts w:ascii="仿宋_GB2312" w:eastAsia="仿宋_GB2312" w:hAnsi="Times New Roman"/>
                <w:kern w:val="0"/>
                <w:sz w:val="24"/>
                <w:szCs w:val="24"/>
              </w:rPr>
            </w:pPr>
            <w:r>
              <w:rPr>
                <w:rFonts w:ascii="仿宋_GB2312" w:eastAsia="仿宋_GB2312" w:hAnsi="Times New Roman" w:hint="eastAsia"/>
                <w:kern w:val="0"/>
                <w:sz w:val="24"/>
              </w:rPr>
              <w:t>8. 工资及劳务费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7"/>
          <w:jc w:val="center"/>
        </w:trPr>
        <w:tc>
          <w:tcPr>
            <w:tcW w:w="3880" w:type="dxa"/>
            <w:vAlign w:val="center"/>
          </w:tcPr>
          <w:p w:rsidR="00BA4440" w:rsidRDefault="002F1D63">
            <w:pPr>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9. 收益</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26"/>
          <w:jc w:val="center"/>
        </w:trPr>
        <w:tc>
          <w:tcPr>
            <w:tcW w:w="3880" w:type="dxa"/>
            <w:vAlign w:val="center"/>
          </w:tcPr>
          <w:p w:rsidR="00BA4440" w:rsidRDefault="002F1D63">
            <w:pPr>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10. 不可预见费</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26"/>
          <w:jc w:val="center"/>
        </w:trPr>
        <w:tc>
          <w:tcPr>
            <w:tcW w:w="3880"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sz w:val="24"/>
                <w:szCs w:val="24"/>
              </w:rPr>
              <w:t>合  计</w:t>
            </w:r>
          </w:p>
        </w:tc>
        <w:tc>
          <w:tcPr>
            <w:tcW w:w="4771" w:type="dxa"/>
            <w:vAlign w:val="center"/>
          </w:tcPr>
          <w:p w:rsidR="00BA4440" w:rsidRDefault="00BA4440">
            <w:pPr>
              <w:adjustRightInd w:val="0"/>
              <w:snapToGrid w:val="0"/>
              <w:jc w:val="center"/>
              <w:rPr>
                <w:rFonts w:ascii="仿宋_GB2312" w:eastAsia="仿宋_GB2312" w:hAnsi="Times New Roman"/>
                <w:sz w:val="24"/>
                <w:szCs w:val="24"/>
              </w:rPr>
            </w:pPr>
          </w:p>
        </w:tc>
      </w:tr>
    </w:tbl>
    <w:p w:rsidR="00BA4440" w:rsidRDefault="00BA4440">
      <w:pPr>
        <w:adjustRightInd w:val="0"/>
        <w:snapToGrid w:val="0"/>
        <w:spacing w:beforeLines="50" w:before="156" w:afterLines="50" w:after="156"/>
        <w:jc w:val="center"/>
        <w:rPr>
          <w:rFonts w:ascii="Times New Roman" w:eastAsia="黑体" w:hAnsi="Times New Roman"/>
          <w:sz w:val="28"/>
          <w:szCs w:val="28"/>
        </w:rPr>
      </w:pPr>
    </w:p>
    <w:p w:rsidR="00BA4440" w:rsidRDefault="002F1D63">
      <w:pPr>
        <w:adjustRightInd w:val="0"/>
        <w:snapToGrid w:val="0"/>
        <w:spacing w:beforeLines="50" w:before="156" w:afterLines="50" w:after="156"/>
        <w:jc w:val="center"/>
        <w:rPr>
          <w:rFonts w:ascii="Times New Roman" w:eastAsia="黑体" w:hAnsi="Times New Roman"/>
          <w:sz w:val="28"/>
          <w:szCs w:val="28"/>
        </w:rPr>
      </w:pPr>
      <w:r>
        <w:rPr>
          <w:rFonts w:ascii="Times New Roman" w:eastAsia="黑体" w:hAnsi="Times New Roman"/>
          <w:sz w:val="28"/>
          <w:szCs w:val="28"/>
        </w:rPr>
        <w:t>表</w:t>
      </w:r>
      <w:r>
        <w:rPr>
          <w:rFonts w:ascii="Times New Roman" w:eastAsia="黑体" w:hAnsi="Times New Roman"/>
          <w:sz w:val="28"/>
          <w:szCs w:val="28"/>
        </w:rPr>
        <w:t>5-</w:t>
      </w:r>
      <w:r>
        <w:rPr>
          <w:rFonts w:ascii="Times New Roman" w:eastAsia="黑体" w:hAnsi="Times New Roman" w:hint="eastAsia"/>
          <w:sz w:val="28"/>
          <w:szCs w:val="28"/>
        </w:rPr>
        <w:t>5</w:t>
      </w:r>
      <w:r>
        <w:rPr>
          <w:rFonts w:ascii="Times New Roman" w:eastAsia="黑体" w:hAnsi="Times New Roman"/>
          <w:sz w:val="28"/>
          <w:szCs w:val="28"/>
        </w:rPr>
        <w:t xml:space="preserve"> </w:t>
      </w:r>
      <w:r>
        <w:rPr>
          <w:rFonts w:ascii="黑体" w:eastAsia="黑体" w:hAnsi="宋体" w:hint="eastAsia"/>
          <w:sz w:val="28"/>
          <w:szCs w:val="28"/>
        </w:rPr>
        <w:t>××</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hint="eastAsia"/>
          <w:sz w:val="28"/>
          <w:szCs w:val="28"/>
        </w:rPr>
        <w:t>联合承研</w:t>
      </w:r>
      <w:r>
        <w:rPr>
          <w:rFonts w:ascii="Times New Roman" w:eastAsia="黑体" w:hAnsi="Times New Roman"/>
          <w:sz w:val="28"/>
          <w:szCs w:val="28"/>
        </w:rPr>
        <w:t>单位</w:t>
      </w:r>
      <w:r>
        <w:rPr>
          <w:rFonts w:ascii="Times New Roman" w:eastAsia="黑体" w:hAnsi="Times New Roman"/>
          <w:sz w:val="28"/>
          <w:szCs w:val="28"/>
          <w:lang w:val="en"/>
        </w:rPr>
        <w:t>）</w:t>
      </w:r>
      <w:r>
        <w:rPr>
          <w:rFonts w:ascii="Times New Roman" w:eastAsia="黑体" w:hAnsi="Times New Roman"/>
          <w:sz w:val="28"/>
          <w:szCs w:val="28"/>
        </w:rPr>
        <w:t>经费概算</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614"/>
        <w:gridCol w:w="5053"/>
      </w:tblGrid>
      <w:tr w:rsidR="00BA4440">
        <w:trPr>
          <w:trHeight w:val="676"/>
          <w:tblHeader/>
          <w:jc w:val="center"/>
        </w:trPr>
        <w:tc>
          <w:tcPr>
            <w:tcW w:w="3614"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lastRenderedPageBreak/>
              <w:t>经费项目</w:t>
            </w:r>
          </w:p>
        </w:tc>
        <w:tc>
          <w:tcPr>
            <w:tcW w:w="5053"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经费数额（万元）</w:t>
            </w:r>
          </w:p>
        </w:tc>
      </w:tr>
      <w:tr w:rsidR="00BA4440">
        <w:trPr>
          <w:trHeight w:val="669"/>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（一）直接费用</w:t>
            </w:r>
          </w:p>
        </w:tc>
        <w:tc>
          <w:tcPr>
            <w:tcW w:w="5053" w:type="dxa"/>
            <w:vAlign w:val="center"/>
          </w:tcPr>
          <w:p w:rsidR="00BA4440" w:rsidRDefault="002F1D63">
            <w:pPr>
              <w:adjustRightInd w:val="0"/>
              <w:snapToGrid w:val="0"/>
              <w:jc w:val="center"/>
              <w:rPr>
                <w:rFonts w:ascii="仿宋_GB2312" w:eastAsia="仿宋_GB2312" w:hAnsi="Times New Roman"/>
                <w:color w:val="FF0000"/>
                <w:sz w:val="24"/>
                <w:szCs w:val="24"/>
              </w:rPr>
            </w:pPr>
            <w:r>
              <w:rPr>
                <w:rFonts w:ascii="仿宋_GB2312" w:eastAsia="仿宋_GB2312" w:hAnsi="Times New Roman" w:hint="eastAsia"/>
                <w:color w:val="FF0000"/>
                <w:sz w:val="24"/>
                <w:szCs w:val="24"/>
              </w:rPr>
              <w:t>样表五（8号文）。经费单位为万元，只填到个位，不允许填小数</w:t>
            </w: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 设备费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 材料费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3. 外部协作费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4. 燃料动力费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97"/>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5. 会议、差旅、国际合作与交流费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85"/>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6. 出版、文献、信息传播、知识产权事务费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7. 劳务费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8. 专家咨询费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9. 其他支出</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74"/>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（二）间接费用</w:t>
            </w:r>
          </w:p>
        </w:tc>
        <w:tc>
          <w:tcPr>
            <w:tcW w:w="5053" w:type="dxa"/>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32"/>
          <w:jc w:val="center"/>
        </w:trPr>
        <w:tc>
          <w:tcPr>
            <w:tcW w:w="3614"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sz w:val="24"/>
                <w:szCs w:val="24"/>
              </w:rPr>
              <w:t>合  计</w:t>
            </w:r>
          </w:p>
        </w:tc>
        <w:tc>
          <w:tcPr>
            <w:tcW w:w="5053" w:type="dxa"/>
            <w:vAlign w:val="center"/>
          </w:tcPr>
          <w:p w:rsidR="00BA4440" w:rsidRDefault="00BA4440">
            <w:pPr>
              <w:adjustRightInd w:val="0"/>
              <w:snapToGrid w:val="0"/>
              <w:jc w:val="center"/>
              <w:rPr>
                <w:rFonts w:ascii="Times New Roman" w:eastAsia="仿宋" w:hAnsi="Times New Roman"/>
                <w:sz w:val="24"/>
                <w:szCs w:val="24"/>
              </w:rPr>
            </w:pPr>
          </w:p>
        </w:tc>
      </w:tr>
    </w:tbl>
    <w:p w:rsidR="00BA4440" w:rsidRDefault="00BA4440">
      <w:pPr>
        <w:pStyle w:val="2"/>
        <w:adjustRightInd w:val="0"/>
        <w:snapToGrid w:val="0"/>
        <w:spacing w:before="0" w:after="0" w:line="500" w:lineRule="exact"/>
        <w:jc w:val="center"/>
        <w:rPr>
          <w:rFonts w:ascii="Times New Roman" w:hAnsi="Times New Roman"/>
          <w:sz w:val="28"/>
          <w:szCs w:val="28"/>
        </w:rPr>
      </w:pPr>
    </w:p>
    <w:p w:rsidR="00BA4440" w:rsidRDefault="002F1D63">
      <w:pPr>
        <w:pStyle w:val="2"/>
        <w:adjustRightInd w:val="0"/>
        <w:snapToGrid w:val="0"/>
        <w:spacing w:before="0" w:after="0" w:line="500" w:lineRule="exact"/>
        <w:jc w:val="center"/>
        <w:rPr>
          <w:rFonts w:ascii="Times New Roman" w:eastAsia="楷体" w:hAnsi="Times New Roman"/>
        </w:rPr>
      </w:pPr>
      <w:r>
        <w:rPr>
          <w:rFonts w:ascii="Times New Roman" w:hAnsi="Times New Roman"/>
          <w:b w:val="0"/>
          <w:bCs w:val="0"/>
          <w:sz w:val="28"/>
          <w:szCs w:val="28"/>
        </w:rPr>
        <w:t>表</w:t>
      </w:r>
      <w:r>
        <w:rPr>
          <w:rFonts w:ascii="Times New Roman" w:hAnsi="Times New Roman"/>
          <w:b w:val="0"/>
          <w:bCs w:val="0"/>
          <w:sz w:val="28"/>
          <w:szCs w:val="28"/>
        </w:rPr>
        <w:t>5-</w:t>
      </w:r>
      <w:r>
        <w:rPr>
          <w:rFonts w:ascii="Times New Roman" w:hAnsi="Times New Roman" w:hint="eastAsia"/>
          <w:b w:val="0"/>
          <w:bCs w:val="0"/>
          <w:sz w:val="28"/>
          <w:szCs w:val="28"/>
        </w:rPr>
        <w:t>6</w:t>
      </w:r>
      <w:r>
        <w:rPr>
          <w:rFonts w:ascii="Times New Roman" w:hAnsi="Times New Roman"/>
          <w:b w:val="0"/>
          <w:bCs w:val="0"/>
          <w:sz w:val="28"/>
          <w:szCs w:val="28"/>
        </w:rPr>
        <w:t xml:space="preserve"> </w:t>
      </w:r>
      <w:r>
        <w:rPr>
          <w:rFonts w:ascii="黑体" w:hAnsi="宋体" w:hint="eastAsia"/>
          <w:b w:val="0"/>
          <w:bCs w:val="0"/>
          <w:sz w:val="28"/>
          <w:szCs w:val="28"/>
        </w:rPr>
        <w:t>××</w:t>
      </w:r>
      <w:r>
        <w:rPr>
          <w:rFonts w:ascii="Times New Roman" w:hAnsi="Times New Roman"/>
          <w:b w:val="0"/>
          <w:bCs w:val="0"/>
          <w:sz w:val="28"/>
          <w:szCs w:val="28"/>
        </w:rPr>
        <w:t>单位</w:t>
      </w:r>
      <w:r>
        <w:rPr>
          <w:rFonts w:ascii="Times New Roman" w:hAnsi="Times New Roman"/>
          <w:b w:val="0"/>
          <w:bCs w:val="0"/>
          <w:sz w:val="28"/>
          <w:szCs w:val="28"/>
          <w:lang w:val="en"/>
        </w:rPr>
        <w:t>（</w:t>
      </w:r>
      <w:r>
        <w:rPr>
          <w:rFonts w:ascii="Times New Roman" w:hAnsi="Times New Roman" w:hint="eastAsia"/>
          <w:b w:val="0"/>
          <w:bCs w:val="0"/>
          <w:sz w:val="28"/>
          <w:szCs w:val="28"/>
        </w:rPr>
        <w:t>联合承研</w:t>
      </w:r>
      <w:r>
        <w:rPr>
          <w:rFonts w:ascii="Times New Roman" w:hAnsi="Times New Roman"/>
          <w:b w:val="0"/>
          <w:bCs w:val="0"/>
          <w:sz w:val="28"/>
          <w:szCs w:val="28"/>
        </w:rPr>
        <w:t>单位</w:t>
      </w:r>
      <w:r>
        <w:rPr>
          <w:rFonts w:ascii="Times New Roman" w:hAnsi="Times New Roman"/>
          <w:b w:val="0"/>
          <w:bCs w:val="0"/>
          <w:sz w:val="28"/>
          <w:szCs w:val="28"/>
          <w:lang w:val="en"/>
        </w:rPr>
        <w:t>）</w:t>
      </w:r>
      <w:r>
        <w:rPr>
          <w:rFonts w:ascii="Times New Roman" w:hAnsi="Times New Roman"/>
          <w:b w:val="0"/>
          <w:bCs w:val="0"/>
          <w:sz w:val="28"/>
          <w:szCs w:val="28"/>
        </w:rPr>
        <w:t>经费概算</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614"/>
        <w:gridCol w:w="5053"/>
      </w:tblGrid>
      <w:tr w:rsidR="00BA4440">
        <w:trPr>
          <w:trHeight w:val="676"/>
          <w:tblHeader/>
          <w:jc w:val="center"/>
        </w:trPr>
        <w:tc>
          <w:tcPr>
            <w:tcW w:w="3614"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经费项目</w:t>
            </w:r>
          </w:p>
        </w:tc>
        <w:tc>
          <w:tcPr>
            <w:tcW w:w="5053" w:type="dxa"/>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经费数额（万元）</w:t>
            </w:r>
          </w:p>
        </w:tc>
      </w:tr>
      <w:tr w:rsidR="00BA4440">
        <w:trPr>
          <w:trHeight w:val="669"/>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（一）预计成本</w:t>
            </w:r>
          </w:p>
        </w:tc>
        <w:tc>
          <w:tcPr>
            <w:tcW w:w="5053" w:type="dxa"/>
            <w:vAlign w:val="center"/>
          </w:tcPr>
          <w:p w:rsidR="00BA4440" w:rsidRDefault="002F1D63">
            <w:pPr>
              <w:adjustRightInd w:val="0"/>
              <w:snapToGrid w:val="0"/>
              <w:jc w:val="center"/>
              <w:rPr>
                <w:rFonts w:ascii="仿宋_GB2312" w:eastAsia="仿宋_GB2312" w:hAnsi="Times New Roman"/>
                <w:color w:val="FF0000"/>
                <w:sz w:val="24"/>
                <w:szCs w:val="24"/>
              </w:rPr>
            </w:pPr>
            <w:r>
              <w:rPr>
                <w:rFonts w:ascii="仿宋_GB2312" w:eastAsia="仿宋_GB2312" w:hAnsi="Times New Roman" w:hint="eastAsia"/>
                <w:color w:val="FF0000"/>
                <w:sz w:val="24"/>
                <w:szCs w:val="24"/>
              </w:rPr>
              <w:t>样表六（4号文）。经费单位为万元，只填到个位，不允许填小数</w:t>
            </w: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1.综合费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1.1 直接人力成本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1.2 间接人力成本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1.3 间接非人力成本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97"/>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 直接非人力成本</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85"/>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2.1 事务费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43"/>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2.2 专用费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t>2.3 第三方测评费</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574"/>
          <w:jc w:val="center"/>
        </w:trPr>
        <w:tc>
          <w:tcPr>
            <w:tcW w:w="3614" w:type="dxa"/>
            <w:vAlign w:val="center"/>
          </w:tcPr>
          <w:p w:rsidR="00BA4440" w:rsidRDefault="002F1D63">
            <w:pPr>
              <w:autoSpaceDE w:val="0"/>
              <w:autoSpaceDN w:val="0"/>
              <w:adjustRightInd w:val="0"/>
              <w:snapToGrid w:val="0"/>
              <w:jc w:val="left"/>
              <w:rPr>
                <w:rFonts w:ascii="仿宋_GB2312" w:eastAsia="仿宋_GB2312" w:hAnsi="Times New Roman"/>
                <w:sz w:val="24"/>
                <w:szCs w:val="24"/>
              </w:rPr>
            </w:pPr>
            <w:r>
              <w:rPr>
                <w:rFonts w:ascii="仿宋_GB2312" w:eastAsia="仿宋_GB2312" w:hAnsi="Times New Roman" w:hint="eastAsia"/>
                <w:sz w:val="24"/>
                <w:szCs w:val="24"/>
              </w:rPr>
              <w:lastRenderedPageBreak/>
              <w:t>（二）收益</w:t>
            </w:r>
          </w:p>
        </w:tc>
        <w:tc>
          <w:tcPr>
            <w:tcW w:w="5053" w:type="dxa"/>
            <w:vAlign w:val="center"/>
          </w:tcPr>
          <w:p w:rsidR="00BA4440" w:rsidRDefault="00BA4440">
            <w:pPr>
              <w:adjustRightInd w:val="0"/>
              <w:snapToGrid w:val="0"/>
              <w:jc w:val="center"/>
              <w:rPr>
                <w:rFonts w:ascii="仿宋_GB2312" w:eastAsia="仿宋_GB2312" w:hAnsi="Times New Roman"/>
                <w:sz w:val="24"/>
                <w:szCs w:val="24"/>
              </w:rPr>
            </w:pPr>
          </w:p>
        </w:tc>
      </w:tr>
      <w:tr w:rsidR="00BA4440">
        <w:trPr>
          <w:trHeight w:val="432"/>
          <w:jc w:val="center"/>
        </w:trPr>
        <w:tc>
          <w:tcPr>
            <w:tcW w:w="3614" w:type="dxa"/>
            <w:vAlign w:val="center"/>
          </w:tcPr>
          <w:p w:rsidR="00BA4440" w:rsidRDefault="002F1D63">
            <w:pPr>
              <w:adjustRightInd w:val="0"/>
              <w:snapToGrid w:val="0"/>
              <w:jc w:val="center"/>
              <w:rPr>
                <w:rFonts w:ascii="仿宋_GB2312" w:eastAsia="仿宋_GB2312" w:hAnsi="Times New Roman"/>
                <w:sz w:val="24"/>
                <w:szCs w:val="24"/>
              </w:rPr>
            </w:pPr>
            <w:r>
              <w:rPr>
                <w:rFonts w:ascii="仿宋_GB2312" w:eastAsia="仿宋_GB2312" w:hAnsi="Times New Roman" w:hint="eastAsia"/>
                <w:sz w:val="24"/>
                <w:szCs w:val="24"/>
              </w:rPr>
              <w:t>合  计</w:t>
            </w:r>
          </w:p>
        </w:tc>
        <w:tc>
          <w:tcPr>
            <w:tcW w:w="5053" w:type="dxa"/>
          </w:tcPr>
          <w:p w:rsidR="00BA4440" w:rsidRDefault="00BA4440">
            <w:pPr>
              <w:adjustRightInd w:val="0"/>
              <w:snapToGrid w:val="0"/>
              <w:jc w:val="center"/>
              <w:rPr>
                <w:rFonts w:ascii="仿宋_GB2312" w:eastAsia="仿宋_GB2312" w:hAnsi="Times New Roman"/>
                <w:sz w:val="24"/>
                <w:szCs w:val="24"/>
              </w:rPr>
            </w:pPr>
          </w:p>
        </w:tc>
      </w:tr>
    </w:tbl>
    <w:p w:rsidR="00BA4440" w:rsidRDefault="00BA4440"/>
    <w:p w:rsidR="00BA4440" w:rsidRDefault="00BA4440">
      <w:pPr>
        <w:pStyle w:val="2"/>
        <w:adjustRightInd w:val="0"/>
        <w:snapToGrid w:val="0"/>
        <w:spacing w:before="0" w:after="0" w:line="500" w:lineRule="exact"/>
        <w:ind w:firstLine="601"/>
        <w:rPr>
          <w:rFonts w:ascii="Times New Roman" w:eastAsia="楷体" w:hAnsi="Times New Roman"/>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82" w:name="_Toc83465959"/>
      <w:bookmarkStart w:id="83" w:name="_Toc83468882"/>
      <w:r>
        <w:rPr>
          <w:rFonts w:ascii="楷体_GB2312" w:eastAsia="楷体_GB2312" w:hAnsi="Times New Roman" w:hint="eastAsia"/>
        </w:rPr>
        <w:t>（二）项目经费年度预算及开支范围</w:t>
      </w:r>
      <w:bookmarkEnd w:id="82"/>
      <w:bookmarkEnd w:id="83"/>
    </w:p>
    <w:p w:rsidR="00BA4440" w:rsidRDefault="00BA4440"/>
    <w:p w:rsidR="00BA4440" w:rsidRDefault="002F1D63">
      <w:pPr>
        <w:adjustRightInd w:val="0"/>
        <w:snapToGrid w:val="0"/>
        <w:spacing w:beforeLines="50" w:before="156" w:afterLines="50" w:after="156"/>
        <w:jc w:val="center"/>
        <w:rPr>
          <w:rFonts w:ascii="Times New Roman" w:eastAsia="黑体" w:hAnsi="Times New Roman"/>
          <w:sz w:val="28"/>
          <w:szCs w:val="28"/>
        </w:rPr>
      </w:pPr>
      <w:r>
        <w:rPr>
          <w:rFonts w:ascii="Times New Roman" w:eastAsia="黑体" w:hAnsi="Times New Roman"/>
          <w:sz w:val="28"/>
          <w:szCs w:val="28"/>
        </w:rPr>
        <w:t>表</w:t>
      </w:r>
      <w:r>
        <w:rPr>
          <w:rFonts w:ascii="Times New Roman" w:eastAsia="黑体" w:hAnsi="Times New Roman"/>
          <w:sz w:val="28"/>
          <w:szCs w:val="28"/>
        </w:rPr>
        <w:t>5-</w:t>
      </w:r>
      <w:r>
        <w:rPr>
          <w:rFonts w:ascii="Times New Roman" w:eastAsia="黑体" w:hAnsi="Times New Roman" w:hint="eastAsia"/>
          <w:sz w:val="28"/>
          <w:szCs w:val="28"/>
        </w:rPr>
        <w:t>7</w:t>
      </w:r>
      <w:r>
        <w:rPr>
          <w:rFonts w:ascii="Times New Roman" w:eastAsia="黑体" w:hAnsi="Times New Roman"/>
          <w:sz w:val="28"/>
          <w:szCs w:val="28"/>
        </w:rPr>
        <w:t xml:space="preserve"> </w:t>
      </w:r>
      <w:r>
        <w:rPr>
          <w:rFonts w:ascii="黑体" w:eastAsia="黑体" w:hAnsi="宋体" w:hint="eastAsia"/>
          <w:sz w:val="28"/>
          <w:szCs w:val="28"/>
        </w:rPr>
        <w:t>项目经费年度预算及开支范围</w:t>
      </w:r>
      <w:r>
        <w:rPr>
          <w:rFonts w:ascii="Times New Roman" w:eastAsia="黑体" w:hAnsi="Times New Roman"/>
          <w:sz w:val="28"/>
          <w:szCs w:val="28"/>
        </w:rPr>
        <w:t>概算</w:t>
      </w:r>
    </w:p>
    <w:p w:rsidR="00BA4440" w:rsidRDefault="002F1D63">
      <w:pPr>
        <w:snapToGrid w:val="0"/>
        <w:spacing w:line="500" w:lineRule="atLeast"/>
        <w:ind w:firstLineChars="196" w:firstLine="470"/>
        <w:jc w:val="right"/>
        <w:rPr>
          <w:rFonts w:ascii="仿宋_GB2312" w:eastAsia="仿宋_GB2312" w:hAnsi="仿宋_GB2312" w:cs="仿宋_GB2312"/>
          <w:bCs/>
          <w:sz w:val="24"/>
          <w:szCs w:val="24"/>
        </w:rPr>
      </w:pPr>
      <w:r>
        <w:rPr>
          <w:rFonts w:ascii="仿宋_GB2312" w:eastAsia="仿宋_GB2312" w:hAnsi="仿宋_GB2312" w:cs="仿宋_GB2312" w:hint="eastAsia"/>
          <w:bCs/>
          <w:sz w:val="24"/>
          <w:szCs w:val="24"/>
        </w:rPr>
        <w:t>经费单位：万元</w:t>
      </w:r>
    </w:p>
    <w:tbl>
      <w:tblPr>
        <w:tblW w:w="0" w:type="auto"/>
        <w:tblInd w:w="25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979"/>
        <w:gridCol w:w="1132"/>
        <w:gridCol w:w="991"/>
        <w:gridCol w:w="1132"/>
        <w:gridCol w:w="1132"/>
        <w:gridCol w:w="1126"/>
        <w:gridCol w:w="1187"/>
      </w:tblGrid>
      <w:tr w:rsidR="00BA4440">
        <w:trPr>
          <w:trHeight w:val="454"/>
          <w:tblHeader/>
        </w:trPr>
        <w:tc>
          <w:tcPr>
            <w:tcW w:w="1985" w:type="dxa"/>
            <w:tcBorders>
              <w:top w:val="single" w:sz="12" w:space="0" w:color="auto"/>
              <w:bottom w:val="single" w:sz="12" w:space="0" w:color="auto"/>
            </w:tcBorders>
            <w:vAlign w:val="center"/>
          </w:tcPr>
          <w:p w:rsidR="00BA4440" w:rsidRDefault="002F1D63">
            <w:pPr>
              <w:snapToGrid w:val="0"/>
              <w:jc w:val="center"/>
              <w:rPr>
                <w:rFonts w:ascii="黑体" w:eastAsia="黑体" w:hAnsi="宋体"/>
                <w:sz w:val="24"/>
                <w:szCs w:val="24"/>
              </w:rPr>
            </w:pPr>
            <w:r>
              <w:rPr>
                <w:rFonts w:ascii="黑体" w:eastAsia="黑体" w:hAnsi="宋体" w:hint="eastAsia"/>
                <w:sz w:val="24"/>
                <w:szCs w:val="24"/>
              </w:rPr>
              <w:t>年  度</w:t>
            </w:r>
          </w:p>
        </w:tc>
        <w:tc>
          <w:tcPr>
            <w:tcW w:w="1134" w:type="dxa"/>
            <w:tcBorders>
              <w:top w:val="single" w:sz="12" w:space="0" w:color="auto"/>
              <w:bottom w:val="single" w:sz="12" w:space="0" w:color="auto"/>
            </w:tcBorders>
            <w:vAlign w:val="center"/>
          </w:tcPr>
          <w:p w:rsidR="00BA4440" w:rsidRDefault="002F1D63">
            <w:pPr>
              <w:snapToGrid w:val="0"/>
              <w:jc w:val="center"/>
              <w:rPr>
                <w:rFonts w:ascii="黑体" w:eastAsia="黑体" w:hAnsi="宋体"/>
                <w:sz w:val="24"/>
                <w:szCs w:val="24"/>
              </w:rPr>
            </w:pPr>
            <w:r>
              <w:rPr>
                <w:rFonts w:ascii="黑体" w:eastAsia="黑体" w:hAnsi="宋体" w:hint="eastAsia"/>
                <w:sz w:val="24"/>
                <w:szCs w:val="24"/>
              </w:rPr>
              <w:t>2021年</w:t>
            </w:r>
          </w:p>
        </w:tc>
        <w:tc>
          <w:tcPr>
            <w:tcW w:w="992" w:type="dxa"/>
            <w:tcBorders>
              <w:top w:val="single" w:sz="12" w:space="0" w:color="auto"/>
              <w:bottom w:val="single" w:sz="12" w:space="0" w:color="auto"/>
            </w:tcBorders>
            <w:vAlign w:val="center"/>
          </w:tcPr>
          <w:p w:rsidR="00BA4440" w:rsidRDefault="002F1D63">
            <w:pPr>
              <w:snapToGrid w:val="0"/>
              <w:jc w:val="center"/>
              <w:rPr>
                <w:rFonts w:ascii="黑体" w:eastAsia="黑体" w:hAnsi="宋体"/>
                <w:sz w:val="24"/>
                <w:szCs w:val="24"/>
              </w:rPr>
            </w:pPr>
            <w:r>
              <w:rPr>
                <w:rFonts w:ascii="黑体" w:eastAsia="黑体" w:hAnsi="宋体" w:hint="eastAsia"/>
                <w:sz w:val="24"/>
                <w:szCs w:val="24"/>
              </w:rPr>
              <w:t>2022年</w:t>
            </w:r>
          </w:p>
        </w:tc>
        <w:tc>
          <w:tcPr>
            <w:tcW w:w="1134" w:type="dxa"/>
            <w:tcBorders>
              <w:top w:val="single" w:sz="12" w:space="0" w:color="auto"/>
              <w:bottom w:val="single" w:sz="12" w:space="0" w:color="auto"/>
            </w:tcBorders>
            <w:vAlign w:val="center"/>
          </w:tcPr>
          <w:p w:rsidR="00BA4440" w:rsidRDefault="002F1D63">
            <w:pPr>
              <w:snapToGrid w:val="0"/>
              <w:jc w:val="center"/>
              <w:rPr>
                <w:rFonts w:ascii="黑体" w:eastAsia="黑体" w:hAnsi="宋体"/>
                <w:sz w:val="24"/>
                <w:szCs w:val="24"/>
              </w:rPr>
            </w:pPr>
            <w:r>
              <w:rPr>
                <w:rFonts w:ascii="黑体" w:eastAsia="黑体" w:hAnsi="宋体" w:hint="eastAsia"/>
                <w:sz w:val="24"/>
                <w:szCs w:val="24"/>
              </w:rPr>
              <w:t>2023年</w:t>
            </w:r>
          </w:p>
        </w:tc>
        <w:tc>
          <w:tcPr>
            <w:tcW w:w="1134" w:type="dxa"/>
            <w:tcBorders>
              <w:top w:val="single" w:sz="12" w:space="0" w:color="auto"/>
              <w:bottom w:val="single" w:sz="12" w:space="0" w:color="auto"/>
            </w:tcBorders>
            <w:vAlign w:val="center"/>
          </w:tcPr>
          <w:p w:rsidR="00BA4440" w:rsidRDefault="002F1D63">
            <w:pPr>
              <w:snapToGrid w:val="0"/>
              <w:jc w:val="center"/>
              <w:rPr>
                <w:rFonts w:ascii="黑体" w:eastAsia="黑体" w:hAnsi="宋体"/>
                <w:sz w:val="24"/>
                <w:szCs w:val="24"/>
              </w:rPr>
            </w:pPr>
            <w:r>
              <w:rPr>
                <w:rFonts w:ascii="黑体" w:eastAsia="黑体" w:hAnsi="宋体" w:hint="eastAsia"/>
                <w:sz w:val="24"/>
                <w:szCs w:val="24"/>
              </w:rPr>
              <w:t>2024年</w:t>
            </w:r>
          </w:p>
        </w:tc>
        <w:tc>
          <w:tcPr>
            <w:tcW w:w="1128" w:type="dxa"/>
            <w:tcBorders>
              <w:top w:val="single" w:sz="12" w:space="0" w:color="auto"/>
              <w:bottom w:val="single" w:sz="12" w:space="0" w:color="auto"/>
            </w:tcBorders>
            <w:vAlign w:val="center"/>
          </w:tcPr>
          <w:p w:rsidR="00BA4440" w:rsidRDefault="002F1D63">
            <w:pPr>
              <w:snapToGrid w:val="0"/>
              <w:jc w:val="center"/>
              <w:rPr>
                <w:rFonts w:ascii="黑体" w:eastAsia="黑体" w:hAnsi="宋体"/>
                <w:sz w:val="24"/>
                <w:szCs w:val="24"/>
              </w:rPr>
            </w:pPr>
            <w:r>
              <w:rPr>
                <w:rFonts w:ascii="黑体" w:eastAsia="黑体" w:hAnsi="宋体" w:hint="eastAsia"/>
                <w:sz w:val="24"/>
                <w:szCs w:val="24"/>
              </w:rPr>
              <w:t>2025年</w:t>
            </w:r>
          </w:p>
        </w:tc>
        <w:tc>
          <w:tcPr>
            <w:tcW w:w="1190" w:type="dxa"/>
            <w:tcBorders>
              <w:top w:val="single" w:sz="12" w:space="0" w:color="auto"/>
              <w:bottom w:val="single" w:sz="12" w:space="0" w:color="auto"/>
            </w:tcBorders>
            <w:vAlign w:val="center"/>
          </w:tcPr>
          <w:p w:rsidR="00BA4440" w:rsidRDefault="002F1D63">
            <w:pPr>
              <w:snapToGrid w:val="0"/>
              <w:jc w:val="center"/>
              <w:rPr>
                <w:rFonts w:ascii="黑体" w:eastAsia="黑体" w:hAnsi="宋体"/>
                <w:sz w:val="24"/>
                <w:szCs w:val="24"/>
              </w:rPr>
            </w:pPr>
            <w:r>
              <w:rPr>
                <w:rFonts w:ascii="黑体" w:eastAsia="黑体" w:hAnsi="宋体" w:hint="eastAsia"/>
                <w:sz w:val="24"/>
                <w:szCs w:val="24"/>
              </w:rPr>
              <w:t>合计</w:t>
            </w:r>
          </w:p>
        </w:tc>
      </w:tr>
      <w:tr w:rsidR="00BA4440">
        <w:trPr>
          <w:trHeight w:val="454"/>
        </w:trPr>
        <w:tc>
          <w:tcPr>
            <w:tcW w:w="1985" w:type="dxa"/>
            <w:tcBorders>
              <w:top w:val="single" w:sz="12" w:space="0" w:color="auto"/>
            </w:tcBorders>
            <w:vAlign w:val="center"/>
          </w:tcPr>
          <w:p w:rsidR="00BA4440" w:rsidRDefault="002F1D63">
            <w:pPr>
              <w:snapToGrid w:val="0"/>
              <w:jc w:val="center"/>
              <w:rPr>
                <w:rFonts w:ascii="仿宋_GB2312" w:eastAsia="仿宋_GB2312" w:hAnsi="宋体"/>
                <w:sz w:val="24"/>
                <w:szCs w:val="24"/>
              </w:rPr>
            </w:pPr>
            <w:r>
              <w:rPr>
                <w:rFonts w:ascii="仿宋_GB2312" w:eastAsia="仿宋_GB2312" w:hAnsi="宋体" w:hint="eastAsia"/>
                <w:sz w:val="24"/>
                <w:szCs w:val="24"/>
              </w:rPr>
              <w:t>材料费</w:t>
            </w:r>
          </w:p>
        </w:tc>
        <w:tc>
          <w:tcPr>
            <w:tcW w:w="1134" w:type="dxa"/>
            <w:tcBorders>
              <w:top w:val="single" w:sz="12" w:space="0" w:color="auto"/>
            </w:tcBorders>
            <w:vAlign w:val="center"/>
          </w:tcPr>
          <w:p w:rsidR="00BA4440" w:rsidRDefault="00BA4440">
            <w:pPr>
              <w:snapToGrid w:val="0"/>
              <w:jc w:val="center"/>
              <w:rPr>
                <w:rFonts w:ascii="宋体" w:hAnsi="宋体"/>
                <w:sz w:val="24"/>
                <w:szCs w:val="24"/>
              </w:rPr>
            </w:pPr>
          </w:p>
        </w:tc>
        <w:tc>
          <w:tcPr>
            <w:tcW w:w="992" w:type="dxa"/>
            <w:tcBorders>
              <w:top w:val="single" w:sz="12" w:space="0" w:color="auto"/>
            </w:tcBorders>
            <w:vAlign w:val="center"/>
          </w:tcPr>
          <w:p w:rsidR="00BA4440" w:rsidRDefault="00BA4440">
            <w:pPr>
              <w:snapToGrid w:val="0"/>
              <w:ind w:leftChars="-51" w:left="-107" w:rightChars="-51" w:right="-107"/>
              <w:jc w:val="center"/>
              <w:rPr>
                <w:rFonts w:ascii="宋体" w:hAnsi="宋体"/>
                <w:sz w:val="24"/>
                <w:szCs w:val="24"/>
              </w:rPr>
            </w:pPr>
          </w:p>
        </w:tc>
        <w:tc>
          <w:tcPr>
            <w:tcW w:w="1134" w:type="dxa"/>
            <w:tcBorders>
              <w:top w:val="single" w:sz="12" w:space="0" w:color="auto"/>
            </w:tcBorders>
            <w:vAlign w:val="center"/>
          </w:tcPr>
          <w:p w:rsidR="00BA4440" w:rsidRDefault="00BA4440">
            <w:pPr>
              <w:snapToGrid w:val="0"/>
              <w:jc w:val="center"/>
              <w:rPr>
                <w:rFonts w:ascii="宋体" w:hAnsi="宋体"/>
                <w:sz w:val="24"/>
                <w:szCs w:val="24"/>
              </w:rPr>
            </w:pPr>
          </w:p>
        </w:tc>
        <w:tc>
          <w:tcPr>
            <w:tcW w:w="1134" w:type="dxa"/>
            <w:tcBorders>
              <w:top w:val="single" w:sz="12" w:space="0" w:color="auto"/>
            </w:tcBorders>
            <w:vAlign w:val="center"/>
          </w:tcPr>
          <w:p w:rsidR="00BA4440" w:rsidRDefault="00BA4440">
            <w:pPr>
              <w:snapToGrid w:val="0"/>
              <w:jc w:val="center"/>
              <w:rPr>
                <w:rFonts w:ascii="宋体" w:hAnsi="宋体"/>
                <w:sz w:val="24"/>
                <w:szCs w:val="24"/>
              </w:rPr>
            </w:pPr>
          </w:p>
        </w:tc>
        <w:tc>
          <w:tcPr>
            <w:tcW w:w="1128" w:type="dxa"/>
            <w:tcBorders>
              <w:top w:val="single" w:sz="12" w:space="0" w:color="auto"/>
            </w:tcBorders>
            <w:vAlign w:val="center"/>
          </w:tcPr>
          <w:p w:rsidR="00BA4440" w:rsidRDefault="00BA4440">
            <w:pPr>
              <w:snapToGrid w:val="0"/>
              <w:jc w:val="center"/>
              <w:rPr>
                <w:rFonts w:ascii="宋体" w:hAnsi="宋体"/>
                <w:sz w:val="24"/>
                <w:szCs w:val="24"/>
              </w:rPr>
            </w:pPr>
          </w:p>
        </w:tc>
        <w:tc>
          <w:tcPr>
            <w:tcW w:w="1190" w:type="dxa"/>
            <w:tcBorders>
              <w:top w:val="single" w:sz="12" w:space="0" w:color="auto"/>
            </w:tcBorders>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专用费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外协费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燃料动力费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事务费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固定资产折旧费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管理费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工资及劳务费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firstLineChars="14" w:firstLine="34"/>
              <w:jc w:val="center"/>
              <w:rPr>
                <w:rFonts w:ascii="仿宋_GB2312" w:eastAsia="仿宋_GB2312" w:hAnsi="宋体"/>
                <w:sz w:val="24"/>
                <w:szCs w:val="24"/>
              </w:rPr>
            </w:pPr>
            <w:r>
              <w:rPr>
                <w:rFonts w:ascii="仿宋_GB2312" w:eastAsia="仿宋_GB2312" w:hAnsi="宋体" w:hint="eastAsia"/>
                <w:sz w:val="24"/>
                <w:szCs w:val="24"/>
              </w:rPr>
              <w:t>收益</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ind w:rightChars="-59" w:right="-124" w:firstLineChars="14" w:firstLine="34"/>
              <w:jc w:val="center"/>
              <w:rPr>
                <w:rFonts w:ascii="仿宋_GB2312" w:eastAsia="仿宋_GB2312" w:hAnsi="宋体"/>
                <w:sz w:val="24"/>
                <w:szCs w:val="24"/>
              </w:rPr>
            </w:pPr>
            <w:r>
              <w:rPr>
                <w:rFonts w:ascii="仿宋_GB2312" w:eastAsia="仿宋_GB2312" w:hAnsi="宋体" w:hint="eastAsia"/>
                <w:sz w:val="24"/>
                <w:szCs w:val="24"/>
              </w:rPr>
              <w:t>不可预见费</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r w:rsidR="00BA4440">
        <w:trPr>
          <w:trHeight w:val="454"/>
        </w:trPr>
        <w:tc>
          <w:tcPr>
            <w:tcW w:w="1985" w:type="dxa"/>
            <w:vAlign w:val="center"/>
          </w:tcPr>
          <w:p w:rsidR="00BA4440" w:rsidRDefault="002F1D63">
            <w:pPr>
              <w:snapToGrid w:val="0"/>
              <w:jc w:val="center"/>
              <w:rPr>
                <w:rFonts w:ascii="仿宋_GB2312" w:eastAsia="仿宋_GB2312" w:hAnsi="宋体"/>
                <w:sz w:val="24"/>
                <w:szCs w:val="24"/>
              </w:rPr>
            </w:pPr>
            <w:r>
              <w:rPr>
                <w:rFonts w:ascii="仿宋_GB2312" w:eastAsia="仿宋_GB2312" w:hAnsi="宋体" w:hint="eastAsia"/>
                <w:sz w:val="24"/>
                <w:szCs w:val="24"/>
              </w:rPr>
              <w:t>合计</w:t>
            </w:r>
          </w:p>
        </w:tc>
        <w:tc>
          <w:tcPr>
            <w:tcW w:w="1134" w:type="dxa"/>
            <w:vAlign w:val="center"/>
          </w:tcPr>
          <w:p w:rsidR="00BA4440" w:rsidRDefault="00BA4440">
            <w:pPr>
              <w:snapToGrid w:val="0"/>
              <w:jc w:val="center"/>
              <w:rPr>
                <w:rFonts w:ascii="宋体" w:hAnsi="宋体"/>
                <w:sz w:val="24"/>
                <w:szCs w:val="24"/>
              </w:rPr>
            </w:pPr>
          </w:p>
        </w:tc>
        <w:tc>
          <w:tcPr>
            <w:tcW w:w="992"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34" w:type="dxa"/>
            <w:vAlign w:val="center"/>
          </w:tcPr>
          <w:p w:rsidR="00BA4440" w:rsidRDefault="00BA4440">
            <w:pPr>
              <w:snapToGrid w:val="0"/>
              <w:jc w:val="center"/>
              <w:rPr>
                <w:rFonts w:ascii="宋体" w:hAnsi="宋体"/>
                <w:sz w:val="24"/>
                <w:szCs w:val="24"/>
              </w:rPr>
            </w:pPr>
          </w:p>
        </w:tc>
        <w:tc>
          <w:tcPr>
            <w:tcW w:w="1128" w:type="dxa"/>
            <w:vAlign w:val="center"/>
          </w:tcPr>
          <w:p w:rsidR="00BA4440" w:rsidRDefault="00BA4440">
            <w:pPr>
              <w:snapToGrid w:val="0"/>
              <w:jc w:val="center"/>
              <w:rPr>
                <w:rFonts w:ascii="宋体" w:hAnsi="宋体"/>
                <w:sz w:val="24"/>
                <w:szCs w:val="24"/>
              </w:rPr>
            </w:pPr>
          </w:p>
        </w:tc>
        <w:tc>
          <w:tcPr>
            <w:tcW w:w="1190" w:type="dxa"/>
            <w:vAlign w:val="center"/>
          </w:tcPr>
          <w:p w:rsidR="00BA4440" w:rsidRDefault="00BA4440">
            <w:pPr>
              <w:snapToGrid w:val="0"/>
              <w:jc w:val="center"/>
              <w:rPr>
                <w:rFonts w:ascii="宋体" w:hAnsi="宋体"/>
                <w:sz w:val="24"/>
                <w:szCs w:val="24"/>
              </w:rPr>
            </w:pPr>
          </w:p>
        </w:tc>
      </w:tr>
    </w:tbl>
    <w:p w:rsidR="00BA4440" w:rsidRDefault="00BA4440">
      <w:pPr>
        <w:pStyle w:val="2"/>
        <w:adjustRightInd w:val="0"/>
        <w:snapToGrid w:val="0"/>
        <w:spacing w:before="0" w:after="0" w:line="500" w:lineRule="exact"/>
        <w:ind w:firstLineChars="192" w:firstLine="614"/>
        <w:rPr>
          <w:rFonts w:ascii="Times New Roman" w:hAnsi="Times New Roman"/>
          <w:b w:val="0"/>
        </w:rPr>
      </w:pPr>
    </w:p>
    <w:p w:rsidR="00BA4440" w:rsidRDefault="002F1D63">
      <w:pPr>
        <w:pStyle w:val="2"/>
        <w:adjustRightInd w:val="0"/>
        <w:snapToGrid w:val="0"/>
        <w:spacing w:before="0" w:after="0" w:line="500" w:lineRule="exact"/>
        <w:ind w:firstLine="601"/>
        <w:rPr>
          <w:rFonts w:ascii="Times New Roman" w:eastAsia="楷体" w:hAnsi="Times New Roman"/>
          <w:b w:val="0"/>
        </w:rPr>
      </w:pPr>
      <w:bookmarkStart w:id="84" w:name="_Toc83465960"/>
      <w:bookmarkStart w:id="85" w:name="_Toc83468883"/>
      <w:bookmarkEnd w:id="79"/>
      <w:bookmarkEnd w:id="80"/>
      <w:bookmarkEnd w:id="81"/>
      <w:r>
        <w:rPr>
          <w:rFonts w:ascii="Times New Roman" w:hAnsi="Times New Roman"/>
          <w:b w:val="0"/>
        </w:rPr>
        <w:t>六、</w:t>
      </w:r>
      <w:r>
        <w:rPr>
          <w:rFonts w:ascii="黑体" w:hint="eastAsia"/>
          <w:b w:val="0"/>
        </w:rPr>
        <w:t>协作单位与相关工作的衔接</w:t>
      </w:r>
      <w:bookmarkEnd w:id="84"/>
      <w:bookmarkEnd w:id="85"/>
    </w:p>
    <w:p w:rsidR="00BA4440" w:rsidRDefault="002F1D63">
      <w:pPr>
        <w:pStyle w:val="2"/>
        <w:adjustRightInd w:val="0"/>
        <w:snapToGrid w:val="0"/>
        <w:spacing w:before="0" w:after="0" w:line="500" w:lineRule="exact"/>
        <w:ind w:firstLine="601"/>
        <w:rPr>
          <w:rFonts w:ascii="楷体_GB2312" w:eastAsia="楷体_GB2312" w:hAnsi="Times New Roman"/>
        </w:rPr>
      </w:pPr>
      <w:bookmarkStart w:id="86" w:name="_Toc83465961"/>
      <w:bookmarkStart w:id="87" w:name="_Toc83468884"/>
      <w:r>
        <w:rPr>
          <w:rFonts w:ascii="楷体_GB2312" w:eastAsia="楷体_GB2312" w:hAnsi="Times New Roman" w:hint="eastAsia"/>
        </w:rPr>
        <w:t>（一）联合承研单位与任务分工</w:t>
      </w:r>
      <w:bookmarkEnd w:id="86"/>
      <w:bookmarkEnd w:id="87"/>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hint="eastAsia"/>
          <w:color w:val="FF0000"/>
          <w:sz w:val="28"/>
          <w:szCs w:val="28"/>
        </w:rPr>
        <w:t>（列出本项目所有联合承研单位，并明确研究任务分工与接口关系）</w:t>
      </w:r>
    </w:p>
    <w:p w:rsidR="00BA4440" w:rsidRDefault="00BA4440">
      <w:pPr>
        <w:adjustRightInd w:val="0"/>
        <w:snapToGrid w:val="0"/>
        <w:spacing w:line="500" w:lineRule="exact"/>
        <w:ind w:firstLineChars="200" w:firstLine="560"/>
        <w:rPr>
          <w:rFonts w:ascii="Times New Roman" w:eastAsia="仿宋" w:hAnsi="Times New Roman"/>
          <w:color w:val="FF0000"/>
          <w:sz w:val="28"/>
          <w:szCs w:val="28"/>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88" w:name="_Toc83468885"/>
      <w:bookmarkStart w:id="89" w:name="_Toc83465962"/>
      <w:r>
        <w:rPr>
          <w:rFonts w:ascii="楷体_GB2312" w:eastAsia="楷体_GB2312" w:hAnsi="Times New Roman" w:hint="eastAsia"/>
        </w:rPr>
        <w:lastRenderedPageBreak/>
        <w:t>（二）外协单位与协作内容</w:t>
      </w:r>
      <w:bookmarkEnd w:id="88"/>
      <w:bookmarkEnd w:id="89"/>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hint="eastAsia"/>
          <w:color w:val="FF0000"/>
          <w:sz w:val="28"/>
          <w:szCs w:val="28"/>
        </w:rPr>
        <w:t>（列出拟外协主要单位与协作内容，如工艺外协单位、工件外协单位）</w:t>
      </w:r>
    </w:p>
    <w:p w:rsidR="00BA4440" w:rsidRDefault="00BA4440">
      <w:pPr>
        <w:pStyle w:val="2"/>
        <w:adjustRightInd w:val="0"/>
        <w:snapToGrid w:val="0"/>
        <w:spacing w:before="0" w:after="0" w:line="500" w:lineRule="exact"/>
        <w:ind w:firstLineChars="192" w:firstLine="614"/>
        <w:rPr>
          <w:rFonts w:ascii="Times New Roman" w:hAnsi="Times New Roman"/>
          <w:b w:val="0"/>
        </w:rPr>
      </w:pPr>
    </w:p>
    <w:p w:rsidR="00BA4440" w:rsidRDefault="002F1D63">
      <w:pPr>
        <w:pStyle w:val="2"/>
        <w:adjustRightInd w:val="0"/>
        <w:snapToGrid w:val="0"/>
        <w:spacing w:before="0" w:after="0" w:line="500" w:lineRule="exact"/>
        <w:ind w:firstLine="601"/>
        <w:rPr>
          <w:rFonts w:ascii="Times New Roman" w:hAnsi="Times New Roman"/>
          <w:b w:val="0"/>
        </w:rPr>
      </w:pPr>
      <w:bookmarkStart w:id="90" w:name="_Toc83468886"/>
      <w:bookmarkStart w:id="91" w:name="_Toc83465963"/>
      <w:r>
        <w:rPr>
          <w:rFonts w:ascii="Times New Roman" w:hAnsi="Times New Roman" w:hint="eastAsia"/>
          <w:b w:val="0"/>
        </w:rPr>
        <w:t>七、</w:t>
      </w:r>
      <w:r>
        <w:rPr>
          <w:rFonts w:ascii="Times New Roman" w:hAnsi="Times New Roman"/>
          <w:b w:val="0"/>
        </w:rPr>
        <w:t>研究条件及保障措施</w:t>
      </w:r>
      <w:bookmarkEnd w:id="90"/>
      <w:bookmarkEnd w:id="91"/>
    </w:p>
    <w:p w:rsidR="00BA4440" w:rsidRDefault="002F1D63">
      <w:pPr>
        <w:pStyle w:val="2"/>
        <w:adjustRightInd w:val="0"/>
        <w:snapToGrid w:val="0"/>
        <w:spacing w:before="0" w:after="0" w:line="500" w:lineRule="exact"/>
        <w:ind w:firstLine="601"/>
        <w:rPr>
          <w:rFonts w:ascii="楷体_GB2312" w:eastAsia="楷体_GB2312" w:hAnsi="Times New Roman"/>
        </w:rPr>
      </w:pPr>
      <w:bookmarkStart w:id="92" w:name="_Toc476299579"/>
      <w:bookmarkStart w:id="93" w:name="_Toc477776094"/>
      <w:bookmarkStart w:id="94" w:name="_Toc83468887"/>
      <w:bookmarkStart w:id="95" w:name="_Toc83465964"/>
      <w:bookmarkStart w:id="96" w:name="_Toc457554042"/>
      <w:r>
        <w:rPr>
          <w:rFonts w:ascii="楷体_GB2312" w:eastAsia="楷体_GB2312" w:hAnsi="Times New Roman"/>
        </w:rPr>
        <w:t>（一）本单位研究基础</w:t>
      </w:r>
      <w:bookmarkEnd w:id="92"/>
      <w:bookmarkEnd w:id="93"/>
      <w:bookmarkEnd w:id="94"/>
      <w:bookmarkEnd w:id="95"/>
      <w:bookmarkEnd w:id="96"/>
    </w:p>
    <w:p w:rsidR="00BA4440" w:rsidRDefault="00BA4440">
      <w:pPr>
        <w:adjustRightInd w:val="0"/>
        <w:snapToGrid w:val="0"/>
        <w:spacing w:line="500" w:lineRule="exact"/>
        <w:ind w:firstLineChars="200" w:firstLine="420"/>
        <w:rPr>
          <w:rFonts w:ascii="Times New Roman" w:eastAsia="仿宋" w:hAnsi="Times New Roman"/>
        </w:rPr>
      </w:pPr>
    </w:p>
    <w:p w:rsidR="00F22033" w:rsidRDefault="00F22033">
      <w:pPr>
        <w:adjustRightInd w:val="0"/>
        <w:snapToGrid w:val="0"/>
        <w:spacing w:line="500" w:lineRule="exact"/>
        <w:ind w:firstLineChars="200" w:firstLine="420"/>
        <w:rPr>
          <w:rFonts w:ascii="Times New Roman" w:eastAsia="仿宋" w:hAnsi="Times New Roman"/>
        </w:rPr>
      </w:pPr>
    </w:p>
    <w:p w:rsidR="00F22033" w:rsidRDefault="00F22033">
      <w:pPr>
        <w:adjustRightInd w:val="0"/>
        <w:snapToGrid w:val="0"/>
        <w:spacing w:line="500" w:lineRule="exact"/>
        <w:ind w:firstLineChars="200" w:firstLine="420"/>
        <w:rPr>
          <w:rFonts w:ascii="Times New Roman" w:eastAsia="仿宋" w:hAnsi="Times New Roman"/>
        </w:rPr>
      </w:pPr>
    </w:p>
    <w:p w:rsidR="00F22033" w:rsidRDefault="00F22033">
      <w:pPr>
        <w:adjustRightInd w:val="0"/>
        <w:snapToGrid w:val="0"/>
        <w:spacing w:line="500" w:lineRule="exact"/>
        <w:ind w:firstLineChars="200" w:firstLine="420"/>
        <w:rPr>
          <w:rFonts w:ascii="Times New Roman" w:eastAsia="仿宋" w:hAnsi="Times New Roman"/>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97" w:name="_Toc83468888"/>
      <w:bookmarkStart w:id="98" w:name="_Toc457554043"/>
      <w:bookmarkStart w:id="99" w:name="_Toc83465965"/>
      <w:bookmarkStart w:id="100" w:name="_Toc477776095"/>
      <w:bookmarkStart w:id="101" w:name="_Toc476299580"/>
      <w:r>
        <w:rPr>
          <w:rFonts w:ascii="楷体_GB2312" w:eastAsia="楷体_GB2312" w:hAnsi="Times New Roman"/>
        </w:rPr>
        <w:t>（二）人才条件</w:t>
      </w:r>
      <w:bookmarkEnd w:id="97"/>
      <w:bookmarkEnd w:id="98"/>
      <w:bookmarkEnd w:id="99"/>
      <w:bookmarkEnd w:id="100"/>
      <w:bookmarkEnd w:id="101"/>
    </w:p>
    <w:p w:rsidR="00BA4440" w:rsidRDefault="002F1D63">
      <w:pPr>
        <w:adjustRightInd w:val="0"/>
        <w:snapToGrid w:val="0"/>
        <w:spacing w:line="50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（介绍负责人概况，并以下表介绍主要参研人员）</w:t>
      </w:r>
    </w:p>
    <w:p w:rsidR="00BA4440" w:rsidRDefault="002F1D63">
      <w:pPr>
        <w:adjustRightInd w:val="0"/>
        <w:snapToGrid w:val="0"/>
        <w:spacing w:beforeLines="50" w:before="156" w:afterLines="50" w:after="156" w:line="500" w:lineRule="exact"/>
        <w:jc w:val="center"/>
        <w:rPr>
          <w:rFonts w:ascii="Times New Roman" w:eastAsia="黑体" w:hAnsi="Times New Roman"/>
          <w:sz w:val="28"/>
          <w:szCs w:val="28"/>
        </w:rPr>
      </w:pPr>
      <w:r>
        <w:rPr>
          <w:rFonts w:ascii="Times New Roman" w:eastAsia="黑体" w:hAnsi="Times New Roman"/>
          <w:sz w:val="28"/>
          <w:szCs w:val="28"/>
        </w:rPr>
        <w:t>表</w:t>
      </w:r>
      <w:r>
        <w:rPr>
          <w:rFonts w:ascii="Times New Roman" w:eastAsia="黑体" w:hAnsi="Times New Roman" w:hint="eastAsia"/>
          <w:sz w:val="28"/>
          <w:szCs w:val="28"/>
        </w:rPr>
        <w:t>7</w:t>
      </w:r>
      <w:r>
        <w:rPr>
          <w:rFonts w:ascii="Times New Roman" w:eastAsia="黑体" w:hAnsi="Times New Roman"/>
          <w:sz w:val="28"/>
          <w:szCs w:val="28"/>
        </w:rPr>
        <w:t xml:space="preserve">-1 </w:t>
      </w:r>
      <w:r>
        <w:rPr>
          <w:rFonts w:ascii="Times New Roman" w:eastAsia="黑体" w:hAnsi="Times New Roman"/>
          <w:sz w:val="28"/>
          <w:szCs w:val="28"/>
        </w:rPr>
        <w:t>主要参研人员情况</w:t>
      </w:r>
    </w:p>
    <w:tbl>
      <w:tblPr>
        <w:tblW w:w="5367"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61"/>
        <w:gridCol w:w="1165"/>
        <w:gridCol w:w="1242"/>
        <w:gridCol w:w="2348"/>
        <w:gridCol w:w="1790"/>
        <w:gridCol w:w="1248"/>
        <w:gridCol w:w="730"/>
      </w:tblGrid>
      <w:tr w:rsidR="00BA4440">
        <w:trPr>
          <w:trHeight w:val="851"/>
          <w:jc w:val="center"/>
        </w:trPr>
        <w:tc>
          <w:tcPr>
            <w:tcW w:w="553" w:type="pct"/>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姓名</w:t>
            </w:r>
          </w:p>
        </w:tc>
        <w:tc>
          <w:tcPr>
            <w:tcW w:w="608" w:type="pct"/>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出生年月</w:t>
            </w:r>
          </w:p>
        </w:tc>
        <w:tc>
          <w:tcPr>
            <w:tcW w:w="648" w:type="pct"/>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职务</w:t>
            </w:r>
            <w:r>
              <w:rPr>
                <w:rFonts w:ascii="Times New Roman" w:eastAsia="黑体" w:hAnsi="Times New Roman"/>
                <w:sz w:val="24"/>
                <w:szCs w:val="24"/>
              </w:rPr>
              <w:t>/</w:t>
            </w:r>
            <w:r>
              <w:rPr>
                <w:rFonts w:ascii="Times New Roman" w:eastAsia="黑体" w:hAnsi="Times New Roman"/>
                <w:sz w:val="24"/>
                <w:szCs w:val="24"/>
              </w:rPr>
              <w:t>职称</w:t>
            </w:r>
          </w:p>
        </w:tc>
        <w:tc>
          <w:tcPr>
            <w:tcW w:w="1225" w:type="pct"/>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单位</w:t>
            </w:r>
          </w:p>
        </w:tc>
        <w:tc>
          <w:tcPr>
            <w:tcW w:w="934" w:type="pct"/>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分工</w:t>
            </w:r>
          </w:p>
        </w:tc>
        <w:tc>
          <w:tcPr>
            <w:tcW w:w="651" w:type="pct"/>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年工作量</w:t>
            </w:r>
          </w:p>
        </w:tc>
        <w:tc>
          <w:tcPr>
            <w:tcW w:w="381" w:type="pct"/>
            <w:vAlign w:val="center"/>
          </w:tcPr>
          <w:p w:rsidR="00BA4440" w:rsidRDefault="002F1D63">
            <w:pPr>
              <w:adjustRightInd w:val="0"/>
              <w:snapToGrid w:val="0"/>
              <w:jc w:val="center"/>
              <w:rPr>
                <w:rFonts w:ascii="Times New Roman" w:eastAsia="黑体" w:hAnsi="Times New Roman"/>
                <w:sz w:val="24"/>
                <w:szCs w:val="24"/>
              </w:rPr>
            </w:pPr>
            <w:r>
              <w:rPr>
                <w:rFonts w:ascii="Times New Roman" w:eastAsia="黑体" w:hAnsi="Times New Roman"/>
                <w:sz w:val="24"/>
                <w:szCs w:val="24"/>
              </w:rPr>
              <w:t>备注</w:t>
            </w:r>
          </w:p>
        </w:tc>
      </w:tr>
      <w:tr w:rsidR="00BA4440">
        <w:trPr>
          <w:trHeight w:val="401"/>
          <w:jc w:val="center"/>
        </w:trPr>
        <w:tc>
          <w:tcPr>
            <w:tcW w:w="553" w:type="pct"/>
            <w:vAlign w:val="center"/>
          </w:tcPr>
          <w:p w:rsidR="00BA4440" w:rsidRDefault="002F1D63">
            <w:pPr>
              <w:adjustRightInd w:val="0"/>
              <w:snapToGrid w:val="0"/>
              <w:jc w:val="center"/>
              <w:rPr>
                <w:rFonts w:ascii="Times New Roman" w:eastAsia="仿宋" w:hAnsi="Times New Roman"/>
                <w:sz w:val="24"/>
                <w:szCs w:val="24"/>
              </w:rPr>
            </w:pPr>
            <w:r>
              <w:rPr>
                <w:rFonts w:ascii="Times New Roman" w:eastAsia="仿宋" w:hAnsi="Times New Roman"/>
                <w:sz w:val="24"/>
                <w:szCs w:val="24"/>
              </w:rPr>
              <w:t>张三</w:t>
            </w:r>
          </w:p>
        </w:tc>
        <w:tc>
          <w:tcPr>
            <w:tcW w:w="608" w:type="pct"/>
            <w:vAlign w:val="center"/>
          </w:tcPr>
          <w:p w:rsidR="00BA4440" w:rsidRDefault="002F1D63">
            <w:pPr>
              <w:adjustRightInd w:val="0"/>
              <w:snapToGrid w:val="0"/>
              <w:jc w:val="center"/>
              <w:rPr>
                <w:rFonts w:ascii="Times New Roman" w:eastAsia="仿宋" w:hAnsi="Times New Roman"/>
                <w:sz w:val="24"/>
                <w:szCs w:val="24"/>
              </w:rPr>
            </w:pPr>
            <w:r>
              <w:rPr>
                <w:rFonts w:ascii="Times New Roman" w:eastAsia="仿宋" w:hAnsi="Times New Roman" w:hint="eastAsia"/>
                <w:sz w:val="24"/>
                <w:szCs w:val="24"/>
              </w:rPr>
              <w:t>19</w:t>
            </w:r>
            <w:r>
              <w:rPr>
                <w:rFonts w:ascii="Times New Roman" w:eastAsia="仿宋" w:hAnsi="Times New Roman"/>
                <w:sz w:val="24"/>
                <w:szCs w:val="24"/>
              </w:rPr>
              <w:t>82.09</w:t>
            </w: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2F1D63">
            <w:pPr>
              <w:adjustRightInd w:val="0"/>
              <w:snapToGrid w:val="0"/>
              <w:jc w:val="center"/>
              <w:rPr>
                <w:rFonts w:ascii="Times New Roman" w:eastAsia="仿宋" w:hAnsi="Times New Roman"/>
                <w:sz w:val="24"/>
                <w:szCs w:val="24"/>
              </w:rPr>
            </w:pPr>
            <w:r>
              <w:rPr>
                <w:rFonts w:ascii="Times New Roman" w:eastAsia="仿宋" w:hAnsi="Times New Roman"/>
                <w:sz w:val="24"/>
                <w:szCs w:val="24"/>
              </w:rPr>
              <w:t>项目负责人</w:t>
            </w:r>
          </w:p>
        </w:tc>
        <w:tc>
          <w:tcPr>
            <w:tcW w:w="651" w:type="pct"/>
            <w:vAlign w:val="center"/>
          </w:tcPr>
          <w:p w:rsidR="00BA4440" w:rsidRDefault="002F1D63">
            <w:pPr>
              <w:adjustRightInd w:val="0"/>
              <w:snapToGrid w:val="0"/>
              <w:jc w:val="center"/>
              <w:rPr>
                <w:rFonts w:ascii="Times New Roman" w:eastAsia="仿宋" w:hAnsi="Times New Roman"/>
                <w:sz w:val="24"/>
                <w:szCs w:val="24"/>
              </w:rPr>
            </w:pPr>
            <w:r>
              <w:rPr>
                <w:rFonts w:ascii="Times New Roman" w:eastAsia="仿宋" w:hAnsi="Times New Roman"/>
                <w:sz w:val="24"/>
                <w:szCs w:val="24"/>
              </w:rPr>
              <w:t>10</w:t>
            </w:r>
            <w:r>
              <w:rPr>
                <w:rFonts w:ascii="Times New Roman" w:eastAsia="仿宋" w:hAnsi="Times New Roman"/>
                <w:sz w:val="24"/>
                <w:szCs w:val="24"/>
              </w:rPr>
              <w:t>月</w:t>
            </w:r>
            <w:r>
              <w:rPr>
                <w:rFonts w:ascii="Times New Roman" w:eastAsia="仿宋" w:hAnsi="Times New Roman"/>
                <w:sz w:val="24"/>
                <w:szCs w:val="24"/>
              </w:rPr>
              <w:t>/</w:t>
            </w:r>
            <w:r>
              <w:rPr>
                <w:rFonts w:ascii="Times New Roman" w:eastAsia="仿宋" w:hAnsi="Times New Roman"/>
                <w:sz w:val="24"/>
                <w:szCs w:val="24"/>
              </w:rPr>
              <w:t>年</w:t>
            </w: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ind w:leftChars="-112" w:left="-235"/>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0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0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0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0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0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r w:rsidR="00BA4440">
        <w:trPr>
          <w:trHeight w:val="421"/>
          <w:jc w:val="center"/>
        </w:trPr>
        <w:tc>
          <w:tcPr>
            <w:tcW w:w="553" w:type="pct"/>
            <w:vAlign w:val="center"/>
          </w:tcPr>
          <w:p w:rsidR="00BA4440" w:rsidRDefault="00BA4440">
            <w:pPr>
              <w:adjustRightInd w:val="0"/>
              <w:snapToGrid w:val="0"/>
              <w:jc w:val="center"/>
              <w:rPr>
                <w:rFonts w:ascii="Times New Roman" w:eastAsia="仿宋" w:hAnsi="Times New Roman"/>
                <w:sz w:val="24"/>
                <w:szCs w:val="24"/>
              </w:rPr>
            </w:pPr>
          </w:p>
        </w:tc>
        <w:tc>
          <w:tcPr>
            <w:tcW w:w="608" w:type="pct"/>
            <w:vAlign w:val="center"/>
          </w:tcPr>
          <w:p w:rsidR="00BA4440" w:rsidRDefault="00BA4440">
            <w:pPr>
              <w:adjustRightInd w:val="0"/>
              <w:snapToGrid w:val="0"/>
              <w:jc w:val="center"/>
              <w:rPr>
                <w:rFonts w:ascii="Times New Roman" w:eastAsia="仿宋" w:hAnsi="Times New Roman"/>
                <w:sz w:val="24"/>
                <w:szCs w:val="24"/>
              </w:rPr>
            </w:pPr>
          </w:p>
        </w:tc>
        <w:tc>
          <w:tcPr>
            <w:tcW w:w="648" w:type="pct"/>
            <w:vAlign w:val="center"/>
          </w:tcPr>
          <w:p w:rsidR="00BA4440" w:rsidRDefault="00BA4440">
            <w:pPr>
              <w:adjustRightInd w:val="0"/>
              <w:snapToGrid w:val="0"/>
              <w:jc w:val="center"/>
              <w:rPr>
                <w:rFonts w:ascii="Times New Roman" w:eastAsia="仿宋" w:hAnsi="Times New Roman"/>
                <w:sz w:val="24"/>
                <w:szCs w:val="24"/>
              </w:rPr>
            </w:pPr>
          </w:p>
        </w:tc>
        <w:tc>
          <w:tcPr>
            <w:tcW w:w="1225" w:type="pct"/>
            <w:vAlign w:val="center"/>
          </w:tcPr>
          <w:p w:rsidR="00BA4440" w:rsidRDefault="00BA4440">
            <w:pPr>
              <w:adjustRightInd w:val="0"/>
              <w:snapToGrid w:val="0"/>
              <w:jc w:val="center"/>
              <w:rPr>
                <w:rFonts w:ascii="Times New Roman" w:eastAsia="仿宋" w:hAnsi="Times New Roman"/>
                <w:sz w:val="24"/>
                <w:szCs w:val="24"/>
              </w:rPr>
            </w:pPr>
          </w:p>
        </w:tc>
        <w:tc>
          <w:tcPr>
            <w:tcW w:w="934" w:type="pct"/>
            <w:vAlign w:val="center"/>
          </w:tcPr>
          <w:p w:rsidR="00BA4440" w:rsidRDefault="00BA4440">
            <w:pPr>
              <w:adjustRightInd w:val="0"/>
              <w:snapToGrid w:val="0"/>
              <w:jc w:val="left"/>
              <w:rPr>
                <w:rFonts w:ascii="Times New Roman" w:eastAsia="仿宋" w:hAnsi="Times New Roman"/>
                <w:sz w:val="24"/>
                <w:szCs w:val="24"/>
              </w:rPr>
            </w:pPr>
          </w:p>
        </w:tc>
        <w:tc>
          <w:tcPr>
            <w:tcW w:w="651" w:type="pct"/>
            <w:vAlign w:val="center"/>
          </w:tcPr>
          <w:p w:rsidR="00BA4440" w:rsidRDefault="00BA4440">
            <w:pPr>
              <w:adjustRightInd w:val="0"/>
              <w:snapToGrid w:val="0"/>
              <w:jc w:val="center"/>
              <w:rPr>
                <w:rFonts w:ascii="Times New Roman" w:eastAsia="仿宋" w:hAnsi="Times New Roman"/>
                <w:sz w:val="24"/>
                <w:szCs w:val="24"/>
              </w:rPr>
            </w:pPr>
          </w:p>
        </w:tc>
        <w:tc>
          <w:tcPr>
            <w:tcW w:w="381" w:type="pct"/>
            <w:vAlign w:val="center"/>
          </w:tcPr>
          <w:p w:rsidR="00BA4440" w:rsidRDefault="00BA4440">
            <w:pPr>
              <w:adjustRightInd w:val="0"/>
              <w:snapToGrid w:val="0"/>
              <w:jc w:val="center"/>
              <w:rPr>
                <w:rFonts w:ascii="Times New Roman" w:eastAsia="仿宋" w:hAnsi="Times New Roman"/>
                <w:sz w:val="24"/>
                <w:szCs w:val="24"/>
              </w:rPr>
            </w:pPr>
          </w:p>
        </w:tc>
      </w:tr>
    </w:tbl>
    <w:p w:rsidR="00BA4440" w:rsidRDefault="00BA4440">
      <w:pPr>
        <w:pStyle w:val="2"/>
        <w:adjustRightInd w:val="0"/>
        <w:snapToGrid w:val="0"/>
        <w:spacing w:before="0" w:after="0" w:line="500" w:lineRule="exact"/>
        <w:ind w:firstLine="601"/>
        <w:rPr>
          <w:rFonts w:ascii="Times New Roman" w:eastAsia="楷体" w:hAnsi="Times New Roman"/>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102" w:name="_Toc83465966"/>
      <w:bookmarkStart w:id="103" w:name="_Toc83468889"/>
      <w:r>
        <w:rPr>
          <w:rFonts w:ascii="楷体_GB2312" w:eastAsia="楷体_GB2312" w:hAnsi="Times New Roman"/>
        </w:rPr>
        <w:t>（三）</w:t>
      </w:r>
      <w:bookmarkStart w:id="104" w:name="_Toc476299581"/>
      <w:bookmarkStart w:id="105" w:name="_Toc457554044"/>
      <w:bookmarkStart w:id="106" w:name="_Toc477776096"/>
      <w:r>
        <w:rPr>
          <w:rFonts w:ascii="楷体_GB2312" w:eastAsia="楷体_GB2312" w:hAnsi="Times New Roman"/>
        </w:rPr>
        <w:t>研究条件</w:t>
      </w:r>
      <w:bookmarkEnd w:id="104"/>
      <w:bookmarkEnd w:id="105"/>
      <w:bookmarkEnd w:id="106"/>
      <w:r>
        <w:rPr>
          <w:rFonts w:ascii="楷体_GB2312" w:eastAsia="楷体_GB2312" w:hAnsi="Times New Roman" w:hint="eastAsia"/>
        </w:rPr>
        <w:t>及落实情况</w:t>
      </w:r>
      <w:bookmarkEnd w:id="102"/>
      <w:bookmarkEnd w:id="103"/>
    </w:p>
    <w:p w:rsidR="00BA4440" w:rsidRDefault="00BA4440">
      <w:pPr>
        <w:adjustRightInd w:val="0"/>
        <w:snapToGrid w:val="0"/>
        <w:spacing w:line="500" w:lineRule="exact"/>
        <w:ind w:firstLineChars="200" w:firstLine="560"/>
        <w:rPr>
          <w:rFonts w:ascii="Times New Roman" w:eastAsia="仿宋" w:hAnsi="Times New Roman"/>
          <w:sz w:val="28"/>
          <w:szCs w:val="28"/>
        </w:rPr>
      </w:pPr>
    </w:p>
    <w:p w:rsidR="00BA4440" w:rsidRDefault="002F1D63">
      <w:pPr>
        <w:pStyle w:val="2"/>
        <w:adjustRightInd w:val="0"/>
        <w:snapToGrid w:val="0"/>
        <w:spacing w:before="0" w:after="0" w:line="500" w:lineRule="exact"/>
        <w:ind w:firstLine="601"/>
        <w:rPr>
          <w:rFonts w:ascii="楷体_GB2312" w:eastAsia="楷体_GB2312" w:hAnsi="Times New Roman"/>
        </w:rPr>
      </w:pPr>
      <w:bookmarkStart w:id="107" w:name="_Toc83465967"/>
      <w:bookmarkStart w:id="108" w:name="_Toc83468890"/>
      <w:r>
        <w:rPr>
          <w:rFonts w:ascii="楷体_GB2312" w:eastAsia="楷体_GB2312" w:hAnsi="Times New Roman" w:hint="eastAsia"/>
        </w:rPr>
        <w:t>（四）保障措施</w:t>
      </w:r>
      <w:bookmarkEnd w:id="107"/>
      <w:bookmarkEnd w:id="108"/>
    </w:p>
    <w:p w:rsidR="00BA4440" w:rsidRDefault="002F1D63">
      <w:pPr>
        <w:adjustRightInd w:val="0"/>
        <w:snapToGrid w:val="0"/>
        <w:spacing w:line="500" w:lineRule="exact"/>
        <w:ind w:firstLineChars="200" w:firstLine="562"/>
        <w:outlineLvl w:val="2"/>
        <w:rPr>
          <w:rFonts w:ascii="Times New Roman" w:eastAsia="仿宋" w:hAnsi="Times New Roman"/>
          <w:b/>
          <w:sz w:val="28"/>
          <w:szCs w:val="28"/>
        </w:rPr>
      </w:pPr>
      <w:r>
        <w:rPr>
          <w:rFonts w:ascii="仿宋_GB2312" w:eastAsia="仿宋_GB2312" w:hAnsi="Times New Roman" w:hint="eastAsia"/>
          <w:b/>
          <w:sz w:val="28"/>
          <w:szCs w:val="28"/>
        </w:rPr>
        <w:t>1.本单位科技项目管理制度</w:t>
      </w:r>
    </w:p>
    <w:p w:rsidR="00BA4440" w:rsidRDefault="00BA4440">
      <w:pPr>
        <w:adjustRightInd w:val="0"/>
        <w:snapToGrid w:val="0"/>
        <w:spacing w:line="500" w:lineRule="exact"/>
        <w:ind w:firstLineChars="200" w:firstLine="562"/>
        <w:outlineLvl w:val="2"/>
        <w:rPr>
          <w:rFonts w:ascii="Times New Roman" w:eastAsia="仿宋" w:hAnsi="Times New Roman"/>
          <w:b/>
          <w:sz w:val="28"/>
          <w:szCs w:val="28"/>
        </w:rPr>
      </w:pPr>
    </w:p>
    <w:p w:rsidR="00BA4440" w:rsidRDefault="002F1D63">
      <w:pPr>
        <w:adjustRightInd w:val="0"/>
        <w:snapToGrid w:val="0"/>
        <w:spacing w:line="500" w:lineRule="exact"/>
        <w:ind w:firstLineChars="200" w:firstLine="562"/>
        <w:outlineLvl w:val="2"/>
        <w:rPr>
          <w:rFonts w:ascii="仿宋_GB2312" w:eastAsia="仿宋_GB2312" w:hAnsi="Times New Roman"/>
          <w:b/>
          <w:sz w:val="28"/>
          <w:szCs w:val="28"/>
        </w:rPr>
      </w:pPr>
      <w:r>
        <w:rPr>
          <w:rFonts w:ascii="仿宋_GB2312" w:eastAsia="仿宋_GB2312" w:hAnsi="Times New Roman" w:hint="eastAsia"/>
          <w:b/>
          <w:sz w:val="28"/>
          <w:szCs w:val="28"/>
        </w:rPr>
        <w:t>2.本项目组织管理的主要措施</w:t>
      </w:r>
    </w:p>
    <w:p w:rsidR="00BA4440" w:rsidRDefault="00BA4440">
      <w:pPr>
        <w:adjustRightInd w:val="0"/>
        <w:snapToGrid w:val="0"/>
        <w:spacing w:line="500" w:lineRule="exact"/>
        <w:ind w:firstLineChars="200" w:firstLine="560"/>
        <w:rPr>
          <w:rFonts w:ascii="Times New Roman" w:eastAsia="仿宋" w:hAnsi="Times New Roman"/>
          <w:sz w:val="28"/>
          <w:szCs w:val="28"/>
        </w:rPr>
      </w:pPr>
    </w:p>
    <w:p w:rsidR="00BA4440" w:rsidRDefault="00BA4440">
      <w:pPr>
        <w:adjustRightInd w:val="0"/>
        <w:snapToGrid w:val="0"/>
        <w:spacing w:line="500" w:lineRule="exact"/>
        <w:ind w:firstLineChars="200" w:firstLine="560"/>
        <w:rPr>
          <w:rFonts w:ascii="Times New Roman" w:eastAsia="仿宋" w:hAnsi="Times New Roman"/>
          <w:sz w:val="28"/>
          <w:szCs w:val="28"/>
        </w:rPr>
      </w:pPr>
    </w:p>
    <w:p w:rsidR="00BA4440" w:rsidRDefault="002F1D63">
      <w:pPr>
        <w:spacing w:line="460" w:lineRule="exact"/>
        <w:jc w:val="center"/>
        <w:rPr>
          <w:rFonts w:ascii="Times New Roman" w:eastAsia="黑体" w:hAnsi="Times New Roman"/>
          <w:color w:val="FF0000"/>
          <w:sz w:val="32"/>
          <w:szCs w:val="32"/>
        </w:rPr>
      </w:pPr>
      <w:r>
        <w:rPr>
          <w:rFonts w:ascii="Times New Roman" w:eastAsia="仿宋" w:hAnsi="Times New Roman"/>
          <w:b/>
          <w:color w:val="FF0000"/>
          <w:sz w:val="28"/>
          <w:szCs w:val="28"/>
        </w:rPr>
        <w:br w:type="page"/>
      </w:r>
      <w:r>
        <w:rPr>
          <w:rFonts w:ascii="Times New Roman" w:eastAsia="黑体" w:hAnsi="Times New Roman"/>
          <w:color w:val="FF0000"/>
          <w:sz w:val="32"/>
          <w:szCs w:val="32"/>
        </w:rPr>
        <w:lastRenderedPageBreak/>
        <w:t>全文统一格式要求</w:t>
      </w:r>
    </w:p>
    <w:p w:rsidR="00BA4440" w:rsidRDefault="00BA4440">
      <w:pPr>
        <w:spacing w:line="460" w:lineRule="exact"/>
        <w:jc w:val="center"/>
        <w:rPr>
          <w:rFonts w:ascii="Times New Roman" w:eastAsia="仿宋" w:hAnsi="Times New Roman"/>
          <w:b/>
          <w:color w:val="FF0000"/>
          <w:sz w:val="28"/>
          <w:szCs w:val="28"/>
        </w:rPr>
      </w:pP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w:t>
      </w:r>
      <w:r>
        <w:rPr>
          <w:rFonts w:ascii="Times New Roman" w:eastAsia="仿宋" w:hAnsi="Times New Roman"/>
          <w:color w:val="FF0000"/>
          <w:sz w:val="28"/>
          <w:szCs w:val="28"/>
        </w:rPr>
        <w:t>1</w:t>
      </w:r>
      <w:r>
        <w:rPr>
          <w:rFonts w:ascii="Times New Roman" w:eastAsia="仿宋" w:hAnsi="Times New Roman"/>
          <w:color w:val="FF0000"/>
          <w:sz w:val="28"/>
          <w:szCs w:val="28"/>
        </w:rPr>
        <w:t>）页面设置：全篇</w:t>
      </w:r>
      <w:r>
        <w:rPr>
          <w:rFonts w:ascii="Times New Roman" w:eastAsia="仿宋" w:hAnsi="Times New Roman"/>
          <w:color w:val="FF0000"/>
          <w:sz w:val="28"/>
          <w:szCs w:val="28"/>
        </w:rPr>
        <w:t>A4</w:t>
      </w:r>
      <w:r>
        <w:rPr>
          <w:rFonts w:ascii="Times New Roman" w:eastAsia="仿宋" w:hAnsi="Times New Roman"/>
          <w:color w:val="FF0000"/>
          <w:sz w:val="28"/>
          <w:szCs w:val="28"/>
        </w:rPr>
        <w:t>幅面，上、下页边距</w:t>
      </w:r>
      <w:r>
        <w:rPr>
          <w:rFonts w:ascii="Times New Roman" w:eastAsia="仿宋" w:hAnsi="Times New Roman"/>
          <w:color w:val="FF0000"/>
          <w:sz w:val="28"/>
          <w:szCs w:val="28"/>
        </w:rPr>
        <w:t>3.0cm</w:t>
      </w:r>
      <w:r>
        <w:rPr>
          <w:rFonts w:ascii="Times New Roman" w:eastAsia="仿宋" w:hAnsi="Times New Roman"/>
          <w:color w:val="FF0000"/>
          <w:sz w:val="28"/>
          <w:szCs w:val="28"/>
        </w:rPr>
        <w:t>，左、右页边距</w:t>
      </w:r>
      <w:r>
        <w:rPr>
          <w:rFonts w:ascii="Times New Roman" w:eastAsia="仿宋" w:hAnsi="Times New Roman"/>
          <w:color w:val="FF0000"/>
          <w:sz w:val="28"/>
          <w:szCs w:val="28"/>
        </w:rPr>
        <w:t>2.6cm</w:t>
      </w:r>
      <w:r>
        <w:rPr>
          <w:rFonts w:ascii="Times New Roman" w:eastAsia="仿宋" w:hAnsi="Times New Roman"/>
          <w:color w:val="FF0000"/>
          <w:sz w:val="28"/>
          <w:szCs w:val="28"/>
        </w:rPr>
        <w:t>，装订线</w:t>
      </w:r>
      <w:r>
        <w:rPr>
          <w:rFonts w:ascii="Times New Roman" w:eastAsia="仿宋" w:hAnsi="Times New Roman"/>
          <w:color w:val="FF0000"/>
          <w:sz w:val="28"/>
          <w:szCs w:val="28"/>
        </w:rPr>
        <w:t>0cm</w:t>
      </w:r>
      <w:r>
        <w:rPr>
          <w:rFonts w:ascii="Times New Roman" w:eastAsia="仿宋" w:hAnsi="Times New Roman"/>
          <w:color w:val="FF0000"/>
          <w:sz w:val="28"/>
          <w:szCs w:val="28"/>
        </w:rPr>
        <w:t>，页眉</w:t>
      </w:r>
      <w:r>
        <w:rPr>
          <w:rFonts w:ascii="Times New Roman" w:eastAsia="仿宋" w:hAnsi="Times New Roman"/>
          <w:color w:val="FF0000"/>
          <w:sz w:val="28"/>
          <w:szCs w:val="28"/>
        </w:rPr>
        <w:t>1.5cm</w:t>
      </w:r>
      <w:r>
        <w:rPr>
          <w:rFonts w:ascii="Times New Roman" w:eastAsia="仿宋" w:hAnsi="Times New Roman"/>
          <w:color w:val="FF0000"/>
          <w:sz w:val="28"/>
          <w:szCs w:val="28"/>
        </w:rPr>
        <w:t>，页脚</w:t>
      </w:r>
      <w:r>
        <w:rPr>
          <w:rFonts w:ascii="Times New Roman" w:eastAsia="仿宋" w:hAnsi="Times New Roman"/>
          <w:color w:val="FF0000"/>
          <w:sz w:val="28"/>
          <w:szCs w:val="28"/>
        </w:rPr>
        <w:t>2.0cm</w:t>
      </w:r>
      <w:r>
        <w:rPr>
          <w:rFonts w:ascii="Times New Roman" w:eastAsia="仿宋" w:hAnsi="Times New Roman" w:hint="eastAsia"/>
          <w:color w:val="FF0000"/>
          <w:sz w:val="28"/>
          <w:szCs w:val="28"/>
        </w:rPr>
        <w:t>，</w:t>
      </w:r>
      <w:r>
        <w:rPr>
          <w:rFonts w:ascii="Times New Roman" w:eastAsia="仿宋" w:hAnsi="Times New Roman"/>
          <w:color w:val="FF0000"/>
          <w:sz w:val="28"/>
          <w:szCs w:val="28"/>
        </w:rPr>
        <w:t>页码居中。</w:t>
      </w: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w:t>
      </w:r>
      <w:r>
        <w:rPr>
          <w:rFonts w:ascii="Times New Roman" w:eastAsia="仿宋" w:hAnsi="Times New Roman"/>
          <w:color w:val="FF0000"/>
          <w:sz w:val="28"/>
          <w:szCs w:val="28"/>
        </w:rPr>
        <w:t>2</w:t>
      </w:r>
      <w:r>
        <w:rPr>
          <w:rFonts w:ascii="Times New Roman" w:eastAsia="仿宋" w:hAnsi="Times New Roman"/>
          <w:color w:val="FF0000"/>
          <w:sz w:val="28"/>
          <w:szCs w:val="28"/>
        </w:rPr>
        <w:t>）正文格式：</w:t>
      </w: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所有行间距为固定值</w:t>
      </w:r>
      <w:r>
        <w:rPr>
          <w:rFonts w:ascii="Times New Roman" w:eastAsia="仿宋" w:hAnsi="Times New Roman"/>
          <w:color w:val="FF0000"/>
          <w:sz w:val="28"/>
          <w:szCs w:val="28"/>
        </w:rPr>
        <w:t>25</w:t>
      </w:r>
      <w:r>
        <w:rPr>
          <w:rFonts w:ascii="Times New Roman" w:eastAsia="仿宋" w:hAnsi="Times New Roman"/>
          <w:color w:val="FF0000"/>
          <w:sz w:val="28"/>
          <w:szCs w:val="28"/>
        </w:rPr>
        <w:t>磅，首行缩进</w:t>
      </w:r>
      <w:r>
        <w:rPr>
          <w:rFonts w:ascii="Times New Roman" w:eastAsia="仿宋" w:hAnsi="Times New Roman"/>
          <w:color w:val="FF0000"/>
          <w:sz w:val="28"/>
          <w:szCs w:val="28"/>
        </w:rPr>
        <w:t>2</w:t>
      </w:r>
      <w:r>
        <w:rPr>
          <w:rFonts w:ascii="Times New Roman" w:eastAsia="仿宋" w:hAnsi="Times New Roman"/>
          <w:color w:val="FF0000"/>
          <w:sz w:val="28"/>
          <w:szCs w:val="28"/>
        </w:rPr>
        <w:t>字符。</w:t>
      </w: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一级标题黑体三号字；二级标题楷体三号字，加粗；三级及四级标题均为仿宋四号字，加粗；正文为仿宋四号字。</w:t>
      </w: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标题编号次序为：二</w:t>
      </w:r>
      <w:r>
        <w:rPr>
          <w:rFonts w:ascii="Times New Roman" w:eastAsia="仿宋" w:hAnsi="Times New Roman"/>
          <w:color w:val="FF0000"/>
          <w:sz w:val="28"/>
          <w:szCs w:val="28"/>
        </w:rPr>
        <w:t>→</w:t>
      </w:r>
      <w:r>
        <w:rPr>
          <w:rFonts w:ascii="Times New Roman" w:eastAsia="仿宋" w:hAnsi="Times New Roman"/>
          <w:color w:val="FF0000"/>
          <w:sz w:val="28"/>
          <w:szCs w:val="28"/>
        </w:rPr>
        <w:t>（二）</w:t>
      </w:r>
      <w:r>
        <w:rPr>
          <w:rFonts w:ascii="Times New Roman" w:eastAsia="仿宋" w:hAnsi="Times New Roman"/>
          <w:color w:val="FF0000"/>
          <w:sz w:val="28"/>
          <w:szCs w:val="28"/>
        </w:rPr>
        <w:t>→2→</w:t>
      </w:r>
      <w:r>
        <w:rPr>
          <w:rFonts w:ascii="Times New Roman" w:eastAsia="仿宋" w:hAnsi="Times New Roman"/>
          <w:color w:val="FF0000"/>
          <w:sz w:val="28"/>
          <w:szCs w:val="28"/>
        </w:rPr>
        <w:t>（</w:t>
      </w:r>
      <w:r>
        <w:rPr>
          <w:rFonts w:ascii="Times New Roman" w:eastAsia="仿宋" w:hAnsi="Times New Roman"/>
          <w:color w:val="FF0000"/>
          <w:sz w:val="28"/>
          <w:szCs w:val="28"/>
        </w:rPr>
        <w:t>1</w:t>
      </w:r>
      <w:r>
        <w:rPr>
          <w:rFonts w:ascii="Times New Roman" w:eastAsia="仿宋" w:hAnsi="Times New Roman"/>
          <w:color w:val="FF0000"/>
          <w:sz w:val="28"/>
          <w:szCs w:val="28"/>
        </w:rPr>
        <w:t>）</w:t>
      </w:r>
      <w:r>
        <w:rPr>
          <w:rFonts w:ascii="Times New Roman" w:eastAsia="仿宋" w:hAnsi="Times New Roman"/>
          <w:color w:val="FF0000"/>
          <w:sz w:val="28"/>
          <w:szCs w:val="28"/>
        </w:rPr>
        <w:t>→</w:t>
      </w:r>
      <w:r>
        <w:rPr>
          <w:rFonts w:ascii="宋体" w:hAnsi="宋体" w:cs="宋体" w:hint="eastAsia"/>
          <w:color w:val="FF0000"/>
          <w:sz w:val="28"/>
          <w:szCs w:val="28"/>
        </w:rPr>
        <w:t>①</w:t>
      </w:r>
      <w:r>
        <w:rPr>
          <w:rFonts w:ascii="Times New Roman" w:eastAsia="仿宋" w:hAnsi="Times New Roman"/>
          <w:color w:val="FF0000"/>
          <w:sz w:val="28"/>
          <w:szCs w:val="28"/>
        </w:rPr>
        <w:t>……</w:t>
      </w: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w:t>
      </w:r>
      <w:r>
        <w:rPr>
          <w:rFonts w:ascii="Times New Roman" w:eastAsia="仿宋" w:hAnsi="Times New Roman"/>
          <w:color w:val="FF0000"/>
          <w:sz w:val="28"/>
          <w:szCs w:val="28"/>
        </w:rPr>
        <w:t>3</w:t>
      </w:r>
      <w:r>
        <w:rPr>
          <w:rFonts w:ascii="Times New Roman" w:eastAsia="仿宋" w:hAnsi="Times New Roman"/>
          <w:color w:val="FF0000"/>
          <w:sz w:val="28"/>
          <w:szCs w:val="28"/>
        </w:rPr>
        <w:t>）页码：目录为</w:t>
      </w:r>
      <w:r>
        <w:rPr>
          <w:rFonts w:ascii="Times New Roman" w:eastAsia="仿宋" w:hAnsi="Times New Roman"/>
          <w:color w:val="FF0000"/>
          <w:sz w:val="28"/>
          <w:szCs w:val="28"/>
        </w:rPr>
        <w:t>ⅠⅡ……</w:t>
      </w:r>
      <w:r>
        <w:rPr>
          <w:rFonts w:ascii="Times New Roman" w:eastAsia="仿宋" w:hAnsi="Times New Roman"/>
          <w:color w:val="FF0000"/>
          <w:sz w:val="28"/>
          <w:szCs w:val="28"/>
        </w:rPr>
        <w:t>，正文为</w:t>
      </w:r>
      <w:r>
        <w:rPr>
          <w:rFonts w:ascii="Times New Roman" w:eastAsia="仿宋" w:hAnsi="Times New Roman"/>
          <w:color w:val="FF0000"/>
          <w:sz w:val="28"/>
          <w:szCs w:val="28"/>
        </w:rPr>
        <w:t>1 2……</w:t>
      </w:r>
      <w:r>
        <w:rPr>
          <w:rFonts w:ascii="Times New Roman" w:eastAsia="仿宋" w:hAnsi="Times New Roman"/>
          <w:color w:val="FF0000"/>
          <w:sz w:val="28"/>
          <w:szCs w:val="28"/>
        </w:rPr>
        <w:t>，居中对齐，字体为</w:t>
      </w:r>
      <w:r>
        <w:rPr>
          <w:rFonts w:ascii="Times New Roman" w:eastAsia="仿宋" w:hAnsi="Times New Roman"/>
          <w:color w:val="FF0000"/>
          <w:sz w:val="28"/>
          <w:szCs w:val="28"/>
        </w:rPr>
        <w:t>Times New Roman</w:t>
      </w:r>
      <w:r>
        <w:rPr>
          <w:rFonts w:ascii="Times New Roman" w:eastAsia="仿宋" w:hAnsi="Times New Roman"/>
          <w:color w:val="FF0000"/>
          <w:sz w:val="28"/>
          <w:szCs w:val="28"/>
        </w:rPr>
        <w:t>五号字。</w:t>
      </w: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w:t>
      </w:r>
      <w:r>
        <w:rPr>
          <w:rFonts w:ascii="Times New Roman" w:eastAsia="仿宋" w:hAnsi="Times New Roman"/>
          <w:color w:val="FF0000"/>
          <w:sz w:val="28"/>
          <w:szCs w:val="28"/>
        </w:rPr>
        <w:t>4</w:t>
      </w:r>
      <w:r>
        <w:rPr>
          <w:rFonts w:ascii="Times New Roman" w:eastAsia="仿宋" w:hAnsi="Times New Roman"/>
          <w:color w:val="FF0000"/>
          <w:sz w:val="28"/>
          <w:szCs w:val="28"/>
        </w:rPr>
        <w:t>）图、表编号形成为：黑体四号字</w:t>
      </w:r>
      <w:r>
        <w:rPr>
          <w:rFonts w:ascii="Times New Roman" w:eastAsia="仿宋" w:hAnsi="Times New Roman"/>
          <w:color w:val="FF0000"/>
          <w:sz w:val="28"/>
          <w:szCs w:val="28"/>
        </w:rPr>
        <w:t>-</w:t>
      </w:r>
      <w:r>
        <w:rPr>
          <w:rFonts w:ascii="Times New Roman" w:eastAsia="仿宋" w:hAnsi="Times New Roman"/>
          <w:color w:val="FF0000"/>
          <w:sz w:val="28"/>
          <w:szCs w:val="28"/>
        </w:rPr>
        <w:t>序号，如图</w:t>
      </w:r>
      <w:r>
        <w:rPr>
          <w:rFonts w:ascii="Times New Roman" w:eastAsia="仿宋" w:hAnsi="Times New Roman"/>
          <w:color w:val="FF0000"/>
          <w:sz w:val="28"/>
          <w:szCs w:val="28"/>
        </w:rPr>
        <w:t>3-3</w:t>
      </w:r>
      <w:r>
        <w:rPr>
          <w:rFonts w:ascii="Times New Roman" w:eastAsia="仿宋" w:hAnsi="Times New Roman"/>
          <w:color w:val="FF0000"/>
          <w:sz w:val="28"/>
          <w:szCs w:val="28"/>
        </w:rPr>
        <w:t>、表</w:t>
      </w:r>
      <w:r>
        <w:rPr>
          <w:rFonts w:ascii="Times New Roman" w:eastAsia="仿宋" w:hAnsi="Times New Roman"/>
          <w:color w:val="FF0000"/>
          <w:sz w:val="28"/>
          <w:szCs w:val="28"/>
        </w:rPr>
        <w:t>2-2</w:t>
      </w:r>
      <w:r>
        <w:rPr>
          <w:rFonts w:ascii="Times New Roman" w:eastAsia="仿宋" w:hAnsi="Times New Roman"/>
          <w:color w:val="FF0000"/>
          <w:sz w:val="28"/>
          <w:szCs w:val="28"/>
        </w:rPr>
        <w:t>等</w:t>
      </w:r>
      <w:r>
        <w:rPr>
          <w:rFonts w:ascii="Times New Roman" w:eastAsia="仿宋" w:hAnsi="Times New Roman" w:hint="eastAsia"/>
          <w:color w:val="FF0000"/>
          <w:sz w:val="28"/>
          <w:szCs w:val="28"/>
        </w:rPr>
        <w:t>，表内文字为小四号字</w:t>
      </w:r>
      <w:r>
        <w:rPr>
          <w:rFonts w:ascii="Times New Roman" w:eastAsia="仿宋" w:hAnsi="Times New Roman"/>
          <w:color w:val="FF0000"/>
          <w:sz w:val="28"/>
          <w:szCs w:val="28"/>
        </w:rPr>
        <w:t>。</w:t>
      </w:r>
    </w:p>
    <w:p w:rsidR="00BA4440" w:rsidRDefault="002F1D63">
      <w:pPr>
        <w:spacing w:line="460" w:lineRule="exact"/>
        <w:ind w:firstLineChars="200" w:firstLine="560"/>
        <w:rPr>
          <w:rFonts w:ascii="Times New Roman" w:eastAsia="仿宋" w:hAnsi="Times New Roman"/>
          <w:color w:val="FF0000"/>
          <w:sz w:val="28"/>
          <w:szCs w:val="28"/>
        </w:rPr>
      </w:pPr>
      <w:r>
        <w:rPr>
          <w:rFonts w:ascii="Times New Roman" w:eastAsia="仿宋" w:hAnsi="Times New Roman"/>
          <w:color w:val="FF0000"/>
          <w:sz w:val="28"/>
          <w:szCs w:val="28"/>
        </w:rPr>
        <w:t>（</w:t>
      </w:r>
      <w:r>
        <w:rPr>
          <w:rFonts w:ascii="Times New Roman" w:eastAsia="仿宋" w:hAnsi="Times New Roman"/>
          <w:color w:val="FF0000"/>
          <w:sz w:val="28"/>
          <w:szCs w:val="28"/>
        </w:rPr>
        <w:t>5</w:t>
      </w:r>
      <w:r>
        <w:rPr>
          <w:rFonts w:ascii="Times New Roman" w:eastAsia="仿宋" w:hAnsi="Times New Roman"/>
          <w:color w:val="FF0000"/>
          <w:sz w:val="28"/>
          <w:szCs w:val="28"/>
        </w:rPr>
        <w:t>）其他要求见标示。</w:t>
      </w:r>
    </w:p>
    <w:p w:rsidR="00BA4440" w:rsidRDefault="002F1D63">
      <w:pPr>
        <w:spacing w:line="460" w:lineRule="exact"/>
        <w:ind w:firstLineChars="200" w:firstLine="560"/>
        <w:rPr>
          <w:rFonts w:ascii="Times New Roman" w:eastAsia="仿宋" w:hAnsi="Times New Roman"/>
          <w:sz w:val="32"/>
          <w:szCs w:val="32"/>
        </w:rPr>
      </w:pPr>
      <w:r>
        <w:rPr>
          <w:rFonts w:ascii="Times New Roman" w:eastAsia="仿宋" w:hAnsi="Times New Roman"/>
          <w:color w:val="FF0000"/>
          <w:sz w:val="28"/>
          <w:szCs w:val="28"/>
        </w:rPr>
        <w:t>（</w:t>
      </w:r>
      <w:r>
        <w:rPr>
          <w:rFonts w:ascii="Times New Roman" w:eastAsia="仿宋" w:hAnsi="Times New Roman"/>
          <w:color w:val="FF0000"/>
          <w:sz w:val="28"/>
          <w:szCs w:val="28"/>
        </w:rPr>
        <w:t>6</w:t>
      </w:r>
      <w:r>
        <w:rPr>
          <w:rFonts w:ascii="Times New Roman" w:eastAsia="仿宋" w:hAnsi="Times New Roman"/>
          <w:color w:val="FF0000"/>
          <w:sz w:val="28"/>
          <w:szCs w:val="28"/>
        </w:rPr>
        <w:t>）正式成文后，删除所有红色标注和说明。</w:t>
      </w:r>
    </w:p>
    <w:sectPr w:rsidR="00BA4440">
      <w:footerReference w:type="default" r:id="rId306"/>
      <w:pgSz w:w="11907" w:h="16840"/>
      <w:pgMar w:top="1701" w:right="1474" w:bottom="1701" w:left="1474" w:header="851" w:footer="1134"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226" w:rsidRDefault="00FB1226">
      <w:r>
        <w:separator/>
      </w:r>
    </w:p>
  </w:endnote>
  <w:endnote w:type="continuationSeparator" w:id="0">
    <w:p w:rsidR="00FB1226" w:rsidRDefault="00FB1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NEU-B5-Regular">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771" w:rsidRDefault="00231771">
    <w:pPr>
      <w:pStyle w:val="a7"/>
      <w:framePr w:wrap="auto"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E077D1">
      <w:rPr>
        <w:rStyle w:val="aa"/>
        <w:noProof/>
      </w:rPr>
      <w:t>16</w:t>
    </w:r>
    <w:r>
      <w:rPr>
        <w:rStyle w:val="aa"/>
      </w:rPr>
      <w:fldChar w:fldCharType="end"/>
    </w:r>
  </w:p>
  <w:p w:rsidR="00231771" w:rsidRDefault="0023177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226" w:rsidRDefault="00FB1226">
      <w:r>
        <w:separator/>
      </w:r>
    </w:p>
  </w:footnote>
  <w:footnote w:type="continuationSeparator" w:id="0">
    <w:p w:rsidR="00FB1226" w:rsidRDefault="00FB12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10214"/>
    <w:multiLevelType w:val="hybridMultilevel"/>
    <w:tmpl w:val="126C0F9A"/>
    <w:lvl w:ilvl="0" w:tplc="A2E84F6A">
      <w:start w:val="1"/>
      <w:numFmt w:val="decimal"/>
      <w:lvlText w:val="（%1）"/>
      <w:lvlJc w:val="left"/>
      <w:pPr>
        <w:ind w:left="720" w:hanging="72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9816AE"/>
    <w:multiLevelType w:val="hybridMultilevel"/>
    <w:tmpl w:val="DD8A900A"/>
    <w:lvl w:ilvl="0" w:tplc="F064D04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37D47F7B"/>
    <w:multiLevelType w:val="hybridMultilevel"/>
    <w:tmpl w:val="1016891C"/>
    <w:lvl w:ilvl="0" w:tplc="6B286AD6">
      <w:start w:val="1"/>
      <w:numFmt w:val="lowerLetter"/>
      <w:lvlText w:val="%1."/>
      <w:lvlJc w:val="left"/>
      <w:pPr>
        <w:ind w:left="920" w:hanging="360"/>
      </w:pPr>
      <w:rPr>
        <w:rFonts w:hint="default"/>
        <w:b/>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3B83603F"/>
    <w:multiLevelType w:val="hybridMultilevel"/>
    <w:tmpl w:val="A9E8CEDA"/>
    <w:lvl w:ilvl="0" w:tplc="9F44A38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3DE41D5B"/>
    <w:multiLevelType w:val="hybridMultilevel"/>
    <w:tmpl w:val="E1A62552"/>
    <w:lvl w:ilvl="0" w:tplc="4288E188">
      <w:start w:val="1"/>
      <w:numFmt w:val="decimalEnclosedCircle"/>
      <w:lvlText w:val="%1"/>
      <w:lvlJc w:val="left"/>
      <w:pPr>
        <w:ind w:left="922" w:hanging="360"/>
      </w:pPr>
      <w:rPr>
        <w:rFonts w:ascii="仿宋" w:hAnsi="仿宋"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5">
    <w:nsid w:val="5BD40F54"/>
    <w:multiLevelType w:val="hybridMultilevel"/>
    <w:tmpl w:val="A9EC7402"/>
    <w:lvl w:ilvl="0" w:tplc="81D42F1C">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6848631A"/>
    <w:multiLevelType w:val="hybridMultilevel"/>
    <w:tmpl w:val="49FE238A"/>
    <w:lvl w:ilvl="0" w:tplc="363E59D8">
      <w:start w:val="1"/>
      <w:numFmt w:val="decimal"/>
      <w:lvlText w:val="（%1）"/>
      <w:lvlJc w:val="left"/>
      <w:pPr>
        <w:ind w:left="720" w:hanging="72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5145B5"/>
    <w:multiLevelType w:val="hybridMultilevel"/>
    <w:tmpl w:val="2F0095BE"/>
    <w:lvl w:ilvl="0" w:tplc="6736F330">
      <w:start w:val="1"/>
      <w:numFmt w:val="lowerLetter"/>
      <w:lvlText w:val="%1."/>
      <w:lvlJc w:val="left"/>
      <w:pPr>
        <w:ind w:left="920" w:hanging="360"/>
      </w:pPr>
      <w:rPr>
        <w:rFonts w:ascii="Calibri" w:eastAsia="宋体" w:hAnsi="Calibri"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7CEC4A1D"/>
    <w:multiLevelType w:val="hybridMultilevel"/>
    <w:tmpl w:val="621A00A4"/>
    <w:lvl w:ilvl="0" w:tplc="FDBA6BFE">
      <w:start w:val="1"/>
      <w:numFmt w:val="decimalEnclosedCircle"/>
      <w:lvlText w:val="%1"/>
      <w:lvlJc w:val="left"/>
      <w:pPr>
        <w:ind w:left="920" w:hanging="360"/>
      </w:pPr>
      <w:rPr>
        <w:rFonts w:ascii="仿宋" w:eastAsia="仿宋" w:hAnsi="仿宋" w:cs="Times New Roman"/>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3"/>
  </w:num>
  <w:num w:numId="2">
    <w:abstractNumId w:val="4"/>
  </w:num>
  <w:num w:numId="3">
    <w:abstractNumId w:val="5"/>
  </w:num>
  <w:num w:numId="4">
    <w:abstractNumId w:val="2"/>
  </w:num>
  <w:num w:numId="5">
    <w:abstractNumId w:val="7"/>
  </w:num>
  <w:num w:numId="6">
    <w:abstractNumId w:val="1"/>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13B"/>
    <w:rsid w:val="B7BC178D"/>
    <w:rsid w:val="E2FFC638"/>
    <w:rsid w:val="F2D725E0"/>
    <w:rsid w:val="F50EE875"/>
    <w:rsid w:val="FD79C069"/>
    <w:rsid w:val="00001D54"/>
    <w:rsid w:val="00003F75"/>
    <w:rsid w:val="00014CDD"/>
    <w:rsid w:val="00015940"/>
    <w:rsid w:val="0002343A"/>
    <w:rsid w:val="000314E7"/>
    <w:rsid w:val="00031D5A"/>
    <w:rsid w:val="000326C1"/>
    <w:rsid w:val="00032DEE"/>
    <w:rsid w:val="00033059"/>
    <w:rsid w:val="00055AE1"/>
    <w:rsid w:val="000572A7"/>
    <w:rsid w:val="00065384"/>
    <w:rsid w:val="00077DC4"/>
    <w:rsid w:val="000818A7"/>
    <w:rsid w:val="00093BE8"/>
    <w:rsid w:val="00097273"/>
    <w:rsid w:val="000A136B"/>
    <w:rsid w:val="000B246C"/>
    <w:rsid w:val="000B4270"/>
    <w:rsid w:val="000B56D2"/>
    <w:rsid w:val="000C2B30"/>
    <w:rsid w:val="000D1BA5"/>
    <w:rsid w:val="000D7B97"/>
    <w:rsid w:val="000E3297"/>
    <w:rsid w:val="000E4AB7"/>
    <w:rsid w:val="000F0E6B"/>
    <w:rsid w:val="000F5CD7"/>
    <w:rsid w:val="000F5E66"/>
    <w:rsid w:val="000F7802"/>
    <w:rsid w:val="001034B5"/>
    <w:rsid w:val="001034D6"/>
    <w:rsid w:val="00104CE6"/>
    <w:rsid w:val="00107A7D"/>
    <w:rsid w:val="0011187B"/>
    <w:rsid w:val="00113D11"/>
    <w:rsid w:val="00115E26"/>
    <w:rsid w:val="00116F2C"/>
    <w:rsid w:val="00117E6F"/>
    <w:rsid w:val="001212C7"/>
    <w:rsid w:val="001303BD"/>
    <w:rsid w:val="00131A9A"/>
    <w:rsid w:val="00131DA7"/>
    <w:rsid w:val="00132FB3"/>
    <w:rsid w:val="001367EE"/>
    <w:rsid w:val="00143343"/>
    <w:rsid w:val="001437DC"/>
    <w:rsid w:val="001440ED"/>
    <w:rsid w:val="00145771"/>
    <w:rsid w:val="00150585"/>
    <w:rsid w:val="00154C76"/>
    <w:rsid w:val="001620BC"/>
    <w:rsid w:val="00162993"/>
    <w:rsid w:val="00172737"/>
    <w:rsid w:val="0017443A"/>
    <w:rsid w:val="00177E00"/>
    <w:rsid w:val="001941DD"/>
    <w:rsid w:val="00197A4E"/>
    <w:rsid w:val="001A1C57"/>
    <w:rsid w:val="001A5864"/>
    <w:rsid w:val="001A6728"/>
    <w:rsid w:val="001B4795"/>
    <w:rsid w:val="001C6F6F"/>
    <w:rsid w:val="001D0780"/>
    <w:rsid w:val="001E695C"/>
    <w:rsid w:val="001E7115"/>
    <w:rsid w:val="001F1F34"/>
    <w:rsid w:val="001F215C"/>
    <w:rsid w:val="001F23F9"/>
    <w:rsid w:val="001F2D1A"/>
    <w:rsid w:val="00201D29"/>
    <w:rsid w:val="002033D9"/>
    <w:rsid w:val="00226C56"/>
    <w:rsid w:val="00231771"/>
    <w:rsid w:val="00236B07"/>
    <w:rsid w:val="002410B4"/>
    <w:rsid w:val="002456CB"/>
    <w:rsid w:val="00252423"/>
    <w:rsid w:val="002532F0"/>
    <w:rsid w:val="002624A6"/>
    <w:rsid w:val="002739A6"/>
    <w:rsid w:val="00273A67"/>
    <w:rsid w:val="00274900"/>
    <w:rsid w:val="002814B5"/>
    <w:rsid w:val="002814DE"/>
    <w:rsid w:val="0028626C"/>
    <w:rsid w:val="002904D0"/>
    <w:rsid w:val="00291C98"/>
    <w:rsid w:val="00293C0D"/>
    <w:rsid w:val="00295B37"/>
    <w:rsid w:val="002A3C8B"/>
    <w:rsid w:val="002A796B"/>
    <w:rsid w:val="002B4077"/>
    <w:rsid w:val="002B71D2"/>
    <w:rsid w:val="002C45AA"/>
    <w:rsid w:val="002C5AC1"/>
    <w:rsid w:val="002C600B"/>
    <w:rsid w:val="002D26D0"/>
    <w:rsid w:val="002E0C9F"/>
    <w:rsid w:val="002E1038"/>
    <w:rsid w:val="002E36B9"/>
    <w:rsid w:val="002E3CA7"/>
    <w:rsid w:val="002E7A89"/>
    <w:rsid w:val="002F1BE1"/>
    <w:rsid w:val="002F1D63"/>
    <w:rsid w:val="002F4339"/>
    <w:rsid w:val="002F76B1"/>
    <w:rsid w:val="003009DB"/>
    <w:rsid w:val="00305862"/>
    <w:rsid w:val="0030593E"/>
    <w:rsid w:val="0030725F"/>
    <w:rsid w:val="003123F3"/>
    <w:rsid w:val="0031395F"/>
    <w:rsid w:val="00315D3F"/>
    <w:rsid w:val="00316FD4"/>
    <w:rsid w:val="003325A8"/>
    <w:rsid w:val="00353ECA"/>
    <w:rsid w:val="00361C31"/>
    <w:rsid w:val="00364A23"/>
    <w:rsid w:val="00372204"/>
    <w:rsid w:val="00377F74"/>
    <w:rsid w:val="00380E54"/>
    <w:rsid w:val="003827CC"/>
    <w:rsid w:val="00393C60"/>
    <w:rsid w:val="003A0AD5"/>
    <w:rsid w:val="003A2B90"/>
    <w:rsid w:val="003A3019"/>
    <w:rsid w:val="003A4679"/>
    <w:rsid w:val="003A74B0"/>
    <w:rsid w:val="003A7719"/>
    <w:rsid w:val="003A7824"/>
    <w:rsid w:val="003B19C9"/>
    <w:rsid w:val="003C2C7D"/>
    <w:rsid w:val="003C39B6"/>
    <w:rsid w:val="003D37AD"/>
    <w:rsid w:val="003E0386"/>
    <w:rsid w:val="003E3F4F"/>
    <w:rsid w:val="003E49C7"/>
    <w:rsid w:val="003E4BA4"/>
    <w:rsid w:val="003F0E2D"/>
    <w:rsid w:val="003F1D3B"/>
    <w:rsid w:val="003F23CB"/>
    <w:rsid w:val="003F57A9"/>
    <w:rsid w:val="004028D0"/>
    <w:rsid w:val="00404630"/>
    <w:rsid w:val="0040713B"/>
    <w:rsid w:val="00415F28"/>
    <w:rsid w:val="00416B37"/>
    <w:rsid w:val="00417B6D"/>
    <w:rsid w:val="00417C4A"/>
    <w:rsid w:val="00425E51"/>
    <w:rsid w:val="0044225E"/>
    <w:rsid w:val="0044360F"/>
    <w:rsid w:val="00451437"/>
    <w:rsid w:val="0045410B"/>
    <w:rsid w:val="00457BFD"/>
    <w:rsid w:val="00473776"/>
    <w:rsid w:val="0048061A"/>
    <w:rsid w:val="00480BFF"/>
    <w:rsid w:val="004812DE"/>
    <w:rsid w:val="004834DE"/>
    <w:rsid w:val="00484953"/>
    <w:rsid w:val="004859E4"/>
    <w:rsid w:val="00490AD5"/>
    <w:rsid w:val="00492923"/>
    <w:rsid w:val="00495759"/>
    <w:rsid w:val="00495889"/>
    <w:rsid w:val="004C08B9"/>
    <w:rsid w:val="004C0DD4"/>
    <w:rsid w:val="004C2C4B"/>
    <w:rsid w:val="004C3CFB"/>
    <w:rsid w:val="004D23EB"/>
    <w:rsid w:val="004F0F1D"/>
    <w:rsid w:val="004F2C2A"/>
    <w:rsid w:val="005001CC"/>
    <w:rsid w:val="00500429"/>
    <w:rsid w:val="0050609A"/>
    <w:rsid w:val="005078B1"/>
    <w:rsid w:val="00513CCB"/>
    <w:rsid w:val="005168AC"/>
    <w:rsid w:val="00527813"/>
    <w:rsid w:val="00534C09"/>
    <w:rsid w:val="005365CA"/>
    <w:rsid w:val="0054181E"/>
    <w:rsid w:val="005519E5"/>
    <w:rsid w:val="0055486D"/>
    <w:rsid w:val="00554CA6"/>
    <w:rsid w:val="005556F1"/>
    <w:rsid w:val="005635D7"/>
    <w:rsid w:val="00563B2B"/>
    <w:rsid w:val="00566E2A"/>
    <w:rsid w:val="00567F8E"/>
    <w:rsid w:val="00571033"/>
    <w:rsid w:val="00572EA1"/>
    <w:rsid w:val="00574FE8"/>
    <w:rsid w:val="0058525A"/>
    <w:rsid w:val="00591C04"/>
    <w:rsid w:val="005945C5"/>
    <w:rsid w:val="00595D5E"/>
    <w:rsid w:val="0059629F"/>
    <w:rsid w:val="00596F33"/>
    <w:rsid w:val="005A37A1"/>
    <w:rsid w:val="005C1D40"/>
    <w:rsid w:val="005C21FF"/>
    <w:rsid w:val="005C491E"/>
    <w:rsid w:val="005C5DC3"/>
    <w:rsid w:val="005C7201"/>
    <w:rsid w:val="005C7DDA"/>
    <w:rsid w:val="005D3584"/>
    <w:rsid w:val="005D6315"/>
    <w:rsid w:val="005D6C58"/>
    <w:rsid w:val="005E42CE"/>
    <w:rsid w:val="0060491A"/>
    <w:rsid w:val="00614153"/>
    <w:rsid w:val="00622583"/>
    <w:rsid w:val="00624AD4"/>
    <w:rsid w:val="006254BF"/>
    <w:rsid w:val="00626561"/>
    <w:rsid w:val="00636008"/>
    <w:rsid w:val="00641E1A"/>
    <w:rsid w:val="00642810"/>
    <w:rsid w:val="00642E4C"/>
    <w:rsid w:val="00653FCB"/>
    <w:rsid w:val="006542B1"/>
    <w:rsid w:val="006622D3"/>
    <w:rsid w:val="00663227"/>
    <w:rsid w:val="00671CA7"/>
    <w:rsid w:val="00682CD1"/>
    <w:rsid w:val="006A387B"/>
    <w:rsid w:val="006B0BE7"/>
    <w:rsid w:val="006B61DC"/>
    <w:rsid w:val="006C0910"/>
    <w:rsid w:val="006C315A"/>
    <w:rsid w:val="006C4839"/>
    <w:rsid w:val="006E280A"/>
    <w:rsid w:val="006E33F7"/>
    <w:rsid w:val="006F1A0F"/>
    <w:rsid w:val="006F6EB9"/>
    <w:rsid w:val="00702FDE"/>
    <w:rsid w:val="0071153F"/>
    <w:rsid w:val="00711B2D"/>
    <w:rsid w:val="00715A6C"/>
    <w:rsid w:val="007246F3"/>
    <w:rsid w:val="007357CE"/>
    <w:rsid w:val="00736DB3"/>
    <w:rsid w:val="00750379"/>
    <w:rsid w:val="007503C9"/>
    <w:rsid w:val="00760AF9"/>
    <w:rsid w:val="00766040"/>
    <w:rsid w:val="0077497C"/>
    <w:rsid w:val="007773D5"/>
    <w:rsid w:val="007824F9"/>
    <w:rsid w:val="00785848"/>
    <w:rsid w:val="00793D41"/>
    <w:rsid w:val="007B12D2"/>
    <w:rsid w:val="007B2F2F"/>
    <w:rsid w:val="007B4BDB"/>
    <w:rsid w:val="007B5EA0"/>
    <w:rsid w:val="007B6760"/>
    <w:rsid w:val="007B70B0"/>
    <w:rsid w:val="007C5D6A"/>
    <w:rsid w:val="007D1A7D"/>
    <w:rsid w:val="007D3759"/>
    <w:rsid w:val="007D777D"/>
    <w:rsid w:val="007E3801"/>
    <w:rsid w:val="007E566F"/>
    <w:rsid w:val="007F593B"/>
    <w:rsid w:val="00802607"/>
    <w:rsid w:val="008031F7"/>
    <w:rsid w:val="008103A1"/>
    <w:rsid w:val="00811F6B"/>
    <w:rsid w:val="00821FCE"/>
    <w:rsid w:val="00826847"/>
    <w:rsid w:val="00826BE0"/>
    <w:rsid w:val="008306AA"/>
    <w:rsid w:val="00830BBC"/>
    <w:rsid w:val="0083787B"/>
    <w:rsid w:val="00841B50"/>
    <w:rsid w:val="00844240"/>
    <w:rsid w:val="008447DA"/>
    <w:rsid w:val="0084529E"/>
    <w:rsid w:val="00845468"/>
    <w:rsid w:val="00853004"/>
    <w:rsid w:val="00863208"/>
    <w:rsid w:val="00864402"/>
    <w:rsid w:val="00870C39"/>
    <w:rsid w:val="00871F2C"/>
    <w:rsid w:val="00877EE1"/>
    <w:rsid w:val="008952DA"/>
    <w:rsid w:val="00895FE5"/>
    <w:rsid w:val="008A2D95"/>
    <w:rsid w:val="008B1FFE"/>
    <w:rsid w:val="008C4AEC"/>
    <w:rsid w:val="008D4583"/>
    <w:rsid w:val="008E02ED"/>
    <w:rsid w:val="008F005D"/>
    <w:rsid w:val="008F0373"/>
    <w:rsid w:val="0090319F"/>
    <w:rsid w:val="00903856"/>
    <w:rsid w:val="009049AC"/>
    <w:rsid w:val="0091240F"/>
    <w:rsid w:val="009152A5"/>
    <w:rsid w:val="00920A3C"/>
    <w:rsid w:val="0093089C"/>
    <w:rsid w:val="00934C41"/>
    <w:rsid w:val="00935787"/>
    <w:rsid w:val="009366F3"/>
    <w:rsid w:val="00937AFE"/>
    <w:rsid w:val="00937B08"/>
    <w:rsid w:val="009418BF"/>
    <w:rsid w:val="009439E2"/>
    <w:rsid w:val="009502BF"/>
    <w:rsid w:val="00950CFE"/>
    <w:rsid w:val="0095640B"/>
    <w:rsid w:val="00973C0C"/>
    <w:rsid w:val="00976E48"/>
    <w:rsid w:val="00981CCA"/>
    <w:rsid w:val="009960E3"/>
    <w:rsid w:val="009A0FEC"/>
    <w:rsid w:val="009B42FC"/>
    <w:rsid w:val="009B716F"/>
    <w:rsid w:val="009B7279"/>
    <w:rsid w:val="009B7F10"/>
    <w:rsid w:val="009C218B"/>
    <w:rsid w:val="009C4E11"/>
    <w:rsid w:val="009C546E"/>
    <w:rsid w:val="009D2EC2"/>
    <w:rsid w:val="009D3F46"/>
    <w:rsid w:val="009D4C9F"/>
    <w:rsid w:val="009E2294"/>
    <w:rsid w:val="009F6DC5"/>
    <w:rsid w:val="00A04149"/>
    <w:rsid w:val="00A045F3"/>
    <w:rsid w:val="00A05A2A"/>
    <w:rsid w:val="00A13CD8"/>
    <w:rsid w:val="00A174FE"/>
    <w:rsid w:val="00A23D64"/>
    <w:rsid w:val="00A3255B"/>
    <w:rsid w:val="00A33CC8"/>
    <w:rsid w:val="00A33CEB"/>
    <w:rsid w:val="00A41203"/>
    <w:rsid w:val="00A55CD0"/>
    <w:rsid w:val="00A5737D"/>
    <w:rsid w:val="00A614DA"/>
    <w:rsid w:val="00A6653C"/>
    <w:rsid w:val="00A6761A"/>
    <w:rsid w:val="00A71440"/>
    <w:rsid w:val="00A722F1"/>
    <w:rsid w:val="00A87823"/>
    <w:rsid w:val="00AA1DA5"/>
    <w:rsid w:val="00AA39A7"/>
    <w:rsid w:val="00AA50A6"/>
    <w:rsid w:val="00AB02D1"/>
    <w:rsid w:val="00AB2A36"/>
    <w:rsid w:val="00AB3900"/>
    <w:rsid w:val="00AB616A"/>
    <w:rsid w:val="00AC06F5"/>
    <w:rsid w:val="00AC40AE"/>
    <w:rsid w:val="00AD2DD2"/>
    <w:rsid w:val="00AD6EFA"/>
    <w:rsid w:val="00AE24EA"/>
    <w:rsid w:val="00AE7E67"/>
    <w:rsid w:val="00B04F45"/>
    <w:rsid w:val="00B10E68"/>
    <w:rsid w:val="00B27157"/>
    <w:rsid w:val="00B27FA8"/>
    <w:rsid w:val="00B55CA6"/>
    <w:rsid w:val="00B56128"/>
    <w:rsid w:val="00B56196"/>
    <w:rsid w:val="00B605E3"/>
    <w:rsid w:val="00B675C7"/>
    <w:rsid w:val="00B729F8"/>
    <w:rsid w:val="00B77832"/>
    <w:rsid w:val="00B779E3"/>
    <w:rsid w:val="00B86A3C"/>
    <w:rsid w:val="00B90324"/>
    <w:rsid w:val="00B929E3"/>
    <w:rsid w:val="00B94EF9"/>
    <w:rsid w:val="00B957C3"/>
    <w:rsid w:val="00B95B6F"/>
    <w:rsid w:val="00B9717F"/>
    <w:rsid w:val="00BA2CC7"/>
    <w:rsid w:val="00BA4440"/>
    <w:rsid w:val="00BA6482"/>
    <w:rsid w:val="00BA65A9"/>
    <w:rsid w:val="00BB370E"/>
    <w:rsid w:val="00BB4780"/>
    <w:rsid w:val="00BC52B0"/>
    <w:rsid w:val="00BE2C0E"/>
    <w:rsid w:val="00BF26B2"/>
    <w:rsid w:val="00BF2FE3"/>
    <w:rsid w:val="00C00E37"/>
    <w:rsid w:val="00C03C37"/>
    <w:rsid w:val="00C137F3"/>
    <w:rsid w:val="00C162CF"/>
    <w:rsid w:val="00C234D2"/>
    <w:rsid w:val="00C23FB3"/>
    <w:rsid w:val="00C26BA6"/>
    <w:rsid w:val="00C326B9"/>
    <w:rsid w:val="00C464C5"/>
    <w:rsid w:val="00C52FF7"/>
    <w:rsid w:val="00C5456C"/>
    <w:rsid w:val="00C55BAD"/>
    <w:rsid w:val="00C60073"/>
    <w:rsid w:val="00C6059A"/>
    <w:rsid w:val="00C6321C"/>
    <w:rsid w:val="00C63E32"/>
    <w:rsid w:val="00C63E66"/>
    <w:rsid w:val="00C7042C"/>
    <w:rsid w:val="00C7055F"/>
    <w:rsid w:val="00C732CF"/>
    <w:rsid w:val="00C752FF"/>
    <w:rsid w:val="00C776F0"/>
    <w:rsid w:val="00C86DA6"/>
    <w:rsid w:val="00C87852"/>
    <w:rsid w:val="00C930C7"/>
    <w:rsid w:val="00C97CED"/>
    <w:rsid w:val="00CA4C7F"/>
    <w:rsid w:val="00CA64D9"/>
    <w:rsid w:val="00CB0D10"/>
    <w:rsid w:val="00CB3768"/>
    <w:rsid w:val="00CB5B9C"/>
    <w:rsid w:val="00CB739A"/>
    <w:rsid w:val="00CD0F89"/>
    <w:rsid w:val="00CD574D"/>
    <w:rsid w:val="00CE697E"/>
    <w:rsid w:val="00CF1B4B"/>
    <w:rsid w:val="00CF2346"/>
    <w:rsid w:val="00CF2C39"/>
    <w:rsid w:val="00D031FF"/>
    <w:rsid w:val="00D033B7"/>
    <w:rsid w:val="00D07F36"/>
    <w:rsid w:val="00D123E0"/>
    <w:rsid w:val="00D221E0"/>
    <w:rsid w:val="00D22DAD"/>
    <w:rsid w:val="00D26468"/>
    <w:rsid w:val="00D30834"/>
    <w:rsid w:val="00D33270"/>
    <w:rsid w:val="00D53C08"/>
    <w:rsid w:val="00D548AC"/>
    <w:rsid w:val="00D55A8D"/>
    <w:rsid w:val="00D8012E"/>
    <w:rsid w:val="00D8142C"/>
    <w:rsid w:val="00D84C0B"/>
    <w:rsid w:val="00D85EED"/>
    <w:rsid w:val="00D91C23"/>
    <w:rsid w:val="00D953BE"/>
    <w:rsid w:val="00D97D7C"/>
    <w:rsid w:val="00DA1D63"/>
    <w:rsid w:val="00DA5554"/>
    <w:rsid w:val="00DA722A"/>
    <w:rsid w:val="00DB6446"/>
    <w:rsid w:val="00DB69FB"/>
    <w:rsid w:val="00DB7010"/>
    <w:rsid w:val="00DB721E"/>
    <w:rsid w:val="00DD0A51"/>
    <w:rsid w:val="00DE0BC4"/>
    <w:rsid w:val="00DE3240"/>
    <w:rsid w:val="00DE3B28"/>
    <w:rsid w:val="00DE5E1C"/>
    <w:rsid w:val="00DE71F9"/>
    <w:rsid w:val="00DF67AF"/>
    <w:rsid w:val="00DF7E1C"/>
    <w:rsid w:val="00E0079F"/>
    <w:rsid w:val="00E077D1"/>
    <w:rsid w:val="00E10DF8"/>
    <w:rsid w:val="00E24D22"/>
    <w:rsid w:val="00E254BD"/>
    <w:rsid w:val="00E31C15"/>
    <w:rsid w:val="00E326F8"/>
    <w:rsid w:val="00E34656"/>
    <w:rsid w:val="00E3659B"/>
    <w:rsid w:val="00E42CA7"/>
    <w:rsid w:val="00E477DE"/>
    <w:rsid w:val="00E517BE"/>
    <w:rsid w:val="00E53114"/>
    <w:rsid w:val="00E57FEE"/>
    <w:rsid w:val="00E6022D"/>
    <w:rsid w:val="00E603EE"/>
    <w:rsid w:val="00E60F4A"/>
    <w:rsid w:val="00E7147B"/>
    <w:rsid w:val="00E7243E"/>
    <w:rsid w:val="00E767F7"/>
    <w:rsid w:val="00E76D18"/>
    <w:rsid w:val="00E975E4"/>
    <w:rsid w:val="00EB2BF0"/>
    <w:rsid w:val="00EB3B7D"/>
    <w:rsid w:val="00EB6705"/>
    <w:rsid w:val="00EC2DC6"/>
    <w:rsid w:val="00EC3AAE"/>
    <w:rsid w:val="00EC3ED0"/>
    <w:rsid w:val="00EC462A"/>
    <w:rsid w:val="00ED0B11"/>
    <w:rsid w:val="00ED0B5A"/>
    <w:rsid w:val="00ED7FFD"/>
    <w:rsid w:val="00EE0275"/>
    <w:rsid w:val="00EE352B"/>
    <w:rsid w:val="00EE4B1E"/>
    <w:rsid w:val="00EF314B"/>
    <w:rsid w:val="00F002A8"/>
    <w:rsid w:val="00F023AB"/>
    <w:rsid w:val="00F10245"/>
    <w:rsid w:val="00F11886"/>
    <w:rsid w:val="00F12C9A"/>
    <w:rsid w:val="00F21673"/>
    <w:rsid w:val="00F22033"/>
    <w:rsid w:val="00F24BE6"/>
    <w:rsid w:val="00F32A89"/>
    <w:rsid w:val="00F32B28"/>
    <w:rsid w:val="00F34779"/>
    <w:rsid w:val="00F623EE"/>
    <w:rsid w:val="00F623F9"/>
    <w:rsid w:val="00F6774A"/>
    <w:rsid w:val="00F71084"/>
    <w:rsid w:val="00F7432E"/>
    <w:rsid w:val="00F74392"/>
    <w:rsid w:val="00F75B6E"/>
    <w:rsid w:val="00F84C80"/>
    <w:rsid w:val="00F85338"/>
    <w:rsid w:val="00F90BBA"/>
    <w:rsid w:val="00F9676E"/>
    <w:rsid w:val="00FA22CF"/>
    <w:rsid w:val="00FB02C3"/>
    <w:rsid w:val="00FB1226"/>
    <w:rsid w:val="00FB1EAB"/>
    <w:rsid w:val="00FB567B"/>
    <w:rsid w:val="00FC2DA1"/>
    <w:rsid w:val="00FE2F68"/>
    <w:rsid w:val="00FE6717"/>
    <w:rsid w:val="09C3493B"/>
    <w:rsid w:val="11BE0F65"/>
    <w:rsid w:val="1B0A56E1"/>
    <w:rsid w:val="1DE006EF"/>
    <w:rsid w:val="1DE440F5"/>
    <w:rsid w:val="1DF14BBF"/>
    <w:rsid w:val="3967C272"/>
    <w:rsid w:val="3A185F01"/>
    <w:rsid w:val="3F3F33FC"/>
    <w:rsid w:val="4E7ECE36"/>
    <w:rsid w:val="657A07A3"/>
    <w:rsid w:val="6B0C1C8C"/>
    <w:rsid w:val="6FFF7BC3"/>
    <w:rsid w:val="70F87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2B664E4-8782-4755-A2D0-08234734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443A"/>
    <w:pPr>
      <w:widowControl w:val="0"/>
      <w:jc w:val="both"/>
    </w:pPr>
    <w:rPr>
      <w:kern w:val="2"/>
      <w:sz w:val="21"/>
      <w:szCs w:val="22"/>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60" w:after="60"/>
      <w:jc w:val="left"/>
      <w:outlineLvl w:val="2"/>
    </w:pPr>
    <w:rPr>
      <w:rFonts w:ascii="Times New Roman" w:hAnsi="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Char"/>
    <w:qFormat/>
    <w:rPr>
      <w:rFonts w:ascii="Arial" w:eastAsia="黑体" w:hAnsi="Arial" w:cs="Arial"/>
      <w:sz w:val="20"/>
      <w:szCs w:val="20"/>
    </w:rPr>
  </w:style>
  <w:style w:type="paragraph" w:styleId="a4">
    <w:name w:val="Document Map"/>
    <w:basedOn w:val="a"/>
    <w:link w:val="Char0"/>
    <w:uiPriority w:val="99"/>
    <w:unhideWhenUsed/>
    <w:qFormat/>
    <w:rPr>
      <w:rFonts w:ascii="宋体"/>
      <w:sz w:val="18"/>
      <w:szCs w:val="18"/>
    </w:rPr>
  </w:style>
  <w:style w:type="paragraph" w:styleId="a5">
    <w:name w:val="Plain Text"/>
    <w:basedOn w:val="a"/>
    <w:link w:val="Char1"/>
    <w:unhideWhenUsed/>
    <w:qFormat/>
    <w:rPr>
      <w:rFonts w:ascii="宋体" w:eastAsia="仿宋_GB2312" w:hAnsi="Courier New"/>
      <w:kern w:val="0"/>
      <w:sz w:val="32"/>
      <w:szCs w:val="20"/>
    </w:rPr>
  </w:style>
  <w:style w:type="paragraph" w:styleId="a6">
    <w:name w:val="Balloon Text"/>
    <w:basedOn w:val="a"/>
    <w:link w:val="Char2"/>
    <w:uiPriority w:val="99"/>
    <w:semiHidden/>
    <w:qFormat/>
    <w:rPr>
      <w:rFonts w:ascii="Times New Roman" w:hAnsi="Times New Roman"/>
      <w:sz w:val="18"/>
      <w:szCs w:val="18"/>
    </w:rPr>
  </w:style>
  <w:style w:type="paragraph" w:styleId="a7">
    <w:name w:val="footer"/>
    <w:basedOn w:val="a"/>
    <w:link w:val="Char3"/>
    <w:uiPriority w:val="99"/>
    <w:qFormat/>
    <w:pPr>
      <w:tabs>
        <w:tab w:val="center" w:pos="4153"/>
        <w:tab w:val="right" w:pos="8306"/>
      </w:tabs>
      <w:snapToGrid w:val="0"/>
      <w:jc w:val="left"/>
    </w:pPr>
    <w:rPr>
      <w:rFonts w:ascii="Times New Roman" w:eastAsia="仿宋_GB2312" w:hAnsi="Times New Roman"/>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unhideWhenUsed/>
    <w:qFormat/>
  </w:style>
  <w:style w:type="paragraph" w:styleId="20">
    <w:name w:val="toc 2"/>
    <w:basedOn w:val="a"/>
    <w:next w:val="a"/>
    <w:uiPriority w:val="39"/>
    <w:qFormat/>
    <w:pPr>
      <w:tabs>
        <w:tab w:val="right" w:leader="dot" w:pos="8949"/>
      </w:tabs>
      <w:snapToGrid w:val="0"/>
      <w:spacing w:line="500" w:lineRule="exact"/>
      <w:ind w:leftChars="57" w:left="640" w:hangingChars="143" w:hanging="458"/>
    </w:pPr>
    <w:rPr>
      <w:rFonts w:ascii="Times New Roman" w:eastAsia="仿宋_GB2312" w:hAnsi="Times New Roman"/>
      <w:sz w:val="32"/>
      <w:szCs w:val="32"/>
    </w:rPr>
  </w:style>
  <w:style w:type="table" w:styleId="a9">
    <w:name w:val="Table Grid"/>
    <w:basedOn w:val="a1"/>
    <w:uiPriority w:val="99"/>
    <w:qFormat/>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age number"/>
    <w:uiPriority w:val="99"/>
    <w:qFormat/>
  </w:style>
  <w:style w:type="character" w:styleId="ab">
    <w:name w:val="Hyperlink"/>
    <w:uiPriority w:val="99"/>
    <w:unhideWhenUsed/>
    <w:qFormat/>
    <w:rPr>
      <w:color w:val="0000FF"/>
      <w:u w:val="single"/>
    </w:rPr>
  </w:style>
  <w:style w:type="character" w:customStyle="1" w:styleId="2Char">
    <w:name w:val="标题 2 Char"/>
    <w:link w:val="2"/>
    <w:qFormat/>
    <w:rPr>
      <w:rFonts w:ascii="Arial" w:eastAsia="黑体" w:hAnsi="Arial"/>
      <w:b/>
      <w:bCs/>
      <w:kern w:val="2"/>
      <w:sz w:val="32"/>
      <w:szCs w:val="32"/>
    </w:rPr>
  </w:style>
  <w:style w:type="character" w:customStyle="1" w:styleId="3Char">
    <w:name w:val="标题 3 Char"/>
    <w:link w:val="3"/>
    <w:qFormat/>
    <w:rPr>
      <w:rFonts w:ascii="Times New Roman" w:hAnsi="Times New Roman"/>
      <w:kern w:val="2"/>
      <w:sz w:val="28"/>
      <w:szCs w:val="28"/>
    </w:rPr>
  </w:style>
  <w:style w:type="character" w:customStyle="1" w:styleId="Char">
    <w:name w:val="题注 Char"/>
    <w:link w:val="a3"/>
    <w:qFormat/>
    <w:locked/>
    <w:rPr>
      <w:rFonts w:ascii="Arial" w:eastAsia="黑体" w:hAnsi="Arial" w:cs="Arial"/>
      <w:kern w:val="2"/>
      <w:lang w:val="en-US" w:eastAsia="zh-CN" w:bidi="ar-SA"/>
    </w:rPr>
  </w:style>
  <w:style w:type="character" w:customStyle="1" w:styleId="Char0">
    <w:name w:val="文档结构图 Char"/>
    <w:link w:val="a4"/>
    <w:uiPriority w:val="99"/>
    <w:semiHidden/>
    <w:qFormat/>
    <w:rPr>
      <w:rFonts w:ascii="宋体"/>
      <w:kern w:val="2"/>
      <w:sz w:val="18"/>
      <w:szCs w:val="18"/>
    </w:rPr>
  </w:style>
  <w:style w:type="character" w:customStyle="1" w:styleId="Char1">
    <w:name w:val="纯文本 Char"/>
    <w:link w:val="a5"/>
    <w:semiHidden/>
    <w:qFormat/>
    <w:rPr>
      <w:rFonts w:ascii="宋体" w:eastAsia="仿宋_GB2312" w:hAnsi="Courier New" w:cs="Times New Roman"/>
      <w:sz w:val="32"/>
      <w:szCs w:val="20"/>
    </w:rPr>
  </w:style>
  <w:style w:type="character" w:customStyle="1" w:styleId="Char2">
    <w:name w:val="批注框文本 Char"/>
    <w:link w:val="a6"/>
    <w:uiPriority w:val="99"/>
    <w:semiHidden/>
    <w:qFormat/>
    <w:rPr>
      <w:rFonts w:ascii="Times New Roman" w:hAnsi="Times New Roman"/>
      <w:kern w:val="2"/>
      <w:sz w:val="18"/>
      <w:szCs w:val="18"/>
    </w:rPr>
  </w:style>
  <w:style w:type="character" w:customStyle="1" w:styleId="Char3">
    <w:name w:val="页脚 Char"/>
    <w:link w:val="a7"/>
    <w:uiPriority w:val="99"/>
    <w:qFormat/>
    <w:rPr>
      <w:rFonts w:ascii="Times New Roman" w:eastAsia="仿宋_GB2312" w:hAnsi="Times New Roman"/>
      <w:kern w:val="2"/>
      <w:sz w:val="18"/>
      <w:szCs w:val="18"/>
    </w:rPr>
  </w:style>
  <w:style w:type="character" w:customStyle="1" w:styleId="Char4">
    <w:name w:val="页眉 Char"/>
    <w:link w:val="a8"/>
    <w:uiPriority w:val="99"/>
    <w:semiHidden/>
    <w:qFormat/>
    <w:rPr>
      <w:kern w:val="2"/>
      <w:sz w:val="18"/>
      <w:szCs w:val="18"/>
    </w:rPr>
  </w:style>
  <w:style w:type="character" w:customStyle="1" w:styleId="hxn">
    <w:name w:val="正文hxn"/>
    <w:qFormat/>
    <w:rPr>
      <w:rFonts w:ascii="仿宋_GB2312" w:eastAsia="仿宋_GB2312" w:hint="eastAsia"/>
      <w:color w:val="000000"/>
      <w:sz w:val="28"/>
    </w:rPr>
  </w:style>
  <w:style w:type="paragraph" w:styleId="ac">
    <w:name w:val="List Paragraph"/>
    <w:basedOn w:val="a"/>
    <w:uiPriority w:val="99"/>
    <w:rsid w:val="00104CE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228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4.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7.wmf"/><Relationship Id="rId170" Type="http://schemas.openxmlformats.org/officeDocument/2006/relationships/oleObject" Target="embeddings/oleObject80.bin"/><Relationship Id="rId226" Type="http://schemas.openxmlformats.org/officeDocument/2006/relationships/image" Target="media/image111.wmf"/><Relationship Id="rId268" Type="http://schemas.openxmlformats.org/officeDocument/2006/relationships/image" Target="media/image132.w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9.bin"/><Relationship Id="rId5" Type="http://schemas.openxmlformats.org/officeDocument/2006/relationships/settings" Target="settings.xml"/><Relationship Id="rId181" Type="http://schemas.openxmlformats.org/officeDocument/2006/relationships/image" Target="media/image88.wmf"/><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3.wmf"/><Relationship Id="rId304" Type="http://schemas.openxmlformats.org/officeDocument/2006/relationships/image" Target="media/image152.jpeg"/><Relationship Id="rId85" Type="http://schemas.openxmlformats.org/officeDocument/2006/relationships/image" Target="media/image40.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image" Target="media/image101.wmf"/><Relationship Id="rId248" Type="http://schemas.openxmlformats.org/officeDocument/2006/relationships/image" Target="media/image122.wmf"/><Relationship Id="rId12" Type="http://schemas.openxmlformats.org/officeDocument/2006/relationships/oleObject" Target="embeddings/oleObject1.bin"/><Relationship Id="rId108" Type="http://schemas.openxmlformats.org/officeDocument/2006/relationships/oleObject" Target="embeddings/oleObject49.bin"/><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8.wmf"/><Relationship Id="rId217" Type="http://schemas.openxmlformats.org/officeDocument/2006/relationships/oleObject" Target="embeddings/oleObject103.bin"/><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3.wmf"/><Relationship Id="rId291" Type="http://schemas.openxmlformats.org/officeDocument/2006/relationships/oleObject" Target="embeddings/oleObject140.bin"/><Relationship Id="rId305" Type="http://schemas.openxmlformats.org/officeDocument/2006/relationships/image" Target="media/image153.png"/><Relationship Id="rId44" Type="http://schemas.openxmlformats.org/officeDocument/2006/relationships/oleObject" Target="embeddings/oleObject17.bin"/><Relationship Id="rId65" Type="http://schemas.openxmlformats.org/officeDocument/2006/relationships/image" Target="media/image30.wmf"/><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3.wmf"/><Relationship Id="rId172" Type="http://schemas.openxmlformats.org/officeDocument/2006/relationships/oleObject" Target="embeddings/oleObject81.bin"/><Relationship Id="rId193" Type="http://schemas.openxmlformats.org/officeDocument/2006/relationships/image" Target="media/image94.wmf"/><Relationship Id="rId207" Type="http://schemas.openxmlformats.org/officeDocument/2006/relationships/oleObject" Target="embeddings/oleObject98.bin"/><Relationship Id="rId228" Type="http://schemas.openxmlformats.org/officeDocument/2006/relationships/image" Target="media/image112.wmf"/><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image" Target="media/image128.wmf"/><Relationship Id="rId281" Type="http://schemas.openxmlformats.org/officeDocument/2006/relationships/oleObject" Target="embeddings/oleObject135.bin"/><Relationship Id="rId34" Type="http://schemas.openxmlformats.org/officeDocument/2006/relationships/oleObject" Target="embeddings/oleObject12.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image" Target="media/image46.wmf"/><Relationship Id="rId120" Type="http://schemas.openxmlformats.org/officeDocument/2006/relationships/oleObject" Target="embeddings/oleObject55.bin"/><Relationship Id="rId141" Type="http://schemas.openxmlformats.org/officeDocument/2006/relationships/image" Target="media/image68.wmf"/><Relationship Id="rId7" Type="http://schemas.openxmlformats.org/officeDocument/2006/relationships/footnotes" Target="footnotes.xml"/><Relationship Id="rId162" Type="http://schemas.openxmlformats.org/officeDocument/2006/relationships/oleObject" Target="embeddings/oleObject76.bin"/><Relationship Id="rId183" Type="http://schemas.openxmlformats.org/officeDocument/2006/relationships/image" Target="media/image89.wmf"/><Relationship Id="rId218" Type="http://schemas.openxmlformats.org/officeDocument/2006/relationships/image" Target="media/image107.wmf"/><Relationship Id="rId239" Type="http://schemas.openxmlformats.org/officeDocument/2006/relationships/oleObject" Target="embeddings/oleObject114.bin"/><Relationship Id="rId250" Type="http://schemas.openxmlformats.org/officeDocument/2006/relationships/image" Target="media/image123.wmf"/><Relationship Id="rId271" Type="http://schemas.openxmlformats.org/officeDocument/2006/relationships/oleObject" Target="embeddings/oleObject130.bin"/><Relationship Id="rId292" Type="http://schemas.openxmlformats.org/officeDocument/2006/relationships/image" Target="media/image144.wmf"/><Relationship Id="rId306" Type="http://schemas.openxmlformats.org/officeDocument/2006/relationships/footer" Target="footer1.xml"/><Relationship Id="rId24" Type="http://schemas.openxmlformats.org/officeDocument/2006/relationships/oleObject" Target="embeddings/oleObject7.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oleObject" Target="embeddings/oleObject50.bin"/><Relationship Id="rId131" Type="http://schemas.openxmlformats.org/officeDocument/2006/relationships/image" Target="media/image63.wmf"/><Relationship Id="rId152" Type="http://schemas.openxmlformats.org/officeDocument/2006/relationships/oleObject" Target="embeddings/oleObject71.bin"/><Relationship Id="rId173" Type="http://schemas.openxmlformats.org/officeDocument/2006/relationships/image" Target="media/image84.wmf"/><Relationship Id="rId194" Type="http://schemas.openxmlformats.org/officeDocument/2006/relationships/oleObject" Target="embeddings/oleObject92.bin"/><Relationship Id="rId208" Type="http://schemas.openxmlformats.org/officeDocument/2006/relationships/image" Target="media/image102.wmf"/><Relationship Id="rId229" Type="http://schemas.openxmlformats.org/officeDocument/2006/relationships/oleObject" Target="embeddings/oleObject109.bin"/><Relationship Id="rId240" Type="http://schemas.openxmlformats.org/officeDocument/2006/relationships/image" Target="media/image118.wmf"/><Relationship Id="rId261" Type="http://schemas.openxmlformats.org/officeDocument/2006/relationships/oleObject" Target="embeddings/oleObject125.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image" Target="media/image139.wmf"/><Relationship Id="rId8" Type="http://schemas.openxmlformats.org/officeDocument/2006/relationships/endnotes" Target="endnotes.xml"/><Relationship Id="rId98" Type="http://schemas.openxmlformats.org/officeDocument/2006/relationships/oleObject" Target="embeddings/oleObject44.bin"/><Relationship Id="rId121" Type="http://schemas.openxmlformats.org/officeDocument/2006/relationships/image" Target="media/image58.wmf"/><Relationship Id="rId142" Type="http://schemas.openxmlformats.org/officeDocument/2006/relationships/oleObject" Target="embeddings/oleObject66.bin"/><Relationship Id="rId163" Type="http://schemas.openxmlformats.org/officeDocument/2006/relationships/image" Target="media/image79.wmf"/><Relationship Id="rId184" Type="http://schemas.openxmlformats.org/officeDocument/2006/relationships/oleObject" Target="embeddings/oleObject87.bin"/><Relationship Id="rId219" Type="http://schemas.openxmlformats.org/officeDocument/2006/relationships/oleObject" Target="embeddings/oleObject104.bin"/><Relationship Id="rId230" Type="http://schemas.openxmlformats.org/officeDocument/2006/relationships/image" Target="media/image113.wmf"/><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1.wmf"/><Relationship Id="rId272" Type="http://schemas.openxmlformats.org/officeDocument/2006/relationships/image" Target="media/image134.wmf"/><Relationship Id="rId293" Type="http://schemas.openxmlformats.org/officeDocument/2006/relationships/oleObject" Target="embeddings/oleObject141.bin"/><Relationship Id="rId307" Type="http://schemas.openxmlformats.org/officeDocument/2006/relationships/fontTable" Target="fontTable.xml"/><Relationship Id="rId88" Type="http://schemas.openxmlformats.org/officeDocument/2006/relationships/oleObject" Target="embeddings/oleObject39.bin"/><Relationship Id="rId111" Type="http://schemas.openxmlformats.org/officeDocument/2006/relationships/image" Target="media/image53.wmf"/><Relationship Id="rId132" Type="http://schemas.openxmlformats.org/officeDocument/2006/relationships/oleObject" Target="embeddings/oleObject61.bin"/><Relationship Id="rId153" Type="http://schemas.openxmlformats.org/officeDocument/2006/relationships/image" Target="media/image74.wmf"/><Relationship Id="rId174" Type="http://schemas.openxmlformats.org/officeDocument/2006/relationships/oleObject" Target="embeddings/oleObject82.bin"/><Relationship Id="rId195" Type="http://schemas.openxmlformats.org/officeDocument/2006/relationships/image" Target="media/image95.wmf"/><Relationship Id="rId209" Type="http://schemas.openxmlformats.org/officeDocument/2006/relationships/oleObject" Target="embeddings/oleObject99.bin"/><Relationship Id="rId220" Type="http://schemas.openxmlformats.org/officeDocument/2006/relationships/image" Target="media/image108.wmf"/><Relationship Id="rId241" Type="http://schemas.openxmlformats.org/officeDocument/2006/relationships/oleObject" Target="embeddings/oleObject115.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6.wmf"/><Relationship Id="rId262" Type="http://schemas.openxmlformats.org/officeDocument/2006/relationships/image" Target="media/image129.wmf"/><Relationship Id="rId283" Type="http://schemas.openxmlformats.org/officeDocument/2006/relationships/oleObject" Target="embeddings/oleObject136.bin"/><Relationship Id="rId78" Type="http://schemas.openxmlformats.org/officeDocument/2006/relationships/oleObject" Target="embeddings/oleObject3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6.bin"/><Relationship Id="rId143" Type="http://schemas.openxmlformats.org/officeDocument/2006/relationships/image" Target="media/image69.wmf"/><Relationship Id="rId164" Type="http://schemas.openxmlformats.org/officeDocument/2006/relationships/oleObject" Target="embeddings/oleObject77.bin"/><Relationship Id="rId185" Type="http://schemas.openxmlformats.org/officeDocument/2006/relationships/image" Target="media/image90.wmf"/><Relationship Id="rId9" Type="http://schemas.openxmlformats.org/officeDocument/2006/relationships/image" Target="media/image1.png"/><Relationship Id="rId210" Type="http://schemas.openxmlformats.org/officeDocument/2006/relationships/image" Target="media/image103.wmf"/><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image" Target="media/image124.wmf"/><Relationship Id="rId273" Type="http://schemas.openxmlformats.org/officeDocument/2006/relationships/oleObject" Target="embeddings/oleObject131.bin"/><Relationship Id="rId294" Type="http://schemas.openxmlformats.org/officeDocument/2006/relationships/image" Target="media/image145.wmf"/><Relationship Id="rId308" Type="http://schemas.openxmlformats.org/officeDocument/2006/relationships/theme" Target="theme/theme1.xml"/><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oleObject" Target="embeddings/oleObject51.bin"/><Relationship Id="rId133" Type="http://schemas.openxmlformats.org/officeDocument/2006/relationships/image" Target="media/image64.wmf"/><Relationship Id="rId154" Type="http://schemas.openxmlformats.org/officeDocument/2006/relationships/oleObject" Target="embeddings/oleObject72.bin"/><Relationship Id="rId175" Type="http://schemas.openxmlformats.org/officeDocument/2006/relationships/image" Target="media/image85.w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3.bin"/><Relationship Id="rId221" Type="http://schemas.openxmlformats.org/officeDocument/2006/relationships/oleObject" Target="embeddings/oleObject105.bin"/><Relationship Id="rId242" Type="http://schemas.openxmlformats.org/officeDocument/2006/relationships/image" Target="media/image119.wmf"/><Relationship Id="rId263" Type="http://schemas.openxmlformats.org/officeDocument/2006/relationships/oleObject" Target="embeddings/oleObject126.bin"/><Relationship Id="rId284" Type="http://schemas.openxmlformats.org/officeDocument/2006/relationships/image" Target="media/image140.wmf"/><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image" Target="media/image59.wmf"/><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80.wmf"/><Relationship Id="rId186" Type="http://schemas.openxmlformats.org/officeDocument/2006/relationships/oleObject" Target="embeddings/oleObject88.bin"/><Relationship Id="rId211" Type="http://schemas.openxmlformats.org/officeDocument/2006/relationships/oleObject" Target="embeddings/oleObject100.bin"/><Relationship Id="rId232" Type="http://schemas.openxmlformats.org/officeDocument/2006/relationships/image" Target="media/image114.wmf"/><Relationship Id="rId253" Type="http://schemas.openxmlformats.org/officeDocument/2006/relationships/oleObject" Target="embeddings/oleObject121.bin"/><Relationship Id="rId274" Type="http://schemas.openxmlformats.org/officeDocument/2006/relationships/image" Target="media/image135.wmf"/><Relationship Id="rId295" Type="http://schemas.openxmlformats.org/officeDocument/2006/relationships/oleObject" Target="embeddings/oleObject142.bin"/><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5.wmf"/><Relationship Id="rId176" Type="http://schemas.openxmlformats.org/officeDocument/2006/relationships/oleObject" Target="embeddings/oleObject83.bin"/><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image" Target="media/image109.wmf"/><Relationship Id="rId243" Type="http://schemas.openxmlformats.org/officeDocument/2006/relationships/oleObject" Target="embeddings/oleObject116.bin"/><Relationship Id="rId264" Type="http://schemas.openxmlformats.org/officeDocument/2006/relationships/image" Target="media/image130.wmf"/><Relationship Id="rId285" Type="http://schemas.openxmlformats.org/officeDocument/2006/relationships/oleObject" Target="embeddings/oleObject137.bin"/><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78.bin"/><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1.bin"/><Relationship Id="rId254" Type="http://schemas.openxmlformats.org/officeDocument/2006/relationships/image" Target="media/image125.wmf"/><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oleObject" Target="embeddings/oleObject52.bin"/><Relationship Id="rId275" Type="http://schemas.openxmlformats.org/officeDocument/2006/relationships/oleObject" Target="embeddings/oleObject132.bin"/><Relationship Id="rId296" Type="http://schemas.openxmlformats.org/officeDocument/2006/relationships/image" Target="media/image146.wmf"/><Relationship Id="rId300" Type="http://schemas.openxmlformats.org/officeDocument/2006/relationships/image" Target="media/image148.png"/><Relationship Id="rId60" Type="http://schemas.openxmlformats.org/officeDocument/2006/relationships/oleObject" Target="embeddings/oleObject25.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3.bin"/><Relationship Id="rId177" Type="http://schemas.openxmlformats.org/officeDocument/2006/relationships/image" Target="media/image86.wmf"/><Relationship Id="rId198" Type="http://schemas.openxmlformats.org/officeDocument/2006/relationships/oleObject" Target="embeddings/oleObject94.bin"/><Relationship Id="rId202" Type="http://schemas.openxmlformats.org/officeDocument/2006/relationships/oleObject" Target="embeddings/oleObject96.bin"/><Relationship Id="rId223" Type="http://schemas.openxmlformats.org/officeDocument/2006/relationships/oleObject" Target="embeddings/oleObject106.bin"/><Relationship Id="rId244" Type="http://schemas.openxmlformats.org/officeDocument/2006/relationships/image" Target="media/image120.wmf"/><Relationship Id="rId18" Type="http://schemas.openxmlformats.org/officeDocument/2006/relationships/oleObject" Target="embeddings/oleObject4.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41.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60.wmf"/><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oleObject" Target="embeddings/oleObject89.bin"/><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oleObject" Target="embeddings/oleObject101.bin"/><Relationship Id="rId234" Type="http://schemas.openxmlformats.org/officeDocument/2006/relationships/image" Target="media/image115.wmf"/><Relationship Id="rId2" Type="http://schemas.openxmlformats.org/officeDocument/2006/relationships/customXml" Target="../customXml/item2.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image" Target="media/image136.wmf"/><Relationship Id="rId297" Type="http://schemas.openxmlformats.org/officeDocument/2006/relationships/oleObject" Target="embeddings/oleObject143.bin"/><Relationship Id="rId40" Type="http://schemas.openxmlformats.org/officeDocument/2006/relationships/oleObject" Target="embeddings/oleObject15.bin"/><Relationship Id="rId115" Type="http://schemas.openxmlformats.org/officeDocument/2006/relationships/image" Target="media/image55.wmf"/><Relationship Id="rId136" Type="http://schemas.openxmlformats.org/officeDocument/2006/relationships/oleObject" Target="embeddings/oleObject63.bin"/><Relationship Id="rId157" Type="http://schemas.openxmlformats.org/officeDocument/2006/relationships/image" Target="media/image76.wmf"/><Relationship Id="rId178" Type="http://schemas.openxmlformats.org/officeDocument/2006/relationships/oleObject" Target="embeddings/oleObject84.bin"/><Relationship Id="rId301" Type="http://schemas.openxmlformats.org/officeDocument/2006/relationships/image" Target="media/image149.jpeg"/><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image" Target="media/image97.wmf"/><Relationship Id="rId203" Type="http://schemas.openxmlformats.org/officeDocument/2006/relationships/image" Target="media/image99.png"/><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oleObject" Target="embeddings/oleObject117.bin"/><Relationship Id="rId266" Type="http://schemas.openxmlformats.org/officeDocument/2006/relationships/image" Target="media/image131.wmf"/><Relationship Id="rId287" Type="http://schemas.openxmlformats.org/officeDocument/2006/relationships/oleObject" Target="embeddings/oleObject138.bin"/><Relationship Id="rId30" Type="http://schemas.openxmlformats.org/officeDocument/2006/relationships/oleObject" Target="embeddings/oleObject10.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oleObject" Target="embeddings/oleObject79.bin"/><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4.wmf"/><Relationship Id="rId189" Type="http://schemas.openxmlformats.org/officeDocument/2006/relationships/image" Target="media/image92.wmf"/><Relationship Id="rId3" Type="http://schemas.openxmlformats.org/officeDocument/2006/relationships/numbering" Target="numbering.xml"/><Relationship Id="rId214" Type="http://schemas.openxmlformats.org/officeDocument/2006/relationships/image" Target="media/image105.wmf"/><Relationship Id="rId235" Type="http://schemas.openxmlformats.org/officeDocument/2006/relationships/oleObject" Target="embeddings/oleObject112.bin"/><Relationship Id="rId256" Type="http://schemas.openxmlformats.org/officeDocument/2006/relationships/image" Target="media/image126.wmf"/><Relationship Id="rId277" Type="http://schemas.openxmlformats.org/officeDocument/2006/relationships/oleObject" Target="embeddings/oleObject133.bin"/><Relationship Id="rId298" Type="http://schemas.openxmlformats.org/officeDocument/2006/relationships/image" Target="media/image147.wmf"/><Relationship Id="rId116" Type="http://schemas.openxmlformats.org/officeDocument/2006/relationships/oleObject" Target="embeddings/oleObject53.bin"/><Relationship Id="rId137" Type="http://schemas.openxmlformats.org/officeDocument/2006/relationships/image" Target="media/image66.wmf"/><Relationship Id="rId158" Type="http://schemas.openxmlformats.org/officeDocument/2006/relationships/oleObject" Target="embeddings/oleObject74.bin"/><Relationship Id="rId302" Type="http://schemas.openxmlformats.org/officeDocument/2006/relationships/image" Target="media/image150.jpeg"/><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179" Type="http://schemas.openxmlformats.org/officeDocument/2006/relationships/image" Target="media/image87.wmf"/><Relationship Id="rId190" Type="http://schemas.openxmlformats.org/officeDocument/2006/relationships/oleObject" Target="embeddings/oleObject90.bin"/><Relationship Id="rId204" Type="http://schemas.openxmlformats.org/officeDocument/2006/relationships/image" Target="media/image100.wmf"/><Relationship Id="rId225" Type="http://schemas.openxmlformats.org/officeDocument/2006/relationships/oleObject" Target="embeddings/oleObject107.bin"/><Relationship Id="rId246" Type="http://schemas.openxmlformats.org/officeDocument/2006/relationships/image" Target="media/image121.wmf"/><Relationship Id="rId267" Type="http://schemas.openxmlformats.org/officeDocument/2006/relationships/oleObject" Target="embeddings/oleObject128.bin"/><Relationship Id="rId288" Type="http://schemas.openxmlformats.org/officeDocument/2006/relationships/image" Target="media/image142.wmf"/><Relationship Id="rId106" Type="http://schemas.openxmlformats.org/officeDocument/2006/relationships/oleObject" Target="embeddings/oleObject48.bin"/><Relationship Id="rId127" Type="http://schemas.openxmlformats.org/officeDocument/2006/relationships/image" Target="media/image61.wmf"/><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4.w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2.wmf"/><Relationship Id="rId4" Type="http://schemas.openxmlformats.org/officeDocument/2006/relationships/styles" Target="styles.xml"/><Relationship Id="rId180" Type="http://schemas.openxmlformats.org/officeDocument/2006/relationships/oleObject" Target="embeddings/oleObject85.bin"/><Relationship Id="rId215" Type="http://schemas.openxmlformats.org/officeDocument/2006/relationships/oleObject" Target="embeddings/oleObject102.bin"/><Relationship Id="rId236" Type="http://schemas.openxmlformats.org/officeDocument/2006/relationships/image" Target="media/image116.wmf"/><Relationship Id="rId257" Type="http://schemas.openxmlformats.org/officeDocument/2006/relationships/oleObject" Target="embeddings/oleObject123.bin"/><Relationship Id="rId278" Type="http://schemas.openxmlformats.org/officeDocument/2006/relationships/image" Target="media/image137.wmf"/><Relationship Id="rId303" Type="http://schemas.openxmlformats.org/officeDocument/2006/relationships/image" Target="media/image151.jpeg"/><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4.bin"/><Relationship Id="rId191" Type="http://schemas.openxmlformats.org/officeDocument/2006/relationships/image" Target="media/image93.wmf"/><Relationship Id="rId205" Type="http://schemas.openxmlformats.org/officeDocument/2006/relationships/oleObject" Target="embeddings/oleObject97.bin"/><Relationship Id="rId247" Type="http://schemas.openxmlformats.org/officeDocument/2006/relationships/oleObject" Target="embeddings/oleObject118.bin"/><Relationship Id="rId107" Type="http://schemas.openxmlformats.org/officeDocument/2006/relationships/image" Target="media/image51.wmf"/><Relationship Id="rId289" Type="http://schemas.openxmlformats.org/officeDocument/2006/relationships/oleObject" Target="embeddings/oleObject139.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95" Type="http://schemas.openxmlformats.org/officeDocument/2006/relationships/image" Target="media/image45.wmf"/><Relationship Id="rId160" Type="http://schemas.openxmlformats.org/officeDocument/2006/relationships/oleObject" Target="embeddings/oleObject75.bin"/><Relationship Id="rId216" Type="http://schemas.openxmlformats.org/officeDocument/2006/relationships/image" Target="media/image106.wmf"/><Relationship Id="rId258" Type="http://schemas.openxmlformats.org/officeDocument/2006/relationships/image" Target="media/image127.wmf"/><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oleObject" Target="embeddings/oleObject54.bin"/><Relationship Id="rId171" Type="http://schemas.openxmlformats.org/officeDocument/2006/relationships/image" Target="media/image83.wmf"/><Relationship Id="rId227" Type="http://schemas.openxmlformats.org/officeDocument/2006/relationships/oleObject" Target="embeddings/oleObject108.bin"/><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8.wmf"/><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oleObject" Target="embeddings/oleObject86.bin"/><Relationship Id="rId6" Type="http://schemas.openxmlformats.org/officeDocument/2006/relationships/webSettings" Target="webSettings.xml"/><Relationship Id="rId238" Type="http://schemas.openxmlformats.org/officeDocument/2006/relationships/image" Target="media/image117.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541AB0-1B91-4BD2-8D15-2BC40F05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33</Pages>
  <Words>2658</Words>
  <Characters>15157</Characters>
  <Application>Microsoft Office Word</Application>
  <DocSecurity>0</DocSecurity>
  <Lines>126</Lines>
  <Paragraphs>35</Paragraphs>
  <ScaleCrop>false</ScaleCrop>
  <Company/>
  <LinksUpToDate>false</LinksUpToDate>
  <CharactersWithSpaces>17780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曹良成</cp:lastModifiedBy>
  <cp:revision>193</cp:revision>
  <dcterms:created xsi:type="dcterms:W3CDTF">2022-03-11T00:15:00Z</dcterms:created>
  <dcterms:modified xsi:type="dcterms:W3CDTF">2022-03-17T08:57:00Z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2052-11.8.2.10489</vt:lpwstr>
  </property>
  <property fmtid="{D5CDD505-2E9C-101B-9397-08002B2CF9AE}" pid="3" name="ICV">
    <vt:lpwstr>F4A415A7AC4C4B309095FE6B8BDA1477</vt:lpwstr>
  </property>
</Properties>
</file>