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F8B5D" w14:textId="28C03B0E" w:rsidR="00751181" w:rsidRPr="007528C9" w:rsidRDefault="00896F77" w:rsidP="00896F77">
      <w:pPr>
        <w:jc w:val="center"/>
        <w:rPr>
          <w:b/>
          <w:bCs/>
          <w:sz w:val="36"/>
          <w:szCs w:val="36"/>
        </w:rPr>
      </w:pPr>
      <w:r w:rsidRPr="007528C9">
        <w:rPr>
          <w:b/>
          <w:bCs/>
          <w:sz w:val="36"/>
          <w:szCs w:val="36"/>
        </w:rPr>
        <w:t>ONEDATA</w:t>
      </w:r>
      <w:r w:rsidRPr="007528C9">
        <w:rPr>
          <w:rFonts w:hint="eastAsia"/>
          <w:b/>
          <w:bCs/>
          <w:sz w:val="36"/>
          <w:szCs w:val="36"/>
        </w:rPr>
        <w:t>平台数据存储与优化</w:t>
      </w:r>
    </w:p>
    <w:p w14:paraId="14EB05BC" w14:textId="33CD9D10" w:rsidR="00EE7937" w:rsidRPr="00DD41C6" w:rsidRDefault="00EE7937" w:rsidP="00896F77">
      <w:pPr>
        <w:pStyle w:val="ListParagraph"/>
        <w:numPr>
          <w:ilvl w:val="0"/>
          <w:numId w:val="1"/>
        </w:numPr>
        <w:rPr>
          <w:b/>
          <w:bCs/>
          <w:sz w:val="24"/>
          <w:szCs w:val="24"/>
        </w:rPr>
      </w:pPr>
      <w:r w:rsidRPr="00DD41C6">
        <w:rPr>
          <w:rFonts w:hint="eastAsia"/>
          <w:b/>
          <w:bCs/>
          <w:sz w:val="24"/>
          <w:szCs w:val="24"/>
        </w:rPr>
        <w:t>节约计算资源的使用</w:t>
      </w:r>
    </w:p>
    <w:p w14:paraId="2A76FC1E" w14:textId="46D4A2ED" w:rsidR="00EE7937" w:rsidRPr="00DD41C6" w:rsidRDefault="00EE7937" w:rsidP="00EE7937">
      <w:pPr>
        <w:pStyle w:val="ListParagraph"/>
      </w:pPr>
      <w:r w:rsidRPr="00DD41C6">
        <w:rPr>
          <w:rFonts w:hint="eastAsia"/>
        </w:rPr>
        <w:t>为了节约计算资源的使用，</w:t>
      </w:r>
      <w:r w:rsidR="00F251A2">
        <w:rPr>
          <w:rFonts w:hint="eastAsia"/>
        </w:rPr>
        <w:t>现</w:t>
      </w:r>
      <w:r w:rsidRPr="00DD41C6">
        <w:rPr>
          <w:rFonts w:hint="eastAsia"/>
        </w:rPr>
        <w:t>做出如下更改：</w:t>
      </w:r>
    </w:p>
    <w:p w14:paraId="0B0788A3" w14:textId="79822642" w:rsidR="00EE7937" w:rsidRPr="00DD41C6" w:rsidRDefault="00DD41C6" w:rsidP="005638B4">
      <w:pPr>
        <w:pStyle w:val="ListParagraph"/>
        <w:ind w:left="1080"/>
      </w:pPr>
      <w:r w:rsidRPr="00DD41C6">
        <w:rPr>
          <w:rFonts w:hint="eastAsia"/>
        </w:rPr>
        <w:t>所有层</w:t>
      </w:r>
      <w:r w:rsidRPr="00DD41C6">
        <w:rPr>
          <w:rFonts w:hint="eastAsia"/>
        </w:rPr>
        <w:t>job</w:t>
      </w:r>
      <w:r w:rsidRPr="00DD41C6">
        <w:rPr>
          <w:rFonts w:hint="eastAsia"/>
        </w:rPr>
        <w:t>的计算资源</w:t>
      </w:r>
      <w:r w:rsidRPr="00DD41C6">
        <w:t>Core</w:t>
      </w:r>
      <w:r w:rsidRPr="00DD41C6">
        <w:rPr>
          <w:rFonts w:hint="eastAsia"/>
        </w:rPr>
        <w:t>缩小至</w:t>
      </w:r>
      <w:r w:rsidRPr="00DD41C6">
        <w:t>10</w:t>
      </w:r>
      <w:r w:rsidRPr="00DD41C6">
        <w:rPr>
          <w:rFonts w:hint="eastAsia"/>
        </w:rPr>
        <w:t>，</w:t>
      </w:r>
      <w:r w:rsidRPr="00DD41C6">
        <w:rPr>
          <w:rFonts w:hint="eastAsia"/>
        </w:rPr>
        <w:t>M</w:t>
      </w:r>
      <w:r w:rsidRPr="00DD41C6">
        <w:t>emory</w:t>
      </w:r>
      <w:r w:rsidRPr="00DD41C6">
        <w:rPr>
          <w:rFonts w:hint="eastAsia"/>
        </w:rPr>
        <w:t>缩小至</w:t>
      </w:r>
      <w:r w:rsidRPr="00DD41C6">
        <w:t>5G</w:t>
      </w:r>
      <w:r w:rsidRPr="00DD41C6">
        <w:rPr>
          <w:rFonts w:hint="eastAsia"/>
        </w:rPr>
        <w:t>。数据量较大的</w:t>
      </w:r>
      <w:r w:rsidRPr="00DD41C6">
        <w:rPr>
          <w:rFonts w:hint="eastAsia"/>
        </w:rPr>
        <w:t>JOB</w:t>
      </w:r>
      <w:r w:rsidRPr="00DD41C6">
        <w:rPr>
          <w:rFonts w:hint="eastAsia"/>
        </w:rPr>
        <w:t>特殊对待，在</w:t>
      </w:r>
      <w:r w:rsidRPr="00DD41C6">
        <w:t>WorkFlow</w:t>
      </w:r>
      <w:r w:rsidRPr="00DD41C6">
        <w:rPr>
          <w:rFonts w:hint="eastAsia"/>
        </w:rPr>
        <w:t>调度时单独修改其使用资源（修改</w:t>
      </w:r>
      <w:r w:rsidRPr="00DD41C6">
        <w:t>executor</w:t>
      </w:r>
      <w:r w:rsidRPr="00DD41C6">
        <w:rPr>
          <w:rFonts w:hint="eastAsia"/>
        </w:rPr>
        <w:t>的同时，不要忘记修改</w:t>
      </w:r>
      <w:r w:rsidRPr="00DD41C6">
        <w:t>max executor</w:t>
      </w:r>
      <w:r w:rsidRPr="00DD41C6">
        <w:rPr>
          <w:rFonts w:hint="eastAsia"/>
        </w:rPr>
        <w:t>）</w:t>
      </w:r>
    </w:p>
    <w:p w14:paraId="0BF50CC9" w14:textId="1102B6D4" w:rsidR="00DD41C6" w:rsidRDefault="00DD41C6" w:rsidP="00DD41C6">
      <w:pPr>
        <w:pStyle w:val="ListParagraph"/>
        <w:ind w:left="1080"/>
      </w:pPr>
      <w:r w:rsidRPr="00DD41C6">
        <w:rPr>
          <w:rFonts w:hint="eastAsia"/>
        </w:rPr>
        <w:t>即</w:t>
      </w:r>
      <w:r w:rsidRPr="00DD41C6">
        <w:rPr>
          <w:rFonts w:hint="eastAsia"/>
        </w:rPr>
        <w:t>:</w:t>
      </w:r>
      <w:r w:rsidRPr="00DD41C6">
        <w:t xml:space="preserve"> </w:t>
      </w:r>
    </w:p>
    <w:p w14:paraId="302C9871" w14:textId="4FAAF96C" w:rsidR="00F55A35" w:rsidRPr="00DD41C6" w:rsidRDefault="00F55A35" w:rsidP="00DD41C6">
      <w:pPr>
        <w:pStyle w:val="ListParagraph"/>
        <w:ind w:left="1080"/>
        <w:rPr>
          <w:rFonts w:hint="eastAsia"/>
        </w:rPr>
      </w:pPr>
      <w:r>
        <w:rPr>
          <w:rFonts w:hint="eastAsia"/>
        </w:rPr>
        <w:t>默认情况：</w:t>
      </w:r>
    </w:p>
    <w:p w14:paraId="3563BE22" w14:textId="77777777" w:rsidR="00DD41C6" w:rsidRPr="00DD41C6" w:rsidRDefault="00DD41C6" w:rsidP="00DD41C6">
      <w:pPr>
        <w:pStyle w:val="ListParagraph"/>
        <w:ind w:left="1080"/>
      </w:pPr>
      <w:r w:rsidRPr="00DD41C6">
        <w:t>spark.num.executors=5</w:t>
      </w:r>
    </w:p>
    <w:p w14:paraId="4E81F15F" w14:textId="77777777" w:rsidR="00DD41C6" w:rsidRPr="00DD41C6" w:rsidRDefault="00DD41C6" w:rsidP="00DD41C6">
      <w:pPr>
        <w:pStyle w:val="ListParagraph"/>
        <w:ind w:left="1080"/>
      </w:pPr>
      <w:r w:rsidRPr="00DD41C6">
        <w:t>spark.executor.cores=2</w:t>
      </w:r>
    </w:p>
    <w:p w14:paraId="6A15AD3D" w14:textId="77777777" w:rsidR="00DD41C6" w:rsidRPr="00DD41C6" w:rsidRDefault="00DD41C6" w:rsidP="00DD41C6">
      <w:pPr>
        <w:pStyle w:val="ListParagraph"/>
        <w:ind w:left="1080"/>
      </w:pPr>
      <w:r w:rsidRPr="00DD41C6">
        <w:t>spark.executor.memory=5g</w:t>
      </w:r>
    </w:p>
    <w:p w14:paraId="5CA3F44B" w14:textId="77777777" w:rsidR="00DD41C6" w:rsidRPr="00DD41C6" w:rsidRDefault="00DD41C6" w:rsidP="00DD41C6">
      <w:pPr>
        <w:pStyle w:val="ListParagraph"/>
        <w:ind w:left="1080"/>
      </w:pPr>
      <w:r w:rsidRPr="00DD41C6">
        <w:t>spark.driver.memory=5g</w:t>
      </w:r>
    </w:p>
    <w:p w14:paraId="3871EC36" w14:textId="7930A4A5" w:rsidR="00DD41C6" w:rsidRDefault="00DD41C6" w:rsidP="005638B4">
      <w:pPr>
        <w:pStyle w:val="ListParagraph"/>
        <w:ind w:left="1080"/>
      </w:pPr>
      <w:r w:rsidRPr="00DD41C6">
        <w:t>spark.max.executors=5</w:t>
      </w:r>
    </w:p>
    <w:p w14:paraId="5A2934AB" w14:textId="77777777" w:rsidR="00F55A35" w:rsidRDefault="00F55A35" w:rsidP="005638B4">
      <w:pPr>
        <w:pStyle w:val="ListParagraph"/>
        <w:ind w:left="1080"/>
      </w:pPr>
    </w:p>
    <w:p w14:paraId="511E7AEB" w14:textId="2723DDEE" w:rsidR="00F55A35" w:rsidRDefault="00F55A35" w:rsidP="005638B4">
      <w:pPr>
        <w:pStyle w:val="ListParagraph"/>
        <w:ind w:left="1080"/>
      </w:pPr>
      <w:r>
        <w:rPr>
          <w:rFonts w:hint="eastAsia"/>
        </w:rPr>
        <w:t>特殊情况：</w:t>
      </w:r>
    </w:p>
    <w:p w14:paraId="4079A73D" w14:textId="390E2B21" w:rsidR="00F55A35" w:rsidRPr="00DD41C6" w:rsidRDefault="00F55A35" w:rsidP="00F55A35">
      <w:pPr>
        <w:pStyle w:val="ListParagraph"/>
        <w:ind w:left="1080"/>
      </w:pPr>
      <w:r w:rsidRPr="00DD41C6">
        <w:t>spark.num.executors=</w:t>
      </w:r>
      <w:r>
        <w:t>10</w:t>
      </w:r>
    </w:p>
    <w:p w14:paraId="16119A64" w14:textId="77777777" w:rsidR="00F55A35" w:rsidRPr="00DD41C6" w:rsidRDefault="00F55A35" w:rsidP="00F55A35">
      <w:pPr>
        <w:pStyle w:val="ListParagraph"/>
        <w:ind w:left="1080"/>
      </w:pPr>
      <w:r w:rsidRPr="00DD41C6">
        <w:t>spark.executor.cores=2</w:t>
      </w:r>
    </w:p>
    <w:p w14:paraId="3C5CAFE4" w14:textId="140C1202" w:rsidR="00F55A35" w:rsidRPr="00DD41C6" w:rsidRDefault="00F55A35" w:rsidP="00F55A35">
      <w:pPr>
        <w:pStyle w:val="ListParagraph"/>
        <w:ind w:left="1080"/>
      </w:pPr>
      <w:r w:rsidRPr="00DD41C6">
        <w:t>spark.executor.memory=</w:t>
      </w:r>
      <w:r>
        <w:t>10</w:t>
      </w:r>
      <w:r w:rsidRPr="00DD41C6">
        <w:t>g</w:t>
      </w:r>
    </w:p>
    <w:p w14:paraId="4AD49532" w14:textId="77777777" w:rsidR="00F55A35" w:rsidRPr="00DD41C6" w:rsidRDefault="00F55A35" w:rsidP="00F55A35">
      <w:pPr>
        <w:pStyle w:val="ListParagraph"/>
        <w:ind w:left="1080"/>
      </w:pPr>
      <w:r w:rsidRPr="00DD41C6">
        <w:t>spark.driver.memory=5g</w:t>
      </w:r>
    </w:p>
    <w:p w14:paraId="586C710F" w14:textId="7D427287" w:rsidR="00F55A35" w:rsidRDefault="00F55A35" w:rsidP="00F55A35">
      <w:pPr>
        <w:pStyle w:val="ListParagraph"/>
        <w:ind w:left="1080"/>
      </w:pPr>
      <w:r w:rsidRPr="00DD41C6">
        <w:t>spark.max.executors=</w:t>
      </w:r>
      <w:r>
        <w:t>10</w:t>
      </w:r>
    </w:p>
    <w:p w14:paraId="2605C6DC" w14:textId="77777777" w:rsidR="00F55A35" w:rsidRPr="005638B4" w:rsidRDefault="00F55A35" w:rsidP="005638B4">
      <w:pPr>
        <w:pStyle w:val="ListParagraph"/>
        <w:ind w:left="1080"/>
        <w:rPr>
          <w:rFonts w:hint="eastAsia"/>
        </w:rPr>
      </w:pPr>
    </w:p>
    <w:p w14:paraId="4C7D61B5" w14:textId="77777777" w:rsidR="00EE7937" w:rsidRDefault="00EE7937" w:rsidP="00EE7937">
      <w:pPr>
        <w:pStyle w:val="ListParagraph"/>
        <w:rPr>
          <w:b/>
          <w:bCs/>
        </w:rPr>
      </w:pPr>
    </w:p>
    <w:p w14:paraId="71A65449" w14:textId="764D776A" w:rsidR="00896F77" w:rsidRPr="007528C9" w:rsidRDefault="00896F77" w:rsidP="00896F77">
      <w:pPr>
        <w:pStyle w:val="ListParagraph"/>
        <w:numPr>
          <w:ilvl w:val="0"/>
          <w:numId w:val="1"/>
        </w:numPr>
        <w:rPr>
          <w:b/>
          <w:bCs/>
        </w:rPr>
      </w:pPr>
      <w:r w:rsidRPr="007528C9">
        <w:rPr>
          <w:rFonts w:hint="eastAsia"/>
          <w:b/>
          <w:bCs/>
        </w:rPr>
        <w:t>保证源头数据的分布均匀</w:t>
      </w:r>
    </w:p>
    <w:p w14:paraId="59361131" w14:textId="3D6512C2" w:rsidR="00896F77" w:rsidRDefault="00896F77" w:rsidP="00896F77">
      <w:pPr>
        <w:pStyle w:val="ListParagraph"/>
      </w:pPr>
      <w:r>
        <w:t>ONEDATA</w:t>
      </w:r>
      <w:r>
        <w:rPr>
          <w:rFonts w:hint="eastAsia"/>
        </w:rPr>
        <w:t>的数据在进入了</w:t>
      </w:r>
      <w:r>
        <w:rPr>
          <w:rFonts w:hint="eastAsia"/>
        </w:rPr>
        <w:t>DWS</w:t>
      </w:r>
      <w:r>
        <w:rPr>
          <w:rFonts w:hint="eastAsia"/>
        </w:rPr>
        <w:t>层后才会进行复杂的业务逻辑计算，为了保证在计算的时候数据是均匀分布的就必须在计算前保证从底层表取出的数据是均匀分布的。在控制了底层数据均匀分布的情况下，在当前层计算时，才能保证不会因为数据分布的不均匀导致计算时间延长、数据倾斜</w:t>
      </w:r>
      <w:r>
        <w:rPr>
          <w:rFonts w:hint="eastAsia"/>
        </w:rPr>
        <w:t xml:space="preserve"> </w:t>
      </w:r>
      <w:r>
        <w:rPr>
          <w:rFonts w:hint="eastAsia"/>
        </w:rPr>
        <w:t>等问题</w:t>
      </w:r>
    </w:p>
    <w:p w14:paraId="698D763D" w14:textId="598F6AF7" w:rsidR="00896F77" w:rsidRDefault="00896F77" w:rsidP="00896F77">
      <w:pPr>
        <w:pStyle w:val="ListParagraph"/>
      </w:pPr>
      <w:r>
        <w:t>TMP -&gt; SRC</w:t>
      </w:r>
      <w:r>
        <w:rPr>
          <w:rFonts w:hint="eastAsia"/>
        </w:rPr>
        <w:t xml:space="preserve"> </w:t>
      </w:r>
      <w:r>
        <w:rPr>
          <w:rFonts w:hint="eastAsia"/>
        </w:rPr>
        <w:t>的逻辑必须严格控制如下：</w:t>
      </w:r>
    </w:p>
    <w:p w14:paraId="6E07633D" w14:textId="6914D7CF" w:rsidR="00896F77" w:rsidRDefault="00896F77" w:rsidP="00896F77">
      <w:pPr>
        <w:pStyle w:val="ListParagraph"/>
      </w:pPr>
      <w:r>
        <w:rPr>
          <w:rFonts w:hint="eastAsia"/>
        </w:rPr>
        <w:t>通过</w:t>
      </w:r>
      <w:r>
        <w:t xml:space="preserve">CLUSTER BY </w:t>
      </w:r>
      <w:r>
        <w:rPr>
          <w:rFonts w:hint="eastAsia"/>
        </w:rPr>
        <w:t>将数据排列重新混洗，再通过</w:t>
      </w:r>
      <w:r>
        <w:t>COALESCE</w:t>
      </w:r>
      <w:r>
        <w:rPr>
          <w:rFonts w:hint="eastAsia"/>
        </w:rPr>
        <w:t>（</w:t>
      </w:r>
      <w:r>
        <w:rPr>
          <w:rFonts w:hint="eastAsia"/>
        </w:rPr>
        <w:t>3</w:t>
      </w:r>
      <w:r>
        <w:rPr>
          <w:rFonts w:hint="eastAsia"/>
        </w:rPr>
        <w:t>）告诉</w:t>
      </w:r>
      <w:r>
        <w:t>SPARK</w:t>
      </w:r>
      <w:r>
        <w:rPr>
          <w:rFonts w:hint="eastAsia"/>
        </w:rPr>
        <w:t>，存盘前先收缩分区至</w:t>
      </w:r>
      <w:r>
        <w:rPr>
          <w:rFonts w:hint="eastAsia"/>
        </w:rPr>
        <w:t>3</w:t>
      </w:r>
      <w:r>
        <w:rPr>
          <w:rFonts w:hint="eastAsia"/>
        </w:rPr>
        <w:t>个</w:t>
      </w:r>
    </w:p>
    <w:p w14:paraId="7CEE97CD" w14:textId="48AEF4DA" w:rsidR="00896F77" w:rsidRDefault="00896F77" w:rsidP="00896F77">
      <w:pPr>
        <w:pStyle w:val="ListParagraph"/>
      </w:pPr>
      <w:r>
        <w:rPr>
          <w:noProof/>
        </w:rPr>
        <w:drawing>
          <wp:inline distT="0" distB="0" distL="0" distR="0" wp14:anchorId="2C6D0C7A" wp14:editId="2B40371F">
            <wp:extent cx="5486400" cy="2190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190115"/>
                    </a:xfrm>
                    <a:prstGeom prst="rect">
                      <a:avLst/>
                    </a:prstGeom>
                  </pic:spPr>
                </pic:pic>
              </a:graphicData>
            </a:graphic>
          </wp:inline>
        </w:drawing>
      </w:r>
    </w:p>
    <w:p w14:paraId="7AF42A9B" w14:textId="77777777" w:rsidR="00EA2F64" w:rsidRDefault="00EA2F64" w:rsidP="00896F77">
      <w:pPr>
        <w:pStyle w:val="ListParagraph"/>
      </w:pPr>
    </w:p>
    <w:p w14:paraId="2781D33A" w14:textId="77777777" w:rsidR="00896F77" w:rsidRDefault="00896F77" w:rsidP="00896F77">
      <w:pPr>
        <w:pStyle w:val="ListParagraph"/>
      </w:pPr>
    </w:p>
    <w:p w14:paraId="1C5DF10F" w14:textId="3F63D2F6" w:rsidR="00896F77" w:rsidRPr="007528C9" w:rsidRDefault="00896F77" w:rsidP="00896F77">
      <w:pPr>
        <w:pStyle w:val="ListParagraph"/>
        <w:numPr>
          <w:ilvl w:val="0"/>
          <w:numId w:val="1"/>
        </w:numPr>
        <w:rPr>
          <w:b/>
          <w:bCs/>
        </w:rPr>
      </w:pPr>
      <w:r w:rsidRPr="007528C9">
        <w:rPr>
          <w:b/>
          <w:bCs/>
        </w:rPr>
        <w:lastRenderedPageBreak/>
        <w:t>DWD</w:t>
      </w:r>
      <w:r w:rsidRPr="007528C9">
        <w:rPr>
          <w:rFonts w:hint="eastAsia"/>
          <w:b/>
          <w:bCs/>
        </w:rPr>
        <w:t>、</w:t>
      </w:r>
      <w:r w:rsidRPr="007528C9">
        <w:rPr>
          <w:rFonts w:hint="eastAsia"/>
          <w:b/>
          <w:bCs/>
        </w:rPr>
        <w:t>DWS</w:t>
      </w:r>
      <w:r w:rsidRPr="007528C9">
        <w:rPr>
          <w:rFonts w:hint="eastAsia"/>
          <w:b/>
          <w:bCs/>
        </w:rPr>
        <w:t>、</w:t>
      </w:r>
      <w:r w:rsidRPr="007528C9">
        <w:rPr>
          <w:rFonts w:hint="eastAsia"/>
          <w:b/>
          <w:bCs/>
        </w:rPr>
        <w:t>ADS</w:t>
      </w:r>
      <w:r w:rsidRPr="007528C9">
        <w:rPr>
          <w:rFonts w:hint="eastAsia"/>
          <w:b/>
          <w:bCs/>
        </w:rPr>
        <w:t>的处理逻辑</w:t>
      </w:r>
    </w:p>
    <w:p w14:paraId="73A10806" w14:textId="3AC2B517" w:rsidR="00896F77" w:rsidRDefault="00896F77" w:rsidP="00896F77">
      <w:pPr>
        <w:pStyle w:val="ListParagraph"/>
      </w:pPr>
      <w:r>
        <w:rPr>
          <w:rFonts w:hint="eastAsia"/>
        </w:rPr>
        <w:t>在确保了底层表数据的均匀分布后，当前表只需要添加</w:t>
      </w:r>
      <w:r>
        <w:t>COALESCE</w:t>
      </w:r>
      <w:r>
        <w:rPr>
          <w:rFonts w:hint="eastAsia"/>
        </w:rPr>
        <w:t>，将存盘时的分区数设置为你需要的大小，避免小文件问题</w:t>
      </w:r>
      <w:r w:rsidR="001E112E">
        <w:rPr>
          <w:rFonts w:hint="eastAsia"/>
        </w:rPr>
        <w:t>。当然不要忘记了设置当前任务的并发度，并发度的设置可以参考实际分区数，最好是实际分区数的倍数</w:t>
      </w:r>
    </w:p>
    <w:p w14:paraId="17A3CCF4" w14:textId="6FAB2CA2" w:rsidR="001E112E" w:rsidRDefault="001E112E" w:rsidP="00896F77">
      <w:pPr>
        <w:pStyle w:val="ListParagraph"/>
      </w:pPr>
      <w:r>
        <w:rPr>
          <w:noProof/>
        </w:rPr>
        <w:drawing>
          <wp:inline distT="0" distB="0" distL="0" distR="0" wp14:anchorId="14DC3DF6" wp14:editId="3E265174">
            <wp:extent cx="6599338" cy="44912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9642" cy="4498229"/>
                    </a:xfrm>
                    <a:prstGeom prst="rect">
                      <a:avLst/>
                    </a:prstGeom>
                  </pic:spPr>
                </pic:pic>
              </a:graphicData>
            </a:graphic>
          </wp:inline>
        </w:drawing>
      </w:r>
    </w:p>
    <w:p w14:paraId="1FB5449D" w14:textId="77777777" w:rsidR="00896F77" w:rsidRDefault="00896F77" w:rsidP="00896F77">
      <w:pPr>
        <w:pStyle w:val="ListParagraph"/>
      </w:pPr>
    </w:p>
    <w:p w14:paraId="4F650F53" w14:textId="436C5751" w:rsidR="00896F77" w:rsidRPr="00944ED8" w:rsidRDefault="007528C9" w:rsidP="00896F77">
      <w:pPr>
        <w:pStyle w:val="ListParagraph"/>
        <w:numPr>
          <w:ilvl w:val="0"/>
          <w:numId w:val="1"/>
        </w:numPr>
        <w:rPr>
          <w:b/>
          <w:bCs/>
        </w:rPr>
      </w:pPr>
      <w:r w:rsidRPr="00944ED8">
        <w:rPr>
          <w:rFonts w:hint="eastAsia"/>
          <w:b/>
          <w:bCs/>
        </w:rPr>
        <w:t>不同分区的数据分片控制</w:t>
      </w:r>
    </w:p>
    <w:p w14:paraId="05863E61" w14:textId="6E856B53" w:rsidR="007528C9" w:rsidRDefault="007528C9" w:rsidP="007528C9">
      <w:pPr>
        <w:pStyle w:val="ListParagraph"/>
      </w:pPr>
      <w:r>
        <w:rPr>
          <w:rFonts w:hint="eastAsia"/>
        </w:rPr>
        <w:t>当某些分区的数据量偏小，可能低于最大分区数据量的</w:t>
      </w:r>
      <w:r>
        <w:rPr>
          <w:rFonts w:hint="eastAsia"/>
        </w:rPr>
        <w:t>5</w:t>
      </w:r>
      <w:r>
        <w:t>—10</w:t>
      </w:r>
      <w:r>
        <w:rPr>
          <w:rFonts w:hint="eastAsia"/>
        </w:rPr>
        <w:t>倍</w:t>
      </w:r>
      <w:r>
        <w:rPr>
          <w:rFonts w:hint="eastAsia"/>
        </w:rPr>
        <w:t xml:space="preserve"> </w:t>
      </w:r>
      <w:r>
        <w:rPr>
          <w:rFonts w:hint="eastAsia"/>
        </w:rPr>
        <w:t>或者更小的时候。可以针对不同分区，分别设置对应的数据分片数量</w:t>
      </w:r>
      <w:r>
        <w:rPr>
          <w:rFonts w:hint="eastAsia"/>
        </w:rPr>
        <w:t xml:space="preserve"> ---</w:t>
      </w:r>
      <w:r>
        <w:t xml:space="preserve"> </w:t>
      </w:r>
      <w:r>
        <w:rPr>
          <w:rFonts w:hint="eastAsia"/>
        </w:rPr>
        <w:t>利用</w:t>
      </w:r>
      <w:r>
        <w:t>Hive</w:t>
      </w:r>
      <w:r>
        <w:rPr>
          <w:rFonts w:hint="eastAsia"/>
        </w:rPr>
        <w:t>的多表写入</w:t>
      </w:r>
    </w:p>
    <w:p w14:paraId="0F7341DF" w14:textId="5A8FCDD5" w:rsidR="007528C9" w:rsidRDefault="007528C9" w:rsidP="007528C9">
      <w:pPr>
        <w:pStyle w:val="ListParagraph"/>
      </w:pPr>
      <w:r>
        <w:rPr>
          <w:rFonts w:hint="eastAsia"/>
        </w:rPr>
        <w:t>例如：在</w:t>
      </w:r>
      <w:r>
        <w:rPr>
          <w:rFonts w:hint="eastAsia"/>
        </w:rPr>
        <w:t>2</w:t>
      </w:r>
      <w:r>
        <w:t>014</w:t>
      </w:r>
      <w:r>
        <w:rPr>
          <w:rFonts w:hint="eastAsia"/>
        </w:rPr>
        <w:t>年的时候公司订单量非常小，在数据量偏小的情况下，设置为</w:t>
      </w:r>
      <w:r>
        <w:t>10</w:t>
      </w:r>
      <w:r>
        <w:rPr>
          <w:rFonts w:hint="eastAsia"/>
        </w:rPr>
        <w:t>个分片</w:t>
      </w:r>
    </w:p>
    <w:p w14:paraId="6FA82868" w14:textId="4F53D735" w:rsidR="007528C9" w:rsidRDefault="007528C9" w:rsidP="007528C9">
      <w:pPr>
        <w:pStyle w:val="ListParagraph"/>
        <w:ind w:firstLine="720"/>
      </w:pPr>
      <w:r>
        <w:rPr>
          <w:rFonts w:hint="eastAsia"/>
        </w:rPr>
        <w:t>但是</w:t>
      </w:r>
      <w:r>
        <w:t>2018</w:t>
      </w:r>
      <w:r>
        <w:rPr>
          <w:rFonts w:hint="eastAsia"/>
        </w:rPr>
        <w:t>年开始公司的订单量出现爆炸式增长，随着每年的增长，逐年调增分片数</w:t>
      </w:r>
    </w:p>
    <w:p w14:paraId="771F5491" w14:textId="5D278841" w:rsidR="007528C9" w:rsidRDefault="007528C9" w:rsidP="007528C9">
      <w:pPr>
        <w:pStyle w:val="ListParagraph"/>
      </w:pPr>
      <w:r>
        <w:rPr>
          <w:noProof/>
        </w:rPr>
        <w:drawing>
          <wp:inline distT="0" distB="0" distL="0" distR="0" wp14:anchorId="50A3043D" wp14:editId="1D37535A">
            <wp:extent cx="6858000" cy="1664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64970"/>
                    </a:xfrm>
                    <a:prstGeom prst="rect">
                      <a:avLst/>
                    </a:prstGeom>
                  </pic:spPr>
                </pic:pic>
              </a:graphicData>
            </a:graphic>
          </wp:inline>
        </w:drawing>
      </w:r>
    </w:p>
    <w:p w14:paraId="49E86C7D" w14:textId="77777777" w:rsidR="007528C9" w:rsidRDefault="007528C9" w:rsidP="007528C9">
      <w:pPr>
        <w:pStyle w:val="ListParagraph"/>
      </w:pPr>
    </w:p>
    <w:sectPr w:rsidR="007528C9" w:rsidSect="00896F77">
      <w:foot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66D9D" w14:textId="77777777" w:rsidR="00C80EC0" w:rsidRDefault="00C80EC0" w:rsidP="001E112E">
      <w:pPr>
        <w:spacing w:after="0" w:line="240" w:lineRule="auto"/>
      </w:pPr>
      <w:r>
        <w:separator/>
      </w:r>
    </w:p>
  </w:endnote>
  <w:endnote w:type="continuationSeparator" w:id="0">
    <w:p w14:paraId="2886800D" w14:textId="77777777" w:rsidR="00C80EC0" w:rsidRDefault="00C80EC0" w:rsidP="001E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30E06" w14:textId="34B6A204" w:rsidR="001E112E" w:rsidRDefault="001E112E">
    <w:pPr>
      <w:pStyle w:val="Footer"/>
    </w:pPr>
    <w:r>
      <w:rPr>
        <w:noProof/>
      </w:rPr>
      <mc:AlternateContent>
        <mc:Choice Requires="wps">
          <w:drawing>
            <wp:anchor distT="0" distB="0" distL="114300" distR="114300" simplePos="0" relativeHeight="251659264" behindDoc="0" locked="0" layoutInCell="0" allowOverlap="1" wp14:anchorId="5D724785" wp14:editId="4826620E">
              <wp:simplePos x="0" y="0"/>
              <wp:positionH relativeFrom="page">
                <wp:posOffset>0</wp:posOffset>
              </wp:positionH>
              <wp:positionV relativeFrom="page">
                <wp:posOffset>9615170</wp:posOffset>
              </wp:positionV>
              <wp:extent cx="7772400" cy="252095"/>
              <wp:effectExtent l="0" t="0" r="0" b="14605"/>
              <wp:wrapNone/>
              <wp:docPr id="3" name="MSIPCM0cd641d0a172a0ee55d446b8" descr="{&quot;HashCode&quot;:-73742214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3DCE84" w14:textId="09692AC4" w:rsidR="001E112E" w:rsidRPr="001E112E" w:rsidRDefault="001E112E" w:rsidP="001E112E">
                          <w:pPr>
                            <w:spacing w:after="0"/>
                            <w:jc w:val="center"/>
                            <w:rPr>
                              <w:rFonts w:ascii="Arial" w:hAnsi="Arial" w:cs="Arial"/>
                              <w:color w:val="008000"/>
                              <w:sz w:val="18"/>
                            </w:rPr>
                          </w:pPr>
                          <w:r w:rsidRPr="001E112E">
                            <w:rPr>
                              <w:rFonts w:ascii="Arial" w:hAnsi="Arial" w:cs="Arial"/>
                              <w:color w:val="008000"/>
                              <w:sz w:val="18"/>
                            </w:rPr>
                            <w:t>C1 - 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D724785" id="_x0000_t202" coordsize="21600,21600" o:spt="202" path="m,l,21600r21600,l21600,xe">
              <v:stroke joinstyle="miter"/>
              <v:path gradientshapeok="t" o:connecttype="rect"/>
            </v:shapetype>
            <v:shape id="MSIPCM0cd641d0a172a0ee55d446b8" o:spid="_x0000_s1026" type="#_x0000_t202" alt="{&quot;HashCode&quot;:-737422140,&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" o:allowincell="f" filled="f" stroked="f" strokeweight=".5pt">
              <v:fill o:detectmouseclick="t"/>
              <v:textbox inset=",0,,0">
                <w:txbxContent>
                  <w:p w14:paraId="403DCE84" w14:textId="09692AC4" w:rsidR="001E112E" w:rsidRPr="001E112E" w:rsidRDefault="001E112E" w:rsidP="001E112E">
                    <w:pPr>
                      <w:spacing w:after="0"/>
                      <w:jc w:val="center"/>
                      <w:rPr>
                        <w:rFonts w:ascii="Arial" w:hAnsi="Arial" w:cs="Arial"/>
                        <w:color w:val="008000"/>
                        <w:sz w:val="18"/>
                      </w:rPr>
                    </w:pPr>
                    <w:r w:rsidRPr="001E112E">
                      <w:rPr>
                        <w:rFonts w:ascii="Arial" w:hAnsi="Arial" w:cs="Arial"/>
                        <w:color w:val="008000"/>
                        <w:sz w:val="18"/>
                      </w:rPr>
                      <w:t>C1 -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6F5C9" w14:textId="77777777" w:rsidR="00C80EC0" w:rsidRDefault="00C80EC0" w:rsidP="001E112E">
      <w:pPr>
        <w:spacing w:after="0" w:line="240" w:lineRule="auto"/>
      </w:pPr>
      <w:r>
        <w:separator/>
      </w:r>
    </w:p>
  </w:footnote>
  <w:footnote w:type="continuationSeparator" w:id="0">
    <w:p w14:paraId="471C60E8" w14:textId="77777777" w:rsidR="00C80EC0" w:rsidRDefault="00C80EC0" w:rsidP="001E1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5C8F"/>
    <w:multiLevelType w:val="hybridMultilevel"/>
    <w:tmpl w:val="8ECA496C"/>
    <w:lvl w:ilvl="0" w:tplc="CB3A08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2936A7"/>
    <w:multiLevelType w:val="hybridMultilevel"/>
    <w:tmpl w:val="BDE0D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77"/>
    <w:rsid w:val="000720CD"/>
    <w:rsid w:val="001E112E"/>
    <w:rsid w:val="002052A0"/>
    <w:rsid w:val="00232F78"/>
    <w:rsid w:val="002B6C58"/>
    <w:rsid w:val="00345E78"/>
    <w:rsid w:val="005638B4"/>
    <w:rsid w:val="0057152B"/>
    <w:rsid w:val="006324B1"/>
    <w:rsid w:val="00751181"/>
    <w:rsid w:val="007528C9"/>
    <w:rsid w:val="00896F77"/>
    <w:rsid w:val="0089734B"/>
    <w:rsid w:val="0094395E"/>
    <w:rsid w:val="00944ED8"/>
    <w:rsid w:val="009A4115"/>
    <w:rsid w:val="00A163CC"/>
    <w:rsid w:val="00A76445"/>
    <w:rsid w:val="00B16C9A"/>
    <w:rsid w:val="00BF6456"/>
    <w:rsid w:val="00BF6E72"/>
    <w:rsid w:val="00C80EC0"/>
    <w:rsid w:val="00D556E4"/>
    <w:rsid w:val="00DD41C6"/>
    <w:rsid w:val="00DE7CD8"/>
    <w:rsid w:val="00EA2F64"/>
    <w:rsid w:val="00EE7937"/>
    <w:rsid w:val="00F21677"/>
    <w:rsid w:val="00F251A2"/>
    <w:rsid w:val="00F2676F"/>
    <w:rsid w:val="00F547DD"/>
    <w:rsid w:val="00F55A35"/>
    <w:rsid w:val="00F65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986E1"/>
  <w15:chartTrackingRefBased/>
  <w15:docId w15:val="{FC8E7F74-4EEB-4E16-BEA5-40ADB475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F77"/>
    <w:pPr>
      <w:ind w:left="720"/>
      <w:contextualSpacing/>
    </w:pPr>
  </w:style>
  <w:style w:type="paragraph" w:styleId="Header">
    <w:name w:val="header"/>
    <w:basedOn w:val="Normal"/>
    <w:link w:val="HeaderChar"/>
    <w:uiPriority w:val="99"/>
    <w:unhideWhenUsed/>
    <w:rsid w:val="001E112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E112E"/>
  </w:style>
  <w:style w:type="paragraph" w:styleId="Footer">
    <w:name w:val="footer"/>
    <w:basedOn w:val="Normal"/>
    <w:link w:val="FooterChar"/>
    <w:uiPriority w:val="99"/>
    <w:unhideWhenUsed/>
    <w:rsid w:val="001E112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E1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Denny</dc:creator>
  <cp:keywords/>
  <dc:description/>
  <cp:lastModifiedBy>ZHENG Denny</cp:lastModifiedBy>
  <cp:revision>27</cp:revision>
  <dcterms:created xsi:type="dcterms:W3CDTF">2021-05-31T07:47:00Z</dcterms:created>
  <dcterms:modified xsi:type="dcterms:W3CDTF">2021-05-31T09:57:00Z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etDate">
    <vt:lpwstr>2021-05-31T09:57:34Z</vt:lpwstr>
  </property>
  <property fmtid="{D5CDD505-2E9C-101B-9397-08002B2CF9AE}" pid="4" name="MSIP_Label_f43b7177-c66c-4b22-a350-7ee86f9a1e74_Method">
    <vt:lpwstr>Standard</vt:lpwstr>
  </property>
  <property fmtid="{D5CDD505-2E9C-101B-9397-08002B2CF9AE}" pid="5" name="MSIP_Label_f43b7177-c66c-4b22-a350-7ee86f9a1e74_Name">
    <vt:lpwstr>C1_Internal use</vt:lpwstr>
  </property>
  <property fmtid="{D5CDD505-2E9C-101B-9397-08002B2CF9AE}" pid="6" name="MSIP_Label_f43b7177-c66c-4b22-a350-7ee86f9a1e74_SiteId">
    <vt:lpwstr>e4e1abd9-eac7-4a71-ab52-da5c998aa7ba</vt:lpwstr>
  </property>
  <property fmtid="{D5CDD505-2E9C-101B-9397-08002B2CF9AE}" pid="7" name="MSIP_Label_f43b7177-c66c-4b22-a350-7ee86f9a1e74_ActionId">
    <vt:lpwstr>4fb8b7aa-57cf-464e-8afa-d3314a75d355</vt:lpwstr>
  </property>
  <property fmtid="{D5CDD505-2E9C-101B-9397-08002B2CF9AE}" pid="8" name="MSIP_Label_f43b7177-c66c-4b22-a350-7ee86f9a1e74_ContentBits">
    <vt:lpwstr>2</vt:lpwstr>
  </property>
</Properties>
</file>