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Automobilia II, LLC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Patent-Powered AI Technology: Securing Financial Data in the Age of AI</w:t>
      </w:r>
    </w:p>
    <w:p>
      <w:pPr>
        <w:bidi/>
      </w:pPr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INNOVATION &amp; VALUE PROPOSITION</w:t>
      </w:r>
    </w:p>
    <w:p>
      <w:pPr/>
      <w:r>
        <w:rPr>
          <w:rFonts w:ascii="Times" w:hAnsi="Times" w:cs="Times"/>
          <w:sz w:val="20"/>
          <w:sz-cs w:val="20"/>
        </w:rPr>
        <w:t xml:space="preserve">• First-of-its-kind Patent with Notice of Allowance (NOA) for AI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Protects Salesforce's proprietary AI models and customer data</w:t>
      </w:r>
    </w:p>
    <w:p>
      <w:pPr/>
      <w:r>
        <w:rPr>
          <w:rFonts w:ascii="Times" w:hAnsi="Times" w:cs="Times"/>
          <w:sz w:val="20"/>
          <w:sz-cs w:val="20"/>
        </w:rPr>
        <w:t xml:space="preserve">• Creates competitive moat in AI implementation</w:t>
      </w:r>
    </w:p>
    <w:p>
      <w:pPr/>
      <w:r>
        <w:rPr>
          <w:rFonts w:ascii="Times" w:hAnsi="Times" w:cs="Times"/>
          <w:sz w:val="20"/>
          <w:sz-cs w:val="20"/>
        </w:rPr>
        <w:t xml:space="preserve">• Secures customer data and AI strategies</w:t>
      </w:r>
    </w:p>
    <w:p>
      <w:pPr/>
      <w:r>
        <w:rPr>
          <w:rFonts w:ascii="Times" w:hAnsi="Times" w:cs="Times"/>
          <w:sz w:val="20"/>
          <w:sz-cs w:val="20"/>
        </w:rPr>
        <w:t xml:space="preserve">• Positions Salesforce as a leader in secure AI implementation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COMPANY PROFILE</w:t>
      </w:r>
    </w:p>
    <w:p>
      <w:pPr/>
      <w:r>
        <w:rPr>
          <w:rFonts w:ascii="Times" w:hAnsi="Times" w:cs="Times"/>
          <w:sz w:val="20"/>
          <w:sz-cs w:val="20"/>
        </w:rPr>
        <w:t xml:space="preserve">• Miami, Florida based technology company</w:t>
      </w:r>
    </w:p>
    <w:p>
      <w:pPr/>
      <w:r>
        <w:rPr>
          <w:rFonts w:ascii="Times" w:hAnsi="Times" w:cs="Times"/>
          <w:sz w:val="20"/>
          <w:sz-cs w:val="20"/>
        </w:rPr>
        <w:t xml:space="preserve">• Focused on AI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Patent-pending technology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security solutions</w:t>
      </w:r>
    </w:p>
    <w:p>
      <w:pPr/>
      <w:r>
        <w:rPr>
          <w:rFonts w:ascii="Times" w:hAnsi="Times" w:cs="Times"/>
          <w:sz w:val="20"/>
          <w:sz-cs w:val="20"/>
        </w:rPr>
        <w:t xml:space="preserve">• Global implementation capabilities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TECHNICAL EXCELLENCE</w:t>
      </w:r>
    </w:p>
    <w:p>
      <w:pPr/>
      <w:r>
        <w:rPr>
          <w:rFonts w:ascii="Times" w:hAnsi="Times" w:cs="Times"/>
          <w:sz w:val="20"/>
          <w:sz-cs w:val="20"/>
        </w:rPr>
        <w:t xml:space="preserve">• Multi-modal neural architecture designed for financial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Processes market data, algorithms, and structured data with verified accuracy</w:t>
      </w:r>
    </w:p>
    <w:p>
      <w:pPr/>
      <w:r>
        <w:rPr>
          <w:rFonts w:ascii="Times" w:hAnsi="Times" w:cs="Times"/>
          <w:sz w:val="20"/>
          <w:sz-cs w:val="20"/>
        </w:rPr>
        <w:t xml:space="preserve">• Supports both real-time and historical data authentication</w:t>
      </w:r>
    </w:p>
    <w:p>
      <w:pPr/>
      <w:r>
        <w:rPr>
          <w:rFonts w:ascii="Times" w:hAnsi="Times" w:cs="Times"/>
          <w:sz w:val="20"/>
          <w:sz-cs w:val="20"/>
        </w:rPr>
        <w:t xml:space="preserve">• Enables secure data sharing while maintaining IP protection</w:t>
      </w:r>
    </w:p>
    <w:p>
      <w:pPr/>
      <w:r>
        <w:rPr>
          <w:rFonts w:ascii="Times" w:hAnsi="Times" w:cs="Times"/>
          <w:sz w:val="20"/>
          <w:sz-cs w:val="20"/>
        </w:rPr>
        <w:t xml:space="preserve">• Global coverage of data protection and verification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UNIQUE PATENT POSITION</w:t>
      </w:r>
    </w:p>
    <w:p>
      <w:pPr/>
      <w:r>
        <w:rPr>
          <w:rFonts w:ascii="Times" w:hAnsi="Times" w:cs="Times"/>
          <w:sz w:val="20"/>
          <w:sz-cs w:val="20"/>
        </w:rPr>
        <w:t xml:space="preserve">• Notice of Allowance (NOA) for AI technology patent</w:t>
      </w:r>
    </w:p>
    <w:p>
      <w:pPr/>
      <w:r>
        <w:rPr>
          <w:rFonts w:ascii="Times" w:hAnsi="Times" w:cs="Times"/>
          <w:sz w:val="20"/>
          <w:sz-cs w:val="20"/>
        </w:rPr>
        <w:t xml:space="preserve">• First-mover advantage in AI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Critical timing with evolving AI regulations</w:t>
      </w:r>
    </w:p>
    <w:p>
      <w:pPr/>
      <w:r>
        <w:rPr>
          <w:rFonts w:ascii="Times" w:hAnsi="Times" w:cs="Times"/>
          <w:sz w:val="20"/>
          <w:sz-cs w:val="20"/>
        </w:rPr>
        <w:t xml:space="preserve">• Protection against unauthorized data scraping</w:t>
      </w:r>
    </w:p>
    <w:p>
      <w:pPr/>
      <w:r>
        <w:rPr>
          <w:rFonts w:ascii="Times" w:hAnsi="Times" w:cs="Times"/>
          <w:sz w:val="20"/>
          <w:sz-cs w:val="20"/>
        </w:rPr>
        <w:t xml:space="preserve">• Foundation for ethical AI development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SALESFORCE APPLICATIONS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AI Model Protection</w:t>
      </w:r>
    </w:p>
    <w:p>
      <w:pPr/>
      <w:r>
        <w:rPr>
          <w:rFonts w:ascii="Times" w:hAnsi="Times" w:cs="Times"/>
          <w:sz w:val="20"/>
          <w:sz-cs w:val="20"/>
        </w:rPr>
        <w:t xml:space="preserve">• Protect proprietary AI models</w:t>
      </w:r>
    </w:p>
    <w:p>
      <w:pPr/>
      <w:r>
        <w:rPr>
          <w:rFonts w:ascii="Times" w:hAnsi="Times" w:cs="Times"/>
          <w:sz w:val="20"/>
          <w:sz-cs w:val="20"/>
        </w:rPr>
        <w:t xml:space="preserve">• Secure customer data</w:t>
      </w:r>
    </w:p>
    <w:p>
      <w:pPr/>
      <w:r>
        <w:rPr>
          <w:rFonts w:ascii="Times" w:hAnsi="Times" w:cs="Times"/>
          <w:sz w:val="20"/>
          <w:sz-cs w:val="20"/>
        </w:rPr>
        <w:t xml:space="preserve">• Shield AI strategies</w:t>
      </w:r>
    </w:p>
    <w:p>
      <w:pPr/>
      <w:r>
        <w:rPr>
          <w:rFonts w:ascii="Times" w:hAnsi="Times" w:cs="Times"/>
          <w:sz w:val="20"/>
          <w:sz-cs w:val="20"/>
        </w:rPr>
        <w:t xml:space="preserve">• Protect risk management systems</w:t>
      </w:r>
    </w:p>
    <w:p>
      <w:pPr/>
      <w:r>
        <w:rPr>
          <w:rFonts w:ascii="Times" w:hAnsi="Times" w:cs="Times"/>
          <w:sz w:val="20"/>
          <w:sz-cs w:val="20"/>
        </w:rPr>
        <w:t xml:space="preserve">• Prevent unauthorized AI training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Quantitative Model Security</w:t>
      </w:r>
    </w:p>
    <w:p>
      <w:pPr/>
      <w:r>
        <w:rPr>
          <w:rFonts w:ascii="Times" w:hAnsi="Times" w:cs="Times"/>
          <w:sz w:val="20"/>
          <w:sz-cs w:val="20"/>
        </w:rPr>
        <w:t xml:space="preserve">• Secure integration with AI models</w:t>
      </w:r>
    </w:p>
    <w:p>
      <w:pPr/>
      <w:r>
        <w:rPr>
          <w:rFonts w:ascii="Times" w:hAnsi="Times" w:cs="Times"/>
          <w:sz w:val="20"/>
          <w:sz-cs w:val="20"/>
        </w:rPr>
        <w:t xml:space="preserve">• Verified data training pipelines</w:t>
      </w:r>
    </w:p>
    <w:p>
      <w:pPr/>
      <w:r>
        <w:rPr>
          <w:rFonts w:ascii="Times" w:hAnsi="Times" w:cs="Times"/>
          <w:sz w:val="20"/>
          <w:sz-cs w:val="20"/>
        </w:rPr>
        <w:t xml:space="preserve">• Protected inference capabilities</w:t>
      </w:r>
    </w:p>
    <w:p>
      <w:pPr/>
      <w:r>
        <w:rPr>
          <w:rFonts w:ascii="Times" w:hAnsi="Times" w:cs="Times"/>
          <w:sz w:val="20"/>
          <w:sz-cs w:val="20"/>
        </w:rPr>
        <w:t xml:space="preserve">• Secure model deployment</w:t>
      </w:r>
    </w:p>
    <w:p>
      <w:pPr/>
      <w:r>
        <w:rPr>
          <w:rFonts w:ascii="Times" w:hAnsi="Times" w:cs="Times"/>
          <w:sz w:val="20"/>
          <w:sz-cs w:val="20"/>
        </w:rPr>
        <w:t xml:space="preserve">• Brand and data security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Enterprise Solutions</w:t>
      </w:r>
    </w:p>
    <w:p>
      <w:pPr/>
      <w:r>
        <w:rPr>
          <w:rFonts w:ascii="Times" w:hAnsi="Times" w:cs="Times"/>
          <w:sz w:val="20"/>
          <w:sz-cs w:val="20"/>
        </w:rPr>
        <w:t xml:space="preserve">• Verify enterprise data assets</w:t>
      </w:r>
    </w:p>
    <w:p>
      <w:pPr/>
      <w:r>
        <w:rPr>
          <w:rFonts w:ascii="Times" w:hAnsi="Times" w:cs="Times"/>
          <w:sz w:val="20"/>
          <w:sz-cs w:val="20"/>
        </w:rPr>
        <w:t xml:space="preserve">• Create authenticated data profiles</w:t>
      </w:r>
    </w:p>
    <w:p>
      <w:pPr/>
      <w:r>
        <w:rPr>
          <w:rFonts w:ascii="Times" w:hAnsi="Times" w:cs="Times"/>
          <w:sz w:val="20"/>
          <w:sz-cs w:val="20"/>
        </w:rPr>
        <w:t xml:space="preserve">• Enable secure data sharing</w:t>
      </w:r>
    </w:p>
    <w:p>
      <w:pPr/>
      <w:r>
        <w:rPr>
          <w:rFonts w:ascii="Times" w:hAnsi="Times" w:cs="Times"/>
          <w:sz w:val="20"/>
          <w:sz-cs w:val="20"/>
        </w:rPr>
        <w:t xml:space="preserve">• Build trust with enterprise partners</w:t>
      </w:r>
    </w:p>
    <w:p>
      <w:pPr/>
      <w:r>
        <w:rPr>
          <w:rFonts w:ascii="Times" w:hAnsi="Times" w:cs="Times"/>
          <w:sz w:val="20"/>
          <w:sz-cs w:val="20"/>
        </w:rPr>
        <w:t xml:space="preserve">• Connect to global enterprise networks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Brand Enhancement</w:t>
      </w:r>
    </w:p>
    <w:p>
      <w:pPr/>
      <w:r>
        <w:rPr>
          <w:rFonts w:ascii="Times" w:hAnsi="Times" w:cs="Times"/>
          <w:sz w:val="20"/>
          <w:sz-cs w:val="20"/>
        </w:rPr>
        <w:t xml:space="preserve">• Connect AI models to verified sources</w:t>
      </w:r>
    </w:p>
    <w:p>
      <w:pPr/>
      <w:r>
        <w:rPr>
          <w:rFonts w:ascii="Times" w:hAnsi="Times" w:cs="Times"/>
          <w:sz w:val="20"/>
          <w:sz-cs w:val="20"/>
        </w:rPr>
        <w:t xml:space="preserve">• Provide educational content about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Create immersive experiences around data</w:t>
      </w:r>
    </w:p>
    <w:p>
      <w:pPr/>
      <w:r>
        <w:rPr>
          <w:rFonts w:ascii="Times" w:hAnsi="Times" w:cs="Times"/>
          <w:sz w:val="20"/>
          <w:sz-cs w:val="20"/>
        </w:rPr>
        <w:t xml:space="preserve">• Build brand loyalty through verified content</w:t>
      </w:r>
    </w:p>
    <w:p>
      <w:pPr/>
      <w:r>
        <w:rPr>
          <w:rFonts w:ascii="Times" w:hAnsi="Times" w:cs="Times"/>
          <w:sz w:val="20"/>
          <w:sz-cs w:val="20"/>
        </w:rPr>
        <w:t xml:space="preserve">• Preserve enterprise data heritage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LICENSING OPPORTUNITIES</w:t>
      </w:r>
    </w:p>
    <w:p>
      <w:pPr/>
      <w:r>
        <w:rPr>
          <w:rFonts w:ascii="Times" w:hAnsi="Times" w:cs="Times"/>
          <w:sz w:val="20"/>
          <w:sz-cs w:val="20"/>
        </w:rPr>
        <w:t xml:space="preserve">• Patent licensing for Salesforce's proprietary model development</w:t>
      </w:r>
    </w:p>
    <w:p>
      <w:pPr/>
      <w:r>
        <w:rPr>
          <w:rFonts w:ascii="Times" w:hAnsi="Times" w:cs="Times"/>
          <w:sz w:val="20"/>
          <w:sz-cs w:val="20"/>
        </w:rPr>
        <w:t xml:space="preserve">• Technology framework for secure AI implementation</w:t>
      </w:r>
    </w:p>
    <w:p>
      <w:pPr/>
      <w:r>
        <w:rPr>
          <w:rFonts w:ascii="Times" w:hAnsi="Times" w:cs="Times"/>
          <w:sz w:val="20"/>
          <w:sz-cs w:val="20"/>
        </w:rPr>
        <w:t xml:space="preserve">• Protection for proprietary AI models</w:t>
      </w:r>
    </w:p>
    <w:p>
      <w:pPr/>
      <w:r>
        <w:rPr>
          <w:rFonts w:ascii="Times" w:hAnsi="Times" w:cs="Times"/>
          <w:sz w:val="20"/>
          <w:sz-cs w:val="20"/>
        </w:rPr>
        <w:t xml:space="preserve">• Secure framework for customer data</w:t>
      </w:r>
    </w:p>
    <w:p>
      <w:pPr/>
      <w:r>
        <w:rPr>
          <w:rFonts w:ascii="Times" w:hAnsi="Times" w:cs="Times"/>
          <w:sz w:val="20"/>
          <w:sz-cs w:val="20"/>
        </w:rPr>
        <w:t xml:space="preserve">• Global data protection capabilities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IP PROTECTION</w:t>
      </w:r>
    </w:p>
    <w:p>
      <w:pPr/>
      <w:r>
        <w:rPr>
          <w:rFonts w:ascii="Times" w:hAnsi="Times" w:cs="Times"/>
          <w:sz w:val="20"/>
          <w:sz-cs w:val="20"/>
        </w:rPr>
        <w:t xml:space="preserve">• Notice of Allowance (NOA) for AI technology</w:t>
      </w:r>
    </w:p>
    <w:p>
      <w:pPr/>
      <w:r>
        <w:rPr>
          <w:rFonts w:ascii="Times" w:hAnsi="Times" w:cs="Times"/>
          <w:sz w:val="20"/>
          <w:sz-cs w:val="20"/>
        </w:rPr>
        <w:t xml:space="preserve">• Secure framework for proprietary data</w:t>
      </w:r>
    </w:p>
    <w:p>
      <w:pPr/>
      <w:r>
        <w:rPr>
          <w:rFonts w:ascii="Times" w:hAnsi="Times" w:cs="Times"/>
          <w:sz w:val="20"/>
          <w:sz-cs w:val="20"/>
        </w:rPr>
        <w:t xml:space="preserve">• Protection against unauthorized AI training</w:t>
      </w:r>
    </w:p>
    <w:p>
      <w:pPr/>
      <w:r>
        <w:rPr>
          <w:rFonts w:ascii="Times" w:hAnsi="Times" w:cs="Times"/>
          <w:sz w:val="20"/>
          <w:sz-cs w:val="20"/>
        </w:rPr>
        <w:t xml:space="preserve">• Brand and product security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security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MARKET VALIDATION</w:t>
      </w:r>
    </w:p>
    <w:p>
      <w:pPr/>
      <w:r>
        <w:rPr>
          <w:rFonts w:ascii="Times" w:hAnsi="Times" w:cs="Times"/>
          <w:sz w:val="20"/>
          <w:sz-cs w:val="20"/>
        </w:rPr>
        <w:t xml:space="preserve">• Growing enterprise AI market</w:t>
      </w:r>
    </w:p>
    <w:p>
      <w:pPr/>
      <w:r>
        <w:rPr>
          <w:rFonts w:ascii="Times" w:hAnsi="Times" w:cs="Times"/>
          <w:sz w:val="20"/>
          <w:sz-cs w:val="20"/>
        </w:rPr>
        <w:t xml:space="preserve">• Increasing demand for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Strong interest in secure AI integration</w:t>
      </w:r>
    </w:p>
    <w:p>
      <w:pPr/>
      <w:r>
        <w:rPr>
          <w:rFonts w:ascii="Times" w:hAnsi="Times" w:cs="Times"/>
          <w:sz w:val="20"/>
          <w:sz-cs w:val="20"/>
        </w:rPr>
        <w:t xml:space="preserve">• Rising importance of data ownership</w:t>
      </w:r>
    </w:p>
    <w:p>
      <w:pPr/>
      <w:r>
        <w:rPr>
          <w:rFonts w:ascii="Times" w:hAnsi="Times" w:cs="Times"/>
          <w:sz w:val="20"/>
          <w:sz-cs w:val="20"/>
        </w:rPr>
        <w:t xml:space="preserve">• Expanding international data markets</w:t>
      </w:r>
    </w:p>
    <w:p>
      <w:pPr/>
      <w:r>
        <w:rPr>
          <w:rFonts w:ascii="Times" w:hAnsi="Times" w:cs="Times"/>
          <w:sz w:val="20"/>
          <w:sz-cs w:val="20"/>
        </w:rPr>
        <w:t xml:space="preserve">• Growing need for IP protection in AI 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UNIQUE VALUE FOR SALESFORCE</w:t>
      </w:r>
    </w:p>
    <w:p>
      <w:pPr/>
      <w:r>
        <w:rPr>
          <w:rFonts w:ascii="Times" w:hAnsi="Times" w:cs="Times"/>
          <w:sz w:val="20"/>
          <w:sz-cs w:val="20"/>
        </w:rPr>
        <w:t xml:space="preserve">• Protect proprietary AI models</w:t>
      </w:r>
    </w:p>
    <w:p>
      <w:pPr/>
      <w:r>
        <w:rPr>
          <w:rFonts w:ascii="Times" w:hAnsi="Times" w:cs="Times"/>
          <w:sz w:val="20"/>
          <w:sz-cs w:val="20"/>
        </w:rPr>
        <w:t xml:space="preserve">• Secure customer data</w:t>
      </w:r>
    </w:p>
    <w:p>
      <w:pPr/>
      <w:r>
        <w:rPr>
          <w:rFonts w:ascii="Times" w:hAnsi="Times" w:cs="Times"/>
          <w:sz w:val="20"/>
          <w:sz-cs w:val="20"/>
        </w:rPr>
        <w:t xml:space="preserve">• Create competitive advantage in the market</w:t>
      </w:r>
    </w:p>
    <w:p>
      <w:pPr/>
      <w:r>
        <w:rPr>
          <w:rFonts w:ascii="Times" w:hAnsi="Times" w:cs="Times"/>
          <w:sz w:val="20"/>
          <w:sz-cs w:val="20"/>
        </w:rPr>
        <w:t xml:space="preserve">• Build trust through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Enable secure AI implementation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GLOBAL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Patent-protected technology framework</w:t>
      </w:r>
    </w:p>
    <w:p>
      <w:pPr/>
      <w:r>
        <w:rPr>
          <w:rFonts w:ascii="Times" w:hAnsi="Times" w:cs="Times"/>
          <w:sz w:val="20"/>
          <w:sz-cs w:val="20"/>
        </w:rPr>
        <w:t xml:space="preserve">• Coverage of all data types</w:t>
      </w:r>
    </w:p>
    <w:p>
      <w:pPr/>
      <w:r>
        <w:rPr>
          <w:rFonts w:ascii="Times" w:hAnsi="Times" w:cs="Times"/>
          <w:sz w:val="20"/>
          <w:sz-cs w:val="20"/>
        </w:rPr>
        <w:t xml:space="preserve">• Regional compliance capabilities</w:t>
      </w:r>
    </w:p>
    <w:p>
      <w:pPr/>
      <w:r>
        <w:rPr>
          <w:rFonts w:ascii="Times" w:hAnsi="Times" w:cs="Times"/>
          <w:sz w:val="20"/>
          <w:sz-cs w:val="20"/>
        </w:rPr>
        <w:t xml:space="preserve">• Global implementation support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security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IP PROTECTION &amp; SECURITY</w:t>
      </w:r>
    </w:p>
    <w:p>
      <w:pPr/>
      <w:r>
        <w:rPr>
          <w:rFonts w:ascii="Times" w:hAnsi="Times" w:cs="Times"/>
          <w:sz w:val="20"/>
          <w:sz-cs w:val="20"/>
        </w:rPr>
        <w:t xml:space="preserve">• Patent-protected technology for Salesforce's platform</w:t>
      </w:r>
    </w:p>
    <w:p>
      <w:pPr/>
      <w:r>
        <w:rPr>
          <w:rFonts w:ascii="Times" w:hAnsi="Times" w:cs="Times"/>
          <w:sz w:val="20"/>
          <w:sz-cs w:val="20"/>
        </w:rPr>
        <w:t xml:space="preserve">• Secure framework for proprietary data</w:t>
      </w:r>
    </w:p>
    <w:p>
      <w:pPr/>
      <w:r>
        <w:rPr>
          <w:rFonts w:ascii="Times" w:hAnsi="Times" w:cs="Times"/>
          <w:sz w:val="20"/>
          <w:sz-cs w:val="20"/>
        </w:rPr>
        <w:t xml:space="preserve">• Protection against unauthorized AI training</w:t>
      </w:r>
    </w:p>
    <w:p>
      <w:pPr/>
      <w:r>
        <w:rPr>
          <w:rFonts w:ascii="Times" w:hAnsi="Times" w:cs="Times"/>
          <w:sz w:val="20"/>
          <w:sz-cs w:val="20"/>
        </w:rPr>
        <w:t xml:space="preserve">• Verified authentication of datasets</w:t>
      </w:r>
    </w:p>
    <w:p>
      <w:pPr/>
      <w:r>
        <w:rPr>
          <w:rFonts w:ascii="Times" w:hAnsi="Times" w:cs="Times"/>
          <w:sz w:val="20"/>
          <w:sz-cs w:val="20"/>
        </w:rPr>
        <w:t xml:space="preserve">• Secure enterprise marketplace</w:t>
      </w:r>
    </w:p>
    <w:p>
      <w:pPr/>
      <w:r>
        <w:rPr>
          <w:rFonts w:ascii="Times" w:hAnsi="Times" w:cs="Times"/>
          <w:sz w:val="20"/>
          <w:sz-cs w:val="20"/>
        </w:rPr>
        <w:t xml:space="preserve">• Brand protection through authenticated content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COMPETITIVE ADVANTAGES IN THE ENTERPRISE MARKETPLACE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Data Protection &amp; Ownership</w:t>
      </w:r>
    </w:p>
    <w:p>
      <w:pPr/>
      <w:r>
        <w:rPr>
          <w:rFonts w:ascii="Times" w:hAnsi="Times" w:cs="Times"/>
          <w:sz w:val="20"/>
          <w:sz-cs w:val="20"/>
        </w:rPr>
        <w:t xml:space="preserve">• Our patent provides a framework for Salesforce to protect proprietary AI models</w:t>
      </w:r>
    </w:p>
    <w:p>
      <w:pPr/>
      <w:r>
        <w:rPr>
          <w:rFonts w:ascii="Times" w:hAnsi="Times" w:cs="Times"/>
          <w:sz w:val="20"/>
          <w:sz-cs w:val="20"/>
        </w:rPr>
        <w:t xml:space="preserve">• Methodology for securing customer data</w:t>
      </w:r>
    </w:p>
    <w:p>
      <w:pPr/>
      <w:r>
        <w:rPr>
          <w:rFonts w:ascii="Times" w:hAnsi="Times" w:cs="Times"/>
          <w:sz w:val="20"/>
          <w:sz-cs w:val="20"/>
        </w:rPr>
        <w:t xml:space="preserve">• Framework for protecting AI strategies</w:t>
      </w:r>
    </w:p>
    <w:p>
      <w:pPr/>
      <w:r>
        <w:rPr>
          <w:rFonts w:ascii="Times" w:hAnsi="Times" w:cs="Times"/>
          <w:sz w:val="20"/>
          <w:sz-cs w:val="20"/>
        </w:rPr>
        <w:t xml:space="preserve">• Technology for shielding data discovery mechanisms</w:t>
      </w:r>
    </w:p>
    <w:p>
      <w:pPr/>
      <w:r>
        <w:rPr>
          <w:rFonts w:ascii="Times" w:hAnsi="Times" w:cs="Times"/>
          <w:sz w:val="20"/>
          <w:sz-cs w:val="20"/>
        </w:rPr>
        <w:t xml:space="preserve">• Tools for preventing unauthorized AI training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Enterprise Trust &amp; Compliance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Compliance with evolving AI regulations</w:t>
      </w:r>
    </w:p>
    <w:p>
      <w:pPr/>
      <w:r>
        <w:rPr>
          <w:rFonts w:ascii="Times" w:hAnsi="Times" w:cs="Times"/>
          <w:sz w:val="20"/>
          <w:sz-cs w:val="20"/>
        </w:rPr>
        <w:t xml:space="preserve">• Transparent data usage policies</w:t>
      </w:r>
    </w:p>
    <w:p>
      <w:pPr/>
      <w:r>
        <w:rPr>
          <w:rFonts w:ascii="Times" w:hAnsi="Times" w:cs="Times"/>
          <w:sz w:val="20"/>
          <w:sz-cs w:val="20"/>
        </w:rPr>
        <w:t xml:space="preserve">• Verifiable data provenance</w:t>
      </w:r>
    </w:p>
    <w:p>
      <w:pPr/>
      <w:r>
        <w:rPr>
          <w:rFonts w:ascii="Times" w:hAnsi="Times" w:cs="Times"/>
          <w:sz w:val="20"/>
          <w:sz-cs w:val="20"/>
        </w:rPr>
        <w:t xml:space="preserve">• Enterprise-level security guarantees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Enterprise Data Control</w:t>
      </w:r>
    </w:p>
    <w:p>
      <w:pPr/>
      <w:r>
        <w:rPr>
          <w:rFonts w:ascii="Times" w:hAnsi="Times" w:cs="Times"/>
          <w:sz w:val="20"/>
          <w:sz-cs w:val="20"/>
        </w:rPr>
        <w:t xml:space="preserve">• Enterprise partners retain control of their data</w:t>
      </w:r>
    </w:p>
    <w:p>
      <w:pPr/>
      <w:r>
        <w:rPr>
          <w:rFonts w:ascii="Times" w:hAnsi="Times" w:cs="Times"/>
          <w:sz w:val="20"/>
          <w:sz-cs w:val="20"/>
        </w:rPr>
        <w:t xml:space="preserve">• Granular control over AI training parameters</w:t>
      </w:r>
    </w:p>
    <w:p>
      <w:pPr/>
      <w:r>
        <w:rPr>
          <w:rFonts w:ascii="Times" w:hAnsi="Times" w:cs="Times"/>
          <w:sz w:val="20"/>
          <w:sz-cs w:val="20"/>
        </w:rPr>
        <w:t xml:space="preserve">• Ability to revoke data access at any time</w:t>
      </w:r>
    </w:p>
    <w:p>
      <w:pPr/>
      <w:r>
        <w:rPr>
          <w:rFonts w:ascii="Times" w:hAnsi="Times" w:cs="Times"/>
          <w:sz w:val="20"/>
          <w:sz-cs w:val="20"/>
        </w:rPr>
        <w:t xml:space="preserve">• Clear visibility into data usage</w:t>
      </w:r>
    </w:p>
    <w:p>
      <w:pPr/>
      <w:r>
        <w:rPr>
          <w:rFonts w:ascii="Times" w:hAnsi="Times" w:cs="Times"/>
          <w:sz w:val="20"/>
          <w:sz-cs w:val="20"/>
        </w:rPr>
        <w:t xml:space="preserve">• Protection against data leakage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AI Model Training</w:t>
      </w:r>
    </w:p>
    <w:p>
      <w:pPr/>
      <w:r>
        <w:rPr>
          <w:rFonts w:ascii="Times" w:hAnsi="Times" w:cs="Times"/>
          <w:sz w:val="20"/>
          <w:sz-cs w:val="20"/>
        </w:rPr>
        <w:t xml:space="preserve">• Secure, authenticated training environments</w:t>
      </w:r>
    </w:p>
    <w:p>
      <w:pPr/>
      <w:r>
        <w:rPr>
          <w:rFonts w:ascii="Times" w:hAnsi="Times" w:cs="Times"/>
          <w:sz w:val="20"/>
          <w:sz-cs w:val="20"/>
        </w:rPr>
        <w:t xml:space="preserve">• Protection against model theft</w:t>
      </w:r>
    </w:p>
    <w:p>
      <w:pPr/>
      <w:r>
        <w:rPr>
          <w:rFonts w:ascii="Times" w:hAnsi="Times" w:cs="Times"/>
          <w:sz w:val="20"/>
          <w:sz-cs w:val="20"/>
        </w:rPr>
        <w:t xml:space="preserve">• Verified training data sources</w:t>
      </w:r>
    </w:p>
    <w:p>
      <w:pPr/>
      <w:r>
        <w:rPr>
          <w:rFonts w:ascii="Times" w:hAnsi="Times" w:cs="Times"/>
          <w:sz w:val="20"/>
          <w:sz-cs w:val="20"/>
        </w:rPr>
        <w:t xml:space="preserve">• Controlled model deployment</w:t>
      </w:r>
    </w:p>
    <w:p>
      <w:pPr/>
      <w:r>
        <w:rPr>
          <w:rFonts w:ascii="Times" w:hAnsi="Times" w:cs="Times"/>
          <w:sz w:val="20"/>
          <w:sz-cs w:val="20"/>
        </w:rPr>
        <w:t xml:space="preserve">• Protected inference capabilities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Market Differentiation</w:t>
      </w:r>
    </w:p>
    <w:p>
      <w:pPr/>
      <w:r>
        <w:rPr>
          <w:rFonts w:ascii="Times" w:hAnsi="Times" w:cs="Times"/>
          <w:sz w:val="20"/>
          <w:sz-cs w:val="20"/>
        </w:rPr>
        <w:t xml:space="preserve">• Unique selling proposition in AI market</w:t>
      </w:r>
    </w:p>
    <w:p>
      <w:pPr/>
      <w:r>
        <w:rPr>
          <w:rFonts w:ascii="Times" w:hAnsi="Times" w:cs="Times"/>
          <w:sz w:val="20"/>
          <w:sz-cs w:val="20"/>
        </w:rPr>
        <w:t xml:space="preserve">• First-mover advantage in data protection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security</w:t>
      </w:r>
    </w:p>
    <w:p>
      <w:pPr/>
      <w:r>
        <w:rPr>
          <w:rFonts w:ascii="Times" w:hAnsi="Times" w:cs="Times"/>
          <w:sz w:val="20"/>
          <w:sz-cs w:val="20"/>
        </w:rPr>
        <w:t xml:space="preserve">• Proven patent protection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Enterprise Benefits</w:t>
      </w:r>
    </w:p>
    <w:p>
      <w:pPr/>
      <w:r>
        <w:rPr>
          <w:rFonts w:ascii="Times" w:hAnsi="Times" w:cs="Times"/>
          <w:sz w:val="20"/>
          <w:sz-cs w:val="20"/>
        </w:rPr>
        <w:t xml:space="preserve">• Framework for data security</w:t>
      </w:r>
    </w:p>
    <w:p>
      <w:pPr/>
      <w:r>
        <w:rPr>
          <w:rFonts w:ascii="Times" w:hAnsi="Times" w:cs="Times"/>
          <w:sz w:val="20"/>
          <w:sz-cs w:val="20"/>
        </w:rPr>
        <w:t xml:space="preserve">• Methodology for protecting proprietary information</w:t>
      </w:r>
    </w:p>
    <w:p>
      <w:pPr/>
      <w:r>
        <w:rPr>
          <w:rFonts w:ascii="Times" w:hAnsi="Times" w:cs="Times"/>
          <w:sz w:val="20"/>
          <w:sz-cs w:val="20"/>
        </w:rPr>
        <w:t xml:space="preserve">• Control over AI model training</w:t>
      </w:r>
    </w:p>
    <w:p>
      <w:pPr/>
      <w:r>
        <w:rPr>
          <w:rFonts w:ascii="Times" w:hAnsi="Times" w:cs="Times"/>
          <w:sz w:val="20"/>
          <w:sz-cs w:val="20"/>
        </w:rPr>
        <w:t xml:space="preserve">• Compliance with regulations</w:t>
      </w:r>
    </w:p>
    <w:p>
      <w:pPr/>
      <w:r>
        <w:rPr>
          <w:rFonts w:ascii="Times" w:hAnsi="Times" w:cs="Times"/>
          <w:sz w:val="20"/>
          <w:sz-cs w:val="20"/>
        </w:rPr>
        <w:t xml:space="preserve">• Competitive advantage in their markets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Strategic Positioning</w:t>
      </w:r>
    </w:p>
    <w:p>
      <w:pPr/>
      <w:r>
        <w:rPr>
          <w:rFonts w:ascii="Times" w:hAnsi="Times" w:cs="Times"/>
          <w:sz w:val="20"/>
          <w:sz-cs w:val="20"/>
        </w:rPr>
        <w:t xml:space="preserve">• Position Salesforce as the ethical AI choice</w:t>
      </w:r>
    </w:p>
    <w:p>
      <w:pPr/>
      <w:r>
        <w:rPr>
          <w:rFonts w:ascii="Times" w:hAnsi="Times" w:cs="Times"/>
          <w:sz w:val="20"/>
          <w:sz-cs w:val="20"/>
        </w:rPr>
        <w:t xml:space="preserve">• Differentiate from data-scraping competitors</w:t>
      </w:r>
    </w:p>
    <w:p>
      <w:pPr/>
      <w:r>
        <w:rPr>
          <w:rFonts w:ascii="Times" w:hAnsi="Times" w:cs="Times"/>
          <w:sz w:val="20"/>
          <w:sz-cs w:val="20"/>
        </w:rPr>
        <w:t xml:space="preserve">• Build trust with enterprise partners</w:t>
      </w:r>
    </w:p>
    <w:p>
      <w:pPr/>
      <w:r>
        <w:rPr>
          <w:rFonts w:ascii="Times" w:hAnsi="Times" w:cs="Times"/>
          <w:sz w:val="20"/>
          <w:sz-cs w:val="20"/>
        </w:rPr>
        <w:t xml:space="preserve">• Create new revenue streams</w:t>
      </w:r>
    </w:p>
    <w:p>
      <w:pPr/>
      <w:r>
        <w:rPr>
          <w:rFonts w:ascii="Times" w:hAnsi="Times" w:cs="Times"/>
          <w:sz w:val="20"/>
          <w:sz-cs w:val="20"/>
        </w:rPr>
        <w:t xml:space="preserve">• Future-proof against regulatory changes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Implementation Advantages</w:t>
      </w:r>
    </w:p>
    <w:p>
      <w:pPr/>
      <w:r>
        <w:rPr>
          <w:rFonts w:ascii="Times" w:hAnsi="Times" w:cs="Times"/>
          <w:sz w:val="20"/>
          <w:sz-cs w:val="20"/>
        </w:rPr>
        <w:t xml:space="preserve">• Seamless integration with Salesforce platform</w:t>
      </w:r>
    </w:p>
    <w:p>
      <w:pPr/>
      <w:r>
        <w:rPr>
          <w:rFonts w:ascii="Times" w:hAnsi="Times" w:cs="Times"/>
          <w:sz w:val="20"/>
          <w:sz-cs w:val="20"/>
        </w:rPr>
        <w:t xml:space="preserve">• Existing enterprise relationships</w:t>
      </w:r>
    </w:p>
    <w:p>
      <w:pPr/>
      <w:r>
        <w:rPr>
          <w:rFonts w:ascii="Times" w:hAnsi="Times" w:cs="Times"/>
          <w:sz w:val="20"/>
          <w:sz-cs w:val="20"/>
        </w:rPr>
        <w:t xml:space="preserve">• Enterprise-grade infrastructure</w:t>
      </w:r>
    </w:p>
    <w:p>
      <w:pPr/>
      <w:r>
        <w:rPr>
          <w:rFonts w:ascii="Times" w:hAnsi="Times" w:cs="Times"/>
          <w:sz w:val="20"/>
          <w:sz-cs w:val="20"/>
        </w:rPr>
        <w:t xml:space="preserve">• Proven security protocols</w:t>
      </w:r>
    </w:p>
    <w:p>
      <w:pPr/>
      <w:r>
        <w:rPr>
          <w:rFonts w:ascii="Times" w:hAnsi="Times" w:cs="Times"/>
          <w:sz w:val="20"/>
          <w:sz-cs w:val="20"/>
        </w:rPr>
        <w:t xml:space="preserve">• Global deployment capabilities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Growth Drivers for Enterprise AI</w:t>
      </w:r>
    </w:p>
    <w:p>
      <w:pPr/>
      <w:r>
        <w:rPr>
          <w:rFonts w:ascii="Times" w:hAnsi="Times" w:cs="Times"/>
          <w:sz w:val="20"/>
          <w:sz-cs w:val="20"/>
        </w:rPr>
        <w:t xml:space="preserve">• Enhanced authentication increases enterprise confidence</w:t>
      </w:r>
    </w:p>
    <w:p>
      <w:pPr/>
      <w:r>
        <w:rPr>
          <w:rFonts w:ascii="Times" w:hAnsi="Times" w:cs="Times"/>
          <w:sz w:val="20"/>
          <w:sz-cs w:val="20"/>
        </w:rPr>
        <w:t xml:space="preserve">• Data protection framework expands market reach</w:t>
      </w:r>
    </w:p>
    <w:p>
      <w:pPr/>
      <w:r>
        <w:rPr>
          <w:rFonts w:ascii="Times" w:hAnsi="Times" w:cs="Times"/>
          <w:sz w:val="20"/>
          <w:sz-cs w:val="20"/>
        </w:rPr>
        <w:t xml:space="preserve">• IP protection ensures brand value</w:t>
      </w:r>
    </w:p>
    <w:p>
      <w:pPr/>
      <w:r>
        <w:rPr>
          <w:rFonts w:ascii="Times" w:hAnsi="Times" w:cs="Times"/>
          <w:sz w:val="20"/>
          <w:sz-cs w:val="20"/>
        </w:rPr>
        <w:t xml:space="preserve">• Enterprise engagement builds future partnerships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CONTACT</w:t>
      </w:r>
    </w:p>
    <w:p>
      <w:pPr/>
      <w:r>
        <w:rPr>
          <w:rFonts w:ascii="Times" w:hAnsi="Times" w:cs="Times"/>
          <w:sz w:val="20"/>
          <w:sz-cs w:val="20"/>
        </w:rPr>
        <w:t xml:space="preserve">Automobilia II, LLC</w:t>
      </w:r>
    </w:p>
    <w:p>
      <w:pPr/>
      <w:r>
        <w:rPr>
          <w:rFonts w:ascii="Times" w:hAnsi="Times" w:cs="Times"/>
          <w:sz w:val="20"/>
          <w:sz-cs w:val="20"/>
        </w:rPr>
        <w:t xml:space="preserve">[Contact Information]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Note: We are offering patent licensing opportunities to qualified partners. Our unique patent position and technology can provide Salesforce with a framework for protecting their proprietary AI models and customer data.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