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99" w:rsidRDefault="007D7A99" w:rsidP="009C5694">
      <w:pPr>
        <w:rPr>
          <w:b/>
          <w:sz w:val="28"/>
          <w:szCs w:val="28"/>
        </w:rPr>
      </w:pPr>
      <w:r w:rsidRPr="007D7A99">
        <w:rPr>
          <w:b/>
          <w:sz w:val="20"/>
          <w:szCs w:val="20"/>
        </w:rPr>
        <w:t xml:space="preserve">Supplemental Table 6: </w:t>
      </w:r>
      <w:r w:rsidR="008A09B1" w:rsidRPr="008A09B1">
        <w:rPr>
          <w:sz w:val="20"/>
          <w:szCs w:val="20"/>
        </w:rPr>
        <w:t>Summary of t</w:t>
      </w:r>
      <w:r w:rsidRPr="008A09B1">
        <w:rPr>
          <w:sz w:val="20"/>
          <w:szCs w:val="20"/>
        </w:rPr>
        <w:t>issue</w:t>
      </w:r>
      <w:r w:rsidR="008A09B1">
        <w:rPr>
          <w:sz w:val="20"/>
          <w:szCs w:val="20"/>
        </w:rPr>
        <w:t>-association for</w:t>
      </w:r>
      <w:r w:rsidRPr="007D7A99">
        <w:rPr>
          <w:sz w:val="20"/>
          <w:szCs w:val="20"/>
        </w:rPr>
        <w:t xml:space="preserve"> </w:t>
      </w:r>
      <w:proofErr w:type="spellStart"/>
      <w:r w:rsidRPr="007D7A99">
        <w:rPr>
          <w:sz w:val="20"/>
          <w:szCs w:val="20"/>
        </w:rPr>
        <w:t>ncNATs</w:t>
      </w:r>
      <w:bookmarkStart w:id="0" w:name="_GoBack"/>
      <w:bookmarkEnd w:id="0"/>
      <w:proofErr w:type="spellEnd"/>
      <w:r w:rsidRPr="007D7A99">
        <w:rPr>
          <w:sz w:val="20"/>
          <w:szCs w:val="20"/>
        </w:rPr>
        <w:t xml:space="preserve"> and </w:t>
      </w:r>
      <w:proofErr w:type="spellStart"/>
      <w:r w:rsidRPr="007D7A99">
        <w:rPr>
          <w:sz w:val="20"/>
          <w:szCs w:val="20"/>
        </w:rPr>
        <w:t>pcGenes</w:t>
      </w:r>
      <w:proofErr w:type="spellEnd"/>
      <w:r>
        <w:rPr>
          <w:sz w:val="20"/>
          <w:szCs w:val="20"/>
        </w:rPr>
        <w:t>.</w:t>
      </w:r>
    </w:p>
    <w:p w:rsidR="007D7A99" w:rsidRDefault="007D7A99" w:rsidP="009C5694">
      <w:pPr>
        <w:rPr>
          <w:b/>
          <w:sz w:val="28"/>
          <w:szCs w:val="28"/>
        </w:rPr>
      </w:pPr>
    </w:p>
    <w:p w:rsidR="00CD0504" w:rsidRPr="007D7A99" w:rsidRDefault="00CD0504" w:rsidP="009C5694">
      <w:pPr>
        <w:rPr>
          <w:sz w:val="20"/>
          <w:szCs w:val="20"/>
        </w:rPr>
      </w:pPr>
    </w:p>
    <w:tbl>
      <w:tblPr>
        <w:tblpPr w:leftFromText="180" w:rightFromText="180" w:vertAnchor="page" w:horzAnchor="margin" w:tblpXSpec="center" w:tblpY="1608"/>
        <w:tblW w:w="9615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4"/>
        <w:gridCol w:w="1830"/>
        <w:gridCol w:w="1831"/>
      </w:tblGrid>
      <w:tr w:rsidR="00554A01" w:rsidTr="009C5694"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54A01" w:rsidRDefault="00173854" w:rsidP="00554A01">
            <w:pPr>
              <w:pStyle w:val="MDPI42tablebody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ncNATs (</w:t>
            </w:r>
            <w:r w:rsidR="00155BC1">
              <w:rPr>
                <w:b/>
              </w:rPr>
              <w:t>82.9</w:t>
            </w:r>
            <w:r w:rsidR="00554A01">
              <w:rPr>
                <w:b/>
              </w:rPr>
              <w:t>%</w:t>
            </w:r>
            <w:r w:rsidR="00D92782">
              <w:rPr>
                <w:b/>
              </w:rPr>
              <w:t xml:space="preserve"> of </w:t>
            </w:r>
            <w:r w:rsidR="00155BC1" w:rsidRPr="00155BC1">
              <w:rPr>
                <w:b/>
              </w:rPr>
              <w:t>11</w:t>
            </w:r>
            <w:r w:rsidR="00155BC1">
              <w:rPr>
                <w:b/>
              </w:rPr>
              <w:t>,</w:t>
            </w:r>
            <w:r w:rsidR="00155BC1" w:rsidRPr="00155BC1">
              <w:rPr>
                <w:b/>
              </w:rPr>
              <w:t>944</w:t>
            </w:r>
            <w:r w:rsidR="00554A01">
              <w:rPr>
                <w:b/>
              </w:rPr>
              <w:t>)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54A01" w:rsidRDefault="00554A01" w:rsidP="00554A01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54A01" w:rsidRDefault="00554A01" w:rsidP="00554A01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Percentage [%]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Tissue-specific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204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18.5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Testis-specific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491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12.5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Tissue-enriched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037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8.7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Tissue-enhanced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6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661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55.8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Group-enriched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403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3.4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Group-enhanced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3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084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25.8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U</w:t>
            </w:r>
            <w:r w:rsidRPr="005E6C41">
              <w:t>biquitous</w:t>
            </w:r>
            <w:r>
              <w:t xml:space="preserve">ly expressed 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858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15.6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U</w:t>
            </w:r>
            <w:r w:rsidRPr="005E6C41">
              <w:t>biquitous</w:t>
            </w:r>
            <w:r>
              <w:t>ly expressed w/o genes in other categories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139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9.5</w:t>
            </w:r>
          </w:p>
        </w:tc>
      </w:tr>
      <w:tr w:rsidR="00554A01" w:rsidTr="009C5694"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54A01" w:rsidRDefault="000F77D5" w:rsidP="00554A01">
            <w:pPr>
              <w:pStyle w:val="MDPI42tablebody"/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ncNATs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Gencode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RefSeq</w:t>
            </w:r>
            <w:proofErr w:type="spellEnd"/>
            <w:r>
              <w:rPr>
                <w:b/>
              </w:rPr>
              <w:t xml:space="preserve"> (</w:t>
            </w:r>
            <w:r w:rsidR="00155BC1">
              <w:rPr>
                <w:b/>
              </w:rPr>
              <w:t>82.8</w:t>
            </w:r>
            <w:r w:rsidR="00554A01">
              <w:rPr>
                <w:b/>
              </w:rPr>
              <w:t>%</w:t>
            </w:r>
            <w:r w:rsidR="00D92782">
              <w:rPr>
                <w:b/>
              </w:rPr>
              <w:t xml:space="preserve"> of</w:t>
            </w:r>
            <w:r w:rsidR="00155BC1">
              <w:t xml:space="preserve"> </w:t>
            </w:r>
            <w:r w:rsidR="00155BC1" w:rsidRPr="00155BC1">
              <w:rPr>
                <w:b/>
              </w:rPr>
              <w:t>6</w:t>
            </w:r>
            <w:r w:rsidR="00155BC1">
              <w:rPr>
                <w:b/>
              </w:rPr>
              <w:t>,</w:t>
            </w:r>
            <w:r w:rsidR="00155BC1" w:rsidRPr="00155BC1">
              <w:rPr>
                <w:b/>
              </w:rPr>
              <w:t>727</w:t>
            </w:r>
            <w:r w:rsidR="00554A01">
              <w:rPr>
                <w:b/>
              </w:rPr>
              <w:t>)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54A01" w:rsidRDefault="00554A01" w:rsidP="00554A01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54A01" w:rsidRDefault="00554A01" w:rsidP="00554A01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Percentage [%]</w:t>
            </w:r>
          </w:p>
        </w:tc>
      </w:tr>
      <w:tr w:rsidR="00155BC1" w:rsidRPr="0042253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Tissue-specific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272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18.9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Testis-specific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955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14.2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Tissue-enriched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706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10.5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Tissue-enhanced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3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592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53.4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Group-enriched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254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3.8</w:t>
            </w:r>
          </w:p>
        </w:tc>
      </w:tr>
      <w:tr w:rsidR="00155BC1" w:rsidRPr="0042253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Group-enhanced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768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26.3</w:t>
            </w:r>
          </w:p>
        </w:tc>
      </w:tr>
      <w:tr w:rsidR="00155BC1" w:rsidRPr="0042253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jc w:val="left"/>
            </w:pPr>
            <w:r>
              <w:t>U</w:t>
            </w:r>
            <w:r w:rsidRPr="005E6C41">
              <w:t>biquitous</w:t>
            </w:r>
            <w:r>
              <w:t>ly expressed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212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18</w:t>
            </w:r>
          </w:p>
        </w:tc>
      </w:tr>
      <w:tr w:rsidR="00155BC1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BC1" w:rsidRDefault="00155BC1" w:rsidP="00155BC1">
            <w:pPr>
              <w:pStyle w:val="MDPI42tablebody"/>
              <w:spacing w:line="240" w:lineRule="auto"/>
              <w:ind w:left="720"/>
              <w:jc w:val="left"/>
            </w:pPr>
            <w:r>
              <w:t>U</w:t>
            </w:r>
            <w:r w:rsidRPr="005E6C41">
              <w:t>biquitous</w:t>
            </w:r>
            <w:r>
              <w:t>ly expressed w/o genes in other categories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728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BC1" w:rsidRPr="00155BC1" w:rsidRDefault="00155BC1" w:rsidP="00155BC1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155BC1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10.8</w:t>
            </w:r>
          </w:p>
        </w:tc>
      </w:tr>
      <w:tr w:rsidR="003B7B3D" w:rsidTr="009C5694">
        <w:tc>
          <w:tcPr>
            <w:tcW w:w="5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7B3D" w:rsidRPr="0096788A" w:rsidRDefault="003B7B3D" w:rsidP="000F77D5">
            <w:pPr>
              <w:pStyle w:val="MDPI42tablebody"/>
              <w:spacing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pcGenes</w:t>
            </w:r>
            <w:proofErr w:type="spellEnd"/>
            <w:r>
              <w:rPr>
                <w:b/>
              </w:rPr>
              <w:t xml:space="preserve"> (</w:t>
            </w:r>
            <w:r w:rsidR="00DA62F2">
              <w:rPr>
                <w:b/>
              </w:rPr>
              <w:t>56.6</w:t>
            </w:r>
            <w:r>
              <w:rPr>
                <w:b/>
              </w:rPr>
              <w:t>%</w:t>
            </w:r>
            <w:r w:rsidR="00DA62F2">
              <w:rPr>
                <w:b/>
              </w:rPr>
              <w:t xml:space="preserve"> of</w:t>
            </w:r>
            <w:r w:rsidR="00DA62F2">
              <w:t xml:space="preserve"> </w:t>
            </w:r>
            <w:r w:rsidR="00DA62F2" w:rsidRPr="00DA62F2">
              <w:rPr>
                <w:b/>
              </w:rPr>
              <w:t>18</w:t>
            </w:r>
            <w:r w:rsidR="00DA62F2">
              <w:rPr>
                <w:b/>
              </w:rPr>
              <w:t>,</w:t>
            </w:r>
            <w:r w:rsidR="00DA62F2" w:rsidRPr="00DA62F2">
              <w:rPr>
                <w:b/>
              </w:rPr>
              <w:t>767</w:t>
            </w:r>
            <w:r>
              <w:rPr>
                <w:b/>
              </w:rPr>
              <w:t>)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7B3D" w:rsidRPr="0096788A" w:rsidRDefault="003B7B3D" w:rsidP="000F77D5">
            <w:pPr>
              <w:jc w:val="center"/>
              <w:rPr>
                <w:rFonts w:ascii="Palatino Linotype" w:hAnsi="Palatino Linotype"/>
                <w:b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96788A">
              <w:rPr>
                <w:rFonts w:ascii="Palatino Linotype" w:hAnsi="Palatino Linotype"/>
                <w:b/>
                <w:snapToGrid w:val="0"/>
                <w:color w:val="000000"/>
                <w:sz w:val="20"/>
                <w:szCs w:val="20"/>
                <w:lang w:eastAsia="de-DE" w:bidi="en-US"/>
              </w:rPr>
              <w:t>Number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B7B3D" w:rsidRPr="0096788A" w:rsidRDefault="003B7B3D" w:rsidP="000F77D5">
            <w:pPr>
              <w:jc w:val="center"/>
              <w:rPr>
                <w:rFonts w:ascii="Palatino Linotype" w:hAnsi="Palatino Linotype"/>
                <w:b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96788A">
              <w:rPr>
                <w:rFonts w:ascii="Palatino Linotype" w:hAnsi="Palatino Linotype"/>
                <w:b/>
                <w:snapToGrid w:val="0"/>
                <w:color w:val="000000"/>
                <w:sz w:val="20"/>
                <w:szCs w:val="20"/>
                <w:lang w:eastAsia="de-DE" w:bidi="en-US"/>
              </w:rPr>
              <w:t>Percentage [%]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2F2" w:rsidRDefault="00DA62F2" w:rsidP="00DA62F2">
            <w:pPr>
              <w:pStyle w:val="MDPI42tablebody"/>
              <w:spacing w:line="240" w:lineRule="auto"/>
              <w:jc w:val="left"/>
            </w:pPr>
            <w:r>
              <w:t>Tissue-specific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683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3.6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62F2" w:rsidRDefault="00DA62F2" w:rsidP="00DA62F2">
            <w:pPr>
              <w:pStyle w:val="MDPI42tablebody"/>
              <w:spacing w:line="240" w:lineRule="auto"/>
              <w:ind w:left="720"/>
              <w:jc w:val="left"/>
            </w:pPr>
            <w:r>
              <w:t>Testis-specific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452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2.4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62F2" w:rsidRDefault="00DA62F2" w:rsidP="00DA62F2">
            <w:pPr>
              <w:pStyle w:val="MDPI42tablebody"/>
              <w:spacing w:line="240" w:lineRule="auto"/>
              <w:jc w:val="left"/>
            </w:pPr>
            <w:r>
              <w:t>Tissue-enriched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230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11.9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2F2" w:rsidRDefault="00DA62F2" w:rsidP="00DA62F2">
            <w:pPr>
              <w:pStyle w:val="MDPI42tablebody"/>
              <w:spacing w:line="240" w:lineRule="auto"/>
              <w:jc w:val="left"/>
            </w:pPr>
            <w:r>
              <w:t>Tissue-enhanced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703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41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62F2" w:rsidRDefault="00DA62F2" w:rsidP="00DA62F2">
            <w:pPr>
              <w:pStyle w:val="MDPI42tablebody"/>
              <w:spacing w:line="240" w:lineRule="auto"/>
              <w:ind w:left="720"/>
              <w:jc w:val="left"/>
            </w:pPr>
            <w:r>
              <w:t>Group-enriched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758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4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2F2" w:rsidRDefault="00DA62F2" w:rsidP="00DA62F2">
            <w:pPr>
              <w:pStyle w:val="MDPI42tablebody"/>
              <w:spacing w:line="240" w:lineRule="auto"/>
              <w:ind w:left="720"/>
              <w:jc w:val="left"/>
            </w:pPr>
            <w:r>
              <w:t>Group-enhanced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3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900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20.8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2F2" w:rsidRDefault="00DA62F2" w:rsidP="00DA62F2">
            <w:pPr>
              <w:pStyle w:val="MDPI42tablebody"/>
              <w:spacing w:line="240" w:lineRule="auto"/>
              <w:jc w:val="left"/>
            </w:pPr>
            <w:r>
              <w:t>U</w:t>
            </w:r>
            <w:r w:rsidRPr="005E6C41">
              <w:t>biquitous</w:t>
            </w:r>
            <w:r>
              <w:t>ly expressed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13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191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70.3</w:t>
            </w:r>
          </w:p>
        </w:tc>
      </w:tr>
      <w:tr w:rsidR="00DA62F2" w:rsidTr="009C5694"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62F2" w:rsidRDefault="00DA62F2" w:rsidP="00DA62F2">
            <w:pPr>
              <w:pStyle w:val="MDPI42tablebody"/>
              <w:spacing w:line="240" w:lineRule="auto"/>
              <w:ind w:left="720"/>
              <w:jc w:val="left"/>
            </w:pPr>
            <w:r>
              <w:t>U</w:t>
            </w:r>
            <w:r w:rsidRPr="005E6C41">
              <w:t>biquitous</w:t>
            </w:r>
            <w:r>
              <w:t>ly expressed w/o genes in other categories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7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,</w:t>
            </w: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984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62F2" w:rsidRPr="00DA62F2" w:rsidRDefault="00DA62F2" w:rsidP="00DA62F2">
            <w:pPr>
              <w:jc w:val="center"/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</w:pPr>
            <w:r w:rsidRPr="00DA62F2">
              <w:rPr>
                <w:rFonts w:ascii="Palatino Linotype" w:hAnsi="Palatino Linotype"/>
                <w:snapToGrid w:val="0"/>
                <w:color w:val="000000"/>
                <w:sz w:val="20"/>
                <w:szCs w:val="20"/>
                <w:lang w:eastAsia="de-DE" w:bidi="en-US"/>
              </w:rPr>
              <w:t>42.5</w:t>
            </w:r>
          </w:p>
        </w:tc>
      </w:tr>
    </w:tbl>
    <w:p w:rsidR="00805085" w:rsidRDefault="00805085"/>
    <w:sectPr w:rsidR="00805085" w:rsidSect="00E851C8">
      <w:pgSz w:w="11901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87"/>
    <w:rsid w:val="00011D26"/>
    <w:rsid w:val="00087BE1"/>
    <w:rsid w:val="00093F15"/>
    <w:rsid w:val="000A7E7A"/>
    <w:rsid w:val="000B5F32"/>
    <w:rsid w:val="000C1901"/>
    <w:rsid w:val="000E3EA4"/>
    <w:rsid w:val="000F77D5"/>
    <w:rsid w:val="0011181F"/>
    <w:rsid w:val="00111B72"/>
    <w:rsid w:val="00122C49"/>
    <w:rsid w:val="001252E2"/>
    <w:rsid w:val="0012579C"/>
    <w:rsid w:val="0014043F"/>
    <w:rsid w:val="00146FFB"/>
    <w:rsid w:val="00155BC1"/>
    <w:rsid w:val="00162223"/>
    <w:rsid w:val="0016393E"/>
    <w:rsid w:val="00164FBF"/>
    <w:rsid w:val="0016783E"/>
    <w:rsid w:val="00173854"/>
    <w:rsid w:val="00182AD5"/>
    <w:rsid w:val="00194C65"/>
    <w:rsid w:val="00205CB1"/>
    <w:rsid w:val="00210FC4"/>
    <w:rsid w:val="00220EB3"/>
    <w:rsid w:val="002349CD"/>
    <w:rsid w:val="00260E73"/>
    <w:rsid w:val="002707BD"/>
    <w:rsid w:val="002734F9"/>
    <w:rsid w:val="00287495"/>
    <w:rsid w:val="002903E4"/>
    <w:rsid w:val="002D07EA"/>
    <w:rsid w:val="002D639B"/>
    <w:rsid w:val="002F1C9E"/>
    <w:rsid w:val="0032141B"/>
    <w:rsid w:val="00343F1E"/>
    <w:rsid w:val="00360F7B"/>
    <w:rsid w:val="003703A2"/>
    <w:rsid w:val="00382EC7"/>
    <w:rsid w:val="00393392"/>
    <w:rsid w:val="003A7601"/>
    <w:rsid w:val="003B7B3D"/>
    <w:rsid w:val="003C6159"/>
    <w:rsid w:val="004132C9"/>
    <w:rsid w:val="00422532"/>
    <w:rsid w:val="00435FCA"/>
    <w:rsid w:val="00462894"/>
    <w:rsid w:val="004F1093"/>
    <w:rsid w:val="00506012"/>
    <w:rsid w:val="00533F08"/>
    <w:rsid w:val="00544E50"/>
    <w:rsid w:val="00554A01"/>
    <w:rsid w:val="00565EE2"/>
    <w:rsid w:val="00573E4C"/>
    <w:rsid w:val="00590CDF"/>
    <w:rsid w:val="005D1D99"/>
    <w:rsid w:val="005D6695"/>
    <w:rsid w:val="00624B72"/>
    <w:rsid w:val="00653418"/>
    <w:rsid w:val="00665853"/>
    <w:rsid w:val="0069363C"/>
    <w:rsid w:val="006B6055"/>
    <w:rsid w:val="006D669D"/>
    <w:rsid w:val="00716412"/>
    <w:rsid w:val="00720A9E"/>
    <w:rsid w:val="0075429F"/>
    <w:rsid w:val="00792C54"/>
    <w:rsid w:val="007B2F13"/>
    <w:rsid w:val="007C612A"/>
    <w:rsid w:val="007D7A99"/>
    <w:rsid w:val="007E76CE"/>
    <w:rsid w:val="007F3165"/>
    <w:rsid w:val="007F33D1"/>
    <w:rsid w:val="007F4832"/>
    <w:rsid w:val="00805085"/>
    <w:rsid w:val="008131C5"/>
    <w:rsid w:val="008202BF"/>
    <w:rsid w:val="00835A31"/>
    <w:rsid w:val="00842A27"/>
    <w:rsid w:val="00875298"/>
    <w:rsid w:val="008A09B1"/>
    <w:rsid w:val="008B20B5"/>
    <w:rsid w:val="008C5271"/>
    <w:rsid w:val="00952CFF"/>
    <w:rsid w:val="0096057C"/>
    <w:rsid w:val="009641E5"/>
    <w:rsid w:val="0096788A"/>
    <w:rsid w:val="00991D38"/>
    <w:rsid w:val="009C5694"/>
    <w:rsid w:val="009C70D0"/>
    <w:rsid w:val="009D516F"/>
    <w:rsid w:val="00A54923"/>
    <w:rsid w:val="00A55587"/>
    <w:rsid w:val="00A559E6"/>
    <w:rsid w:val="00A55C23"/>
    <w:rsid w:val="00A7021E"/>
    <w:rsid w:val="00A76719"/>
    <w:rsid w:val="00AC79A6"/>
    <w:rsid w:val="00AD19F5"/>
    <w:rsid w:val="00AE152D"/>
    <w:rsid w:val="00B11A24"/>
    <w:rsid w:val="00B150ED"/>
    <w:rsid w:val="00B81949"/>
    <w:rsid w:val="00BE149C"/>
    <w:rsid w:val="00BE48FB"/>
    <w:rsid w:val="00C02BE9"/>
    <w:rsid w:val="00C14C99"/>
    <w:rsid w:val="00C268B1"/>
    <w:rsid w:val="00C27752"/>
    <w:rsid w:val="00C406C5"/>
    <w:rsid w:val="00C75729"/>
    <w:rsid w:val="00C76E62"/>
    <w:rsid w:val="00C81269"/>
    <w:rsid w:val="00CB47A8"/>
    <w:rsid w:val="00CC1ED8"/>
    <w:rsid w:val="00CD0504"/>
    <w:rsid w:val="00CE53BB"/>
    <w:rsid w:val="00D25532"/>
    <w:rsid w:val="00D4468D"/>
    <w:rsid w:val="00D60F7D"/>
    <w:rsid w:val="00D8382C"/>
    <w:rsid w:val="00D92782"/>
    <w:rsid w:val="00DA62F2"/>
    <w:rsid w:val="00DC58CF"/>
    <w:rsid w:val="00DC5CF6"/>
    <w:rsid w:val="00E13AA1"/>
    <w:rsid w:val="00E851C8"/>
    <w:rsid w:val="00EC1451"/>
    <w:rsid w:val="00EF031A"/>
    <w:rsid w:val="00EF2CA0"/>
    <w:rsid w:val="00EF350C"/>
    <w:rsid w:val="00F03FD6"/>
    <w:rsid w:val="00F22286"/>
    <w:rsid w:val="00F63166"/>
    <w:rsid w:val="00F840F2"/>
    <w:rsid w:val="00F9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D1EC"/>
  <w15:chartTrackingRefBased/>
  <w15:docId w15:val="{F6ECE04C-5DB1-6D4C-ABF6-5872AA1D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55587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DPI42tablebody">
    <w:name w:val="MDPI_4.2_table_body"/>
    <w:qFormat/>
    <w:rsid w:val="00A55587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11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11A24"/>
    <w:rPr>
      <w:rFonts w:ascii="Courier New" w:eastAsia="Times New Roman" w:hAnsi="Courier New" w:cs="Courier New"/>
      <w:sz w:val="20"/>
      <w:szCs w:val="20"/>
    </w:rPr>
  </w:style>
  <w:style w:type="character" w:customStyle="1" w:styleId="gonva-eci1b">
    <w:name w:val="gonva-eci1b"/>
    <w:basedOn w:val="Absatz-Standardschriftart"/>
    <w:rsid w:val="00B11A24"/>
  </w:style>
  <w:style w:type="character" w:customStyle="1" w:styleId="gonva-ecc2b">
    <w:name w:val="gonva-ecc2b"/>
    <w:basedOn w:val="Absatz-Standardschriftart"/>
    <w:rsid w:val="00B11A24"/>
  </w:style>
  <w:style w:type="character" w:customStyle="1" w:styleId="gonva-ecm1b">
    <w:name w:val="gonva-ecm1b"/>
    <w:basedOn w:val="Absatz-Standardschriftart"/>
    <w:rsid w:val="00A54923"/>
  </w:style>
  <w:style w:type="character" w:customStyle="1" w:styleId="gonva-ecj2b">
    <w:name w:val="gonva-ecj2b"/>
    <w:basedOn w:val="Absatz-Standardschriftart"/>
    <w:rsid w:val="00C268B1"/>
  </w:style>
  <w:style w:type="character" w:customStyle="1" w:styleId="aceconstant">
    <w:name w:val="ace_constant"/>
    <w:basedOn w:val="Absatz-Standardschriftart"/>
    <w:rsid w:val="005D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Feichtinger</dc:creator>
  <cp:keywords/>
  <dc:description/>
  <cp:lastModifiedBy>Krappinger, Julian Christopher</cp:lastModifiedBy>
  <cp:revision>25</cp:revision>
  <dcterms:created xsi:type="dcterms:W3CDTF">2023-03-14T09:25:00Z</dcterms:created>
  <dcterms:modified xsi:type="dcterms:W3CDTF">2024-03-26T14:07:00Z</dcterms:modified>
</cp:coreProperties>
</file>