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53" w:rsidRDefault="00D90253">
      <w:r w:rsidRPr="00D90253">
        <w:t>https://sdk-forum.dji.net/hc/zh-cn/articles/15344781823513-%E4%B8%BA%E4%BB%80%E4%B9%88RTK%E5%AE%9A%E4%BD%8D%E8%A7%A3%E7%AE%97%E4%B8%BAFix%E6%97%B6%E9%A3%9E%E8%A1%8C%E5%99%A8%E4%BB%8D%E7%84%B6%E4%B8%8D%E4%BD%BF%E7%94%A8RTK%E6%95%B0%E6%8D%AE%E8%BF%9B%E8%A1%8C%E5%AE%9A%E4%BD%8D-</w:t>
      </w:r>
      <w:bookmarkStart w:id="0" w:name="_GoBack"/>
      <w:bookmarkEnd w:id="0"/>
    </w:p>
    <w:p w:rsidR="00B95757" w:rsidRDefault="00B95757"/>
    <w:p w:rsidR="009332ED" w:rsidRPr="009332ED" w:rsidRDefault="009332ED" w:rsidP="009332E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332E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为什么RTK定位解算为Fix时飞行器仍然不使用RTK数据进行定位？ </w:t>
      </w:r>
    </w:p>
    <w:p w:rsidR="009332ED" w:rsidRPr="009332ED" w:rsidRDefault="009332ED" w:rsidP="00933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2E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129A0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332ED" w:rsidRPr="009332ED" w:rsidRDefault="00D90253" w:rsidP="00933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9332ED" w:rsidRPr="009332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9332ED" w:rsidRPr="009332ED" w:rsidRDefault="009332ED" w:rsidP="009332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2ED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proofErr w:type="gramStart"/>
      <w:r w:rsidRPr="009332E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9332ED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9332ED" w:rsidRPr="009332ED" w:rsidRDefault="009332ED" w:rsidP="009332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2ED">
        <w:rPr>
          <w:rFonts w:ascii="宋体" w:eastAsia="宋体" w:hAnsi="宋体" w:cs="宋体"/>
          <w:kern w:val="0"/>
          <w:sz w:val="24"/>
          <w:szCs w:val="24"/>
        </w:rPr>
        <w:t>RTK的定位解算有单点解、浮点解和</w:t>
      </w:r>
      <w:proofErr w:type="gramStart"/>
      <w:r w:rsidRPr="009332ED">
        <w:rPr>
          <w:rFonts w:ascii="宋体" w:eastAsia="宋体" w:hAnsi="宋体" w:cs="宋体"/>
          <w:kern w:val="0"/>
          <w:sz w:val="24"/>
          <w:szCs w:val="24"/>
        </w:rPr>
        <w:t>固定解</w:t>
      </w:r>
      <w:proofErr w:type="gramEnd"/>
      <w:r w:rsidRPr="009332ED">
        <w:rPr>
          <w:rFonts w:ascii="宋体" w:eastAsia="宋体" w:hAnsi="宋体" w:cs="宋体"/>
          <w:kern w:val="0"/>
          <w:sz w:val="24"/>
          <w:szCs w:val="24"/>
        </w:rPr>
        <w:t>3种类型。当RTK为</w:t>
      </w:r>
      <w:proofErr w:type="gramStart"/>
      <w:r w:rsidRPr="009332ED">
        <w:rPr>
          <w:rFonts w:ascii="宋体" w:eastAsia="宋体" w:hAnsi="宋体" w:cs="宋体"/>
          <w:kern w:val="0"/>
          <w:sz w:val="24"/>
          <w:szCs w:val="24"/>
        </w:rPr>
        <w:t>固定解</w:t>
      </w:r>
      <w:proofErr w:type="gramEnd"/>
      <w:r w:rsidRPr="009332ED">
        <w:rPr>
          <w:rFonts w:ascii="宋体" w:eastAsia="宋体" w:hAnsi="宋体" w:cs="宋体"/>
          <w:kern w:val="0"/>
          <w:sz w:val="24"/>
          <w:szCs w:val="24"/>
        </w:rPr>
        <w:t>的时候，不代表飞行器就一定使用RTK数据进行定位。底层逻辑为，由于RTK上报的坐标与飞行器自身GNSS坐标相差过大导致飞行器认为RTK数据不可信。出现这个问题的可能原因有：</w:t>
      </w:r>
    </w:p>
    <w:p w:rsidR="009332ED" w:rsidRPr="009332ED" w:rsidRDefault="009332ED" w:rsidP="009332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2ED">
        <w:rPr>
          <w:rFonts w:ascii="宋体" w:eastAsia="宋体" w:hAnsi="宋体" w:cs="宋体"/>
          <w:kern w:val="0"/>
          <w:sz w:val="24"/>
          <w:szCs w:val="24"/>
        </w:rPr>
        <w:t>已经连接上了RTK，且定位解算为固定解。但是</w:t>
      </w:r>
      <w:hyperlink r:id="rId6" w:anchor="irtkcenter_setaircraftrtkmoduleenabled_inline" w:tgtFrame="_blank" w:history="1">
        <w:r w:rsidRPr="009332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setAircraftRTKModuleEnabled</w:t>
        </w:r>
      </w:hyperlink>
      <w:r w:rsidRPr="009332ED">
        <w:rPr>
          <w:rFonts w:ascii="宋体" w:eastAsia="宋体" w:hAnsi="宋体" w:cs="宋体"/>
          <w:kern w:val="0"/>
          <w:sz w:val="24"/>
          <w:szCs w:val="24"/>
        </w:rPr>
        <w:t>并未开启，此时飞行器不会使用RTK数据进行定位。设置飞行器上的RTK模块开启或者关闭，必须在飞行器桨叶起</w:t>
      </w:r>
      <w:proofErr w:type="gramStart"/>
      <w:r w:rsidRPr="009332ED">
        <w:rPr>
          <w:rFonts w:ascii="宋体" w:eastAsia="宋体" w:hAnsi="宋体" w:cs="宋体"/>
          <w:kern w:val="0"/>
          <w:sz w:val="24"/>
          <w:szCs w:val="24"/>
        </w:rPr>
        <w:t>转之前</w:t>
      </w:r>
      <w:proofErr w:type="gramEnd"/>
      <w:r w:rsidRPr="009332ED">
        <w:rPr>
          <w:rFonts w:ascii="宋体" w:eastAsia="宋体" w:hAnsi="宋体" w:cs="宋体"/>
          <w:kern w:val="0"/>
          <w:sz w:val="24"/>
          <w:szCs w:val="24"/>
        </w:rPr>
        <w:t>设置。</w:t>
      </w:r>
    </w:p>
    <w:p w:rsidR="009332ED" w:rsidRPr="009332ED" w:rsidRDefault="009332ED" w:rsidP="009332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2ED">
        <w:rPr>
          <w:rFonts w:ascii="宋体" w:eastAsia="宋体" w:hAnsi="宋体" w:cs="宋体"/>
          <w:kern w:val="0"/>
          <w:sz w:val="24"/>
          <w:szCs w:val="24"/>
        </w:rPr>
        <w:t>当RTK定位解算为固定解后，飞行器位置</w:t>
      </w:r>
      <w:proofErr w:type="gramStart"/>
      <w:r w:rsidRPr="009332ED">
        <w:rPr>
          <w:rFonts w:ascii="宋体" w:eastAsia="宋体" w:hAnsi="宋体" w:cs="宋体"/>
          <w:kern w:val="0"/>
          <w:sz w:val="24"/>
          <w:szCs w:val="24"/>
        </w:rPr>
        <w:t>进行过跳变</w:t>
      </w:r>
      <w:proofErr w:type="gramEnd"/>
      <w:r w:rsidRPr="009332ED">
        <w:rPr>
          <w:rFonts w:ascii="宋体" w:eastAsia="宋体" w:hAnsi="宋体" w:cs="宋体"/>
          <w:kern w:val="0"/>
          <w:sz w:val="24"/>
          <w:szCs w:val="24"/>
        </w:rPr>
        <w:t>或RTK数据源被切换（网络RTK、自定义网络RTK和基站RTK），RTK基站倾倒等异常情况。飞行器将判定该架次RTK不可使用，RTK将在本架次飞行不再参与定位。需要降落后重启飞行器恢复。</w:t>
      </w:r>
    </w:p>
    <w:p w:rsidR="00B95757" w:rsidRDefault="00B95757"/>
    <w:sectPr w:rsidR="00B95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66C0B"/>
    <w:multiLevelType w:val="multilevel"/>
    <w:tmpl w:val="6B5A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2A02F7"/>
    <w:multiLevelType w:val="multilevel"/>
    <w:tmpl w:val="DEC0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203CF9"/>
    <w:multiLevelType w:val="multilevel"/>
    <w:tmpl w:val="AFB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B5"/>
    <w:rsid w:val="000C7E25"/>
    <w:rsid w:val="009332ED"/>
    <w:rsid w:val="00B95757"/>
    <w:rsid w:val="00D90253"/>
    <w:rsid w:val="00E42CB5"/>
    <w:rsid w:val="00EE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EAAF2-217E-4819-B2AE-70C63184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32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5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575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332E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EE1B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cn/api-reference-v5/android-api/Components/IRTKCenter/IRTKCenter.html" TargetMode="Externa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10</cp:revision>
  <dcterms:created xsi:type="dcterms:W3CDTF">2023-08-21T05:38:00Z</dcterms:created>
  <dcterms:modified xsi:type="dcterms:W3CDTF">2023-09-05T01:32:00Z</dcterms:modified>
</cp:coreProperties>
</file>