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96CE5" w14:textId="77777777" w:rsidR="007008B9" w:rsidRPr="007008B9" w:rsidRDefault="007008B9" w:rsidP="007008B9">
      <w:pPr>
        <w:widowControl/>
        <w:spacing w:before="100" w:beforeAutospacing="1" w:after="100" w:afterAutospacing="1"/>
        <w:jc w:val="left"/>
        <w:outlineLvl w:val="0"/>
        <w:rPr>
          <w:rFonts w:ascii="Segoe UI" w:eastAsia="宋体" w:hAnsi="Segoe UI" w:cs="Segoe UI"/>
          <w:b/>
          <w:bCs/>
          <w:color w:val="252933"/>
          <w:kern w:val="36"/>
          <w:sz w:val="48"/>
          <w:szCs w:val="48"/>
        </w:rPr>
      </w:pPr>
      <w:r w:rsidRPr="007008B9">
        <w:rPr>
          <w:rFonts w:ascii="Segoe UI" w:eastAsia="宋体" w:hAnsi="Segoe UI" w:cs="Segoe UI"/>
          <w:b/>
          <w:bCs/>
          <w:color w:val="252933"/>
          <w:kern w:val="36"/>
          <w:sz w:val="48"/>
          <w:szCs w:val="48"/>
        </w:rPr>
        <w:t>Kotlin</w:t>
      </w:r>
      <w:r w:rsidRPr="007008B9">
        <w:rPr>
          <w:rFonts w:ascii="Segoe UI" w:eastAsia="宋体" w:hAnsi="Segoe UI" w:cs="Segoe UI"/>
          <w:b/>
          <w:bCs/>
          <w:color w:val="252933"/>
          <w:kern w:val="36"/>
          <w:sz w:val="48"/>
          <w:szCs w:val="48"/>
        </w:rPr>
        <w:t>泛型型变：深入理解</w:t>
      </w:r>
      <w:r w:rsidRPr="007008B9">
        <w:rPr>
          <w:rFonts w:ascii="Segoe UI" w:eastAsia="宋体" w:hAnsi="Segoe UI" w:cs="Segoe UI"/>
          <w:b/>
          <w:bCs/>
          <w:color w:val="252933"/>
          <w:kern w:val="36"/>
          <w:sz w:val="48"/>
          <w:szCs w:val="48"/>
        </w:rPr>
        <w:t>`in`</w:t>
      </w:r>
      <w:r w:rsidRPr="007008B9">
        <w:rPr>
          <w:rFonts w:ascii="Segoe UI" w:eastAsia="宋体" w:hAnsi="Segoe UI" w:cs="Segoe UI"/>
          <w:b/>
          <w:bCs/>
          <w:color w:val="252933"/>
          <w:kern w:val="36"/>
          <w:sz w:val="48"/>
          <w:szCs w:val="48"/>
        </w:rPr>
        <w:t>与</w:t>
      </w:r>
      <w:r w:rsidRPr="007008B9">
        <w:rPr>
          <w:rFonts w:ascii="Segoe UI" w:eastAsia="宋体" w:hAnsi="Segoe UI" w:cs="Segoe UI"/>
          <w:b/>
          <w:bCs/>
          <w:color w:val="252933"/>
          <w:kern w:val="36"/>
          <w:sz w:val="48"/>
          <w:szCs w:val="48"/>
        </w:rPr>
        <w:t>`out`</w:t>
      </w:r>
      <w:r w:rsidRPr="007008B9">
        <w:rPr>
          <w:rFonts w:ascii="Segoe UI" w:eastAsia="宋体" w:hAnsi="Segoe UI" w:cs="Segoe UI"/>
          <w:b/>
          <w:bCs/>
          <w:color w:val="252933"/>
          <w:kern w:val="36"/>
          <w:sz w:val="48"/>
          <w:szCs w:val="48"/>
        </w:rPr>
        <w:t>背后的类型安全之道</w:t>
      </w:r>
    </w:p>
    <w:p w14:paraId="59434636" w14:textId="77777777" w:rsidR="007008B9" w:rsidRPr="007008B9" w:rsidRDefault="007008B9" w:rsidP="007008B9">
      <w:pPr>
        <w:widowControl/>
        <w:spacing w:line="330" w:lineRule="atLeast"/>
        <w:jc w:val="left"/>
        <w:rPr>
          <w:rFonts w:ascii="Segoe UI" w:eastAsia="宋体" w:hAnsi="Segoe UI" w:cs="Segoe UI"/>
          <w:color w:val="8A919F"/>
          <w:kern w:val="0"/>
          <w:szCs w:val="21"/>
        </w:rPr>
      </w:pPr>
      <w:r w:rsidRPr="007008B9">
        <w:rPr>
          <w:rFonts w:ascii="Segoe UI" w:eastAsia="宋体" w:hAnsi="Segoe UI" w:cs="Segoe UI"/>
          <w:color w:val="8A919F"/>
          <w:kern w:val="0"/>
          <w:szCs w:val="21"/>
        </w:rPr>
        <w:t>2025-02-11420</w:t>
      </w:r>
      <w:r w:rsidRPr="007008B9">
        <w:rPr>
          <w:rFonts w:ascii="Segoe UI" w:eastAsia="宋体" w:hAnsi="Segoe UI" w:cs="Segoe UI"/>
          <w:color w:val="8A919F"/>
          <w:kern w:val="0"/>
          <w:szCs w:val="21"/>
        </w:rPr>
        <w:t>阅读</w:t>
      </w:r>
      <w:r w:rsidRPr="007008B9">
        <w:rPr>
          <w:rFonts w:ascii="Segoe UI" w:eastAsia="宋体" w:hAnsi="Segoe UI" w:cs="Segoe UI"/>
          <w:color w:val="8A919F"/>
          <w:kern w:val="0"/>
          <w:szCs w:val="21"/>
        </w:rPr>
        <w:t>4</w:t>
      </w:r>
      <w:r w:rsidRPr="007008B9">
        <w:rPr>
          <w:rFonts w:ascii="Segoe UI" w:eastAsia="宋体" w:hAnsi="Segoe UI" w:cs="Segoe UI"/>
          <w:color w:val="8A919F"/>
          <w:kern w:val="0"/>
          <w:szCs w:val="21"/>
        </w:rPr>
        <w:t>分钟</w:t>
      </w:r>
    </w:p>
    <w:p w14:paraId="04E9683A" w14:textId="77777777" w:rsidR="007008B9" w:rsidRPr="007008B9" w:rsidRDefault="007008B9" w:rsidP="007008B9">
      <w:pPr>
        <w:widowControl/>
        <w:spacing w:line="330" w:lineRule="atLeast"/>
        <w:jc w:val="left"/>
        <w:rPr>
          <w:rFonts w:ascii="Segoe UI" w:eastAsia="宋体" w:hAnsi="Segoe UI" w:cs="Segoe UI"/>
          <w:color w:val="8A919F"/>
          <w:kern w:val="0"/>
          <w:szCs w:val="21"/>
        </w:rPr>
      </w:pPr>
      <w:r w:rsidRPr="007008B9">
        <w:rPr>
          <w:rFonts w:ascii="Segoe UI" w:eastAsia="宋体" w:hAnsi="Segoe UI" w:cs="Segoe UI"/>
          <w:color w:val="8A919F"/>
          <w:kern w:val="0"/>
          <w:szCs w:val="21"/>
        </w:rPr>
        <w:t>专栏：</w:t>
      </w:r>
      <w:r w:rsidRPr="007008B9">
        <w:rPr>
          <w:rFonts w:ascii="Segoe UI" w:eastAsia="宋体" w:hAnsi="Segoe UI" w:cs="Segoe UI"/>
          <w:color w:val="8A919F"/>
          <w:kern w:val="0"/>
          <w:szCs w:val="21"/>
        </w:rPr>
        <w:t> </w:t>
      </w:r>
    </w:p>
    <w:p w14:paraId="09502E0C" w14:textId="77777777" w:rsidR="007008B9" w:rsidRPr="007008B9" w:rsidRDefault="007008B9" w:rsidP="007008B9">
      <w:pPr>
        <w:widowControl/>
        <w:spacing w:line="330" w:lineRule="atLeast"/>
        <w:jc w:val="left"/>
        <w:rPr>
          <w:rFonts w:ascii="Segoe UI" w:eastAsia="宋体" w:hAnsi="Segoe UI" w:cs="Segoe UI"/>
          <w:color w:val="8A919F"/>
          <w:kern w:val="0"/>
          <w:szCs w:val="21"/>
        </w:rPr>
      </w:pPr>
      <w:r w:rsidRPr="007008B9">
        <w:rPr>
          <w:rFonts w:ascii="Segoe UI" w:eastAsia="宋体" w:hAnsi="Segoe UI" w:cs="Segoe UI"/>
          <w:color w:val="8A919F"/>
          <w:kern w:val="0"/>
          <w:szCs w:val="21"/>
        </w:rPr>
        <w:t>深入浅出</w:t>
      </w:r>
      <w:r w:rsidRPr="007008B9">
        <w:rPr>
          <w:rFonts w:ascii="Segoe UI" w:eastAsia="宋体" w:hAnsi="Segoe UI" w:cs="Segoe UI"/>
          <w:color w:val="8A919F"/>
          <w:kern w:val="0"/>
          <w:szCs w:val="21"/>
        </w:rPr>
        <w:t>Kotlin</w:t>
      </w:r>
      <w:r w:rsidRPr="007008B9">
        <w:rPr>
          <w:rFonts w:ascii="Segoe UI" w:eastAsia="宋体" w:hAnsi="Segoe UI" w:cs="Segoe UI"/>
          <w:color w:val="8A919F"/>
          <w:kern w:val="0"/>
          <w:szCs w:val="21"/>
        </w:rPr>
        <w:t>：解锁现代编程的优雅与高效</w:t>
      </w:r>
    </w:p>
    <w:p w14:paraId="640345F1" w14:textId="77777777" w:rsidR="007008B9" w:rsidRPr="007008B9" w:rsidRDefault="007008B9" w:rsidP="007008B9">
      <w:pPr>
        <w:widowControl/>
        <w:spacing w:before="525" w:after="150" w:line="420" w:lineRule="atLeast"/>
        <w:jc w:val="left"/>
        <w:outlineLvl w:val="2"/>
        <w:rPr>
          <w:rFonts w:ascii="Segoe UI" w:eastAsia="宋体" w:hAnsi="Segoe UI" w:cs="Segoe UI"/>
          <w:b/>
          <w:bCs/>
          <w:color w:val="252933"/>
          <w:kern w:val="0"/>
          <w:sz w:val="30"/>
          <w:szCs w:val="30"/>
        </w:rPr>
      </w:pPr>
      <w:r w:rsidRPr="007008B9">
        <w:rPr>
          <w:rFonts w:ascii="Segoe UI" w:eastAsia="宋体" w:hAnsi="Segoe UI" w:cs="Segoe UI"/>
          <w:b/>
          <w:bCs/>
          <w:color w:val="252933"/>
          <w:kern w:val="0"/>
          <w:sz w:val="30"/>
          <w:szCs w:val="30"/>
        </w:rPr>
        <w:t>一句话总结：</w:t>
      </w:r>
    </w:p>
    <w:p w14:paraId="6C9F289B" w14:textId="77777777" w:rsidR="007008B9" w:rsidRPr="007008B9" w:rsidRDefault="007008B9" w:rsidP="007008B9">
      <w:pPr>
        <w:widowControl/>
        <w:spacing w:before="330" w:after="330"/>
        <w:jc w:val="left"/>
        <w:rPr>
          <w:rFonts w:ascii="Segoe UI" w:eastAsia="宋体" w:hAnsi="Segoe UI" w:cs="Segoe UI"/>
          <w:color w:val="252933"/>
          <w:kern w:val="0"/>
          <w:sz w:val="24"/>
          <w:szCs w:val="24"/>
        </w:rPr>
      </w:pP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out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和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in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是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Kotlin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用来保证泛型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24"/>
          <w:szCs w:val="24"/>
        </w:rPr>
        <w:t>类型安全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的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“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交通规则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”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。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out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规定了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“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24"/>
          <w:szCs w:val="24"/>
        </w:rPr>
        <w:t>生产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24"/>
          <w:szCs w:val="24"/>
        </w:rPr>
        <w:t>/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24"/>
          <w:szCs w:val="24"/>
        </w:rPr>
        <w:t>输出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”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通道（协变），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in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规定了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“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24"/>
          <w:szCs w:val="24"/>
        </w:rPr>
        <w:t>消费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24"/>
          <w:szCs w:val="24"/>
        </w:rPr>
        <w:t>/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24"/>
          <w:szCs w:val="24"/>
        </w:rPr>
        <w:t>输入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”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通道（逆变），其根本目的是防止你在类型转换后，做出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“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把香蕉放进苹果箱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”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这样的危险操作。</w:t>
      </w:r>
    </w:p>
    <w:p w14:paraId="30E5BE64" w14:textId="77777777" w:rsidR="007008B9" w:rsidRPr="007008B9" w:rsidRDefault="007008B9" w:rsidP="007008B9">
      <w:pPr>
        <w:widowControl/>
        <w:spacing w:before="480" w:after="480"/>
        <w:jc w:val="left"/>
        <w:rPr>
          <w:rFonts w:ascii="Segoe UI" w:eastAsia="宋体" w:hAnsi="Segoe UI" w:cs="Segoe UI"/>
          <w:color w:val="252933"/>
          <w:kern w:val="0"/>
          <w:sz w:val="24"/>
          <w:szCs w:val="24"/>
        </w:rPr>
      </w:pP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pict w14:anchorId="6B2FC7F6">
          <v:rect id="_x0000_i1025" style="width:0;height:0" o:hralign="center" o:hrstd="t" o:hr="t" fillcolor="#a0a0a0" stroked="f"/>
        </w:pict>
      </w:r>
    </w:p>
    <w:p w14:paraId="78C5D45F" w14:textId="77777777" w:rsidR="007008B9" w:rsidRPr="007008B9" w:rsidRDefault="007008B9" w:rsidP="007008B9">
      <w:pPr>
        <w:widowControl/>
        <w:spacing w:before="525" w:after="150" w:line="420" w:lineRule="atLeast"/>
        <w:jc w:val="left"/>
        <w:outlineLvl w:val="2"/>
        <w:rPr>
          <w:rFonts w:ascii="Segoe UI" w:eastAsia="宋体" w:hAnsi="Segoe UI" w:cs="Segoe UI"/>
          <w:b/>
          <w:bCs/>
          <w:color w:val="252933"/>
          <w:kern w:val="0"/>
          <w:sz w:val="30"/>
          <w:szCs w:val="30"/>
        </w:rPr>
      </w:pPr>
      <w:r w:rsidRPr="007008B9">
        <w:rPr>
          <w:rFonts w:ascii="Segoe UI" w:eastAsia="宋体" w:hAnsi="Segoe UI" w:cs="Segoe UI"/>
          <w:b/>
          <w:bCs/>
          <w:color w:val="252933"/>
          <w:kern w:val="0"/>
          <w:sz w:val="30"/>
          <w:szCs w:val="30"/>
        </w:rPr>
        <w:t>一、问题的根源：</w:t>
      </w:r>
      <w:r w:rsidRPr="007008B9">
        <w:rPr>
          <w:rFonts w:ascii="Consolas" w:eastAsia="宋体" w:hAnsi="Consolas" w:cs="宋体"/>
          <w:b/>
          <w:bCs/>
          <w:color w:val="FF502C"/>
          <w:kern w:val="0"/>
          <w:sz w:val="26"/>
          <w:szCs w:val="26"/>
          <w:shd w:val="clear" w:color="auto" w:fill="FFF5F5"/>
        </w:rPr>
        <w:t>List&lt;</w:t>
      </w:r>
      <w:r w:rsidRPr="007008B9">
        <w:rPr>
          <w:rFonts w:ascii="Consolas" w:eastAsia="宋体" w:hAnsi="Consolas" w:cs="宋体"/>
          <w:b/>
          <w:bCs/>
          <w:color w:val="FF502C"/>
          <w:kern w:val="0"/>
          <w:sz w:val="26"/>
          <w:szCs w:val="26"/>
          <w:shd w:val="clear" w:color="auto" w:fill="FFF5F5"/>
        </w:rPr>
        <w:t>苹果</w:t>
      </w:r>
      <w:r w:rsidRPr="007008B9">
        <w:rPr>
          <w:rFonts w:ascii="Consolas" w:eastAsia="宋体" w:hAnsi="Consolas" w:cs="宋体"/>
          <w:b/>
          <w:bCs/>
          <w:color w:val="FF502C"/>
          <w:kern w:val="0"/>
          <w:sz w:val="26"/>
          <w:szCs w:val="26"/>
          <w:shd w:val="clear" w:color="auto" w:fill="FFF5F5"/>
        </w:rPr>
        <w:t>&gt;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30"/>
          <w:szCs w:val="30"/>
        </w:rPr>
        <w:t>是</w:t>
      </w:r>
      <w:r w:rsidRPr="007008B9">
        <w:rPr>
          <w:rFonts w:ascii="Consolas" w:eastAsia="宋体" w:hAnsi="Consolas" w:cs="宋体"/>
          <w:b/>
          <w:bCs/>
          <w:color w:val="FF502C"/>
          <w:kern w:val="0"/>
          <w:sz w:val="26"/>
          <w:szCs w:val="26"/>
          <w:shd w:val="clear" w:color="auto" w:fill="FFF5F5"/>
        </w:rPr>
        <w:t>List&lt;</w:t>
      </w:r>
      <w:r w:rsidRPr="007008B9">
        <w:rPr>
          <w:rFonts w:ascii="Consolas" w:eastAsia="宋体" w:hAnsi="Consolas" w:cs="宋体"/>
          <w:b/>
          <w:bCs/>
          <w:color w:val="FF502C"/>
          <w:kern w:val="0"/>
          <w:sz w:val="26"/>
          <w:szCs w:val="26"/>
          <w:shd w:val="clear" w:color="auto" w:fill="FFF5F5"/>
        </w:rPr>
        <w:t>水果</w:t>
      </w:r>
      <w:r w:rsidRPr="007008B9">
        <w:rPr>
          <w:rFonts w:ascii="Consolas" w:eastAsia="宋体" w:hAnsi="Consolas" w:cs="宋体"/>
          <w:b/>
          <w:bCs/>
          <w:color w:val="FF502C"/>
          <w:kern w:val="0"/>
          <w:sz w:val="26"/>
          <w:szCs w:val="26"/>
          <w:shd w:val="clear" w:color="auto" w:fill="FFF5F5"/>
        </w:rPr>
        <w:t>&gt;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30"/>
          <w:szCs w:val="30"/>
        </w:rPr>
        <w:t>吗？</w:t>
      </w:r>
    </w:p>
    <w:p w14:paraId="58713CBE" w14:textId="77777777" w:rsidR="007008B9" w:rsidRPr="007008B9" w:rsidRDefault="007008B9" w:rsidP="007008B9">
      <w:pPr>
        <w:widowControl/>
        <w:spacing w:before="330" w:after="330"/>
        <w:jc w:val="left"/>
        <w:rPr>
          <w:rFonts w:ascii="Segoe UI" w:eastAsia="宋体" w:hAnsi="Segoe UI" w:cs="Segoe UI"/>
          <w:color w:val="252933"/>
          <w:kern w:val="0"/>
          <w:sz w:val="24"/>
          <w:szCs w:val="24"/>
        </w:rPr>
      </w:pP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在开始之前，我们先思考一个问题：如果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苹果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是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水果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的子类，那么一个装满苹果的列表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List&lt;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苹果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&gt;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，能否被当作一个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List&lt;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水果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&gt;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来使用？</w:t>
      </w:r>
    </w:p>
    <w:p w14:paraId="0B342529" w14:textId="77777777" w:rsidR="007008B9" w:rsidRPr="007008B9" w:rsidRDefault="007008B9" w:rsidP="007008B9">
      <w:pPr>
        <w:widowControl/>
        <w:spacing w:before="330" w:after="330"/>
        <w:jc w:val="left"/>
        <w:rPr>
          <w:rFonts w:ascii="Segoe UI" w:eastAsia="宋体" w:hAnsi="Segoe UI" w:cs="Segoe UI"/>
          <w:color w:val="252933"/>
          <w:kern w:val="0"/>
          <w:sz w:val="24"/>
          <w:szCs w:val="24"/>
        </w:rPr>
      </w:pP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直觉上是可以的，因为从里面拿出来的每个苹果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“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都是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”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水果。但如果这是一个可写的</w:t>
      </w:r>
      <w:proofErr w:type="spellStart"/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MutableList</w:t>
      </w:r>
      <w:proofErr w:type="spellEnd"/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呢？</w:t>
      </w:r>
    </w:p>
    <w:p w14:paraId="6A824B17" w14:textId="77777777" w:rsidR="007008B9" w:rsidRPr="007008B9" w:rsidRDefault="007008B9" w:rsidP="007008B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</w:pPr>
      <w:proofErr w:type="spellStart"/>
      <w:r w:rsidRPr="007008B9">
        <w:rPr>
          <w:rFonts w:ascii="Consolas" w:eastAsia="宋体" w:hAnsi="Consolas" w:cs="宋体"/>
          <w:b/>
          <w:bCs/>
          <w:color w:val="333333"/>
          <w:kern w:val="0"/>
          <w:sz w:val="18"/>
          <w:szCs w:val="18"/>
          <w:shd w:val="clear" w:color="auto" w:fill="F8F8F8"/>
        </w:rPr>
        <w:t>val</w:t>
      </w:r>
      <w:proofErr w:type="spellEnd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 </w:t>
      </w:r>
      <w:proofErr w:type="spellStart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appleList</w:t>
      </w:r>
      <w:proofErr w:type="spellEnd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: </w:t>
      </w:r>
      <w:proofErr w:type="spellStart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MutableList</w:t>
      </w:r>
      <w:proofErr w:type="spellEnd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&lt;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苹果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&gt; = </w:t>
      </w:r>
      <w:proofErr w:type="spellStart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mutableListOf</w:t>
      </w:r>
      <w:proofErr w:type="spellEnd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(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苹果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())</w:t>
      </w:r>
    </w:p>
    <w:p w14:paraId="2387B036" w14:textId="77777777" w:rsidR="007008B9" w:rsidRPr="007008B9" w:rsidRDefault="007008B9" w:rsidP="007008B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</w:pPr>
      <w:proofErr w:type="spellStart"/>
      <w:r w:rsidRPr="007008B9">
        <w:rPr>
          <w:rFonts w:ascii="Consolas" w:eastAsia="宋体" w:hAnsi="Consolas" w:cs="宋体"/>
          <w:b/>
          <w:bCs/>
          <w:color w:val="333333"/>
          <w:kern w:val="0"/>
          <w:sz w:val="18"/>
          <w:szCs w:val="18"/>
          <w:shd w:val="clear" w:color="auto" w:fill="F8F8F8"/>
        </w:rPr>
        <w:t>val</w:t>
      </w:r>
      <w:proofErr w:type="spellEnd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 </w:t>
      </w:r>
      <w:proofErr w:type="spellStart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fruitList</w:t>
      </w:r>
      <w:proofErr w:type="spellEnd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: </w:t>
      </w:r>
      <w:proofErr w:type="spellStart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MutableList</w:t>
      </w:r>
      <w:proofErr w:type="spellEnd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&lt;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水果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&gt; = </w:t>
      </w:r>
      <w:proofErr w:type="spellStart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appleList</w:t>
      </w:r>
      <w:proofErr w:type="spellEnd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 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// 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编译错误！如果这行能通过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...</w:t>
      </w:r>
    </w:p>
    <w:p w14:paraId="277FCEF3" w14:textId="77777777" w:rsidR="007008B9" w:rsidRPr="007008B9" w:rsidRDefault="007008B9" w:rsidP="007008B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</w:pPr>
      <w:proofErr w:type="spellStart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fruitList.add</w:t>
      </w:r>
      <w:proofErr w:type="spellEnd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(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香蕉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()) 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// ...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那么我们就能把香蕉放进一个只能装苹果的列表里！</w:t>
      </w:r>
    </w:p>
    <w:p w14:paraId="6D33171E" w14:textId="77777777" w:rsidR="007008B9" w:rsidRPr="007008B9" w:rsidRDefault="007008B9" w:rsidP="007008B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</w:pPr>
      <w:proofErr w:type="spellStart"/>
      <w:r w:rsidRPr="007008B9">
        <w:rPr>
          <w:rFonts w:ascii="Consolas" w:eastAsia="宋体" w:hAnsi="Consolas" w:cs="宋体"/>
          <w:b/>
          <w:bCs/>
          <w:color w:val="333333"/>
          <w:kern w:val="0"/>
          <w:sz w:val="18"/>
          <w:szCs w:val="18"/>
          <w:shd w:val="clear" w:color="auto" w:fill="F8F8F8"/>
        </w:rPr>
        <w:t>val</w:t>
      </w:r>
      <w:proofErr w:type="spellEnd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 apple: 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苹果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 = </w:t>
      </w:r>
      <w:proofErr w:type="spellStart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appleList</w:t>
      </w:r>
      <w:proofErr w:type="spellEnd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[</w:t>
      </w:r>
      <w:r w:rsidRPr="007008B9">
        <w:rPr>
          <w:rFonts w:ascii="Consolas" w:eastAsia="宋体" w:hAnsi="Consolas" w:cs="宋体"/>
          <w:color w:val="008080"/>
          <w:kern w:val="0"/>
          <w:sz w:val="18"/>
          <w:szCs w:val="18"/>
          <w:shd w:val="clear" w:color="auto" w:fill="F8F8F8"/>
        </w:rPr>
        <w:t>1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] 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// ...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从里面取出来时，就会发生类型转换异常！</w:t>
      </w:r>
    </w:p>
    <w:p w14:paraId="5C0AC7BE" w14:textId="77777777" w:rsidR="007008B9" w:rsidRPr="007008B9" w:rsidRDefault="007008B9" w:rsidP="007008B9">
      <w:pPr>
        <w:widowControl/>
        <w:spacing w:before="330" w:after="330"/>
        <w:jc w:val="left"/>
        <w:rPr>
          <w:rFonts w:ascii="Segoe UI" w:eastAsia="宋体" w:hAnsi="Segoe UI" w:cs="Segoe UI"/>
          <w:color w:val="252933"/>
          <w:kern w:val="0"/>
          <w:sz w:val="24"/>
          <w:szCs w:val="24"/>
        </w:rPr>
      </w:pP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为了在编译期就杜绝这种风险，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Kotlin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泛型默认是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24"/>
          <w:szCs w:val="24"/>
        </w:rPr>
        <w:t>不变的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24"/>
          <w:szCs w:val="24"/>
        </w:rPr>
        <w:t xml:space="preserve"> (Invariant)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 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。而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out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和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in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就是我们告诉编译器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“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在特定场景下可以安全地放宽限制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”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的方式。</w:t>
      </w:r>
    </w:p>
    <w:p w14:paraId="249DA8F4" w14:textId="77777777" w:rsidR="007008B9" w:rsidRPr="007008B9" w:rsidRDefault="007008B9" w:rsidP="007008B9">
      <w:pPr>
        <w:widowControl/>
        <w:spacing w:before="480" w:after="480"/>
        <w:jc w:val="left"/>
        <w:rPr>
          <w:rFonts w:ascii="Segoe UI" w:eastAsia="宋体" w:hAnsi="Segoe UI" w:cs="Segoe UI"/>
          <w:color w:val="252933"/>
          <w:kern w:val="0"/>
          <w:sz w:val="24"/>
          <w:szCs w:val="24"/>
        </w:rPr>
      </w:pP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lastRenderedPageBreak/>
        <w:pict w14:anchorId="23171CA8">
          <v:rect id="_x0000_i1026" style="width:0;height:0" o:hralign="center" o:hrstd="t" o:hr="t" fillcolor="#a0a0a0" stroked="f"/>
        </w:pict>
      </w:r>
    </w:p>
    <w:p w14:paraId="4F6765D1" w14:textId="77777777" w:rsidR="007008B9" w:rsidRPr="007008B9" w:rsidRDefault="007008B9" w:rsidP="007008B9">
      <w:pPr>
        <w:widowControl/>
        <w:spacing w:before="525" w:after="150" w:line="420" w:lineRule="atLeast"/>
        <w:jc w:val="left"/>
        <w:outlineLvl w:val="2"/>
        <w:rPr>
          <w:rFonts w:ascii="Segoe UI" w:eastAsia="宋体" w:hAnsi="Segoe UI" w:cs="Segoe UI"/>
          <w:b/>
          <w:bCs/>
          <w:color w:val="252933"/>
          <w:kern w:val="0"/>
          <w:sz w:val="30"/>
          <w:szCs w:val="30"/>
        </w:rPr>
      </w:pPr>
      <w:r w:rsidRPr="007008B9">
        <w:rPr>
          <w:rFonts w:ascii="Segoe UI" w:eastAsia="宋体" w:hAnsi="Segoe UI" w:cs="Segoe UI"/>
          <w:b/>
          <w:bCs/>
          <w:color w:val="252933"/>
          <w:kern w:val="0"/>
          <w:sz w:val="30"/>
          <w:szCs w:val="30"/>
        </w:rPr>
        <w:t>二、型变的两种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30"/>
          <w:szCs w:val="30"/>
        </w:rPr>
        <w:t>“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30"/>
          <w:szCs w:val="30"/>
        </w:rPr>
        <w:t>玩法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30"/>
          <w:szCs w:val="30"/>
        </w:rPr>
        <w:t>”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30"/>
          <w:szCs w:val="30"/>
        </w:rPr>
        <w:t>：声明处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30"/>
          <w:szCs w:val="30"/>
        </w:rPr>
        <w:t xml:space="preserve"> vs. 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30"/>
          <w:szCs w:val="30"/>
        </w:rPr>
        <w:t>使用处</w:t>
      </w:r>
    </w:p>
    <w:p w14:paraId="4CB9E036" w14:textId="77777777" w:rsidR="007008B9" w:rsidRPr="007008B9" w:rsidRDefault="007008B9" w:rsidP="007008B9">
      <w:pPr>
        <w:widowControl/>
        <w:spacing w:before="525" w:after="150" w:line="390" w:lineRule="atLeast"/>
        <w:jc w:val="left"/>
        <w:outlineLvl w:val="3"/>
        <w:rPr>
          <w:rFonts w:ascii="Segoe UI" w:eastAsia="宋体" w:hAnsi="Segoe UI" w:cs="Segoe UI"/>
          <w:b/>
          <w:bCs/>
          <w:color w:val="252933"/>
          <w:kern w:val="0"/>
          <w:sz w:val="27"/>
          <w:szCs w:val="27"/>
        </w:rPr>
      </w:pPr>
      <w:r w:rsidRPr="007008B9">
        <w:rPr>
          <w:rFonts w:ascii="Segoe UI" w:eastAsia="宋体" w:hAnsi="Segoe UI" w:cs="Segoe UI"/>
          <w:b/>
          <w:bCs/>
          <w:color w:val="252933"/>
          <w:kern w:val="0"/>
          <w:sz w:val="27"/>
          <w:szCs w:val="27"/>
        </w:rPr>
        <w:t xml:space="preserve">1. 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27"/>
          <w:szCs w:val="27"/>
        </w:rPr>
        <w:t>声明处型变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27"/>
          <w:szCs w:val="27"/>
        </w:rPr>
        <w:t xml:space="preserve"> (Declaration-site Variance): 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27"/>
          <w:szCs w:val="27"/>
        </w:rPr>
        <w:t>给你的类预设角色</w:t>
      </w:r>
    </w:p>
    <w:p w14:paraId="11DB56EE" w14:textId="77777777" w:rsidR="007008B9" w:rsidRPr="007008B9" w:rsidRDefault="007008B9" w:rsidP="007008B9">
      <w:pPr>
        <w:widowControl/>
        <w:spacing w:before="330" w:after="330"/>
        <w:jc w:val="left"/>
        <w:rPr>
          <w:rFonts w:ascii="Segoe UI" w:eastAsia="宋体" w:hAnsi="Segoe UI" w:cs="Segoe UI"/>
          <w:color w:val="252933"/>
          <w:kern w:val="0"/>
          <w:sz w:val="24"/>
          <w:szCs w:val="24"/>
        </w:rPr>
      </w:pP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当你自己设计一个泛型类或接口时，可以预先声明它的型变特性。</w:t>
      </w:r>
    </w:p>
    <w:p w14:paraId="26A29DBD" w14:textId="77777777" w:rsidR="007008B9" w:rsidRPr="007008B9" w:rsidRDefault="007008B9" w:rsidP="007008B9">
      <w:pPr>
        <w:widowControl/>
        <w:numPr>
          <w:ilvl w:val="0"/>
          <w:numId w:val="1"/>
        </w:numPr>
        <w:spacing w:before="330" w:after="330"/>
        <w:jc w:val="left"/>
        <w:rPr>
          <w:rFonts w:ascii="Segoe UI" w:eastAsia="宋体" w:hAnsi="Segoe UI" w:cs="Segoe UI"/>
          <w:color w:val="252933"/>
          <w:kern w:val="0"/>
          <w:sz w:val="24"/>
          <w:szCs w:val="24"/>
        </w:rPr>
      </w:pPr>
      <w:r w:rsidRPr="007008B9">
        <w:rPr>
          <w:rFonts w:ascii="Consolas" w:eastAsia="宋体" w:hAnsi="Consolas" w:cs="宋体"/>
          <w:b/>
          <w:bCs/>
          <w:color w:val="FF502C"/>
          <w:kern w:val="0"/>
          <w:szCs w:val="21"/>
          <w:shd w:val="clear" w:color="auto" w:fill="FFF5F5"/>
        </w:rPr>
        <w:t>out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24"/>
          <w:szCs w:val="24"/>
        </w:rPr>
        <w:t xml:space="preserve"> - 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24"/>
          <w:szCs w:val="24"/>
        </w:rPr>
        <w:t>生产者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24"/>
          <w:szCs w:val="24"/>
        </w:rPr>
        <w:t xml:space="preserve"> (Producer)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 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：如果你的类只用于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“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生产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”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或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“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提供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”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T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类型的值。</w:t>
      </w:r>
    </w:p>
    <w:p w14:paraId="478A14C1" w14:textId="77777777" w:rsidR="007008B9" w:rsidRPr="007008B9" w:rsidRDefault="007008B9" w:rsidP="007008B9">
      <w:pPr>
        <w:widowControl/>
        <w:numPr>
          <w:ilvl w:val="0"/>
          <w:numId w:val="1"/>
        </w:numP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</w:pP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// 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水果箱只出不进，是天生的生产者</w:t>
      </w:r>
    </w:p>
    <w:p w14:paraId="174B19B1" w14:textId="77777777" w:rsidR="007008B9" w:rsidRPr="007008B9" w:rsidRDefault="007008B9" w:rsidP="007008B9">
      <w:pPr>
        <w:widowControl/>
        <w:numPr>
          <w:ilvl w:val="0"/>
          <w:numId w:val="1"/>
        </w:numP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</w:pPr>
      <w:r w:rsidRPr="007008B9">
        <w:rPr>
          <w:rFonts w:ascii="Consolas" w:eastAsia="宋体" w:hAnsi="Consolas" w:cs="宋体"/>
          <w:b/>
          <w:bCs/>
          <w:color w:val="333333"/>
          <w:kern w:val="0"/>
          <w:sz w:val="18"/>
          <w:szCs w:val="18"/>
          <w:shd w:val="clear" w:color="auto" w:fill="F8F8F8"/>
        </w:rPr>
        <w:t>interface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 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水果箱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&lt;</w:t>
      </w:r>
      <w:r w:rsidRPr="007008B9">
        <w:rPr>
          <w:rFonts w:ascii="Consolas" w:eastAsia="宋体" w:hAnsi="Consolas" w:cs="宋体"/>
          <w:b/>
          <w:bCs/>
          <w:color w:val="333333"/>
          <w:kern w:val="0"/>
          <w:sz w:val="18"/>
          <w:szCs w:val="18"/>
          <w:shd w:val="clear" w:color="auto" w:fill="F8F8F8"/>
        </w:rPr>
        <w:t>out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 T&gt; {</w:t>
      </w:r>
    </w:p>
    <w:p w14:paraId="37254C28" w14:textId="77777777" w:rsidR="007008B9" w:rsidRPr="007008B9" w:rsidRDefault="007008B9" w:rsidP="007008B9">
      <w:pPr>
        <w:widowControl/>
        <w:numPr>
          <w:ilvl w:val="0"/>
          <w:numId w:val="1"/>
        </w:numP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</w:pP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    </w:t>
      </w:r>
      <w:r w:rsidRPr="007008B9">
        <w:rPr>
          <w:rFonts w:ascii="Consolas" w:eastAsia="宋体" w:hAnsi="Consolas" w:cs="宋体"/>
          <w:b/>
          <w:bCs/>
          <w:color w:val="333333"/>
          <w:kern w:val="0"/>
          <w:sz w:val="18"/>
          <w:szCs w:val="18"/>
          <w:shd w:val="clear" w:color="auto" w:fill="F8F8F8"/>
        </w:rPr>
        <w:t>fun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 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拿出水果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(): T</w:t>
      </w:r>
    </w:p>
    <w:p w14:paraId="2CE75E7E" w14:textId="77777777" w:rsidR="007008B9" w:rsidRPr="007008B9" w:rsidRDefault="007008B9" w:rsidP="007008B9">
      <w:pPr>
        <w:widowControl/>
        <w:numPr>
          <w:ilvl w:val="0"/>
          <w:numId w:val="1"/>
        </w:numP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</w:pP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    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// fun 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放入水果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(item: T) // 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编译错误！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T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不能出现在输入位置</w:t>
      </w:r>
    </w:p>
    <w:p w14:paraId="4320D7F2" w14:textId="77777777" w:rsidR="007008B9" w:rsidRPr="007008B9" w:rsidRDefault="007008B9" w:rsidP="007008B9">
      <w:pPr>
        <w:widowControl/>
        <w:numPr>
          <w:ilvl w:val="0"/>
          <w:numId w:val="1"/>
        </w:numP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</w:pP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}</w:t>
      </w:r>
    </w:p>
    <w:p w14:paraId="5E094663" w14:textId="77777777" w:rsidR="007008B9" w:rsidRPr="007008B9" w:rsidRDefault="007008B9" w:rsidP="007008B9">
      <w:pPr>
        <w:widowControl/>
        <w:spacing w:before="330" w:after="330"/>
        <w:ind w:left="720"/>
        <w:jc w:val="left"/>
        <w:rPr>
          <w:rFonts w:ascii="Segoe UI" w:eastAsia="宋体" w:hAnsi="Segoe UI" w:cs="Segoe UI"/>
          <w:color w:val="252933"/>
          <w:kern w:val="0"/>
          <w:sz w:val="24"/>
          <w:szCs w:val="24"/>
        </w:rPr>
      </w:pP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因为编译器知道这个箱子是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“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只出不进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”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的，所以它允许我们安全地进行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24"/>
          <w:szCs w:val="24"/>
        </w:rPr>
        <w:t>协变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转换：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水果箱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&lt;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苹果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&gt;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可以被赋值给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水果箱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&lt;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水果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&gt;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。</w:t>
      </w:r>
    </w:p>
    <w:p w14:paraId="24DE3E40" w14:textId="77777777" w:rsidR="007008B9" w:rsidRPr="007008B9" w:rsidRDefault="007008B9" w:rsidP="007008B9">
      <w:pPr>
        <w:widowControl/>
        <w:numPr>
          <w:ilvl w:val="0"/>
          <w:numId w:val="1"/>
        </w:numPr>
        <w:spacing w:before="330" w:after="330"/>
        <w:jc w:val="left"/>
        <w:rPr>
          <w:rFonts w:ascii="Segoe UI" w:eastAsia="宋体" w:hAnsi="Segoe UI" w:cs="Segoe UI"/>
          <w:color w:val="252933"/>
          <w:kern w:val="0"/>
          <w:sz w:val="24"/>
          <w:szCs w:val="24"/>
        </w:rPr>
      </w:pPr>
      <w:r w:rsidRPr="007008B9">
        <w:rPr>
          <w:rFonts w:ascii="Consolas" w:eastAsia="宋体" w:hAnsi="Consolas" w:cs="宋体"/>
          <w:b/>
          <w:bCs/>
          <w:color w:val="FF502C"/>
          <w:kern w:val="0"/>
          <w:szCs w:val="21"/>
          <w:shd w:val="clear" w:color="auto" w:fill="FFF5F5"/>
        </w:rPr>
        <w:t>in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24"/>
          <w:szCs w:val="24"/>
        </w:rPr>
        <w:t xml:space="preserve"> - 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24"/>
          <w:szCs w:val="24"/>
        </w:rPr>
        <w:t>消费者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24"/>
          <w:szCs w:val="24"/>
        </w:rPr>
        <w:t xml:space="preserve"> (Consumer)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 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：如果你的类只用于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“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消费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”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或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“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处理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”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T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类型的值。</w:t>
      </w:r>
    </w:p>
    <w:p w14:paraId="7D06E182" w14:textId="77777777" w:rsidR="007008B9" w:rsidRPr="007008B9" w:rsidRDefault="007008B9" w:rsidP="007008B9">
      <w:pPr>
        <w:widowControl/>
        <w:numPr>
          <w:ilvl w:val="0"/>
          <w:numId w:val="1"/>
        </w:numP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</w:pP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// 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垃圾桶只进不出，是天生的消费者</w:t>
      </w:r>
    </w:p>
    <w:p w14:paraId="0C062447" w14:textId="77777777" w:rsidR="007008B9" w:rsidRPr="007008B9" w:rsidRDefault="007008B9" w:rsidP="007008B9">
      <w:pPr>
        <w:widowControl/>
        <w:numPr>
          <w:ilvl w:val="0"/>
          <w:numId w:val="1"/>
        </w:numP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</w:pPr>
      <w:r w:rsidRPr="007008B9">
        <w:rPr>
          <w:rFonts w:ascii="Consolas" w:eastAsia="宋体" w:hAnsi="Consolas" w:cs="宋体"/>
          <w:b/>
          <w:bCs/>
          <w:color w:val="333333"/>
          <w:kern w:val="0"/>
          <w:sz w:val="18"/>
          <w:szCs w:val="18"/>
          <w:shd w:val="clear" w:color="auto" w:fill="F8F8F8"/>
        </w:rPr>
        <w:t>interface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 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垃圾桶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&lt;</w:t>
      </w:r>
      <w:r w:rsidRPr="007008B9">
        <w:rPr>
          <w:rFonts w:ascii="Consolas" w:eastAsia="宋体" w:hAnsi="Consolas" w:cs="宋体"/>
          <w:b/>
          <w:bCs/>
          <w:color w:val="333333"/>
          <w:kern w:val="0"/>
          <w:sz w:val="18"/>
          <w:szCs w:val="18"/>
          <w:shd w:val="clear" w:color="auto" w:fill="F8F8F8"/>
        </w:rPr>
        <w:t>in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 T&gt; {</w:t>
      </w:r>
    </w:p>
    <w:p w14:paraId="62AA6892" w14:textId="77777777" w:rsidR="007008B9" w:rsidRPr="007008B9" w:rsidRDefault="007008B9" w:rsidP="007008B9">
      <w:pPr>
        <w:widowControl/>
        <w:numPr>
          <w:ilvl w:val="0"/>
          <w:numId w:val="1"/>
        </w:numP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</w:pP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    </w:t>
      </w:r>
      <w:r w:rsidRPr="007008B9">
        <w:rPr>
          <w:rFonts w:ascii="Consolas" w:eastAsia="宋体" w:hAnsi="Consolas" w:cs="宋体"/>
          <w:b/>
          <w:bCs/>
          <w:color w:val="333333"/>
          <w:kern w:val="0"/>
          <w:sz w:val="18"/>
          <w:szCs w:val="18"/>
          <w:shd w:val="clear" w:color="auto" w:fill="F8F8F8"/>
        </w:rPr>
        <w:t>fun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 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扔垃圾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(item: </w:t>
      </w:r>
      <w:r w:rsidRPr="007008B9">
        <w:rPr>
          <w:rFonts w:ascii="Consolas" w:eastAsia="宋体" w:hAnsi="Consolas" w:cs="宋体"/>
          <w:b/>
          <w:bCs/>
          <w:color w:val="445588"/>
          <w:kern w:val="0"/>
          <w:sz w:val="18"/>
          <w:szCs w:val="18"/>
          <w:shd w:val="clear" w:color="auto" w:fill="F8F8F8"/>
        </w:rPr>
        <w:t>T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)</w:t>
      </w:r>
    </w:p>
    <w:p w14:paraId="3E7A8C65" w14:textId="77777777" w:rsidR="007008B9" w:rsidRPr="007008B9" w:rsidRDefault="007008B9" w:rsidP="007008B9">
      <w:pPr>
        <w:widowControl/>
        <w:numPr>
          <w:ilvl w:val="0"/>
          <w:numId w:val="1"/>
        </w:numP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</w:pP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    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// fun 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取出垃圾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(): T // 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编译错误！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T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不能出现在输出位置</w:t>
      </w:r>
    </w:p>
    <w:p w14:paraId="7E68D2FB" w14:textId="77777777" w:rsidR="007008B9" w:rsidRPr="007008B9" w:rsidRDefault="007008B9" w:rsidP="007008B9">
      <w:pPr>
        <w:widowControl/>
        <w:numPr>
          <w:ilvl w:val="0"/>
          <w:numId w:val="1"/>
        </w:numP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</w:pP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}</w:t>
      </w:r>
    </w:p>
    <w:p w14:paraId="1672F4A7" w14:textId="77777777" w:rsidR="007008B9" w:rsidRPr="007008B9" w:rsidRDefault="007008B9" w:rsidP="007008B9">
      <w:pPr>
        <w:widowControl/>
        <w:spacing w:before="330" w:after="330"/>
        <w:ind w:left="720"/>
        <w:jc w:val="left"/>
        <w:rPr>
          <w:rFonts w:ascii="Segoe UI" w:eastAsia="宋体" w:hAnsi="Segoe UI" w:cs="Segoe UI"/>
          <w:color w:val="252933"/>
          <w:kern w:val="0"/>
          <w:sz w:val="24"/>
          <w:szCs w:val="24"/>
        </w:rPr>
      </w:pP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因为编译器知道这个垃圾桶是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“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只进不出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”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的，所以它允许我们安全地进行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24"/>
          <w:szCs w:val="24"/>
        </w:rPr>
        <w:t>逆变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转换：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垃圾桶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&lt;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水果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&gt;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可以被赋值给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垃圾桶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&lt;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香蕉皮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&gt;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。（你可以用一个能装任何水果的垃圾桶，来专门装香蕉皮）。</w:t>
      </w:r>
    </w:p>
    <w:p w14:paraId="53205BBF" w14:textId="77777777" w:rsidR="007008B9" w:rsidRPr="007008B9" w:rsidRDefault="007008B9" w:rsidP="007008B9">
      <w:pPr>
        <w:widowControl/>
        <w:spacing w:before="525" w:after="150" w:line="390" w:lineRule="atLeast"/>
        <w:jc w:val="left"/>
        <w:outlineLvl w:val="3"/>
        <w:rPr>
          <w:rFonts w:ascii="Segoe UI" w:eastAsia="宋体" w:hAnsi="Segoe UI" w:cs="Segoe UI"/>
          <w:b/>
          <w:bCs/>
          <w:color w:val="252933"/>
          <w:kern w:val="0"/>
          <w:sz w:val="27"/>
          <w:szCs w:val="27"/>
        </w:rPr>
      </w:pPr>
      <w:r w:rsidRPr="007008B9">
        <w:rPr>
          <w:rFonts w:ascii="Segoe UI" w:eastAsia="宋体" w:hAnsi="Segoe UI" w:cs="Segoe UI"/>
          <w:b/>
          <w:bCs/>
          <w:color w:val="252933"/>
          <w:kern w:val="0"/>
          <w:sz w:val="27"/>
          <w:szCs w:val="27"/>
        </w:rPr>
        <w:t xml:space="preserve">2. 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27"/>
          <w:szCs w:val="27"/>
        </w:rPr>
        <w:t>使用处型变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27"/>
          <w:szCs w:val="27"/>
        </w:rPr>
        <w:t xml:space="preserve"> (Use-site Variance): 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27"/>
          <w:szCs w:val="27"/>
        </w:rPr>
        <w:t>临时赋予角色</w:t>
      </w:r>
    </w:p>
    <w:p w14:paraId="1B6C8741" w14:textId="77777777" w:rsidR="007008B9" w:rsidRPr="007008B9" w:rsidRDefault="007008B9" w:rsidP="007008B9">
      <w:pPr>
        <w:widowControl/>
        <w:spacing w:before="330" w:after="330"/>
        <w:jc w:val="left"/>
        <w:rPr>
          <w:rFonts w:ascii="Segoe UI" w:eastAsia="宋体" w:hAnsi="Segoe UI" w:cs="Segoe UI"/>
          <w:color w:val="252933"/>
          <w:kern w:val="0"/>
          <w:sz w:val="24"/>
          <w:szCs w:val="24"/>
        </w:rPr>
      </w:pP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lastRenderedPageBreak/>
        <w:t>对于本身是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24"/>
          <w:szCs w:val="24"/>
        </w:rPr>
        <w:t>不变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的泛型类（比如</w:t>
      </w:r>
      <w:proofErr w:type="spellStart"/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MutableList</w:t>
      </w:r>
      <w:proofErr w:type="spellEnd"/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&lt;T&gt;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，因为它既能读又能写），我们可以在使用它的时候，临时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“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投影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”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成一个生产者或消费者。</w:t>
      </w:r>
    </w:p>
    <w:p w14:paraId="2D8D8C6D" w14:textId="77777777" w:rsidR="007008B9" w:rsidRPr="007008B9" w:rsidRDefault="007008B9" w:rsidP="007008B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</w:pPr>
      <w:r w:rsidRPr="007008B9">
        <w:rPr>
          <w:rFonts w:ascii="Consolas" w:eastAsia="宋体" w:hAnsi="Consolas" w:cs="宋体"/>
          <w:b/>
          <w:bCs/>
          <w:color w:val="333333"/>
          <w:kern w:val="0"/>
          <w:sz w:val="18"/>
          <w:szCs w:val="18"/>
          <w:shd w:val="clear" w:color="auto" w:fill="F8F8F8"/>
        </w:rPr>
        <w:t>fun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 </w:t>
      </w:r>
      <w:proofErr w:type="spellStart"/>
      <w:r w:rsidRPr="007008B9">
        <w:rPr>
          <w:rFonts w:ascii="Consolas" w:eastAsia="宋体" w:hAnsi="Consolas" w:cs="宋体"/>
          <w:b/>
          <w:bCs/>
          <w:color w:val="990000"/>
          <w:kern w:val="0"/>
          <w:sz w:val="18"/>
          <w:szCs w:val="18"/>
          <w:shd w:val="clear" w:color="auto" w:fill="F8F8F8"/>
        </w:rPr>
        <w:t>copyFrom</w:t>
      </w:r>
      <w:proofErr w:type="spellEnd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(source: </w:t>
      </w:r>
      <w:r w:rsidRPr="007008B9">
        <w:rPr>
          <w:rFonts w:ascii="Consolas" w:eastAsia="宋体" w:hAnsi="Consolas" w:cs="宋体"/>
          <w:b/>
          <w:bCs/>
          <w:color w:val="445588"/>
          <w:kern w:val="0"/>
          <w:sz w:val="18"/>
          <w:szCs w:val="18"/>
          <w:shd w:val="clear" w:color="auto" w:fill="F8F8F8"/>
        </w:rPr>
        <w:t>List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&lt;</w:t>
      </w:r>
      <w:r w:rsidRPr="007008B9">
        <w:rPr>
          <w:rFonts w:ascii="Consolas" w:eastAsia="宋体" w:hAnsi="Consolas" w:cs="宋体"/>
          <w:b/>
          <w:bCs/>
          <w:color w:val="445588"/>
          <w:kern w:val="0"/>
          <w:sz w:val="18"/>
          <w:szCs w:val="18"/>
          <w:shd w:val="clear" w:color="auto" w:fill="F8F8F8"/>
        </w:rPr>
        <w:t>out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 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水果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&gt;, destination: </w:t>
      </w:r>
      <w:proofErr w:type="spellStart"/>
      <w:r w:rsidRPr="007008B9">
        <w:rPr>
          <w:rFonts w:ascii="Consolas" w:eastAsia="宋体" w:hAnsi="Consolas" w:cs="宋体"/>
          <w:b/>
          <w:bCs/>
          <w:color w:val="445588"/>
          <w:kern w:val="0"/>
          <w:sz w:val="18"/>
          <w:szCs w:val="18"/>
          <w:shd w:val="clear" w:color="auto" w:fill="F8F8F8"/>
        </w:rPr>
        <w:t>MutableList</w:t>
      </w:r>
      <w:proofErr w:type="spellEnd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&lt;</w:t>
      </w:r>
      <w:r w:rsidRPr="007008B9">
        <w:rPr>
          <w:rFonts w:ascii="Consolas" w:eastAsia="宋体" w:hAnsi="Consolas" w:cs="宋体"/>
          <w:b/>
          <w:bCs/>
          <w:color w:val="445588"/>
          <w:kern w:val="0"/>
          <w:sz w:val="18"/>
          <w:szCs w:val="18"/>
          <w:shd w:val="clear" w:color="auto" w:fill="F8F8F8"/>
        </w:rPr>
        <w:t>in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 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水果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&gt;) {</w:t>
      </w:r>
    </w:p>
    <w:p w14:paraId="2A50F3D6" w14:textId="77777777" w:rsidR="007008B9" w:rsidRPr="007008B9" w:rsidRDefault="007008B9" w:rsidP="007008B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</w:pP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    </w:t>
      </w:r>
      <w:r w:rsidRPr="007008B9">
        <w:rPr>
          <w:rFonts w:ascii="Consolas" w:eastAsia="宋体" w:hAnsi="Consolas" w:cs="宋体"/>
          <w:b/>
          <w:bCs/>
          <w:color w:val="333333"/>
          <w:kern w:val="0"/>
          <w:sz w:val="18"/>
          <w:szCs w:val="18"/>
          <w:shd w:val="clear" w:color="auto" w:fill="F8F8F8"/>
        </w:rPr>
        <w:t>for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 (fruit </w:t>
      </w:r>
      <w:r w:rsidRPr="007008B9">
        <w:rPr>
          <w:rFonts w:ascii="Consolas" w:eastAsia="宋体" w:hAnsi="Consolas" w:cs="宋体"/>
          <w:b/>
          <w:bCs/>
          <w:color w:val="333333"/>
          <w:kern w:val="0"/>
          <w:sz w:val="18"/>
          <w:szCs w:val="18"/>
          <w:shd w:val="clear" w:color="auto" w:fill="F8F8F8"/>
        </w:rPr>
        <w:t>in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 source) {</w:t>
      </w:r>
    </w:p>
    <w:p w14:paraId="7EA72218" w14:textId="77777777" w:rsidR="007008B9" w:rsidRPr="007008B9" w:rsidRDefault="007008B9" w:rsidP="007008B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</w:pP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        </w:t>
      </w:r>
      <w:proofErr w:type="spellStart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destination.add</w:t>
      </w:r>
      <w:proofErr w:type="spellEnd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(fruit)</w:t>
      </w:r>
    </w:p>
    <w:p w14:paraId="6CD3EC40" w14:textId="77777777" w:rsidR="007008B9" w:rsidRPr="007008B9" w:rsidRDefault="007008B9" w:rsidP="007008B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</w:pP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    }</w:t>
      </w:r>
    </w:p>
    <w:p w14:paraId="191B4512" w14:textId="77777777" w:rsidR="007008B9" w:rsidRPr="007008B9" w:rsidRDefault="007008B9" w:rsidP="007008B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</w:pP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}</w:t>
      </w:r>
    </w:p>
    <w:p w14:paraId="463573B8" w14:textId="77777777" w:rsidR="007008B9" w:rsidRPr="007008B9" w:rsidRDefault="007008B9" w:rsidP="007008B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</w:pPr>
    </w:p>
    <w:p w14:paraId="0BA52BD2" w14:textId="77777777" w:rsidR="007008B9" w:rsidRPr="007008B9" w:rsidRDefault="007008B9" w:rsidP="007008B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</w:pPr>
      <w:proofErr w:type="spellStart"/>
      <w:r w:rsidRPr="007008B9">
        <w:rPr>
          <w:rFonts w:ascii="Consolas" w:eastAsia="宋体" w:hAnsi="Consolas" w:cs="宋体"/>
          <w:b/>
          <w:bCs/>
          <w:color w:val="333333"/>
          <w:kern w:val="0"/>
          <w:sz w:val="18"/>
          <w:szCs w:val="18"/>
          <w:shd w:val="clear" w:color="auto" w:fill="F8F8F8"/>
        </w:rPr>
        <w:t>val</w:t>
      </w:r>
      <w:proofErr w:type="spellEnd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 </w:t>
      </w:r>
      <w:proofErr w:type="spellStart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appleList</w:t>
      </w:r>
      <w:proofErr w:type="spellEnd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: List&lt;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苹果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&gt; = </w:t>
      </w:r>
      <w:proofErr w:type="spellStart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listOf</w:t>
      </w:r>
      <w:proofErr w:type="spellEnd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(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苹果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())</w:t>
      </w:r>
    </w:p>
    <w:p w14:paraId="5A8EBFD3" w14:textId="77777777" w:rsidR="007008B9" w:rsidRPr="007008B9" w:rsidRDefault="007008B9" w:rsidP="007008B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</w:pPr>
      <w:proofErr w:type="spellStart"/>
      <w:r w:rsidRPr="007008B9">
        <w:rPr>
          <w:rFonts w:ascii="Consolas" w:eastAsia="宋体" w:hAnsi="Consolas" w:cs="宋体"/>
          <w:b/>
          <w:bCs/>
          <w:color w:val="333333"/>
          <w:kern w:val="0"/>
          <w:sz w:val="18"/>
          <w:szCs w:val="18"/>
          <w:shd w:val="clear" w:color="auto" w:fill="F8F8F8"/>
        </w:rPr>
        <w:t>val</w:t>
      </w:r>
      <w:proofErr w:type="spellEnd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 </w:t>
      </w:r>
      <w:proofErr w:type="spellStart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anyFruitList</w:t>
      </w:r>
      <w:proofErr w:type="spellEnd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: </w:t>
      </w:r>
      <w:proofErr w:type="spellStart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MutableList</w:t>
      </w:r>
      <w:proofErr w:type="spellEnd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&lt;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水果</w:t>
      </w:r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&gt; = </w:t>
      </w:r>
      <w:proofErr w:type="spellStart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mutableListOf</w:t>
      </w:r>
      <w:proofErr w:type="spellEnd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()</w:t>
      </w:r>
    </w:p>
    <w:p w14:paraId="3161E5C2" w14:textId="77777777" w:rsidR="007008B9" w:rsidRPr="007008B9" w:rsidRDefault="007008B9" w:rsidP="007008B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</w:pPr>
    </w:p>
    <w:p w14:paraId="13B810BB" w14:textId="77777777" w:rsidR="007008B9" w:rsidRPr="007008B9" w:rsidRDefault="007008B9" w:rsidP="007008B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</w:pP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// 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在调用时，编译器允许：</w:t>
      </w:r>
    </w:p>
    <w:p w14:paraId="176693D4" w14:textId="77777777" w:rsidR="007008B9" w:rsidRPr="007008B9" w:rsidRDefault="007008B9" w:rsidP="007008B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</w:pP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// 1. 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将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`List&lt;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苹果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&gt;`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当作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`List&lt;out 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水果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&gt;` (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生产者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)</w:t>
      </w:r>
    </w:p>
    <w:p w14:paraId="5541E0D7" w14:textId="77777777" w:rsidR="007008B9" w:rsidRPr="007008B9" w:rsidRDefault="007008B9" w:rsidP="007008B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</w:pP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// 2. 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将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`</w:t>
      </w:r>
      <w:proofErr w:type="spellStart"/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MutableList</w:t>
      </w:r>
      <w:proofErr w:type="spellEnd"/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&lt;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水果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&gt;`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当作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`</w:t>
      </w:r>
      <w:proofErr w:type="spellStart"/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MutableList</w:t>
      </w:r>
      <w:proofErr w:type="spellEnd"/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&lt;in 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水果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&gt;` (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消费者</w:t>
      </w:r>
      <w:r w:rsidRPr="007008B9">
        <w:rPr>
          <w:rFonts w:ascii="Consolas" w:eastAsia="宋体" w:hAnsi="Consolas" w:cs="宋体"/>
          <w:i/>
          <w:iCs/>
          <w:color w:val="999988"/>
          <w:kern w:val="0"/>
          <w:sz w:val="18"/>
          <w:szCs w:val="18"/>
          <w:shd w:val="clear" w:color="auto" w:fill="F8F8F8"/>
        </w:rPr>
        <w:t>)</w:t>
      </w:r>
    </w:p>
    <w:p w14:paraId="5B5B741E" w14:textId="77777777" w:rsidR="007008B9" w:rsidRPr="007008B9" w:rsidRDefault="007008B9" w:rsidP="007008B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</w:pPr>
      <w:proofErr w:type="spellStart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copyFrom</w:t>
      </w:r>
      <w:proofErr w:type="spellEnd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(</w:t>
      </w:r>
      <w:proofErr w:type="spellStart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appleList</w:t>
      </w:r>
      <w:proofErr w:type="spellEnd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, </w:t>
      </w:r>
      <w:proofErr w:type="spellStart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>anyFruitList</w:t>
      </w:r>
      <w:proofErr w:type="spellEnd"/>
      <w:r w:rsidRPr="007008B9">
        <w:rPr>
          <w:rFonts w:ascii="Consolas" w:eastAsia="宋体" w:hAnsi="Consolas" w:cs="宋体"/>
          <w:color w:val="333333"/>
          <w:kern w:val="0"/>
          <w:sz w:val="18"/>
          <w:szCs w:val="18"/>
          <w:shd w:val="clear" w:color="auto" w:fill="F8F8F8"/>
        </w:rPr>
        <w:t xml:space="preserve">) </w:t>
      </w:r>
    </w:p>
    <w:p w14:paraId="5E827ED5" w14:textId="77777777" w:rsidR="007008B9" w:rsidRPr="007008B9" w:rsidRDefault="007008B9" w:rsidP="007008B9">
      <w:pPr>
        <w:widowControl/>
        <w:spacing w:before="330" w:after="330"/>
        <w:jc w:val="left"/>
        <w:rPr>
          <w:rFonts w:ascii="Segoe UI" w:eastAsia="宋体" w:hAnsi="Segoe UI" w:cs="Segoe UI"/>
          <w:color w:val="252933"/>
          <w:kern w:val="0"/>
          <w:sz w:val="24"/>
          <w:szCs w:val="24"/>
        </w:rPr>
      </w:pP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这里的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out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和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in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，就是在使用时向编译器做出的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“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临时承诺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”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，让不变的类型也能灵活地用于协变或逆变场景。</w:t>
      </w:r>
    </w:p>
    <w:p w14:paraId="4F48ACB6" w14:textId="77777777" w:rsidR="007008B9" w:rsidRPr="007008B9" w:rsidRDefault="007008B9" w:rsidP="007008B9">
      <w:pPr>
        <w:widowControl/>
        <w:spacing w:before="480" w:after="480"/>
        <w:jc w:val="left"/>
        <w:rPr>
          <w:rFonts w:ascii="Segoe UI" w:eastAsia="宋体" w:hAnsi="Segoe UI" w:cs="Segoe UI"/>
          <w:color w:val="252933"/>
          <w:kern w:val="0"/>
          <w:sz w:val="24"/>
          <w:szCs w:val="24"/>
        </w:rPr>
      </w:pP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pict w14:anchorId="48B32F46">
          <v:rect id="_x0000_i1027" style="width:0;height:0" o:hralign="center" o:hrstd="t" o:hr="t" fillcolor="#a0a0a0" stroked="f"/>
        </w:pict>
      </w:r>
    </w:p>
    <w:p w14:paraId="32169B35" w14:textId="77777777" w:rsidR="007008B9" w:rsidRPr="007008B9" w:rsidRDefault="007008B9" w:rsidP="007008B9">
      <w:pPr>
        <w:widowControl/>
        <w:spacing w:before="525" w:after="150" w:line="420" w:lineRule="atLeast"/>
        <w:jc w:val="left"/>
        <w:outlineLvl w:val="2"/>
        <w:rPr>
          <w:rFonts w:ascii="Segoe UI" w:eastAsia="宋体" w:hAnsi="Segoe UI" w:cs="Segoe UI"/>
          <w:b/>
          <w:bCs/>
          <w:color w:val="252933"/>
          <w:kern w:val="0"/>
          <w:sz w:val="30"/>
          <w:szCs w:val="30"/>
        </w:rPr>
      </w:pPr>
      <w:r w:rsidRPr="007008B9">
        <w:rPr>
          <w:rFonts w:ascii="Segoe UI" w:eastAsia="宋体" w:hAnsi="Segoe UI" w:cs="Segoe UI"/>
          <w:b/>
          <w:bCs/>
          <w:color w:val="252933"/>
          <w:kern w:val="0"/>
          <w:sz w:val="30"/>
          <w:szCs w:val="30"/>
        </w:rPr>
        <w:t>三、型变的指导原则：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30"/>
          <w:szCs w:val="30"/>
        </w:rPr>
        <w:t>PECS</w:t>
      </w:r>
    </w:p>
    <w:p w14:paraId="284D18F9" w14:textId="77777777" w:rsidR="007008B9" w:rsidRPr="007008B9" w:rsidRDefault="007008B9" w:rsidP="007008B9">
      <w:pPr>
        <w:widowControl/>
        <w:spacing w:before="330" w:after="330"/>
        <w:jc w:val="left"/>
        <w:rPr>
          <w:rFonts w:ascii="Segoe UI" w:eastAsia="宋体" w:hAnsi="Segoe UI" w:cs="Segoe UI"/>
          <w:color w:val="252933"/>
          <w:kern w:val="0"/>
          <w:sz w:val="24"/>
          <w:szCs w:val="24"/>
        </w:rPr>
      </w:pP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记住这个行业标准缩写，能帮你做出正确的设计：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24"/>
          <w:szCs w:val="24"/>
        </w:rPr>
        <w:t>PECS - Producer-</w:t>
      </w:r>
      <w:r w:rsidRPr="007008B9">
        <w:rPr>
          <w:rFonts w:ascii="Consolas" w:eastAsia="宋体" w:hAnsi="Consolas" w:cs="宋体"/>
          <w:b/>
          <w:bCs/>
          <w:color w:val="FF502C"/>
          <w:kern w:val="0"/>
          <w:szCs w:val="21"/>
          <w:shd w:val="clear" w:color="auto" w:fill="FFF5F5"/>
        </w:rPr>
        <w:t>out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24"/>
          <w:szCs w:val="24"/>
        </w:rPr>
        <w:t>, Consumer-</w:t>
      </w:r>
      <w:r w:rsidRPr="007008B9">
        <w:rPr>
          <w:rFonts w:ascii="Consolas" w:eastAsia="宋体" w:hAnsi="Consolas" w:cs="宋体"/>
          <w:b/>
          <w:bCs/>
          <w:color w:val="FF502C"/>
          <w:kern w:val="0"/>
          <w:szCs w:val="21"/>
          <w:shd w:val="clear" w:color="auto" w:fill="FFF5F5"/>
        </w:rPr>
        <w:t>in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。</w:t>
      </w:r>
    </w:p>
    <w:p w14:paraId="30C3BE55" w14:textId="77777777" w:rsidR="007008B9" w:rsidRPr="007008B9" w:rsidRDefault="007008B9" w:rsidP="007008B9">
      <w:pPr>
        <w:widowControl/>
        <w:numPr>
          <w:ilvl w:val="0"/>
          <w:numId w:val="2"/>
        </w:numPr>
        <w:spacing w:before="100" w:beforeAutospacing="1"/>
        <w:jc w:val="left"/>
        <w:rPr>
          <w:rFonts w:ascii="Segoe UI" w:eastAsia="宋体" w:hAnsi="Segoe UI" w:cs="Segoe UI"/>
          <w:color w:val="252933"/>
          <w:kern w:val="0"/>
          <w:sz w:val="24"/>
          <w:szCs w:val="24"/>
        </w:rPr>
      </w:pP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当你的泛型参数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T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主要用于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24"/>
          <w:szCs w:val="24"/>
        </w:rPr>
        <w:t>返回值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（生产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T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），就用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out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。</w:t>
      </w:r>
    </w:p>
    <w:p w14:paraId="60698D5B" w14:textId="77777777" w:rsidR="007008B9" w:rsidRPr="007008B9" w:rsidRDefault="007008B9" w:rsidP="007008B9">
      <w:pPr>
        <w:widowControl/>
        <w:numPr>
          <w:ilvl w:val="0"/>
          <w:numId w:val="2"/>
        </w:numPr>
        <w:spacing w:before="100" w:beforeAutospacing="1"/>
        <w:jc w:val="left"/>
        <w:rPr>
          <w:rFonts w:ascii="Segoe UI" w:eastAsia="宋体" w:hAnsi="Segoe UI" w:cs="Segoe UI"/>
          <w:color w:val="252933"/>
          <w:kern w:val="0"/>
          <w:sz w:val="24"/>
          <w:szCs w:val="24"/>
        </w:rPr>
      </w:pP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当你的泛型参数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T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主要用于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24"/>
          <w:szCs w:val="24"/>
        </w:rPr>
        <w:t>函数参数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（消费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T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），就用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in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。</w:t>
      </w:r>
    </w:p>
    <w:p w14:paraId="4C60CB07" w14:textId="77777777" w:rsidR="007008B9" w:rsidRPr="007008B9" w:rsidRDefault="007008B9" w:rsidP="007008B9">
      <w:pPr>
        <w:widowControl/>
        <w:numPr>
          <w:ilvl w:val="0"/>
          <w:numId w:val="2"/>
        </w:numPr>
        <w:spacing w:before="100" w:beforeAutospacing="1"/>
        <w:jc w:val="left"/>
        <w:rPr>
          <w:rFonts w:ascii="Segoe UI" w:eastAsia="宋体" w:hAnsi="Segoe UI" w:cs="Segoe UI"/>
          <w:color w:val="252933"/>
          <w:kern w:val="0"/>
          <w:sz w:val="24"/>
          <w:szCs w:val="24"/>
        </w:rPr>
      </w:pP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如果既用于参数又用于返回值，那就保持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24"/>
          <w:szCs w:val="24"/>
        </w:rPr>
        <w:t>不变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（不加关键字）。</w:t>
      </w:r>
    </w:p>
    <w:p w14:paraId="3859A5C2" w14:textId="77777777" w:rsidR="007008B9" w:rsidRPr="007008B9" w:rsidRDefault="007008B9" w:rsidP="007008B9">
      <w:pPr>
        <w:widowControl/>
        <w:spacing w:before="525" w:after="150" w:line="420" w:lineRule="atLeast"/>
        <w:jc w:val="left"/>
        <w:outlineLvl w:val="2"/>
        <w:rPr>
          <w:rFonts w:ascii="Segoe UI" w:eastAsia="宋体" w:hAnsi="Segoe UI" w:cs="Segoe UI"/>
          <w:b/>
          <w:bCs/>
          <w:color w:val="252933"/>
          <w:kern w:val="0"/>
          <w:sz w:val="30"/>
          <w:szCs w:val="30"/>
        </w:rPr>
      </w:pPr>
      <w:r w:rsidRPr="007008B9">
        <w:rPr>
          <w:rFonts w:ascii="Segoe UI" w:eastAsia="宋体" w:hAnsi="Segoe UI" w:cs="Segoe UI"/>
          <w:b/>
          <w:bCs/>
          <w:color w:val="252933"/>
          <w:kern w:val="0"/>
          <w:sz w:val="30"/>
          <w:szCs w:val="30"/>
        </w:rPr>
        <w:t>四、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30"/>
          <w:szCs w:val="30"/>
        </w:rPr>
        <w:t>Kotlin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30"/>
          <w:szCs w:val="30"/>
        </w:rPr>
        <w:t>标准库中的实战</w:t>
      </w:r>
    </w:p>
    <w:p w14:paraId="6238D1A0" w14:textId="77777777" w:rsidR="007008B9" w:rsidRPr="007008B9" w:rsidRDefault="007008B9" w:rsidP="007008B9">
      <w:pPr>
        <w:widowControl/>
        <w:numPr>
          <w:ilvl w:val="0"/>
          <w:numId w:val="3"/>
        </w:numPr>
        <w:spacing w:before="100" w:beforeAutospacing="1"/>
        <w:jc w:val="left"/>
        <w:rPr>
          <w:rFonts w:ascii="Segoe UI" w:eastAsia="宋体" w:hAnsi="Segoe UI" w:cs="Segoe UI"/>
          <w:color w:val="252933"/>
          <w:kern w:val="0"/>
          <w:sz w:val="24"/>
          <w:szCs w:val="24"/>
        </w:rPr>
      </w:pP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List&lt;out E&gt;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：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List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接口是只读的，它是一个天生的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24"/>
          <w:szCs w:val="24"/>
        </w:rPr>
        <w:t>生产者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，所以被声明为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out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协变。</w:t>
      </w:r>
    </w:p>
    <w:p w14:paraId="38CED246" w14:textId="77777777" w:rsidR="007008B9" w:rsidRPr="007008B9" w:rsidRDefault="007008B9" w:rsidP="007008B9">
      <w:pPr>
        <w:widowControl/>
        <w:numPr>
          <w:ilvl w:val="0"/>
          <w:numId w:val="3"/>
        </w:numPr>
        <w:spacing w:before="100" w:beforeAutospacing="1"/>
        <w:jc w:val="left"/>
        <w:rPr>
          <w:rFonts w:ascii="Segoe UI" w:eastAsia="宋体" w:hAnsi="Segoe UI" w:cs="Segoe UI"/>
          <w:color w:val="252933"/>
          <w:kern w:val="0"/>
          <w:sz w:val="24"/>
          <w:szCs w:val="24"/>
        </w:rPr>
      </w:pP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lastRenderedPageBreak/>
        <w:t>Comparable&lt;in T&gt;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：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Comparable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接口用于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24"/>
          <w:szCs w:val="24"/>
        </w:rPr>
        <w:t>消费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一个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T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类型的对象来进行比较（</w:t>
      </w:r>
      <w:proofErr w:type="spellStart"/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compareTo</w:t>
      </w:r>
      <w:proofErr w:type="spellEnd"/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(other: T)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），所以被声明为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in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逆变。</w:t>
      </w:r>
    </w:p>
    <w:p w14:paraId="71659786" w14:textId="77777777" w:rsidR="007008B9" w:rsidRPr="007008B9" w:rsidRDefault="007008B9" w:rsidP="007008B9">
      <w:pPr>
        <w:widowControl/>
        <w:numPr>
          <w:ilvl w:val="0"/>
          <w:numId w:val="3"/>
        </w:numPr>
        <w:spacing w:before="100" w:beforeAutospacing="1"/>
        <w:jc w:val="left"/>
        <w:rPr>
          <w:rFonts w:ascii="Segoe UI" w:eastAsia="宋体" w:hAnsi="Segoe UI" w:cs="Segoe UI"/>
          <w:color w:val="252933"/>
          <w:kern w:val="0"/>
          <w:sz w:val="24"/>
          <w:szCs w:val="24"/>
        </w:rPr>
      </w:pPr>
      <w:proofErr w:type="spellStart"/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MutableList</w:t>
      </w:r>
      <w:proofErr w:type="spellEnd"/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&lt;E&gt;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：这个接口既有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get(index: Int): E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（生产）又有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add(element: E)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（消费），所以它必须是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24"/>
          <w:szCs w:val="24"/>
        </w:rPr>
        <w:t>不变的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。</w:t>
      </w:r>
    </w:p>
    <w:p w14:paraId="6172F68D" w14:textId="77777777" w:rsidR="007008B9" w:rsidRPr="007008B9" w:rsidRDefault="007008B9" w:rsidP="007008B9">
      <w:pPr>
        <w:widowControl/>
        <w:spacing w:before="525" w:after="150" w:line="420" w:lineRule="atLeast"/>
        <w:jc w:val="left"/>
        <w:outlineLvl w:val="2"/>
        <w:rPr>
          <w:rFonts w:ascii="Segoe UI" w:eastAsia="宋体" w:hAnsi="Segoe UI" w:cs="Segoe UI"/>
          <w:b/>
          <w:bCs/>
          <w:color w:val="252933"/>
          <w:kern w:val="0"/>
          <w:sz w:val="30"/>
          <w:szCs w:val="30"/>
        </w:rPr>
      </w:pPr>
      <w:r w:rsidRPr="007008B9">
        <w:rPr>
          <w:rFonts w:ascii="Segoe UI" w:eastAsia="宋体" w:hAnsi="Segoe UI" w:cs="Segoe UI"/>
          <w:b/>
          <w:bCs/>
          <w:color w:val="252933"/>
          <w:kern w:val="0"/>
          <w:sz w:val="30"/>
          <w:szCs w:val="30"/>
        </w:rPr>
        <w:t>结论</w:t>
      </w:r>
    </w:p>
    <w:p w14:paraId="12695744" w14:textId="77777777" w:rsidR="007008B9" w:rsidRPr="007008B9" w:rsidRDefault="007008B9" w:rsidP="007008B9">
      <w:pPr>
        <w:widowControl/>
        <w:spacing w:before="330" w:after="330"/>
        <w:jc w:val="left"/>
        <w:rPr>
          <w:rFonts w:ascii="Segoe UI" w:eastAsia="宋体" w:hAnsi="Segoe UI" w:cs="Segoe UI"/>
          <w:color w:val="252933"/>
          <w:kern w:val="0"/>
          <w:sz w:val="24"/>
          <w:szCs w:val="24"/>
        </w:rPr>
      </w:pP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in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和</w:t>
      </w:r>
      <w:r w:rsidRPr="007008B9">
        <w:rPr>
          <w:rFonts w:ascii="Consolas" w:eastAsia="宋体" w:hAnsi="Consolas" w:cs="宋体"/>
          <w:color w:val="FF502C"/>
          <w:kern w:val="0"/>
          <w:szCs w:val="21"/>
          <w:shd w:val="clear" w:color="auto" w:fill="FFF5F5"/>
        </w:rPr>
        <w:t>out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远不止是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“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只读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/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只写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”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的语法糖，它们是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Kotlin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类型系统中实现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24"/>
          <w:szCs w:val="24"/>
        </w:rPr>
        <w:t>编译期安全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与</w:t>
      </w:r>
      <w:r w:rsidRPr="007008B9">
        <w:rPr>
          <w:rFonts w:ascii="Segoe UI" w:eastAsia="宋体" w:hAnsi="Segoe UI" w:cs="Segoe UI"/>
          <w:b/>
          <w:bCs/>
          <w:color w:val="252933"/>
          <w:kern w:val="0"/>
          <w:sz w:val="24"/>
          <w:szCs w:val="24"/>
        </w:rPr>
        <w:t>使用灵活性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之间精妙平衡的核心机制。理解它们背后的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“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生产者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/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消费者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”</w:t>
      </w:r>
      <w:r w:rsidRPr="007008B9">
        <w:rPr>
          <w:rFonts w:ascii="Segoe UI" w:eastAsia="宋体" w:hAnsi="Segoe UI" w:cs="Segoe UI"/>
          <w:color w:val="252933"/>
          <w:kern w:val="0"/>
          <w:sz w:val="24"/>
          <w:szCs w:val="24"/>
        </w:rPr>
        <w:t>模型和两种型变场景，能让你在设计和使用泛型时，写出既灵活又绝对安全的代码，真正掌握这门语言的精髓。</w:t>
      </w:r>
    </w:p>
    <w:p w14:paraId="5A4F5EF8" w14:textId="77777777" w:rsidR="00A400D4" w:rsidRDefault="00A400D4" w:rsidP="00A400D4">
      <w:r>
        <w:t>out T  =  ? extends T</w:t>
      </w:r>
    </w:p>
    <w:p w14:paraId="31FB2E5B" w14:textId="77777777" w:rsidR="00A400D4" w:rsidRDefault="00A400D4" w:rsidP="00A400D4">
      <w:r>
        <w:t>in T   =  ? super T</w:t>
      </w:r>
    </w:p>
    <w:p w14:paraId="0C2E1FDF" w14:textId="77777777" w:rsidR="00A400D4" w:rsidRDefault="00A400D4" w:rsidP="00A400D4"/>
    <w:p w14:paraId="60895413" w14:textId="77777777" w:rsidR="00A400D4" w:rsidRDefault="00A400D4" w:rsidP="00A400D4">
      <w:r>
        <w:t>out 声明处型变 (Declaration-site Variance)</w:t>
      </w:r>
    </w:p>
    <w:p w14:paraId="1B49B0BC" w14:textId="0F6B413C" w:rsidR="000D3257" w:rsidRPr="00A400D4" w:rsidRDefault="00A400D4" w:rsidP="00A400D4">
      <w:r>
        <w:t>in 使用处型变 (Use-site Variance): 临时赋予角色</w:t>
      </w:r>
    </w:p>
    <w:sectPr w:rsidR="000D3257" w:rsidRPr="00A400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8729B6"/>
    <w:multiLevelType w:val="multilevel"/>
    <w:tmpl w:val="EC16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155770"/>
    <w:multiLevelType w:val="multilevel"/>
    <w:tmpl w:val="7A88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6C5811"/>
    <w:multiLevelType w:val="multilevel"/>
    <w:tmpl w:val="8C76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257"/>
    <w:rsid w:val="000D3257"/>
    <w:rsid w:val="007008B9"/>
    <w:rsid w:val="00A40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0CEFEC-1D5E-41F5-8011-3DBC5B2A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7008B9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7008B9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7008B9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08B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7008B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7008B9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views-count">
    <w:name w:val="views-count"/>
    <w:basedOn w:val="a0"/>
    <w:rsid w:val="007008B9"/>
  </w:style>
  <w:style w:type="character" w:customStyle="1" w:styleId="read-time">
    <w:name w:val="read-time"/>
    <w:basedOn w:val="a0"/>
    <w:rsid w:val="007008B9"/>
  </w:style>
  <w:style w:type="character" w:styleId="a3">
    <w:name w:val="Strong"/>
    <w:basedOn w:val="a0"/>
    <w:uiPriority w:val="22"/>
    <w:qFormat/>
    <w:rsid w:val="007008B9"/>
    <w:rPr>
      <w:b/>
      <w:bCs/>
    </w:rPr>
  </w:style>
  <w:style w:type="paragraph" w:styleId="a4">
    <w:name w:val="Normal (Web)"/>
    <w:basedOn w:val="a"/>
    <w:uiPriority w:val="99"/>
    <w:semiHidden/>
    <w:unhideWhenUsed/>
    <w:rsid w:val="007008B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7008B9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7008B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7008B9"/>
    <w:rPr>
      <w:rFonts w:ascii="宋体" w:eastAsia="宋体" w:hAnsi="宋体" w:cs="宋体"/>
      <w:kern w:val="0"/>
      <w:sz w:val="24"/>
      <w:szCs w:val="24"/>
    </w:rPr>
  </w:style>
  <w:style w:type="character" w:customStyle="1" w:styleId="code-block-extension-codeline">
    <w:name w:val="code-block-extension-codeline"/>
    <w:basedOn w:val="a0"/>
    <w:rsid w:val="007008B9"/>
  </w:style>
  <w:style w:type="character" w:customStyle="1" w:styleId="hljs-keyword">
    <w:name w:val="hljs-keyword"/>
    <w:basedOn w:val="a0"/>
    <w:rsid w:val="007008B9"/>
  </w:style>
  <w:style w:type="character" w:customStyle="1" w:styleId="hljs-comment">
    <w:name w:val="hljs-comment"/>
    <w:basedOn w:val="a0"/>
    <w:rsid w:val="007008B9"/>
  </w:style>
  <w:style w:type="character" w:customStyle="1" w:styleId="hljs-number">
    <w:name w:val="hljs-number"/>
    <w:basedOn w:val="a0"/>
    <w:rsid w:val="007008B9"/>
  </w:style>
  <w:style w:type="character" w:customStyle="1" w:styleId="hljs-function">
    <w:name w:val="hljs-function"/>
    <w:basedOn w:val="a0"/>
    <w:rsid w:val="007008B9"/>
  </w:style>
  <w:style w:type="character" w:customStyle="1" w:styleId="hljs-params">
    <w:name w:val="hljs-params"/>
    <w:basedOn w:val="a0"/>
    <w:rsid w:val="007008B9"/>
  </w:style>
  <w:style w:type="character" w:customStyle="1" w:styleId="hljs-type">
    <w:name w:val="hljs-type"/>
    <w:basedOn w:val="a0"/>
    <w:rsid w:val="007008B9"/>
  </w:style>
  <w:style w:type="character" w:customStyle="1" w:styleId="hljs-title">
    <w:name w:val="hljs-title"/>
    <w:basedOn w:val="a0"/>
    <w:rsid w:val="007008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48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0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0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90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42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770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2026-05-22T07:35:00Z</dcterms:created>
  <dcterms:modified xsi:type="dcterms:W3CDTF">2026-05-22T07:36:00Z</dcterms:modified>
</cp:coreProperties>
</file>