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 detalhado dividido por jogo</w:t>
      </w:r>
    </w:p>
    <w:p>
      <w:r>
        <w:rPr>
          <w:b/>
          <w:color w:val="2B6F9F"/>
          <w:sz w:val="26"/>
        </w:rPr>
        <w:t>Quatro pacotes independentes para Lívia, Nathan, Cadu e Vitor</w:t>
      </w:r>
    </w:p>
    <w:p>
      <w:r>
        <w:rPr>
          <w:b/>
        </w:rPr>
        <w:t xml:space="preserve">Resultado. </w:t>
      </w:r>
      <w:r>
        <w:t>O trabalho foi reorganizado para que cada integrante seja dono de uma fatia completa. Lívia, Nathan e Cadu conduzem um minigame do spec-init aos testes. Vitor conduz o jogo principal, a Paciência da Turma e a integração. A distribuição considera esforço e complexidade sem exibir uma pontuação numérica de carga.</w:t>
      </w:r>
    </w:p>
    <w:p>
      <w:pPr>
        <w:pStyle w:val="Heading1"/>
      </w:pPr>
      <w:r>
        <w:t>Divisão equilibrada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Pessoa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Pacote principal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 independente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Lívia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Foco Milimétrico e validação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Spec, implementação, testes, aceite e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Nathan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Reboot e IA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Steering, spec, implementação, testes e rastreabilidade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Cadu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Roleta e persistência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Spec, implementação, testes, localStorage e tech.md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Vitor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Jogo principal e integração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Core loop, Paciência, contrato, integração e smoke test</w:t>
            </w:r>
          </w:p>
        </w:tc>
      </w:tr>
    </w:tbl>
    <w:p>
      <w:pPr>
        <w:spacing w:after="20"/>
      </w:pPr>
    </w:p>
    <w:p>
      <w:pPr>
        <w:pStyle w:val="Heading1"/>
      </w:pPr>
      <w:r>
        <w:t>Como manter o trabalho independente</w:t>
      </w:r>
    </w:p>
    <w:p>
      <w:pPr>
        <w:pStyle w:val="ListBullet"/>
        <w:spacing w:after="40"/>
      </w:pPr>
      <w:r>
        <w:t>Cada minigame possui sua própria pasta, spec, testes e evidências.</w:t>
      </w:r>
    </w:p>
    <w:p>
      <w:pPr>
        <w:pStyle w:val="ListBullet"/>
        <w:spacing w:after="40"/>
      </w:pPr>
      <w:r>
        <w:t>Todos usam um contrato comum de iniciar, concluir, falhar e reiniciar.</w:t>
      </w:r>
    </w:p>
    <w:p>
      <w:pPr>
        <w:pStyle w:val="ListBullet"/>
        <w:spacing w:after="40"/>
      </w:pPr>
      <w:r>
        <w:t>Vitor desenvolve o fluxo principal com minigames fake e não precisa aguardar os módulos finais.</w:t>
      </w:r>
    </w:p>
    <w:p>
      <w:pPr>
        <w:pStyle w:val="ListBullet"/>
        <w:spacing w:after="40"/>
      </w:pPr>
      <w:r>
        <w:t>Os donos dos minigames trabalham com estado e persistência fake até os adapters reais estarem disponíveis.</w:t>
      </w:r>
    </w:p>
    <w:p>
      <w:pPr>
        <w:pStyle w:val="ListBullet"/>
        <w:spacing w:after="40"/>
      </w:pPr>
      <w:r>
        <w:t>Nenhum integrante altera a lógica interna do pacote de outro; correções são solicitadas ao dono.</w:t>
      </w:r>
    </w:p>
    <w:p>
      <w:pPr>
        <w:pStyle w:val="ListBullet"/>
        <w:spacing w:after="40"/>
      </w:pPr>
      <w:r>
        <w:t>Revisões são assíncronas e somente mudanças no contrato comum exigem concordância do grupo.</w:t>
      </w:r>
    </w:p>
    <w:p>
      <w:pPr>
        <w:pStyle w:val="Heading1"/>
      </w:pPr>
      <w:r>
        <w:t>Contrato que deve ser fechado na última aula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Parte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Contrato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Entrada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start(config, services)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Configuração do jogo e adapters de estado, áudio e persistência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Sucesso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complete(result)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Pontuação, tempo usado, alterações de paciência e evidências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Falha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fail(reason)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Motivo padronizado e possibilidade de reinício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Reinício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reset()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Limpa apenas o estado interno do minigame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Saída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dispose()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Remove listeners, timers e efeitos antes de voltar ao core</w:t>
            </w:r>
          </w:p>
        </w:tc>
      </w:tr>
    </w:tbl>
    <w:p>
      <w:pPr>
        <w:spacing w:after="20"/>
      </w:pPr>
    </w:p>
    <w:p>
      <w:pPr>
        <w:pStyle w:val="Heading1"/>
      </w:pPr>
      <w:r>
        <w:t>Roteiro da última aula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15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Confirmar os quatro pacotes e o escopo do marco.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20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Fechar o contrato comum e um payload de exemplo.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15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Criar as pastas exclusivas e fixtures de cada pacote.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20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Executar core fake e um minigame fake pelo contrato.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15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Confirmar entregas, critérios de aceite e forma de evidência.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5 min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Registrar dúvidas não bloqueantes e encerrar a divisão.</w:t>
            </w:r>
          </w:p>
        </w:tc>
      </w:tr>
    </w:tbl>
    <w:p>
      <w:pPr>
        <w:spacing w:after="20"/>
      </w:pPr>
    </w:p>
    <w:p>
      <w:pPr>
        <w:pStyle w:val="Heading1"/>
      </w:pPr>
      <w:r>
        <w:t>Arquivos exclusivos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Pessoa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 de trabalho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Lívia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specs/foco, src/minigames/foco, tests/foco, docs/qa,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Nathan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steering, agents, skills, specs/reboot, src/minigames/reboot, tests/reboot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Cadu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specs/roleta, src/minigames/roleta, tests/roleta, src/storage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Vitor</w:t>
            </w:r>
          </w:p>
        </w:tc>
        <w:tc>
          <w:tcPr>
            <w:tcW w:type="dxa" w:w="83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8"/>
              </w:rPr>
              <w:t>src/core, src/screens, src/state, specs/paciencia, tests/smoke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Pacote de Lívia</w:t>
      </w:r>
    </w:p>
    <w:p>
      <w:r>
        <w:t>Áreas: Foco Milimétrico, Validação. As tarefas foram agrupadas para que o pacote possa ser executado de forma independente.</w:t>
      </w:r>
    </w:p>
    <w:p>
      <w:pPr>
        <w:pStyle w:val="Heading2"/>
      </w:pPr>
      <w:r>
        <w:t>Foco Milimétrico</w:t>
      </w:r>
    </w:p>
    <w:p>
      <w:pPr>
        <w:pStyle w:val="Heading3"/>
        <w:keepNext/>
      </w:pPr>
      <w:r>
        <w:t>FOC-01  Criar o spec-init do Foco Milimétrico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Abrir a spec do minigame e registrar objetivo, escopo e referências.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Spec inicial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Escopo e resultado esperado estão explícitos.</w:t>
      </w:r>
    </w:p>
    <w:p>
      <w:pPr>
        <w:pStyle w:val="Heading3"/>
        <w:keepNext/>
      </w:pPr>
      <w:r>
        <w:t>FOC-02  Escrever os requirements do Foco Milimétrico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Definir controle, faixa de foco, overshoot, vibração, sucesso, falha, reinício e acessibilidade.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requirements.md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Todos os comportamentos são observáveis e testáveis.</w:t>
      </w:r>
    </w:p>
    <w:p>
      <w:pPr>
        <w:pStyle w:val="Heading3"/>
        <w:keepNext/>
      </w:pPr>
      <w:r>
        <w:t>FOC-03  Criar o design do Foco Milimétrico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Definir estado interno, controles, feedback visual, parâmetros configuráveis e integração pelo contrato comum.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design.md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 design não depende de implementação interna de outro minigame.</w:t>
      </w:r>
    </w:p>
    <w:p>
      <w:pPr>
        <w:pStyle w:val="Heading3"/>
        <w:keepNext/>
      </w:pPr>
      <w:r>
        <w:t>FOC-04  Gerar as spec-tasks do Foco Milimétrico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Quebrar a implementação em passos curtos e verificáveis.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tasks.md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Cada tarefa possui saída e critério de aceite.</w:t>
      </w:r>
    </w:p>
    <w:p>
      <w:pPr>
        <w:pStyle w:val="Heading3"/>
        <w:keepNext/>
      </w:pPr>
      <w:r>
        <w:t>FOC-05  Implementar o Foco Milimétrico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Implementar o minigame de acordo com a própria spec usando o adapter comum.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Módulo executável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Roda isoladamente e emite sucesso, falha e reinício pelo contrato.</w:t>
      </w:r>
    </w:p>
    <w:p>
      <w:pPr>
        <w:pStyle w:val="Heading3"/>
        <w:keepNext/>
      </w:pPr>
      <w:r>
        <w:t>FOC-06  Testar o Foco e registrar evidências</w:t>
      </w:r>
    </w:p>
    <w:p>
      <w:pPr>
        <w:keepNext/>
        <w:spacing w:after="40"/>
      </w:pPr>
      <w:r>
        <w:rPr>
          <w:b/>
        </w:rPr>
        <w:t xml:space="preserve">Pacote: </w:t>
      </w:r>
      <w:r>
        <w:t>Foco Milimétrico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Executar os cenários da spec e registrar evidências de funcionamento e acessibilidade.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Checklist e evidências do Foco.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Todos os requisitos têm resultado registrado.</w:t>
      </w:r>
    </w:p>
    <w:p>
      <w:pPr>
        <w:pStyle w:val="Heading2"/>
      </w:pPr>
      <w:r>
        <w:t>Validação</w:t>
      </w:r>
    </w:p>
    <w:p>
      <w:pPr>
        <w:pStyle w:val="Heading3"/>
        <w:keepNext/>
      </w:pPr>
      <w:r>
        <w:t>VAL-01  Montar os slides do problema, aplicação e abordagem cc-sdd</w:t>
      </w:r>
    </w:p>
    <w:p>
      <w:pPr>
        <w:keepNext/>
        <w:spacing w:after="40"/>
      </w:pPr>
      <w:r>
        <w:rPr>
          <w:b/>
        </w:rPr>
        <w:t xml:space="preserve">Pacote: </w:t>
      </w:r>
      <w:r>
        <w:t>Validação</w:t>
      </w:r>
      <w:r>
        <w:rPr>
          <w:b/>
        </w:rPr>
        <w:t xml:space="preserve">    Carga: </w:t>
      </w:r>
      <w:r>
        <w:t>Alta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Preparar a apresentação usando conteúdo e evidências produzidos pelos quatro pacotes.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Apresentação e roteiro.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A apresentação explica problema, solução, divisão e resultado.</w:t>
      </w:r>
    </w:p>
    <w:p>
      <w:pPr>
        <w:pStyle w:val="Heading3"/>
        <w:keepNext/>
      </w:pPr>
      <w:r>
        <w:t>VAL-02  Executar o teste final de aceite do fluxo completo</w:t>
      </w:r>
    </w:p>
    <w:p>
      <w:pPr>
        <w:keepNext/>
        <w:spacing w:after="40"/>
      </w:pPr>
      <w:r>
        <w:rPr>
          <w:b/>
        </w:rPr>
        <w:t xml:space="preserve">Pacote: </w:t>
      </w:r>
      <w:r>
        <w:t>Validação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Validar o build integrado contra os critérios dos três minigames e do core.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Relatório final de aceite.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Falhas estão registradas com responsável e severidade.</w:t>
      </w:r>
    </w:p>
    <w:p>
      <w:r>
        <w:br w:type="page"/>
      </w:r>
    </w:p>
    <w:p>
      <w:pPr>
        <w:pStyle w:val="Heading1"/>
      </w:pPr>
      <w:r>
        <w:t>Pacote de Nathan</w:t>
      </w:r>
    </w:p>
    <w:p>
      <w:r>
        <w:t>Áreas: IA e steering, Reboot de 10 Segundos. As tarefas foram agrupadas para que o pacote possa ser executado de forma independente.</w:t>
      </w:r>
    </w:p>
    <w:p>
      <w:pPr>
        <w:pStyle w:val="Heading2"/>
      </w:pPr>
      <w:r>
        <w:t>IA e steering</w:t>
      </w:r>
    </w:p>
    <w:p>
      <w:pPr>
        <w:pStyle w:val="Heading3"/>
        <w:keepNext/>
      </w:pPr>
      <w:r>
        <w:t>H-02  Organizar as pastas de IA, incluindo specs, skills e arquivos Markdown</w:t>
      </w:r>
    </w:p>
    <w:p>
      <w:pPr>
        <w:keepNext/>
        <w:spacing w:after="40"/>
      </w:pPr>
      <w:r>
        <w:rPr>
          <w:b/>
        </w:rPr>
        <w:t xml:space="preserve">Pacote: </w:t>
      </w:r>
      <w:r>
        <w:t>IA e steering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Preparar a estrutura de arquivos que receberá steering, specs, skills e evidências.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Estrutura de IA versionada.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arquivos têm destino e convenção de nomes claros.</w:t>
      </w:r>
    </w:p>
    <w:p>
      <w:pPr>
        <w:pStyle w:val="Heading3"/>
        <w:keepNext/>
      </w:pPr>
      <w:r>
        <w:t>IA-01  Rodar o steering usando o contexto do projeto</w:t>
      </w:r>
    </w:p>
    <w:p>
      <w:pPr>
        <w:keepNext/>
        <w:spacing w:after="40"/>
      </w:pPr>
      <w:r>
        <w:rPr>
          <w:b/>
        </w:rPr>
        <w:t xml:space="preserve">Pacote: </w:t>
      </w:r>
      <w:r>
        <w:t>IA e steering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Gerar os documentos de steering que orientarão agentes e specs.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Steering gerado e versionado.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As decisões do projeto estão refletidas sem instruções contraditórias.</w:t>
      </w:r>
    </w:p>
    <w:p>
      <w:pPr>
        <w:pStyle w:val="Heading3"/>
        <w:keepNext/>
      </w:pPr>
      <w:r>
        <w:t>IA-02  Revisar e fechar os arquivos de steering</w:t>
      </w:r>
    </w:p>
    <w:p>
      <w:pPr>
        <w:keepNext/>
        <w:spacing w:after="40"/>
      </w:pPr>
      <w:r>
        <w:rPr>
          <w:b/>
        </w:rPr>
        <w:t xml:space="preserve">Pacote: </w:t>
      </w:r>
      <w:r>
        <w:t>IA e steering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Resolver apenas dúvidas que afetem os pacotes atuais e registrar pendências não bloqueantes.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Steering aprovado para o marco.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quatro integrantes conseguem trabalhar com a mesma base.</w:t>
      </w:r>
    </w:p>
    <w:p>
      <w:pPr>
        <w:pStyle w:val="Heading2"/>
      </w:pPr>
      <w:r>
        <w:t>Reboot de 10 Segundos</w:t>
      </w:r>
    </w:p>
    <w:p>
      <w:pPr>
        <w:pStyle w:val="Heading3"/>
        <w:keepNext/>
      </w:pPr>
      <w:r>
        <w:t>REB-01  Criar o spec-init do Reboot de 10 Segundos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Abrir a spec e delimitar objetivo, sinais indiretos e resultado.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Spec inicial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Escopo e integrações estão identificados.</w:t>
      </w:r>
    </w:p>
    <w:p>
      <w:pPr>
        <w:pStyle w:val="Heading3"/>
        <w:keepNext/>
      </w:pPr>
      <w:r>
        <w:t>REB-02  Escrever os requirements do Reboot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Definir segurar, soltar, tolerância, pistas, distrações, sucesso, falhas e acessibilidade.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requirements.md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Cenários cedo, correto e tarde estão definidos.</w:t>
      </w:r>
    </w:p>
    <w:p>
      <w:pPr>
        <w:pStyle w:val="Heading3"/>
        <w:keepNext/>
      </w:pPr>
      <w:r>
        <w:t>REB-03  Criar o design do Reboot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Definir cronologia, sinais, estado interno e eventos do contrato comum.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design.md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A lógica pode ser testada isoladamente e os parâmetros são configuráveis.</w:t>
      </w:r>
    </w:p>
    <w:p>
      <w:pPr>
        <w:pStyle w:val="Heading3"/>
        <w:keepNext/>
      </w:pPr>
      <w:r>
        <w:t>REB-04  Gerar as spec-tasks do Reboot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Quebrar implementação, feedback e testes em tarefas independentes.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tasks.md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Nenhuma tarefa depende do código interno da Roleta.</w:t>
      </w:r>
    </w:p>
    <w:p>
      <w:pPr>
        <w:pStyle w:val="Heading3"/>
        <w:keepNext/>
      </w:pPr>
      <w:r>
        <w:t>REB-05  Implementar o Reboot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Construir o minigame no harness isolado e integrar pelo adapter.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Módulo executável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Emite resultado padronizado e respeita configurações de acessibilidade.</w:t>
      </w:r>
    </w:p>
    <w:p>
      <w:pPr>
        <w:pStyle w:val="Heading3"/>
        <w:keepNext/>
      </w:pPr>
      <w:r>
        <w:t>REB-06  Testar o Reboot e registrar evidências</w:t>
      </w:r>
    </w:p>
    <w:p>
      <w:pPr>
        <w:keepNext/>
        <w:spacing w:after="40"/>
      </w:pPr>
      <w:r>
        <w:rPr>
          <w:b/>
        </w:rPr>
        <w:t xml:space="preserve">Pacote: </w:t>
      </w:r>
      <w:r>
        <w:t>Reboot de 10 Segundos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Validar temporização, pistas, distrações, falhas e reinício.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Checklist e evidências do Reboot.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Todos os requisitos têm evidência.</w:t>
      </w:r>
    </w:p>
    <w:p>
      <w:pPr>
        <w:pStyle w:val="Heading2"/>
      </w:pPr>
      <w:r>
        <w:t>IA e steering</w:t>
      </w:r>
    </w:p>
    <w:p>
      <w:pPr>
        <w:pStyle w:val="Heading3"/>
        <w:keepNext/>
      </w:pPr>
      <w:r>
        <w:t>IA-03  Definir a convenção de commits ligada às specs</w:t>
      </w:r>
    </w:p>
    <w:p>
      <w:pPr>
        <w:keepNext/>
        <w:spacing w:after="40"/>
      </w:pPr>
      <w:r>
        <w:rPr>
          <w:b/>
        </w:rPr>
        <w:t xml:space="preserve">Pacote: </w:t>
      </w:r>
      <w:r>
        <w:t>IA e steering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Criar um padrão curto que relacione commit, pacote e tarefa.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Convenção com exemplos.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É possível rastrear cada mudança até uma tarefa.</w:t>
      </w:r>
    </w:p>
    <w:p>
      <w:r>
        <w:br w:type="page"/>
      </w:r>
    </w:p>
    <w:p>
      <w:pPr>
        <w:pStyle w:val="Heading1"/>
      </w:pPr>
      <w:r>
        <w:t>Pacote de Cadu</w:t>
      </w:r>
    </w:p>
    <w:p>
      <w:r>
        <w:t>Áreas: Roleta do Input, Persistência, IA e steering. As tarefas foram agrupadas para que o pacote possa ser executado de forma independente.</w:t>
      </w:r>
    </w:p>
    <w:p>
      <w:pPr>
        <w:pStyle w:val="Heading2"/>
      </w:pPr>
      <w:r>
        <w:t>Roleta do Input</w:t>
      </w:r>
    </w:p>
    <w:p>
      <w:pPr>
        <w:pStyle w:val="Heading3"/>
        <w:keepNext/>
      </w:pPr>
      <w:r>
        <w:t>ROL-01  Criar o spec-init da Roleta do Input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Abrir a spec e delimitar pista, entrada correta, dificuldade e resultado.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Spec inicial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Escopo e dependências estão explícitos.</w:t>
      </w:r>
    </w:p>
    <w:p>
      <w:pPr>
        <w:pStyle w:val="Heading3"/>
        <w:keepNext/>
      </w:pPr>
      <w:r>
        <w:t>ROL-02  Escrever os requirements da Roleta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Definir entradas, zona correta, aceleração por erro, paciência, sucesso e acessibilidade.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requirements.md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 jogo não depende somente de cor e os erros têm feedback.</w:t>
      </w:r>
    </w:p>
    <w:p>
      <w:pPr>
        <w:pStyle w:val="Heading3"/>
        <w:keepNext/>
      </w:pPr>
      <w:r>
        <w:t>ROL-03  Criar o design da Roleta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Definir estado interno, dados de configuração, input e eventos do contrato comum.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design.md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 minigame roda com fixture e sem acesso direto ao core.</w:t>
      </w:r>
    </w:p>
    <w:p>
      <w:pPr>
        <w:pStyle w:val="Heading3"/>
        <w:keepNext/>
      </w:pPr>
      <w:r>
        <w:t>ROL-04  Gerar as spec-tasks da Roleta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Quebrar mecânica, feedback, dificuldade e testes em tarefas verificáveis.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tasks.md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Cada tarefa tem saída clara.</w:t>
      </w:r>
    </w:p>
    <w:p>
      <w:pPr>
        <w:pStyle w:val="Heading3"/>
        <w:keepNext/>
      </w:pPr>
      <w:r>
        <w:t>ROL-05  Implementar a Roleta do Input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Construir o minigame no harness isolado e integrar pelo adapter.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Módulo executável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Sucesso, erro, aceleração e reinício funcionam.</w:t>
      </w:r>
    </w:p>
    <w:p>
      <w:pPr>
        <w:pStyle w:val="Heading3"/>
        <w:keepNext/>
      </w:pPr>
      <w:r>
        <w:t>ROL-06  Testar a Roleta e registrar evidências</w:t>
      </w:r>
    </w:p>
    <w:p>
      <w:pPr>
        <w:keepNext/>
        <w:spacing w:after="40"/>
      </w:pPr>
      <w:r>
        <w:rPr>
          <w:b/>
        </w:rPr>
        <w:t xml:space="preserve">Pacote: </w:t>
      </w:r>
      <w:r>
        <w:t>Roleta do Input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Validar dificuldade, feedback, paciência e acessibilidade.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Checklist e evidências da Roleta.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Todos os requisitos têm evidência.</w:t>
      </w:r>
    </w:p>
    <w:p>
      <w:pPr>
        <w:pStyle w:val="Heading2"/>
      </w:pPr>
      <w:r>
        <w:t>Persistência</w:t>
      </w:r>
    </w:p>
    <w:p>
      <w:pPr>
        <w:pStyle w:val="Heading3"/>
        <w:keepNext/>
      </w:pPr>
      <w:r>
        <w:t>PER-01  Criar a spec de persistência via localStorage</w:t>
      </w:r>
    </w:p>
    <w:p>
      <w:pPr>
        <w:keepNext/>
        <w:spacing w:after="40"/>
      </w:pPr>
      <w:r>
        <w:rPr>
          <w:b/>
        </w:rPr>
        <w:t xml:space="preserve">Pacote: </w:t>
      </w:r>
      <w:r>
        <w:t>Persistência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Definir chaves, versão, valores padrão, corrupção e melhor pontuação.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Spec completa de persistência.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Primeira execução e dados inválidos estão cobertos.</w:t>
      </w:r>
    </w:p>
    <w:p>
      <w:pPr>
        <w:pStyle w:val="Heading3"/>
        <w:keepNext/>
      </w:pPr>
      <w:r>
        <w:t>PER-02  Implementar a persistência via localStorage</w:t>
      </w:r>
    </w:p>
    <w:p>
      <w:pPr>
        <w:keepNext/>
        <w:spacing w:after="40"/>
      </w:pPr>
      <w:r>
        <w:rPr>
          <w:b/>
        </w:rPr>
        <w:t xml:space="preserve">Pacote: </w:t>
      </w:r>
      <w:r>
        <w:t>Persistência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Criar um adapter isolado para configurações e progresso.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Módulo de persistência testado.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Consumidores não acessam localStorage diretamente.</w:t>
      </w:r>
    </w:p>
    <w:p>
      <w:pPr>
        <w:pStyle w:val="Heading2"/>
      </w:pPr>
      <w:r>
        <w:t>IA e steering</w:t>
      </w:r>
    </w:p>
    <w:p>
      <w:pPr>
        <w:pStyle w:val="Heading3"/>
        <w:keepNext/>
      </w:pPr>
      <w:r>
        <w:t>IA-04  Gerar o steering tech.md</w:t>
      </w:r>
    </w:p>
    <w:p>
      <w:pPr>
        <w:keepNext/>
        <w:spacing w:after="40"/>
      </w:pPr>
      <w:r>
        <w:rPr>
          <w:b/>
        </w:rPr>
        <w:t xml:space="preserve">Pacote: </w:t>
      </w:r>
      <w:r>
        <w:t>IA e steering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Registrar stack, persistência, execução e testes.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tech.md.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As decisões técnicas usadas pelos pacotes estão registradas.</w:t>
      </w:r>
    </w:p>
    <w:p>
      <w:r>
        <w:br w:type="page"/>
      </w:r>
    </w:p>
    <w:p>
      <w:pPr>
        <w:pStyle w:val="Heading1"/>
      </w:pPr>
      <w:r>
        <w:t>Pacote de Vitor</w:t>
      </w:r>
    </w:p>
    <w:p>
      <w:r>
        <w:t>Áreas: Fundação, Jogo principal, Paciência da Turma, Integração. As tarefas foram agrupadas para que o pacote possa ser executado de forma independente.</w:t>
      </w:r>
    </w:p>
    <w:p>
      <w:pPr>
        <w:pStyle w:val="Heading2"/>
      </w:pPr>
      <w:r>
        <w:t>Fundação</w:t>
      </w:r>
    </w:p>
    <w:p>
      <w:pPr>
        <w:pStyle w:val="Heading3"/>
        <w:keepNext/>
      </w:pPr>
      <w:r>
        <w:t>H-03  Criar o projeto e a estrutura executável inicial</w:t>
      </w:r>
    </w:p>
    <w:p>
      <w:pPr>
        <w:keepNext/>
        <w:spacing w:after="40"/>
      </w:pPr>
      <w:r>
        <w:rPr>
          <w:b/>
        </w:rPr>
        <w:t xml:space="preserve">Pacote: </w:t>
      </w:r>
      <w:r>
        <w:t>Fundação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Inicializar o projeto e garantir que todos consigam executá-lo.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Projeto inicial funcionando.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Execução reproduzível a partir do repositório.</w:t>
      </w:r>
    </w:p>
    <w:p>
      <w:pPr>
        <w:pStyle w:val="Heading3"/>
        <w:keepNext/>
      </w:pPr>
      <w:r>
        <w:t>COR-01  Instalar o cc-sdd e gerar AGENTS.md, CLAUDE.md e a pasta .kiro</w:t>
      </w:r>
    </w:p>
    <w:p>
      <w:pPr>
        <w:keepNext/>
        <w:spacing w:after="40"/>
      </w:pPr>
      <w:r>
        <w:rPr>
          <w:b/>
        </w:rPr>
        <w:t xml:space="preserve">Pacote: </w:t>
      </w:r>
      <w:r>
        <w:t>Fundação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Preparar a infraestrutura de especificação no repositório.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Estrutura cc-sdd funcionando.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comandos necessários são reproduzíveis.</w:t>
      </w:r>
    </w:p>
    <w:p>
      <w:pPr>
        <w:pStyle w:val="Heading3"/>
        <w:keepNext/>
      </w:pPr>
      <w:r>
        <w:t>COR-02  Gerar o steering structure.md</w:t>
      </w:r>
    </w:p>
    <w:p>
      <w:pPr>
        <w:keepNext/>
        <w:spacing w:after="40"/>
      </w:pPr>
      <w:r>
        <w:rPr>
          <w:b/>
        </w:rPr>
        <w:t xml:space="preserve">Pacote: </w:t>
      </w:r>
      <w:r>
        <w:t>Fundação</w:t>
      </w:r>
      <w:r>
        <w:rPr>
          <w:b/>
        </w:rPr>
        <w:t xml:space="preserve">    Carga: </w:t>
      </w:r>
      <w:r>
        <w:t>Baixa</w:t>
      </w:r>
      <w:r>
        <w:rPr>
          <w:b/>
        </w:rPr>
        <w:t xml:space="preserve">    Complexidade: </w:t>
      </w:r>
      <w:r>
        <w:t>Baixa</w:t>
      </w:r>
    </w:p>
    <w:p>
      <w:pPr>
        <w:spacing w:after="60"/>
      </w:pPr>
      <w:r>
        <w:t>Definir pastas exclusivas para core, telas, persistência e minigames.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structure.md.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Cada integrante conhece sua área e os limites de alteração.</w:t>
      </w:r>
    </w:p>
    <w:p>
      <w:pPr>
        <w:pStyle w:val="Heading2"/>
      </w:pPr>
      <w:r>
        <w:t>Jogo principal</w:t>
      </w:r>
    </w:p>
    <w:p>
      <w:pPr>
        <w:pStyle w:val="Heading3"/>
        <w:keepNext/>
      </w:pPr>
      <w:r>
        <w:t>COR-03  Implementar o core loop e o Modo Conserto</w:t>
      </w:r>
    </w:p>
    <w:p>
      <w:pPr>
        <w:keepNext/>
        <w:spacing w:after="40"/>
      </w:pPr>
      <w:r>
        <w:rPr>
          <w:b/>
        </w:rPr>
        <w:t xml:space="preserve">Pacote: </w:t>
      </w:r>
      <w:r>
        <w:t>Jogo principal</w:t>
      </w:r>
      <w:r>
        <w:rPr>
          <w:b/>
        </w:rPr>
        <w:t xml:space="preserve">    Carga: </w:t>
      </w:r>
      <w:r>
        <w:t>Alta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Criar a navegação até a sala, entrada no modo de conserto e transições do fluxo principal.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Core loop executável com minigame fake.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 fluxo chega ao minigame e recebe um resultado sem depender dos módulos finais.</w:t>
      </w:r>
    </w:p>
    <w:p>
      <w:pPr>
        <w:pStyle w:val="Heading2"/>
      </w:pPr>
      <w:r>
        <w:t>Paciência da Turma</w:t>
      </w:r>
    </w:p>
    <w:p>
      <w:pPr>
        <w:pStyle w:val="Heading3"/>
        <w:keepNext/>
      </w:pPr>
      <w:r>
        <w:t>PAC-01  Criar a spec da Paciência da Turma</w:t>
      </w:r>
    </w:p>
    <w:p>
      <w:pPr>
        <w:keepNext/>
        <w:spacing w:after="40"/>
      </w:pPr>
      <w:r>
        <w:rPr>
          <w:b/>
        </w:rPr>
        <w:t xml:space="preserve">Pacote: </w:t>
      </w:r>
      <w:r>
        <w:t>Paciência da Turma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Definir valor inicial, eventos, limites, feedback e condição de derrota.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Spec completa da Paciência.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Todos os deltas e comportamentos de limite estão definidos.</w:t>
      </w:r>
    </w:p>
    <w:p>
      <w:pPr>
        <w:pStyle w:val="Heading3"/>
        <w:keepNext/>
      </w:pPr>
      <w:r>
        <w:t>PAC-02  Implementar o medidor e a condição de derrota</w:t>
      </w:r>
    </w:p>
    <w:p>
      <w:pPr>
        <w:keepNext/>
        <w:spacing w:after="40"/>
      </w:pPr>
      <w:r>
        <w:rPr>
          <w:b/>
        </w:rPr>
        <w:t xml:space="preserve">Pacote: </w:t>
      </w:r>
      <w:r>
        <w:t>Paciência da Turma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Implementar a regra como estado global consumido pelos minigames via eventos.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Módulo de Paciência testado.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minigames não acessam detalhes internos do estado.</w:t>
      </w:r>
    </w:p>
    <w:p>
      <w:pPr>
        <w:pStyle w:val="Heading2"/>
      </w:pPr>
      <w:r>
        <w:t>Integração</w:t>
      </w:r>
    </w:p>
    <w:p>
      <w:pPr>
        <w:pStyle w:val="Heading3"/>
        <w:keepNext/>
      </w:pPr>
      <w:r>
        <w:t>INT-01  Integrar Foco, Reboot e Roleta pelo contrato comum</w:t>
      </w:r>
    </w:p>
    <w:p>
      <w:pPr>
        <w:keepNext/>
        <w:spacing w:after="40"/>
      </w:pPr>
      <w:r>
        <w:rPr>
          <w:b/>
        </w:rPr>
        <w:t xml:space="preserve">Pacote: </w:t>
      </w:r>
      <w:r>
        <w:t>Integração</w:t>
      </w:r>
      <w:r>
        <w:rPr>
          <w:b/>
        </w:rPr>
        <w:t xml:space="preserve">    Carga: </w:t>
      </w:r>
      <w:r>
        <w:t>Alta</w:t>
      </w:r>
      <w:r>
        <w:rPr>
          <w:b/>
        </w:rPr>
        <w:t xml:space="preserve">    Complexidade: </w:t>
      </w:r>
      <w:r>
        <w:t>Alta</w:t>
      </w:r>
    </w:p>
    <w:p>
      <w:pPr>
        <w:spacing w:after="60"/>
      </w:pPr>
      <w:r>
        <w:t>Substituir os mocks pelos três módulos sem modificar a lógica interna de cada um.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Build integrado.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três jogos iniciam, terminam e reiniciam pelo mesmo contrato.</w:t>
      </w:r>
    </w:p>
    <w:p>
      <w:pPr>
        <w:pStyle w:val="Heading2"/>
      </w:pPr>
      <w:r>
        <w:t>Fundação</w:t>
      </w:r>
    </w:p>
    <w:p>
      <w:pPr>
        <w:pStyle w:val="Heading3"/>
        <w:keepNext/>
      </w:pPr>
      <w:r>
        <w:t>COR-04  Documentar o contrato comum dos minigames</w:t>
      </w:r>
    </w:p>
    <w:p>
      <w:pPr>
        <w:keepNext/>
        <w:spacing w:after="40"/>
      </w:pPr>
      <w:r>
        <w:rPr>
          <w:b/>
        </w:rPr>
        <w:t xml:space="preserve">Pacote: </w:t>
      </w:r>
      <w:r>
        <w:t>Fundação</w:t>
      </w:r>
      <w:r>
        <w:rPr>
          <w:b/>
        </w:rPr>
        <w:t xml:space="preserve">    Carga: </w:t>
      </w:r>
      <w:r>
        <w:t>Média</w:t>
      </w:r>
      <w:r>
        <w:rPr>
          <w:b/>
        </w:rPr>
        <w:t xml:space="preserve">    Complexidade: </w:t>
      </w:r>
      <w:r>
        <w:t>Média</w:t>
      </w:r>
    </w:p>
    <w:p>
      <w:pPr>
        <w:spacing w:after="60"/>
      </w:pPr>
      <w:r>
        <w:t>Registrar iniciar, sucesso, falha, reinício, eventos globais e payload de resultado definidos na aula.</w:t>
      </w:r>
    </w:p>
    <w:p>
      <w:pPr>
        <w:spacing w:after="40"/>
        <w:ind w:left="259"/>
      </w:pPr>
      <w:r>
        <w:rPr>
          <w:b/>
        </w:rPr>
        <w:t xml:space="preserve">Entrega: </w:t>
      </w:r>
      <w:r>
        <w:t>Contrato comum versionado.</w:t>
      </w:r>
    </w:p>
    <w:p>
      <w:pPr>
        <w:spacing w:after="40"/>
        <w:ind w:left="259"/>
      </w:pPr>
      <w:r>
        <w:rPr>
          <w:b/>
        </w:rPr>
        <w:t xml:space="preserve">Critério de aceite: </w:t>
      </w:r>
      <w:r>
        <w:t>Os três módulos conseguem ser desenvolvidos com mocks.</w:t>
      </w:r>
    </w:p>
    <w:p>
      <w:r>
        <w:br w:type="page"/>
      </w:r>
    </w:p>
    <w:p>
      <w:pPr>
        <w:pStyle w:val="Heading1"/>
      </w:pPr>
      <w:r>
        <w:t>Ordem de integração</w:t>
      </w:r>
    </w:p>
    <w:p>
      <w:pPr>
        <w:pStyle w:val="ListBullet"/>
        <w:spacing w:after="40"/>
      </w:pPr>
      <w:r>
        <w:t>Vitor entrega o core com minigame fake e publica o contrato comum.</w:t>
      </w:r>
    </w:p>
    <w:p>
      <w:pPr>
        <w:pStyle w:val="ListBullet"/>
        <w:spacing w:after="40"/>
      </w:pPr>
      <w:r>
        <w:t>Lívia, Nathan e Cadu desenvolvem e testam seus módulos isoladamente.</w:t>
      </w:r>
    </w:p>
    <w:p>
      <w:pPr>
        <w:pStyle w:val="ListBullet"/>
        <w:spacing w:after="40"/>
      </w:pPr>
      <w:r>
        <w:t>Cada dono entrega módulo, spec, testes e evidências no mesmo pacote.</w:t>
      </w:r>
    </w:p>
    <w:p>
      <w:pPr>
        <w:pStyle w:val="ListBullet"/>
        <w:spacing w:after="40"/>
      </w:pPr>
      <w:r>
        <w:t>Vitor substitui os fakes pelos módulos sem editar a lógica interna deles.</w:t>
      </w:r>
    </w:p>
    <w:p>
      <w:pPr>
        <w:pStyle w:val="ListBullet"/>
        <w:spacing w:after="40"/>
      </w:pPr>
      <w:r>
        <w:t>Lívia executa o aceite do fluxo completo e registra defeitos para o respectivo dono.</w:t>
      </w:r>
    </w:p>
    <w:p>
      <w:pPr>
        <w:pStyle w:val="Heading1"/>
      </w:pPr>
      <w:r>
        <w:t>Dependências permitidas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Pacote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Pode depender de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Não deve depender de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Foco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Contrato comum e tokens provisórios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depende de Reboot, Roleta ou core final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Reboot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Contrato comum e configuração fake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importa código da Roleta; comunica encadeamento por evento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Roleta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Contrato comum e adapter fake de Paciência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Não acessa localStorage diretamente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Core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Contrato comum e payloads de exemplo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Usa mocks até cada módulo ser entregue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Persistência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Schema próprio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Exposta por adapter e testada sem telas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Paciência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Eventos padronizados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Minigames apenas emitem deltas</w:t>
            </w:r>
          </w:p>
        </w:tc>
      </w:tr>
    </w:tbl>
    <w:p>
      <w:pPr>
        <w:spacing w:after="20"/>
      </w:pPr>
    </w:p>
    <w:p>
      <w:pPr>
        <w:pStyle w:val="Heading1"/>
      </w:pPr>
      <w:r>
        <w:t>Critérios globais de pronto</w:t>
      </w:r>
    </w:p>
    <w:p>
      <w:pPr>
        <w:pStyle w:val="ListBullet"/>
        <w:spacing w:after="40"/>
      </w:pPr>
      <w:r>
        <w:t>Spec, implementação e testes pertencem ao mesmo dono.</w:t>
      </w:r>
    </w:p>
    <w:p>
      <w:pPr>
        <w:pStyle w:val="ListBullet"/>
        <w:spacing w:after="40"/>
      </w:pPr>
      <w:r>
        <w:t>O módulo executa isoladamente com fixtures e também pelo adapter comum.</w:t>
      </w:r>
    </w:p>
    <w:p>
      <w:pPr>
        <w:pStyle w:val="ListBullet"/>
        <w:spacing w:after="40"/>
      </w:pPr>
      <w:r>
        <w:t>Sucesso, falha e reinício possuem evidência.</w:t>
      </w:r>
    </w:p>
    <w:p>
      <w:pPr>
        <w:pStyle w:val="ListBullet"/>
        <w:spacing w:after="40"/>
      </w:pPr>
      <w:r>
        <w:t>Acessibilidade e feedback de erro foram testados.</w:t>
      </w:r>
    </w:p>
    <w:p>
      <w:pPr>
        <w:pStyle w:val="ListBullet"/>
        <w:spacing w:after="40"/>
      </w:pPr>
      <w:r>
        <w:t>A integração não exige mudanças no código interno de outro pacote.</w:t>
      </w:r>
    </w:p>
    <w:p>
      <w:pPr>
        <w:pStyle w:val="ListBullet"/>
        <w:spacing w:after="40"/>
      </w:pPr>
      <w:r>
        <w:t>O status e a evidência estão registrados no documento de gestão.</w:t>
      </w:r>
    </w:p>
    <w:p>
      <w:pPr>
        <w:pStyle w:val="Heading1"/>
      </w:pPr>
      <w:r>
        <w:t>Rastreabilidade com o documento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Demanda de origem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Novos IDs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Responsável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Specs de Roleta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ROL-01 a ROL-04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Cadu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Specs de Foco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FOC-01 a FOC-04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Lívia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Specs de Reboot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REB-01 a REB-04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Nathan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Implementar os três minigames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FOC-05, REB-05 e ROL-05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Dono do jogo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Testar minigames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FOC-06, REB-06 e ROL-06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Dono do jogo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Persistência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PER-01 e PER-02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Cadu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Paciência da Turma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PAC-01 e PAC-02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Vitor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Core loop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COR-03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Vitor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Steering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IA-01, IA-02 e IA-04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Nathan e Cadu, por arquivos distintos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Slides e aceite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VAL-01 e VAL-02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6F8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3"/>
                <w:sz w:val="17"/>
              </w:rPr>
              <w:t>Lívia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Projetor Simulator  •  Backlog dividido por jogo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detalhado dividido por jogo</dc:title>
  <dc:subject>Pacotes independentes para quatro integrantes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