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55AAA" w14:textId="62150618" w:rsidR="00430F5E" w:rsidRPr="00FF364C" w:rsidRDefault="00430F5E" w:rsidP="0097402D">
      <w:pPr>
        <w:jc w:val="center"/>
        <w:rPr>
          <w:rFonts w:ascii="Arial" w:hAnsi="Arial" w:cs="Arial"/>
          <w:b/>
          <w:bCs/>
        </w:rPr>
      </w:pPr>
      <w:r w:rsidRPr="00FF364C">
        <w:rPr>
          <w:rFonts w:ascii="Arial" w:hAnsi="Arial" w:cs="Arial"/>
          <w:b/>
          <w:bCs/>
        </w:rPr>
        <w:t>Supplementary</w:t>
      </w:r>
      <w:r w:rsidR="005E4A5E">
        <w:rPr>
          <w:rFonts w:hint="eastAsia"/>
          <w:b/>
          <w:bCs/>
        </w:rPr>
        <w:t xml:space="preserve"> </w:t>
      </w:r>
      <w:r w:rsidR="005E4A5E">
        <w:rPr>
          <w:rFonts w:ascii="Arial" w:hAnsi="Arial" w:cs="Arial"/>
          <w:b/>
          <w:bCs/>
          <w:szCs w:val="22"/>
        </w:rPr>
        <w:t>Materia</w:t>
      </w:r>
      <w:r w:rsidR="00C5215C">
        <w:rPr>
          <w:rFonts w:ascii="Arial" w:hAnsi="Arial" w:cs="Arial" w:hint="eastAsia"/>
          <w:b/>
          <w:bCs/>
          <w:szCs w:val="22"/>
        </w:rPr>
        <w:t>l</w:t>
      </w:r>
      <w:r w:rsidRPr="00430F5E">
        <w:rPr>
          <w:b/>
          <w:bCs/>
        </w:rPr>
        <w:t xml:space="preserve"> </w:t>
      </w:r>
      <w:r w:rsidRPr="00FF364C">
        <w:rPr>
          <w:rFonts w:ascii="Arial" w:hAnsi="Arial" w:cs="Arial"/>
          <w:b/>
          <w:bCs/>
        </w:rPr>
        <w:t>1</w:t>
      </w:r>
    </w:p>
    <w:p w14:paraId="47A3C687" w14:textId="6DF8AA97" w:rsidR="00BA5295" w:rsidRPr="00266466" w:rsidRDefault="00BA5295" w:rsidP="0097402D">
      <w:pPr>
        <w:jc w:val="center"/>
        <w:rPr>
          <w:rFonts w:ascii="Arial" w:hAnsi="Arial" w:cs="Arial"/>
          <w:b/>
          <w:bCs/>
        </w:rPr>
      </w:pPr>
      <w:r w:rsidRPr="00266466">
        <w:rPr>
          <w:rFonts w:ascii="Arial" w:hAnsi="Arial" w:cs="Arial"/>
          <w:b/>
          <w:bCs/>
        </w:rPr>
        <w:t>Pairwise sequence</w:t>
      </w:r>
      <w:r w:rsidRPr="00266466">
        <w:rPr>
          <w:rFonts w:ascii="Arial" w:hAnsi="Arial" w:cs="Arial"/>
          <w:b/>
          <w:bCs/>
        </w:rPr>
        <w:noBreakHyphen/>
        <w:t>identity heatmap of the macrolide esterases.</w:t>
      </w:r>
    </w:p>
    <w:p w14:paraId="019B3F01" w14:textId="0D963287" w:rsidR="0097402D" w:rsidRDefault="002A6F51" w:rsidP="00BA5295">
      <w:pPr>
        <w:jc w:val="center"/>
        <w:rPr>
          <w:rFonts w:hint="eastAsia"/>
          <w:b/>
          <w:bCs/>
        </w:rPr>
      </w:pPr>
      <w:r>
        <w:rPr>
          <w:b/>
          <w:bCs/>
          <w:noProof/>
        </w:rPr>
        <w:drawing>
          <wp:inline distT="0" distB="0" distL="0" distR="0" wp14:anchorId="561D0EED" wp14:editId="1ADBF23E">
            <wp:extent cx="5274310" cy="4777105"/>
            <wp:effectExtent l="0" t="0" r="2540" b="4445"/>
            <wp:docPr id="11646908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90891" name="图片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7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5295" w:rsidRPr="00BA5295">
        <w:rPr>
          <w:b/>
          <w:bCs/>
        </w:rPr>
        <w:t xml:space="preserve"> </w:t>
      </w:r>
    </w:p>
    <w:p w14:paraId="381E83F2" w14:textId="63832EFC" w:rsidR="00287F2F" w:rsidRPr="003B4E84" w:rsidRDefault="0097402D" w:rsidP="003B4E84">
      <w:pPr>
        <w:jc w:val="center"/>
        <w:rPr>
          <w:rFonts w:ascii="Arial" w:hAnsi="Arial" w:cs="Arial"/>
          <w:b/>
          <w:bCs/>
        </w:rPr>
      </w:pPr>
      <w:r>
        <w:rPr>
          <w:rFonts w:hint="eastAsia"/>
          <w:b/>
          <w:bCs/>
        </w:rPr>
        <w:br w:type="page"/>
      </w:r>
      <w:r w:rsidR="003B4E84" w:rsidRPr="00FF364C">
        <w:rPr>
          <w:rFonts w:ascii="Arial" w:hAnsi="Arial" w:cs="Arial"/>
          <w:b/>
          <w:bCs/>
        </w:rPr>
        <w:lastRenderedPageBreak/>
        <w:t>Supplementary</w:t>
      </w:r>
      <w:r w:rsidR="003B4E84">
        <w:rPr>
          <w:rFonts w:hint="eastAsia"/>
          <w:b/>
          <w:bCs/>
        </w:rPr>
        <w:t xml:space="preserve"> </w:t>
      </w:r>
      <w:r w:rsidR="003B4E84">
        <w:rPr>
          <w:rFonts w:ascii="Arial" w:hAnsi="Arial" w:cs="Arial"/>
          <w:b/>
          <w:bCs/>
          <w:szCs w:val="22"/>
        </w:rPr>
        <w:t>Materia</w:t>
      </w:r>
      <w:r w:rsidR="003B4E84">
        <w:rPr>
          <w:rFonts w:ascii="Arial" w:hAnsi="Arial" w:cs="Arial" w:hint="eastAsia"/>
          <w:b/>
          <w:bCs/>
          <w:szCs w:val="22"/>
        </w:rPr>
        <w:t>l</w:t>
      </w:r>
      <w:r w:rsidR="003B4E84" w:rsidRPr="00430F5E">
        <w:rPr>
          <w:b/>
          <w:bCs/>
        </w:rPr>
        <w:t xml:space="preserve"> </w:t>
      </w:r>
      <w:r w:rsidR="003B4E84">
        <w:rPr>
          <w:rFonts w:ascii="Arial" w:hAnsi="Arial" w:cs="Arial" w:hint="eastAsia"/>
          <w:b/>
          <w:bCs/>
        </w:rPr>
        <w:t>2</w:t>
      </w:r>
    </w:p>
    <w:p w14:paraId="05B8AAA4" w14:textId="4AE5AD91" w:rsidR="00287F2F" w:rsidRDefault="003B4E84" w:rsidP="00287F2F">
      <w:pPr>
        <w:jc w:val="center"/>
        <w:rPr>
          <w:rFonts w:ascii="Arial" w:hAnsi="Arial" w:cs="Arial"/>
          <w:b/>
          <w:bCs/>
        </w:rPr>
      </w:pPr>
      <w:r w:rsidRPr="003B4E84">
        <w:rPr>
          <w:rFonts w:ascii="Arial" w:hAnsi="Arial" w:cs="Arial"/>
          <w:b/>
          <w:bCs/>
        </w:rPr>
        <w:t>Spot-plating assay showing growth of E. coli  strains carrying CPE1–6 or pET28a on Mueller–Hinton agar supplemented with 4 mg/mL tylosin at serial CFU concentrations.</w:t>
      </w:r>
      <w:r w:rsidR="00287F2F" w:rsidRPr="00287F2F">
        <w:rPr>
          <w:rFonts w:ascii="Arial" w:hAnsi="Arial" w:cs="Arial"/>
          <w:b/>
          <w:bCs/>
          <w:noProof/>
        </w:rPr>
        <w:drawing>
          <wp:inline distT="0" distB="0" distL="0" distR="0" wp14:anchorId="71750196" wp14:editId="14E50029">
            <wp:extent cx="5274310" cy="3443605"/>
            <wp:effectExtent l="0" t="0" r="2540" b="4445"/>
            <wp:docPr id="3751538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538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4FD0C" w14:textId="43FD153E" w:rsidR="00FF364C" w:rsidRDefault="00FF364C" w:rsidP="00FF364C">
      <w:pPr>
        <w:jc w:val="center"/>
        <w:rPr>
          <w:rFonts w:ascii="Arial" w:hAnsi="Arial" w:cs="Arial"/>
          <w:b/>
          <w:bCs/>
        </w:rPr>
      </w:pPr>
      <w:r w:rsidRPr="00FF364C">
        <w:rPr>
          <w:rFonts w:ascii="Arial" w:hAnsi="Arial" w:cs="Arial"/>
          <w:b/>
          <w:bCs/>
        </w:rPr>
        <w:t>Supplementary</w:t>
      </w:r>
      <w:r>
        <w:rPr>
          <w:rFonts w:hint="eastAsia"/>
          <w:b/>
          <w:bCs/>
        </w:rPr>
        <w:t xml:space="preserve"> </w:t>
      </w:r>
      <w:r>
        <w:rPr>
          <w:rFonts w:ascii="Arial" w:hAnsi="Arial" w:cs="Arial"/>
          <w:b/>
          <w:bCs/>
          <w:szCs w:val="22"/>
        </w:rPr>
        <w:t>Materia</w:t>
      </w:r>
      <w:r w:rsidR="00C5215C">
        <w:rPr>
          <w:rFonts w:ascii="Arial" w:hAnsi="Arial" w:cs="Arial" w:hint="eastAsia"/>
          <w:b/>
          <w:bCs/>
          <w:szCs w:val="22"/>
        </w:rPr>
        <w:t>l</w:t>
      </w:r>
      <w:r w:rsidRPr="00430F5E">
        <w:rPr>
          <w:b/>
          <w:bCs/>
        </w:rPr>
        <w:t xml:space="preserve"> </w:t>
      </w:r>
      <w:r w:rsidR="00287F2F">
        <w:rPr>
          <w:rFonts w:ascii="Arial" w:hAnsi="Arial" w:cs="Arial" w:hint="eastAsia"/>
          <w:b/>
          <w:bCs/>
        </w:rPr>
        <w:t>3</w:t>
      </w:r>
    </w:p>
    <w:p w14:paraId="0826F7BB" w14:textId="103D9C7A" w:rsidR="00675BCE" w:rsidRDefault="00287F2F" w:rsidP="00C644E8">
      <w:pPr>
        <w:jc w:val="center"/>
        <w:rPr>
          <w:rFonts w:ascii="Arial" w:hAnsi="Arial" w:cs="Arial"/>
          <w:b/>
          <w:bCs/>
        </w:rPr>
      </w:pPr>
      <w:r w:rsidRPr="00287F2F">
        <w:rPr>
          <w:rFonts w:ascii="Arial" w:hAnsi="Arial" w:cs="Arial"/>
          <w:b/>
          <w:bCs/>
        </w:rPr>
        <w:t>Agar well diffusion assay and heatmap of macrolide degradation by purified recombinant CPE proteins.</w:t>
      </w:r>
      <w:r w:rsidR="00784AF4" w:rsidRPr="00784AF4">
        <w:rPr>
          <w:noProof/>
        </w:rPr>
        <w:t xml:space="preserve"> </w:t>
      </w:r>
      <w:r w:rsidR="007C35F3" w:rsidRPr="007C35F3">
        <w:rPr>
          <w:rFonts w:ascii="Arial" w:hAnsi="Arial" w:cs="Arial"/>
          <w:b/>
          <w:bCs/>
          <w:noProof/>
        </w:rPr>
        <w:drawing>
          <wp:inline distT="0" distB="0" distL="0" distR="0" wp14:anchorId="23A71EF9" wp14:editId="08E5C676">
            <wp:extent cx="5058136" cy="3320125"/>
            <wp:effectExtent l="0" t="0" r="0" b="0"/>
            <wp:docPr id="1170135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35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5632" cy="3325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364C" w:rsidRPr="00FF364C">
        <w:rPr>
          <w:rFonts w:ascii="Arial" w:hAnsi="Arial" w:cs="Arial"/>
          <w:b/>
          <w:bCs/>
        </w:rPr>
        <w:t xml:space="preserve"> </w:t>
      </w:r>
    </w:p>
    <w:p w14:paraId="52B78E41" w14:textId="15FA3181" w:rsidR="00287F2F" w:rsidRPr="00266466" w:rsidRDefault="00287F2F" w:rsidP="00266466">
      <w:pPr>
        <w:pStyle w:val="a9"/>
        <w:numPr>
          <w:ilvl w:val="0"/>
          <w:numId w:val="2"/>
        </w:numPr>
        <w:jc w:val="center"/>
        <w:rPr>
          <w:rFonts w:ascii="Arial" w:eastAsia="微软雅黑" w:hAnsi="Arial" w:cs="Arial"/>
          <w:color w:val="000000" w:themeColor="text1"/>
        </w:rPr>
      </w:pPr>
      <w:r w:rsidRPr="00266466">
        <w:rPr>
          <w:rFonts w:ascii="Arial" w:eastAsia="微软雅黑" w:hAnsi="Arial" w:cs="Arial"/>
          <w:color w:val="000000" w:themeColor="text1"/>
        </w:rPr>
        <w:lastRenderedPageBreak/>
        <w:t>Inhibition zone assay showing antimicrobial effects of degradation products. (B) Heatmap illustrating antimicrobial activity.</w:t>
      </w:r>
    </w:p>
    <w:p w14:paraId="50E5ABBC" w14:textId="5E125EDF" w:rsidR="00266466" w:rsidRDefault="00266466" w:rsidP="00266466">
      <w:pPr>
        <w:pStyle w:val="a9"/>
        <w:ind w:left="360"/>
        <w:jc w:val="center"/>
        <w:rPr>
          <w:rFonts w:ascii="Arial" w:hAnsi="Arial" w:cs="Arial"/>
          <w:b/>
          <w:bCs/>
        </w:rPr>
      </w:pPr>
      <w:r w:rsidRPr="00FF364C">
        <w:rPr>
          <w:rFonts w:ascii="Arial" w:hAnsi="Arial" w:cs="Arial"/>
          <w:b/>
          <w:bCs/>
        </w:rPr>
        <w:t>Supplementary</w:t>
      </w:r>
      <w:r>
        <w:rPr>
          <w:rFonts w:hint="eastAsia"/>
          <w:b/>
          <w:bCs/>
        </w:rPr>
        <w:t xml:space="preserve"> </w:t>
      </w:r>
      <w:r>
        <w:rPr>
          <w:rFonts w:ascii="Arial" w:hAnsi="Arial" w:cs="Arial"/>
          <w:b/>
          <w:bCs/>
          <w:szCs w:val="22"/>
        </w:rPr>
        <w:t>Materia</w:t>
      </w:r>
      <w:r>
        <w:rPr>
          <w:rFonts w:ascii="Arial" w:hAnsi="Arial" w:cs="Arial" w:hint="eastAsia"/>
          <w:b/>
          <w:bCs/>
          <w:szCs w:val="22"/>
        </w:rPr>
        <w:t>l</w:t>
      </w:r>
      <w:r w:rsidRPr="00430F5E">
        <w:rPr>
          <w:b/>
          <w:bCs/>
        </w:rPr>
        <w:t xml:space="preserve"> </w:t>
      </w:r>
      <w:r>
        <w:rPr>
          <w:rFonts w:ascii="Arial" w:hAnsi="Arial" w:cs="Arial" w:hint="eastAsia"/>
          <w:b/>
          <w:bCs/>
        </w:rPr>
        <w:t>4</w:t>
      </w:r>
    </w:p>
    <w:p w14:paraId="581C0CFB" w14:textId="77193D6D" w:rsidR="00266466" w:rsidRDefault="00266466" w:rsidP="00266466">
      <w:pPr>
        <w:pStyle w:val="a9"/>
        <w:ind w:left="360"/>
        <w:jc w:val="center"/>
        <w:rPr>
          <w:rFonts w:ascii="Arial" w:hAnsi="Arial" w:cs="Arial"/>
          <w:b/>
          <w:bCs/>
        </w:rPr>
      </w:pPr>
      <w:r w:rsidRPr="00266466">
        <w:rPr>
          <w:rFonts w:ascii="Arial" w:hAnsi="Arial" w:cs="Arial" w:hint="eastAsia"/>
          <w:b/>
          <w:bCs/>
        </w:rPr>
        <w:t>SDS-PAGE analysis of purified recombinant CPE2</w:t>
      </w:r>
      <w:r w:rsidRPr="00266466">
        <w:rPr>
          <w:rFonts w:ascii="Arial" w:hAnsi="Arial" w:cs="Arial" w:hint="eastAsia"/>
          <w:b/>
          <w:bCs/>
        </w:rPr>
        <w:t>–</w:t>
      </w:r>
      <w:r w:rsidRPr="00266466">
        <w:rPr>
          <w:rFonts w:ascii="Arial" w:hAnsi="Arial" w:cs="Arial" w:hint="eastAsia"/>
          <w:b/>
          <w:bCs/>
        </w:rPr>
        <w:t>CPE6 proteins. Molecular mass markers (</w:t>
      </w:r>
      <w:proofErr w:type="spellStart"/>
      <w:r w:rsidRPr="00266466">
        <w:rPr>
          <w:rFonts w:ascii="Arial" w:hAnsi="Arial" w:cs="Arial" w:hint="eastAsia"/>
          <w:b/>
          <w:bCs/>
        </w:rPr>
        <w:t>kDa</w:t>
      </w:r>
      <w:proofErr w:type="spellEnd"/>
      <w:r w:rsidRPr="00266466">
        <w:rPr>
          <w:rFonts w:ascii="Arial" w:hAnsi="Arial" w:cs="Arial" w:hint="eastAsia"/>
          <w:b/>
          <w:bCs/>
        </w:rPr>
        <w:t>) are indicated on the left.</w:t>
      </w:r>
    </w:p>
    <w:p w14:paraId="61BD8EFC" w14:textId="49DA099B" w:rsidR="00266466" w:rsidRPr="00266466" w:rsidRDefault="00266466" w:rsidP="00266466">
      <w:pPr>
        <w:pStyle w:val="a9"/>
        <w:ind w:left="360"/>
        <w:jc w:val="center"/>
        <w:rPr>
          <w:rFonts w:ascii="Arial" w:hAnsi="Arial" w:cs="Arial"/>
          <w:b/>
          <w:bCs/>
        </w:rPr>
      </w:pPr>
      <w:r w:rsidRPr="00266466">
        <w:rPr>
          <w:rFonts w:ascii="Arial" w:hAnsi="Arial" w:cs="Arial"/>
          <w:b/>
          <w:bCs/>
          <w:noProof/>
        </w:rPr>
        <w:drawing>
          <wp:inline distT="0" distB="0" distL="0" distR="0" wp14:anchorId="4CAF5FAA" wp14:editId="652C653F">
            <wp:extent cx="4325815" cy="3028071"/>
            <wp:effectExtent l="0" t="0" r="0" b="1270"/>
            <wp:docPr id="2914194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194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8821" cy="303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6466" w:rsidRPr="002664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5DF39" w14:textId="77777777" w:rsidR="00FF1D33" w:rsidRDefault="00FF1D33" w:rsidP="0097402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322F41C" w14:textId="77777777" w:rsidR="00FF1D33" w:rsidRDefault="00FF1D33" w:rsidP="0097402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8B30D" w14:textId="77777777" w:rsidR="00FF1D33" w:rsidRDefault="00FF1D33" w:rsidP="0097402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20F8EA6" w14:textId="77777777" w:rsidR="00FF1D33" w:rsidRDefault="00FF1D33" w:rsidP="0097402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B7A07"/>
    <w:multiLevelType w:val="hybridMultilevel"/>
    <w:tmpl w:val="053893CC"/>
    <w:lvl w:ilvl="0" w:tplc="9A0C5BFA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5E17EE0"/>
    <w:multiLevelType w:val="multilevel"/>
    <w:tmpl w:val="623872EE"/>
    <w:lvl w:ilvl="0">
      <w:start w:val="1"/>
      <w:numFmt w:val="upperLetter"/>
      <w:lvlText w:val="(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80" w:hanging="44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320" w:hanging="44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ascii="Times New Roman" w:hAnsi="Times New Roman" w:cs="Times New Roman" w:hint="default"/>
      </w:rPr>
    </w:lvl>
  </w:abstractNum>
  <w:num w:numId="1" w16cid:durableId="18242708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20129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BCE"/>
    <w:rsid w:val="00022652"/>
    <w:rsid w:val="0002361D"/>
    <w:rsid w:val="00030F08"/>
    <w:rsid w:val="00096A10"/>
    <w:rsid w:val="000E341D"/>
    <w:rsid w:val="001674C0"/>
    <w:rsid w:val="00266466"/>
    <w:rsid w:val="00287F2F"/>
    <w:rsid w:val="002A6F51"/>
    <w:rsid w:val="002C4632"/>
    <w:rsid w:val="00340427"/>
    <w:rsid w:val="00364399"/>
    <w:rsid w:val="003B4E84"/>
    <w:rsid w:val="00430F5E"/>
    <w:rsid w:val="0043224D"/>
    <w:rsid w:val="004930A6"/>
    <w:rsid w:val="005637C4"/>
    <w:rsid w:val="005E4A5E"/>
    <w:rsid w:val="006109B1"/>
    <w:rsid w:val="00675BCE"/>
    <w:rsid w:val="00696B34"/>
    <w:rsid w:val="006A49FF"/>
    <w:rsid w:val="00766A64"/>
    <w:rsid w:val="00784AF4"/>
    <w:rsid w:val="007C35F3"/>
    <w:rsid w:val="00817169"/>
    <w:rsid w:val="008A436E"/>
    <w:rsid w:val="008C27F1"/>
    <w:rsid w:val="0097402D"/>
    <w:rsid w:val="00A404F7"/>
    <w:rsid w:val="00A8716D"/>
    <w:rsid w:val="00AA2E71"/>
    <w:rsid w:val="00B00A7C"/>
    <w:rsid w:val="00B02F04"/>
    <w:rsid w:val="00B5600B"/>
    <w:rsid w:val="00B81E93"/>
    <w:rsid w:val="00BA5295"/>
    <w:rsid w:val="00BC086F"/>
    <w:rsid w:val="00C34F90"/>
    <w:rsid w:val="00C5215C"/>
    <w:rsid w:val="00C644E8"/>
    <w:rsid w:val="00C71E76"/>
    <w:rsid w:val="00CA4421"/>
    <w:rsid w:val="00D263ED"/>
    <w:rsid w:val="00DB31F7"/>
    <w:rsid w:val="00E06EEC"/>
    <w:rsid w:val="00E90944"/>
    <w:rsid w:val="00FF1D33"/>
    <w:rsid w:val="00FF3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A390E6"/>
  <w15:chartTrackingRefBased/>
  <w15:docId w15:val="{E33EB345-813A-4EC7-8C20-9225CD84B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4E84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75B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5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5B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5BC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5BC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5BC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5BC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5BC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5BC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75BC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75B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75B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75BC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75BC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75BC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75BC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75BC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75BC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75BC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75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5B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75B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5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75B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5B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5BC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5B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75BC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75BCE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C086F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C086F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97402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97402D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97402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97402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91</Words>
  <Characters>594</Characters>
  <Application>Microsoft Office Word</Application>
  <DocSecurity>0</DocSecurity>
  <Lines>19</Lines>
  <Paragraphs>10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山谷 不是</dc:creator>
  <cp:keywords/>
  <dc:description/>
  <cp:lastModifiedBy>山谷 不是</cp:lastModifiedBy>
  <cp:revision>5</cp:revision>
  <dcterms:created xsi:type="dcterms:W3CDTF">2026-07-06T07:08:00Z</dcterms:created>
  <dcterms:modified xsi:type="dcterms:W3CDTF">2026-09-09T11:18:00Z</dcterms:modified>
</cp:coreProperties>
</file>