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sz w:val="44"/>
        </w:rPr>
      </w:pPr>
      <w:bookmarkStart w:id="0" w:name="page1"/>
      <w:bookmarkEnd w:id="0"/>
      <w:r>
        <w:rPr>
          <w:rFonts w:hint="eastAsia" w:eastAsia="黑体"/>
          <w:b/>
          <w:sz w:val="44"/>
        </w:rPr>
        <w:drawing>
          <wp:inline distT="0" distB="0" distL="0" distR="0">
            <wp:extent cx="2562225" cy="838200"/>
            <wp:effectExtent l="0" t="0" r="3175" b="0"/>
            <wp:docPr id="51" name="图片 5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校名"/>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jc w:val="center"/>
        <w:outlineLvl w:val="0"/>
        <w:rPr>
          <w:rFonts w:hint="eastAsia" w:eastAsia="黑体"/>
          <w:b/>
          <w:sz w:val="44"/>
          <w:lang w:eastAsia="zh-CN"/>
        </w:rPr>
      </w:pPr>
      <w:r>
        <w:rPr>
          <w:rFonts w:hint="eastAsia" w:eastAsia="黑体"/>
          <w:b/>
          <w:sz w:val="44"/>
        </w:rPr>
        <w:t>本科生毕业设计（论文）</w:t>
      </w:r>
      <w:r>
        <w:rPr>
          <w:rFonts w:hint="eastAsia" w:eastAsia="黑体"/>
          <w:b/>
          <w:sz w:val="44"/>
          <w:lang w:eastAsia="zh-CN"/>
        </w:rPr>
        <w:t>外文翻译</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r>
        <w:rPr>
          <w:rFonts w:hint="eastAsia" w:ascii="黑体" w:hAnsi="黑体" w:eastAsia="黑体"/>
          <w:b/>
          <w:sz w:val="32"/>
          <w:szCs w:val="36"/>
          <w:lang w:eastAsia="zh-CN"/>
        </w:rPr>
        <w:t>外文原文题目：</w:t>
      </w:r>
      <w:r>
        <w:rPr>
          <w:rFonts w:hint="eastAsia" w:ascii="Times New Roman" w:hAnsi="Times New Roman" w:eastAsia="黑体"/>
          <w:b/>
          <w:sz w:val="32"/>
          <w:szCs w:val="36"/>
          <w:lang w:val="en-US" w:eastAsia="zh-CN"/>
        </w:rPr>
        <w:t>Feature</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analysis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of</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multidisciplinary</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scientific</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collaboration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patterns</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based</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on</w:t>
      </w:r>
      <w:r>
        <w:rPr>
          <w:rFonts w:hint="eastAsia" w:ascii="黑体" w:hAnsi="黑体" w:eastAsia="黑体"/>
          <w:b/>
          <w:sz w:val="32"/>
          <w:szCs w:val="36"/>
          <w:lang w:val="en-US" w:eastAsia="zh-CN"/>
        </w:rPr>
        <w:t xml:space="preserve"> </w:t>
      </w:r>
      <w:r>
        <w:rPr>
          <w:rFonts w:hint="eastAsia" w:ascii="Times New Roman" w:hAnsi="Times New Roman" w:eastAsia="黑体"/>
          <w:b/>
          <w:sz w:val="32"/>
          <w:szCs w:val="36"/>
          <w:lang w:val="en-US" w:eastAsia="zh-CN"/>
        </w:rPr>
        <w:t>PNAS</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b/>
          <w:sz w:val="32"/>
          <w:szCs w:val="36"/>
          <w:lang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pPr>
      <w:r>
        <w:rPr>
          <w:rFonts w:hint="eastAsia" w:ascii="黑体" w:hAnsi="黑体" w:eastAsia="黑体"/>
          <w:b/>
          <w:sz w:val="32"/>
          <w:szCs w:val="36"/>
          <w:lang w:eastAsia="zh-CN"/>
        </w:rPr>
        <w:t>中文译文题目：基于</w:t>
      </w:r>
      <w:r>
        <w:rPr>
          <w:rFonts w:hint="eastAsia" w:ascii="Times New Roman" w:hAnsi="Times New Roman" w:eastAsia="黑体"/>
          <w:b/>
          <w:sz w:val="32"/>
          <w:szCs w:val="36"/>
          <w:lang w:eastAsia="zh-CN"/>
        </w:rPr>
        <w:t>PNAS</w:t>
      </w:r>
      <w:r>
        <w:rPr>
          <w:rFonts w:hint="eastAsia" w:ascii="黑体" w:hAnsi="黑体" w:eastAsia="黑体"/>
          <w:b/>
          <w:sz w:val="32"/>
          <w:szCs w:val="36"/>
          <w:lang w:eastAsia="zh-CN"/>
        </w:rPr>
        <w:t>的多学科科学合作模式的特色分析</w:t>
      </w:r>
    </w:p>
    <w:p>
      <w:pPr>
        <w:rPr>
          <w:sz w:val="10"/>
        </w:rPr>
      </w:pPr>
    </w:p>
    <w:p>
      <w:pPr>
        <w:keepNext w:val="0"/>
        <w:keepLines w:val="0"/>
        <w:widowControl/>
        <w:suppressLineNumbers w:val="0"/>
        <w:jc w:val="left"/>
      </w:pPr>
      <w:r>
        <w:rPr>
          <w:rFonts w:hint="eastAsia" w:ascii="黑体" w:hAnsi="黑体" w:eastAsia="黑体"/>
          <w:b/>
          <w:sz w:val="32"/>
          <w:szCs w:val="36"/>
          <w:lang w:eastAsia="zh-CN"/>
        </w:rPr>
        <w:t>毕业设计（论文）</w:t>
      </w:r>
      <w:r>
        <w:rPr>
          <w:rFonts w:hint="eastAsia" w:ascii="黑体" w:hAnsi="黑体" w:eastAsia="黑体"/>
          <w:b/>
          <w:sz w:val="32"/>
          <w:szCs w:val="36"/>
        </w:rPr>
        <w:t>题目：</w:t>
      </w:r>
      <w:r>
        <w:rPr>
          <w:rFonts w:hint="eastAsia" w:ascii="黑体" w:hAnsi="宋体" w:eastAsia="黑体" w:cs="黑体"/>
          <w:b/>
          <w:bCs/>
          <w:color w:val="000000"/>
          <w:kern w:val="0"/>
          <w:sz w:val="31"/>
          <w:szCs w:val="31"/>
          <w:lang w:val="en-US" w:eastAsia="zh-Hans" w:bidi="ar"/>
        </w:rPr>
        <w:t>美国科学研究系统建模及合作模式挖掘</w:t>
      </w:r>
    </w:p>
    <w:p/>
    <w:p>
      <w:pPr>
        <w:spacing w:before="62"/>
        <w:ind w:firstLine="1839" w:firstLineChars="574"/>
        <w:rPr>
          <w:rFonts w:hint="default" w:eastAsia="宋体"/>
          <w:b/>
          <w:sz w:val="32"/>
          <w:u w:val="single"/>
          <w:lang w:eastAsia="zh-Hans"/>
        </w:rPr>
      </w:pPr>
      <w:r>
        <w:rPr>
          <w:rFonts w:hint="eastAsia"/>
          <w:b/>
          <w:sz w:val="32"/>
        </w:rPr>
        <w:t xml:space="preserve">学    院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管理与经济学部</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eastAsia="宋体" w:asciiTheme="minorEastAsia" w:hAnsiTheme="minorEastAsia"/>
          <w:b/>
          <w:sz w:val="32"/>
          <w:u w:val="single"/>
          <w:lang w:eastAsia="zh-Hans"/>
        </w:rPr>
      </w:pPr>
      <w:r>
        <w:rPr>
          <w:rFonts w:hint="eastAsia"/>
          <w:b/>
          <w:sz w:val="32"/>
        </w:rPr>
        <w:t xml:space="preserve">专    业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信息管理与信息系统</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年    级 </w:t>
      </w:r>
      <w:r>
        <w:rPr>
          <w:rFonts w:hint="default" w:asciiTheme="minorEastAsia" w:hAnsiTheme="minorEastAsia" w:eastAsiaTheme="minorEastAsia"/>
          <w:b/>
          <w:sz w:val="32"/>
          <w:u w:val="single"/>
          <w:lang w:eastAsia="zh-Hans"/>
        </w:rPr>
        <w:t xml:space="preserve">       </w:t>
      </w:r>
      <w:r>
        <w:rPr>
          <w:rFonts w:hint="default" w:asciiTheme="minorEastAsia" w:hAnsiTheme="minorEastAsia" w:eastAsiaTheme="minorEastAsia"/>
          <w:b/>
          <w:sz w:val="32"/>
          <w:u w:val="single"/>
        </w:rPr>
        <w:t>2019</w:t>
      </w:r>
      <w:r>
        <w:rPr>
          <w:rFonts w:hint="eastAsia" w:asciiTheme="minorEastAsia" w:hAnsiTheme="minorEastAsia" w:eastAsiaTheme="minorEastAsia"/>
          <w:b/>
          <w:sz w:val="32"/>
          <w:u w:val="single"/>
          <w:lang w:val="en-US" w:eastAsia="zh-Hans"/>
        </w:rPr>
        <w:t>级</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姓    名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蒋世华</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rPr>
      </w:pPr>
      <w:r>
        <w:rPr>
          <w:rFonts w:hint="eastAsia" w:asciiTheme="minorEastAsia" w:hAnsiTheme="minorEastAsia" w:eastAsiaTheme="minorEastAsia"/>
          <w:b/>
          <w:sz w:val="32"/>
        </w:rPr>
        <w:t xml:space="preserve">学    号 </w:t>
      </w:r>
      <w:r>
        <w:rPr>
          <w:rFonts w:hint="default" w:asciiTheme="minorEastAsia" w:hAnsiTheme="minorEastAsia" w:eastAsiaTheme="minorEastAsia"/>
          <w:b/>
          <w:sz w:val="32"/>
          <w:u w:val="single"/>
        </w:rPr>
        <w:t xml:space="preserve">     3019209018     </w:t>
      </w:r>
    </w:p>
    <w:p>
      <w:pPr>
        <w:spacing w:before="62"/>
        <w:ind w:firstLine="1839" w:firstLineChars="574"/>
        <w:jc w:val="left"/>
        <w:rPr>
          <w:rFonts w:hint="default" w:eastAsiaTheme="minorEastAsia"/>
          <w:b/>
          <w:bCs/>
          <w:sz w:val="44"/>
          <w:lang w:eastAsia="zh-Hans"/>
        </w:rPr>
        <w:sectPr>
          <w:headerReference r:id="rId6" w:type="first"/>
          <w:footerReference r:id="rId9" w:type="first"/>
          <w:headerReference r:id="rId4" w:type="default"/>
          <w:footerReference r:id="rId7" w:type="default"/>
          <w:headerReference r:id="rId5" w:type="even"/>
          <w:footerReference r:id="rId8" w:type="even"/>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Theme="minorEastAsia" w:hAnsiTheme="minorEastAsia" w:eastAsiaTheme="minorEastAsia"/>
          <w:b/>
          <w:sz w:val="32"/>
        </w:rPr>
        <w:t xml:space="preserve">指导教师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王文俊</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教授</w:t>
      </w:r>
      <w:r>
        <w:rPr>
          <w:rFonts w:hint="default" w:asciiTheme="minorEastAsia" w:hAnsiTheme="minorEastAsia" w:eastAsiaTheme="minorEastAsia"/>
          <w:b/>
          <w:sz w:val="32"/>
          <w:u w:val="single"/>
          <w:lang w:eastAsia="zh-Hans"/>
        </w:rPr>
        <w:t xml:space="preserve">   </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42" w:lineRule="exact"/>
        <w:rPr>
          <w:color w:val="auto"/>
          <w:sz w:val="24"/>
          <w:szCs w:val="24"/>
        </w:rPr>
      </w:pPr>
    </w:p>
    <w:tbl>
      <w:tblPr>
        <w:tblStyle w:val="5"/>
        <w:tblW w:w="0" w:type="auto"/>
        <w:jc w:val="center"/>
        <w:tblLayout w:type="fixed"/>
        <w:tblCellMar>
          <w:top w:w="0" w:type="dxa"/>
          <w:left w:w="0" w:type="dxa"/>
          <w:bottom w:w="0" w:type="dxa"/>
          <w:right w:w="0" w:type="dxa"/>
        </w:tblCellMar>
      </w:tblPr>
      <w:tblGrid>
        <w:gridCol w:w="448"/>
      </w:tblGrid>
      <w:tr>
        <w:trPr>
          <w:trHeight w:val="8420" w:hRule="atLeast"/>
          <w:jc w:val="center"/>
        </w:trPr>
        <w:tc>
          <w:tcPr>
            <w:tcW w:w="448" w:type="dxa"/>
            <w:textDirection w:val="btLr"/>
            <w:vAlign w:val="bottom"/>
          </w:tcPr>
          <w:p>
            <w:pPr>
              <w:spacing w:after="0"/>
              <w:rPr>
                <w:color w:val="auto"/>
                <w:sz w:val="20"/>
                <w:szCs w:val="20"/>
              </w:rPr>
            </w:pPr>
            <w:r>
              <w:rPr>
                <w:rFonts w:ascii="Times" w:hAnsi="Times" w:eastAsia="Times" w:cs="Times"/>
                <w:color w:val="808080"/>
                <w:sz w:val="39"/>
                <w:szCs w:val="39"/>
              </w:rPr>
              <w:t>arXiv:1706.05858v2  [physics.soc-ph]  21 Mar 2018</w:t>
            </w:r>
          </w:p>
        </w:tc>
      </w:tr>
    </w:tbl>
    <w:p>
      <w:pPr>
        <w:spacing w:after="0" w:line="239" w:lineRule="auto"/>
        <w:ind w:left="60"/>
        <w:rPr>
          <w:color w:val="auto"/>
          <w:sz w:val="20"/>
          <w:szCs w:val="20"/>
        </w:rPr>
      </w:pPr>
      <w:r>
        <w:rPr>
          <w:rFonts w:ascii="Arial" w:hAnsi="Arial" w:eastAsia="Arial" w:cs="Arial"/>
          <w:color w:val="auto"/>
          <w:sz w:val="20"/>
          <w:szCs w:val="20"/>
        </w:rPr>
        <w:br w:type="column"/>
      </w:r>
      <w:r>
        <w:rPr>
          <w:rFonts w:ascii="Arial" w:hAnsi="Arial" w:eastAsia="Arial" w:cs="Arial"/>
          <w:color w:val="auto"/>
          <w:sz w:val="20"/>
          <w:szCs w:val="20"/>
        </w:rPr>
        <w:t>Noname manuscript No.</w:t>
      </w:r>
    </w:p>
    <w:p>
      <w:pPr>
        <w:spacing w:after="0" w:line="223" w:lineRule="auto"/>
        <w:ind w:left="60"/>
        <w:rPr>
          <w:color w:val="auto"/>
          <w:sz w:val="20"/>
          <w:szCs w:val="20"/>
        </w:rPr>
      </w:pPr>
      <w:r>
        <w:rPr>
          <w:rFonts w:ascii="Arial" w:hAnsi="Arial" w:eastAsia="Arial" w:cs="Arial"/>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-158115</wp:posOffset>
                </wp:positionV>
                <wp:extent cx="4276090" cy="0"/>
                <wp:effectExtent l="0" t="0" r="0" b="0"/>
                <wp:wrapNone/>
                <wp:docPr id="1" name="Shape 1"/>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 o:spid="_x0000_s1026" o:spt="20" style="position:absolute;left:0pt;margin-left:0pt;margin-top:-12.45pt;height:0pt;width:336.7pt;z-index:-251657216;mso-width-relative:page;mso-height-relative:page;" fillcolor="#FFFFFF" filled="t" stroked="t" coordsize="21600,21600" o:allowincell="f" o:gfxdata="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IhTrQfYAAAACAEAAA8AAAAAAAAAAQAgAAAAOAAAAGRycy9kb3ducmV2&#10;LnhtbFBLAQIUABQAAAAIAIdO4kCdWY5ZrQEAAJYDAAAOAAAAAAAAAAEAIAAAAD0BAABkcnMvZTJv&#10;RG9jLnhtbFBLBQYAAAAABgAGAFkBAABcBQ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1905</wp:posOffset>
                </wp:positionH>
                <wp:positionV relativeFrom="paragraph">
                  <wp:posOffset>-160655</wp:posOffset>
                </wp:positionV>
                <wp:extent cx="0" cy="340360"/>
                <wp:effectExtent l="6350" t="0" r="19050" b="15240"/>
                <wp:wrapNone/>
                <wp:docPr id="2" name="Shape 2"/>
                <wp:cNvGraphicFramePr/>
                <a:graphic xmlns:a="http://schemas.openxmlformats.org/drawingml/2006/main">
                  <a:graphicData uri="http://schemas.microsoft.com/office/word/2010/wordprocessingShape">
                    <wps:wsp>
                      <wps:cNvCnPr/>
                      <wps:spPr>
                        <a:xfrm>
                          <a:off x="0" y="0"/>
                          <a:ext cx="0" cy="340360"/>
                        </a:xfrm>
                        <a:prstGeom prst="line">
                          <a:avLst/>
                        </a:prstGeom>
                        <a:solidFill>
                          <a:srgbClr val="FFFFFF"/>
                        </a:solidFill>
                        <a:ln w="5054">
                          <a:solidFill>
                            <a:srgbClr val="000000"/>
                          </a:solidFill>
                          <a:miter lim="800000"/>
                        </a:ln>
                      </wps:spPr>
                      <wps:bodyPr/>
                    </wps:wsp>
                  </a:graphicData>
                </a:graphic>
              </wp:anchor>
            </w:drawing>
          </mc:Choice>
          <mc:Fallback>
            <w:pict>
              <v:line id="Shape 2" o:spid="_x0000_s1026" o:spt="20" style="position:absolute;left:0pt;margin-left:0.15pt;margin-top:-12.65pt;height:26.8pt;width:0pt;z-index:-251657216;mso-width-relative:page;mso-height-relative:page;" fillcolor="#FFFFFF" filled="t" stroked="t" coordsize="21600,21600" o:allowincell="f" o:gfxdata="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A7E5U1QAAAAQBAAAPAAAAAAAAAAEAIAAAADgAAABkcnMvZG93bnJldi54&#10;bWxQSwECFAAUAAAACACHTuJA0sAPka4BAACVAwAADgAAAAAAAAABACAAAAA6AQAAZHJzL2Uyb0Rv&#10;Yy54bWxQSwUGAAAAAAYABgBZAQAAWgU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4273550</wp:posOffset>
                </wp:positionH>
                <wp:positionV relativeFrom="paragraph">
                  <wp:posOffset>-160655</wp:posOffset>
                </wp:positionV>
                <wp:extent cx="0" cy="340360"/>
                <wp:effectExtent l="6350" t="0" r="19050" b="15240"/>
                <wp:wrapNone/>
                <wp:docPr id="3" name="Shape 3"/>
                <wp:cNvGraphicFramePr/>
                <a:graphic xmlns:a="http://schemas.openxmlformats.org/drawingml/2006/main">
                  <a:graphicData uri="http://schemas.microsoft.com/office/word/2010/wordprocessingShape">
                    <wps:wsp>
                      <wps:cNvCnPr/>
                      <wps:spPr>
                        <a:xfrm>
                          <a:off x="0" y="0"/>
                          <a:ext cx="0" cy="340360"/>
                        </a:xfrm>
                        <a:prstGeom prst="line">
                          <a:avLst/>
                        </a:prstGeom>
                        <a:solidFill>
                          <a:srgbClr val="FFFFFF"/>
                        </a:solidFill>
                        <a:ln w="5054">
                          <a:solidFill>
                            <a:srgbClr val="000000"/>
                          </a:solidFill>
                          <a:miter lim="800000"/>
                        </a:ln>
                      </wps:spPr>
                      <wps:bodyPr/>
                    </wps:wsp>
                  </a:graphicData>
                </a:graphic>
              </wp:anchor>
            </w:drawing>
          </mc:Choice>
          <mc:Fallback>
            <w:pict>
              <v:line id="Shape 3" o:spid="_x0000_s1026" o:spt="20" style="position:absolute;left:0pt;margin-left:336.5pt;margin-top:-12.65pt;height:26.8pt;width:0pt;z-index:-251657216;mso-width-relative:page;mso-height-relative:page;" fillcolor="#FFFFFF" filled="t" stroked="t" coordsize="21600,21600" o:allowincell="f" o:gfxdata="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PIwYtnaAAAACgEAAA8AAAAAAAAAAQAgAAAAOAAAAGRycy9kb3du&#10;cmV2LnhtbFBLAQIUABQAAAAIAIdO4kDq1Xc/rgEAAJUDAAAOAAAAAAAAAAEAIAAAAD8BAABkcnMv&#10;ZTJvRG9jLnhtbFBLBQYAAAAABgAGAFkBAABfBQ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20"/>
          <w:szCs w:val="20"/>
        </w:rPr>
        <w:t>(will be inserted by the editor)</w:t>
      </w:r>
    </w:p>
    <w:p>
      <w:pPr>
        <w:spacing w:after="0" w:line="200" w:lineRule="exact"/>
        <w:rPr>
          <w:color w:val="auto"/>
          <w:sz w:val="24"/>
          <w:szCs w:val="24"/>
        </w:rPr>
      </w:pPr>
      <w:r>
        <w:rPr>
          <w:color w:val="auto"/>
          <w:sz w:val="24"/>
          <w:szCs w:val="24"/>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41910</wp:posOffset>
                </wp:positionV>
                <wp:extent cx="4276090" cy="0"/>
                <wp:effectExtent l="0" t="0" r="0" b="0"/>
                <wp:wrapNone/>
                <wp:docPr id="4" name="Shape 4"/>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4" o:spid="_x0000_s1026" o:spt="20" style="position:absolute;left:0pt;margin-left:0pt;margin-top:3.3pt;height:0pt;width:336.7pt;z-index:-251657216;mso-width-relative:page;mso-height-relative:page;" fillcolor="#FFFFFF" filled="t" stroked="t" coordsize="21600,21600" o:allowincell="f" o:gfxdata="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M09hGPUAAAABAEAAA8AAAAAAAAAAQAgAAAAOAAAAGRycy9kb3ducmV2Lnht&#10;bFBLAQIUABQAAAAIAIdO4kA6m5HTrgEAAJYDAAAOAAAAAAAAAAEAIAAAADkBAABkcnMvZTJvRG9j&#10;LnhtbFBLBQYAAAAABgAGAFkBAABZBQAAAAA=&#10;">
                <v:fill on="t" focussize="0,0"/>
                <v:stroke weight="0.397952755905512pt" color="#000000" miterlimit="8" joinstyle="miter"/>
                <v:imagedata o:title=""/>
                <o:lock v:ext="edit" aspectratio="f"/>
              </v:line>
            </w:pict>
          </mc:Fallback>
        </mc:AlternateContent>
      </w:r>
      <w:r>
        <w:rPr>
          <w:color w:val="auto"/>
          <w:sz w:val="24"/>
          <w:szCs w:val="24"/>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203200</wp:posOffset>
                </wp:positionV>
                <wp:extent cx="4276090" cy="0"/>
                <wp:effectExtent l="0" t="0" r="0" b="0"/>
                <wp:wrapNone/>
                <wp:docPr id="5" name="Shape 5"/>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12598">
                          <a:solidFill>
                            <a:srgbClr val="000000"/>
                          </a:solidFill>
                          <a:miter lim="800000"/>
                        </a:ln>
                      </wps:spPr>
                      <wps:bodyPr/>
                    </wps:wsp>
                  </a:graphicData>
                </a:graphic>
              </wp:anchor>
            </w:drawing>
          </mc:Choice>
          <mc:Fallback>
            <w:pict>
              <v:line id="Shape 5" o:spid="_x0000_s1026" o:spt="20" style="position:absolute;left:0pt;margin-left:0pt;margin-top:16pt;height:0pt;width:336.7pt;z-index:-251657216;mso-width-relative:page;mso-height-relative:page;" fillcolor="#FFFFFF" filled="t" stroked="t" coordsize="21600,21600" o:allowincell="f" o:gfxdata="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6jamsdUAAAAGAQAADwAAAAAAAAABACAAAAA4AAAAZHJzL2Rvd25yZXYu&#10;eG1sUEsBAhQAFAAAAAgAh07iQFih8bOvAQAAlwMAAA4AAAAAAAAAAQAgAAAAOgEAAGRycy9lMm9E&#10;b2MueG1sUEsFBgAAAAAGAAYAWQEAAFsFAAAAAA==&#10;">
                <v:fill on="t" focussize="0,0"/>
                <v:stroke weight="0.991968503937008pt" color="#000000" miterlimit="8" joinstyle="miter"/>
                <v:imagedata o:title=""/>
                <o:lock v:ext="edit" aspectratio="f"/>
              </v:line>
            </w:pict>
          </mc:Fallback>
        </mc:AlternateConten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1" w:lineRule="exact"/>
        <w:rPr>
          <w:color w:val="auto"/>
          <w:sz w:val="24"/>
          <w:szCs w:val="24"/>
        </w:rPr>
      </w:pPr>
    </w:p>
    <w:p>
      <w:pPr>
        <w:spacing w:after="0" w:line="223" w:lineRule="auto"/>
        <w:ind w:right="860"/>
        <w:rPr>
          <w:color w:val="auto"/>
          <w:sz w:val="20"/>
          <w:szCs w:val="20"/>
        </w:rPr>
      </w:pPr>
      <w:r>
        <w:rPr>
          <w:rFonts w:ascii="Arial" w:hAnsi="Arial" w:eastAsia="Arial" w:cs="Arial"/>
          <w:color w:val="auto"/>
          <w:sz w:val="26"/>
          <w:szCs w:val="26"/>
        </w:rPr>
        <w:t>Feature analysis of multidisciplinary scienti c collaboration patterns based on PNAS</w:t>
      </w:r>
    </w:p>
    <w:p>
      <w:pPr>
        <w:spacing w:after="0" w:line="321" w:lineRule="exact"/>
        <w:rPr>
          <w:color w:val="auto"/>
          <w:sz w:val="24"/>
          <w:szCs w:val="24"/>
        </w:rPr>
      </w:pPr>
    </w:p>
    <w:p>
      <w:pPr>
        <w:tabs>
          <w:tab w:val="left" w:pos="1320"/>
          <w:tab w:val="left" w:pos="2400"/>
        </w:tabs>
        <w:spacing w:after="0" w:line="239" w:lineRule="auto"/>
        <w:rPr>
          <w:color w:val="auto"/>
          <w:sz w:val="20"/>
          <w:szCs w:val="20"/>
        </w:rPr>
      </w:pPr>
      <w:r>
        <w:rPr>
          <w:rFonts w:ascii="Arial" w:hAnsi="Arial" w:eastAsia="Arial" w:cs="Arial"/>
          <w:color w:val="auto"/>
          <w:sz w:val="20"/>
          <w:szCs w:val="20"/>
        </w:rPr>
        <w:t>Zheng Xie</w:t>
      </w:r>
      <w:r>
        <w:rPr>
          <w:color w:val="auto"/>
          <w:sz w:val="20"/>
          <w:szCs w:val="20"/>
        </w:rPr>
        <w:tab/>
      </w:r>
      <w:r>
        <w:rPr>
          <w:rFonts w:ascii="Arial" w:hAnsi="Arial" w:eastAsia="Arial" w:cs="Arial"/>
          <w:color w:val="auto"/>
          <w:sz w:val="20"/>
          <w:szCs w:val="20"/>
        </w:rPr>
        <w:t>Miao Li</w:t>
      </w:r>
      <w:r>
        <w:rPr>
          <w:color w:val="auto"/>
          <w:sz w:val="20"/>
          <w:szCs w:val="20"/>
        </w:rPr>
        <w:tab/>
      </w:r>
      <w:r>
        <w:rPr>
          <w:rFonts w:ascii="Arial" w:hAnsi="Arial" w:eastAsia="Arial" w:cs="Arial"/>
          <w:color w:val="auto"/>
          <w:sz w:val="20"/>
          <w:szCs w:val="20"/>
        </w:rPr>
        <w:t>Jianping Li</w:t>
      </w:r>
    </w:p>
    <w:p>
      <w:pPr>
        <w:spacing w:after="0" w:line="24" w:lineRule="exact"/>
        <w:rPr>
          <w:color w:val="auto"/>
          <w:sz w:val="24"/>
          <w:szCs w:val="24"/>
        </w:rPr>
      </w:pPr>
    </w:p>
    <w:p>
      <w:pPr>
        <w:tabs>
          <w:tab w:val="left" w:pos="1700"/>
        </w:tabs>
        <w:spacing w:after="0" w:line="239" w:lineRule="auto"/>
        <w:rPr>
          <w:color w:val="auto"/>
          <w:sz w:val="20"/>
          <w:szCs w:val="20"/>
        </w:rPr>
      </w:pPr>
      <w:r>
        <w:rPr>
          <w:rFonts w:ascii="Arial" w:hAnsi="Arial" w:eastAsia="Arial" w:cs="Arial"/>
          <w:color w:val="auto"/>
          <w:sz w:val="20"/>
          <w:szCs w:val="20"/>
        </w:rPr>
        <w:t>Xiaojun Duan</w:t>
      </w:r>
      <w:r>
        <w:rPr>
          <w:color w:val="auto"/>
          <w:sz w:val="20"/>
          <w:szCs w:val="20"/>
        </w:rPr>
        <w:tab/>
      </w:r>
      <w:r>
        <w:rPr>
          <w:rFonts w:ascii="Arial" w:hAnsi="Arial" w:eastAsia="Arial" w:cs="Arial"/>
          <w:color w:val="auto"/>
          <w:sz w:val="20"/>
          <w:szCs w:val="20"/>
        </w:rPr>
        <w:t>Zhenzheng Ouyang</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41" w:lineRule="exact"/>
        <w:rPr>
          <w:color w:val="auto"/>
          <w:sz w:val="24"/>
          <w:szCs w:val="24"/>
        </w:rPr>
      </w:pPr>
    </w:p>
    <w:p>
      <w:pPr>
        <w:spacing w:after="0"/>
        <w:rPr>
          <w:color w:val="auto"/>
          <w:sz w:val="20"/>
          <w:szCs w:val="20"/>
        </w:rPr>
      </w:pPr>
      <w:r>
        <w:rPr>
          <w:rFonts w:ascii="Arial" w:hAnsi="Arial" w:eastAsia="Arial" w:cs="Arial"/>
          <w:color w:val="auto"/>
          <w:sz w:val="16"/>
          <w:szCs w:val="16"/>
        </w:rPr>
        <w:t>Received: date / Accepted: date</w:t>
      </w:r>
    </w:p>
    <w:p>
      <w:pPr>
        <w:spacing w:after="0" w:line="200" w:lineRule="exact"/>
        <w:rPr>
          <w:color w:val="auto"/>
          <w:sz w:val="24"/>
          <w:szCs w:val="24"/>
        </w:rPr>
      </w:pPr>
    </w:p>
    <w:p>
      <w:pPr>
        <w:spacing w:after="0" w:line="258" w:lineRule="exact"/>
        <w:rPr>
          <w:color w:val="auto"/>
          <w:sz w:val="24"/>
          <w:szCs w:val="24"/>
        </w:rPr>
      </w:pPr>
    </w:p>
    <w:p>
      <w:pPr>
        <w:spacing w:after="0" w:line="260" w:lineRule="auto"/>
        <w:jc w:val="both"/>
        <w:rPr>
          <w:color w:val="auto"/>
          <w:sz w:val="20"/>
          <w:szCs w:val="20"/>
        </w:rPr>
      </w:pPr>
      <w:r>
        <w:rPr>
          <w:rFonts w:ascii="Arial" w:hAnsi="Arial" w:eastAsia="Arial" w:cs="Arial"/>
          <w:color w:val="auto"/>
          <w:sz w:val="19"/>
          <w:szCs w:val="19"/>
        </w:rPr>
        <w:t>Abstract The features of collaboration patterns are often considered to be di erent from discipline to discipline. Meanwhile, collaborating among dis-ciplines is an obvious feature emerged in modern scienti c research, which incubates several interdisciplines. The features of collaborations in and among the disciplines of biological, physical and social sciences are analyzed based on 52,803 papers published in a multidisciplinary journal PNAS during 1999 to 2013. From those data, we found similar transitivity and assortativity of collab-oration patterns as well as the identical distribution type of collaborators per author and that of papers per author, namely a mixture of generalized Pois-son and power-law distributions. In addition, we found that interdisciplinary research is undertaken by a considerable fraction of authors, not just those with many collaborators or those with many papers. This case study provides a window for understanding aspects of multidisciplinary and interdisciplinary collaboration patterns.</w:t>
      </w:r>
    </w:p>
    <w:p>
      <w:pPr>
        <w:spacing w:after="0" w:line="159" w:lineRule="exact"/>
        <w:rPr>
          <w:color w:val="auto"/>
          <w:sz w:val="24"/>
          <w:szCs w:val="24"/>
        </w:rPr>
      </w:pPr>
    </w:p>
    <w:p>
      <w:pPr>
        <w:spacing w:after="0" w:line="227" w:lineRule="auto"/>
        <w:ind w:right="100"/>
        <w:rPr>
          <w:color w:val="auto"/>
          <w:sz w:val="20"/>
          <w:szCs w:val="20"/>
        </w:rPr>
      </w:pPr>
      <w:r>
        <w:rPr>
          <w:rFonts w:ascii="Arial" w:hAnsi="Arial" w:eastAsia="Arial" w:cs="Arial"/>
          <w:color w:val="auto"/>
          <w:sz w:val="20"/>
          <w:szCs w:val="20"/>
        </w:rPr>
        <w:t>Keywords Collaboration pattern Interdiscipline Hypergraph Complex network</w:t>
      </w:r>
    </w:p>
    <w:p>
      <w:pPr>
        <w:spacing w:after="0" w:line="200" w:lineRule="exact"/>
        <w:rPr>
          <w:color w:val="auto"/>
          <w:sz w:val="24"/>
          <w:szCs w:val="24"/>
        </w:rPr>
      </w:pPr>
    </w:p>
    <w:p>
      <w:pPr>
        <w:spacing w:after="0" w:line="294" w:lineRule="exact"/>
        <w:rPr>
          <w:color w:val="auto"/>
          <w:sz w:val="24"/>
          <w:szCs w:val="24"/>
        </w:rPr>
      </w:pPr>
    </w:p>
    <w:p>
      <w:pPr>
        <w:spacing w:after="0" w:line="239" w:lineRule="auto"/>
        <w:rPr>
          <w:color w:val="auto"/>
          <w:sz w:val="20"/>
          <w:szCs w:val="20"/>
        </w:rPr>
      </w:pPr>
      <w:r>
        <w:rPr>
          <w:rFonts w:ascii="Arial" w:hAnsi="Arial" w:eastAsia="Arial" w:cs="Arial"/>
          <w:color w:val="auto"/>
          <w:sz w:val="20"/>
          <w:szCs w:val="20"/>
        </w:rPr>
        <w:t>1 Introduction</w:t>
      </w:r>
    </w:p>
    <w:p>
      <w:pPr>
        <w:spacing w:after="0" w:line="271" w:lineRule="exact"/>
        <w:rPr>
          <w:color w:val="auto"/>
          <w:sz w:val="24"/>
          <w:szCs w:val="24"/>
        </w:rPr>
      </w:pPr>
    </w:p>
    <w:p>
      <w:pPr>
        <w:spacing w:after="0" w:line="227" w:lineRule="auto"/>
        <w:rPr>
          <w:color w:val="auto"/>
          <w:sz w:val="20"/>
          <w:szCs w:val="20"/>
        </w:rPr>
      </w:pPr>
      <w:r>
        <w:rPr>
          <w:rFonts w:ascii="Arial" w:hAnsi="Arial" w:eastAsia="Arial" w:cs="Arial"/>
          <w:color w:val="auto"/>
          <w:sz w:val="20"/>
          <w:szCs w:val="20"/>
        </w:rPr>
        <w:t>Natural and social sciences provide methodical approaches to study, predict and explain natural phenomena and sociality (human behaviors and psy-</w:t>
      </w:r>
    </w:p>
    <w:p>
      <w:pPr>
        <w:spacing w:after="0" w:line="178" w:lineRule="exact"/>
        <w:rPr>
          <w:color w:val="auto"/>
          <w:sz w:val="24"/>
          <w:szCs w:val="24"/>
        </w:rPr>
      </w:pPr>
      <w:r>
        <w:rPr>
          <w:color w:val="auto"/>
          <w:sz w:val="24"/>
          <w:szCs w:val="24"/>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88265</wp:posOffset>
                </wp:positionV>
                <wp:extent cx="1367790" cy="0"/>
                <wp:effectExtent l="0" t="0" r="0" b="0"/>
                <wp:wrapNone/>
                <wp:docPr id="6" name="Shape 6"/>
                <wp:cNvGraphicFramePr/>
                <a:graphic xmlns:a="http://schemas.openxmlformats.org/drawingml/2006/main">
                  <a:graphicData uri="http://schemas.microsoft.com/office/word/2010/wordprocessingShape">
                    <wps:wsp>
                      <wps:cNvCnPr/>
                      <wps:spPr>
                        <a:xfrm>
                          <a:off x="0" y="0"/>
                          <a:ext cx="1367790" cy="0"/>
                        </a:xfrm>
                        <a:prstGeom prst="line">
                          <a:avLst/>
                        </a:prstGeom>
                        <a:solidFill>
                          <a:srgbClr val="FFFFFF"/>
                        </a:solidFill>
                        <a:ln w="5054">
                          <a:solidFill>
                            <a:srgbClr val="000000"/>
                          </a:solidFill>
                          <a:miter lim="800000"/>
                        </a:ln>
                      </wps:spPr>
                      <wps:bodyPr/>
                    </wps:wsp>
                  </a:graphicData>
                </a:graphic>
              </wp:anchor>
            </w:drawing>
          </mc:Choice>
          <mc:Fallback>
            <w:pict>
              <v:line id="Shape 6" o:spid="_x0000_s1026" o:spt="20" style="position:absolute;left:0pt;margin-left:0pt;margin-top:6.95pt;height:0pt;width:107.7pt;z-index:-251657216;mso-width-relative:page;mso-height-relative:page;" fillcolor="#FFFFFF" filled="t" stroked="t" coordsize="21600,21600" o:allowincell="f" o:gfxdata="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OFCIdbWAAAABgEAAA8AAAAAAAAAAQAgAAAAOAAAAGRycy9kb3ducmV2&#10;LnhtbFBLAQIUABQAAAAIAIdO4kAJjSVSrwEAAJYDAAAOAAAAAAAAAAEAIAAAADsBAABkcnMvZTJv&#10;RG9jLnhtbFBLBQYAAAAABgAGAFkBAABcBQAAAAA=&#10;">
                <v:fill on="t" focussize="0,0"/>
                <v:stroke weight="0.397952755905512pt" color="#000000" miterlimit="8" joinstyle="miter"/>
                <v:imagedata o:title=""/>
                <o:lock v:ext="edit" aspectratio="f"/>
              </v:line>
            </w:pict>
          </mc:Fallback>
        </mc:AlternateContent>
      </w:r>
    </w:p>
    <w:p>
      <w:pPr>
        <w:tabs>
          <w:tab w:val="left" w:pos="320"/>
          <w:tab w:val="left" w:pos="840"/>
          <w:tab w:val="left" w:pos="2240"/>
          <w:tab w:val="left" w:pos="2960"/>
          <w:tab w:val="left" w:pos="5000"/>
          <w:tab w:val="left" w:pos="5320"/>
          <w:tab w:val="left" w:pos="5660"/>
          <w:tab w:val="left" w:pos="6380"/>
        </w:tabs>
        <w:spacing w:after="0"/>
        <w:rPr>
          <w:color w:val="auto"/>
          <w:sz w:val="20"/>
          <w:szCs w:val="20"/>
        </w:rPr>
      </w:pPr>
      <w:r>
        <w:rPr>
          <w:rFonts w:ascii="Arial" w:hAnsi="Arial" w:eastAsia="Arial" w:cs="Arial"/>
          <w:color w:val="auto"/>
          <w:sz w:val="16"/>
          <w:szCs w:val="16"/>
        </w:rPr>
        <w:t>Z.</w:t>
      </w:r>
      <w:r>
        <w:rPr>
          <w:color w:val="auto"/>
          <w:sz w:val="20"/>
          <w:szCs w:val="20"/>
        </w:rPr>
        <w:tab/>
      </w:r>
      <w:r>
        <w:rPr>
          <w:rFonts w:ascii="Arial" w:hAnsi="Arial" w:eastAsia="Arial" w:cs="Arial"/>
          <w:color w:val="auto"/>
          <w:sz w:val="16"/>
          <w:szCs w:val="16"/>
        </w:rPr>
        <w:t>Xie</w:t>
      </w:r>
      <w:r>
        <w:rPr>
          <w:color w:val="auto"/>
          <w:sz w:val="20"/>
          <w:szCs w:val="20"/>
        </w:rPr>
        <w:tab/>
      </w:r>
      <w:r>
        <w:rPr>
          <w:rFonts w:ascii="Arial" w:hAnsi="Arial" w:eastAsia="Arial" w:cs="Arial"/>
          <w:color w:val="auto"/>
          <w:sz w:val="16"/>
          <w:szCs w:val="16"/>
        </w:rPr>
        <w:t>Correspondence:</w:t>
      </w:r>
      <w:r>
        <w:rPr>
          <w:color w:val="auto"/>
          <w:sz w:val="20"/>
          <w:szCs w:val="20"/>
        </w:rPr>
        <w:tab/>
      </w:r>
      <w:r>
        <w:rPr>
          <w:rFonts w:ascii="Arial" w:hAnsi="Arial" w:eastAsia="Arial" w:cs="Arial"/>
          <w:color w:val="auto"/>
          <w:sz w:val="16"/>
          <w:szCs w:val="16"/>
        </w:rPr>
        <w:t>E-mail:</w:t>
      </w:r>
      <w:r>
        <w:rPr>
          <w:color w:val="auto"/>
          <w:sz w:val="20"/>
          <w:szCs w:val="20"/>
        </w:rPr>
        <w:tab/>
      </w:r>
      <w:r>
        <w:rPr>
          <w:rFonts w:ascii="Arial" w:hAnsi="Arial" w:eastAsia="Arial" w:cs="Arial"/>
          <w:color w:val="auto"/>
          <w:sz w:val="16"/>
          <w:szCs w:val="16"/>
        </w:rPr>
        <w:t>xiezheng81@nudt.edu.cn,</w:t>
      </w:r>
      <w:r>
        <w:rPr>
          <w:color w:val="auto"/>
          <w:sz w:val="20"/>
          <w:szCs w:val="20"/>
        </w:rPr>
        <w:tab/>
      </w:r>
      <w:r>
        <w:rPr>
          <w:rFonts w:ascii="Arial" w:hAnsi="Arial" w:eastAsia="Arial" w:cs="Arial"/>
          <w:color w:val="auto"/>
          <w:sz w:val="16"/>
          <w:szCs w:val="16"/>
        </w:rPr>
        <w:t>J.</w:t>
      </w:r>
      <w:r>
        <w:rPr>
          <w:color w:val="auto"/>
          <w:sz w:val="20"/>
          <w:szCs w:val="20"/>
        </w:rPr>
        <w:tab/>
      </w:r>
      <w:r>
        <w:rPr>
          <w:rFonts w:ascii="Arial" w:hAnsi="Arial" w:eastAsia="Arial" w:cs="Arial"/>
          <w:color w:val="auto"/>
          <w:sz w:val="16"/>
          <w:szCs w:val="16"/>
        </w:rPr>
        <w:t>Li</w:t>
      </w:r>
      <w:r>
        <w:rPr>
          <w:color w:val="auto"/>
          <w:sz w:val="20"/>
          <w:szCs w:val="20"/>
        </w:rPr>
        <w:tab/>
      </w:r>
      <w:r>
        <w:rPr>
          <w:rFonts w:ascii="Arial" w:hAnsi="Arial" w:eastAsia="Arial" w:cs="Arial"/>
          <w:color w:val="auto"/>
          <w:sz w:val="16"/>
          <w:szCs w:val="16"/>
        </w:rPr>
        <w:t>E-mail:</w:t>
      </w:r>
      <w:r>
        <w:rPr>
          <w:color w:val="auto"/>
          <w:sz w:val="20"/>
          <w:szCs w:val="20"/>
        </w:rPr>
        <w:tab/>
      </w:r>
      <w:r>
        <w:rPr>
          <w:rFonts w:ascii="Arial" w:hAnsi="Arial" w:eastAsia="Arial" w:cs="Arial"/>
          <w:color w:val="auto"/>
          <w:sz w:val="16"/>
          <w:szCs w:val="16"/>
        </w:rPr>
        <w:t>jian-</w:t>
      </w:r>
    </w:p>
    <w:p>
      <w:pPr>
        <w:spacing w:after="0" w:line="72" w:lineRule="exact"/>
        <w:rPr>
          <w:color w:val="auto"/>
          <w:sz w:val="24"/>
          <w:szCs w:val="24"/>
        </w:rPr>
      </w:pPr>
    </w:p>
    <w:p>
      <w:pPr>
        <w:spacing w:after="0" w:line="220" w:lineRule="auto"/>
        <w:rPr>
          <w:color w:val="auto"/>
          <w:sz w:val="20"/>
          <w:szCs w:val="20"/>
        </w:rPr>
      </w:pPr>
      <w:r>
        <w:rPr>
          <w:rFonts w:ascii="Arial" w:hAnsi="Arial" w:eastAsia="Arial" w:cs="Arial"/>
          <w:color w:val="auto"/>
          <w:sz w:val="16"/>
          <w:szCs w:val="16"/>
        </w:rPr>
        <w:t>pingli65@nudt.edu.cn, X. Duan E-mail: xjduan@nudt.edu.cn, Z. Ouyang E-mail: zzouyang@nudt.edu.cn</w:t>
      </w:r>
    </w:p>
    <w:p>
      <w:pPr>
        <w:spacing w:after="0" w:line="6" w:lineRule="exact"/>
        <w:rPr>
          <w:color w:val="auto"/>
          <w:sz w:val="24"/>
          <w:szCs w:val="24"/>
        </w:rPr>
      </w:pPr>
    </w:p>
    <w:p>
      <w:pPr>
        <w:spacing w:after="0" w:line="239" w:lineRule="auto"/>
        <w:rPr>
          <w:color w:val="auto"/>
          <w:sz w:val="20"/>
          <w:szCs w:val="20"/>
        </w:rPr>
      </w:pPr>
      <w:r>
        <w:rPr>
          <w:rFonts w:ascii="Arial" w:hAnsi="Arial" w:eastAsia="Arial" w:cs="Arial"/>
          <w:color w:val="auto"/>
          <w:sz w:val="16"/>
          <w:szCs w:val="16"/>
        </w:rPr>
        <w:t>College of Science, National University of Defense Technology, Changsha, 410073, China</w:t>
      </w:r>
    </w:p>
    <w:p>
      <w:pPr>
        <w:spacing w:after="0" w:line="195" w:lineRule="exact"/>
        <w:rPr>
          <w:color w:val="auto"/>
          <w:sz w:val="24"/>
          <w:szCs w:val="24"/>
        </w:rPr>
      </w:pPr>
    </w:p>
    <w:p>
      <w:pPr>
        <w:spacing w:after="0"/>
        <w:rPr>
          <w:color w:val="auto"/>
          <w:sz w:val="20"/>
          <w:szCs w:val="20"/>
        </w:rPr>
      </w:pPr>
      <w:r>
        <w:rPr>
          <w:rFonts w:ascii="Arial" w:hAnsi="Arial" w:eastAsia="Arial" w:cs="Arial"/>
          <w:color w:val="auto"/>
          <w:sz w:val="16"/>
          <w:szCs w:val="16"/>
        </w:rPr>
        <w:t>M. Li E-mail: limiaojoy@sjtu.edu.cn</w:t>
      </w:r>
    </w:p>
    <w:p>
      <w:pPr>
        <w:spacing w:after="0" w:line="33" w:lineRule="exact"/>
        <w:rPr>
          <w:color w:val="auto"/>
          <w:sz w:val="24"/>
          <w:szCs w:val="24"/>
        </w:rPr>
      </w:pPr>
    </w:p>
    <w:p>
      <w:pPr>
        <w:spacing w:after="0" w:line="225" w:lineRule="auto"/>
        <w:ind w:right="320"/>
        <w:rPr>
          <w:color w:val="auto"/>
          <w:sz w:val="20"/>
          <w:szCs w:val="20"/>
        </w:rPr>
      </w:pPr>
      <w:r>
        <w:rPr>
          <w:rFonts w:ascii="Arial" w:hAnsi="Arial" w:eastAsia="Arial" w:cs="Arial"/>
          <w:color w:val="auto"/>
          <w:sz w:val="16"/>
          <w:szCs w:val="16"/>
        </w:rPr>
        <w:t>School of Foreign Languages, Shanghai Jiao Tong University, Shanghai, 200240, China The rst three authors have contributed equally to this work.</w:t>
      </w:r>
    </w:p>
    <w:p>
      <w:pPr>
        <w:sectPr>
          <w:pgSz w:w="11900" w:h="16838"/>
          <w:pgMar w:top="1036" w:right="3720" w:bottom="1440" w:left="281" w:header="0" w:footer="0" w:gutter="0"/>
          <w:cols w:equalWidth="0" w:num="2">
            <w:col w:w="448" w:space="711"/>
            <w:col w:w="6740"/>
          </w:cols>
        </w:sectPr>
      </w:pPr>
    </w:p>
    <w:p>
      <w:pPr>
        <w:tabs>
          <w:tab w:val="left" w:pos="5520"/>
        </w:tabs>
        <w:spacing w:after="0"/>
        <w:rPr>
          <w:color w:val="auto"/>
          <w:sz w:val="20"/>
          <w:szCs w:val="20"/>
        </w:rPr>
      </w:pPr>
      <w:bookmarkStart w:id="1" w:name="page2"/>
      <w:bookmarkEnd w:id="1"/>
      <w:r>
        <w:rPr>
          <w:rFonts w:ascii="Arial" w:hAnsi="Arial" w:eastAsia="Arial" w:cs="Arial"/>
          <w:color w:val="auto"/>
          <w:sz w:val="16"/>
          <w:szCs w:val="16"/>
        </w:rPr>
        <w:t>2</w:t>
      </w:r>
      <w:r>
        <w:rPr>
          <w:color w:val="auto"/>
          <w:sz w:val="20"/>
          <w:szCs w:val="20"/>
        </w:rPr>
        <w:tab/>
      </w:r>
      <w:r>
        <w:rPr>
          <w:rFonts w:ascii="Arial" w:hAnsi="Arial" w:eastAsia="Arial" w:cs="Arial"/>
          <w:color w:val="auto"/>
          <w:sz w:val="16"/>
          <w:szCs w:val="16"/>
        </w:rPr>
        <w:t>Zheng Xie et al.</w:t>
      </w:r>
    </w:p>
    <w:p>
      <w:pPr>
        <w:spacing w:after="0" w:line="322"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7" name="Shape 7"/>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7"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op2Db1QAAAAQBAAAPAAAAAAAAAAEAIAAAADgAAABkcnMvZG93bnJldi54&#10;bWxQSwECFAAUAAAACACHTuJAp9pkqq4BAACWAwAADgAAAAAAAAABACAAAAA6AQAAZHJzL2Uyb0Rv&#10;Yy54bWxQSwUGAAAAAAYABgBZAQAAWgUAAAAA&#10;">
                <v:fill on="t" focussize="0,0"/>
                <v:stroke weight="0.397952755905512pt" color="#000000" miterlimit="8" joinstyle="miter"/>
                <v:imagedata o:title=""/>
                <o:lock v:ext="edit" aspectratio="f"/>
              </v:line>
            </w:pict>
          </mc:Fallback>
        </mc:AlternateContent>
      </w:r>
    </w:p>
    <w:p>
      <w:pPr>
        <w:spacing w:after="0" w:line="243" w:lineRule="auto"/>
        <w:jc w:val="both"/>
        <w:rPr>
          <w:color w:val="auto"/>
          <w:sz w:val="20"/>
          <w:szCs w:val="20"/>
        </w:rPr>
      </w:pPr>
      <w:r>
        <w:rPr>
          <w:rFonts w:ascii="Arial" w:hAnsi="Arial" w:eastAsia="Arial" w:cs="Arial"/>
          <w:color w:val="auto"/>
          <w:sz w:val="20"/>
          <w:szCs w:val="20"/>
        </w:rPr>
        <w:t>chological states) respectively [1]. The specialization of knowledge in these sciences forms various disciplines. Meanwhile, to solve problems whose solu-tions are beyond the scope of a single discipline, researchers need to integrate data, techniques, concepts, and theories from several disciplines [2{5]. Interac-tions between disciplines incubate several interdisciplines, fuzz the boundary of natural and social sciences, and produce many important scienti c break-throughs [6{8].</w:t>
      </w:r>
    </w:p>
    <w:p>
      <w:pPr>
        <w:spacing w:after="0" w:line="54" w:lineRule="exact"/>
        <w:rPr>
          <w:color w:val="auto"/>
          <w:sz w:val="20"/>
          <w:szCs w:val="20"/>
        </w:rPr>
      </w:pPr>
    </w:p>
    <w:p>
      <w:pPr>
        <w:spacing w:after="0" w:line="248" w:lineRule="auto"/>
        <w:ind w:firstLine="299"/>
        <w:jc w:val="both"/>
        <w:rPr>
          <w:color w:val="auto"/>
          <w:sz w:val="20"/>
          <w:szCs w:val="20"/>
        </w:rPr>
      </w:pPr>
      <w:r>
        <w:rPr>
          <w:rFonts w:ascii="Arial" w:hAnsi="Arial" w:eastAsia="Arial" w:cs="Arial"/>
          <w:color w:val="auto"/>
          <w:sz w:val="19"/>
          <w:szCs w:val="19"/>
        </w:rPr>
        <w:t>Studying collaboration patterns within and across disciplines or sciences contributes to understand the diversity of cooperative behaviors and fusion modes of knowledge. Papers of multidisciplinary journals provide an informa-tive and reliable platform for this studying, because the media of natural and social sciences mainly count on papers [9{12]. Here we investigated the pat-terns based on 52,803 papers published in Proceedings of the National Academy of Sciences (PNAS) over the years 1999-2013.</w:t>
      </w:r>
      <w:r>
        <w:rPr>
          <w:rFonts w:ascii="Arial" w:hAnsi="Arial" w:eastAsia="Arial" w:cs="Arial"/>
          <w:color w:val="auto"/>
          <w:sz w:val="26"/>
          <w:szCs w:val="26"/>
          <w:vertAlign w:val="superscript"/>
        </w:rPr>
        <w:t>a</w:t>
      </w:r>
      <w:r>
        <w:rPr>
          <w:rFonts w:ascii="Arial" w:hAnsi="Arial" w:eastAsia="Arial" w:cs="Arial"/>
          <w:color w:val="auto"/>
          <w:sz w:val="19"/>
          <w:szCs w:val="19"/>
        </w:rPr>
        <w:t xml:space="preserve"> The content of dataset spans three science categories: social sciences and two principal sub-sciences in nat-ural sciences, viz. biological and physical sciences.</w:t>
      </w:r>
    </w:p>
    <w:p>
      <w:pPr>
        <w:spacing w:after="0" w:line="47" w:lineRule="exact"/>
        <w:rPr>
          <w:color w:val="auto"/>
          <w:sz w:val="20"/>
          <w:szCs w:val="20"/>
        </w:rPr>
      </w:pPr>
    </w:p>
    <w:p>
      <w:pPr>
        <w:spacing w:after="0" w:line="246" w:lineRule="auto"/>
        <w:ind w:firstLine="299"/>
        <w:jc w:val="both"/>
        <w:rPr>
          <w:color w:val="auto"/>
          <w:sz w:val="20"/>
          <w:szCs w:val="20"/>
        </w:rPr>
      </w:pPr>
      <w:r>
        <w:rPr>
          <w:rFonts w:ascii="Arial" w:hAnsi="Arial" w:eastAsia="Arial" w:cs="Arial"/>
          <w:color w:val="auto"/>
          <w:sz w:val="20"/>
          <w:szCs w:val="20"/>
        </w:rPr>
        <w:t>Collaboration relationship can be expressed by graphs, termed as coau-thorship networks. Hence the patterns can be studied in network perspective. Coauthorship networks from di erent scienti c elds appear speci c similari-ties, such as partial transitivity of coauthorship, homophily on the number of collaborators, the right-skewed distribution of collaborators per author [13{19]. These commonalities also appear in the collaboration networks of three author sets (which come from the three science categories of PNAS respectively). We dived more into the rule and reason of these commonalities. We found that the distribution of collaborators per author and that of papers per author follow the same distribution type: a mixture of a generalized Poisson distribution and a power-law. We provided a possible explanation for the distribution type and these commonalities through the diversity of author abilities to attract collaborations.</w:t>
      </w:r>
    </w:p>
    <w:p>
      <w:pPr>
        <w:spacing w:after="0" w:line="54" w:lineRule="exact"/>
        <w:rPr>
          <w:color w:val="auto"/>
          <w:sz w:val="20"/>
          <w:szCs w:val="20"/>
        </w:rPr>
      </w:pPr>
    </w:p>
    <w:p>
      <w:pPr>
        <w:spacing w:after="0" w:line="259"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A range of previous works discussed quantitative indexes of interdisciplinar-ity for sciences [20{22], for disciplines [23{26], for universities </w:t>
      </w:r>
      <w:r>
        <w:fldChar w:fldCharType="begin"/>
      </w:r>
      <w:r>
        <w:instrText xml:space="preserve"> HYPERLINK \l "page20" \h </w:instrText>
      </w:r>
      <w:r>
        <w:fldChar w:fldCharType="separate"/>
      </w:r>
      <w:r>
        <w:rPr>
          <w:rFonts w:ascii="Arial" w:hAnsi="Arial" w:eastAsia="Arial" w:cs="Arial"/>
          <w:color w:val="auto"/>
          <w:sz w:val="19"/>
          <w:szCs w:val="19"/>
        </w:rPr>
        <w:t xml:space="preserve">[27], </w:t>
      </w:r>
      <w:r>
        <w:rPr>
          <w:rFonts w:ascii="Arial" w:hAnsi="Arial" w:eastAsia="Arial" w:cs="Arial"/>
          <w:color w:val="auto"/>
          <w:sz w:val="19"/>
          <w:szCs w:val="19"/>
        </w:rPr>
        <w:fldChar w:fldCharType="end"/>
      </w:r>
      <w:r>
        <w:rPr>
          <w:rFonts w:ascii="Arial" w:hAnsi="Arial" w:eastAsia="Arial" w:cs="Arial"/>
          <w:color w:val="auto"/>
          <w:sz w:val="19"/>
          <w:szCs w:val="19"/>
        </w:rPr>
        <w:t xml:space="preserve">for jour-nals [28,29], and for research teams </w:t>
      </w:r>
      <w:r>
        <w:fldChar w:fldCharType="begin"/>
      </w:r>
      <w:r>
        <w:instrText xml:space="preserve"> HYPERLINK \l "page20" \h </w:instrText>
      </w:r>
      <w:r>
        <w:fldChar w:fldCharType="separate"/>
      </w:r>
      <w:r>
        <w:rPr>
          <w:rFonts w:ascii="Arial" w:hAnsi="Arial" w:eastAsia="Arial" w:cs="Arial"/>
          <w:color w:val="auto"/>
          <w:sz w:val="19"/>
          <w:szCs w:val="19"/>
        </w:rPr>
        <w:t xml:space="preserve">[30]. </w:t>
      </w:r>
      <w:r>
        <w:rPr>
          <w:rFonts w:ascii="Arial" w:hAnsi="Arial" w:eastAsia="Arial" w:cs="Arial"/>
          <w:color w:val="auto"/>
          <w:sz w:val="19"/>
          <w:szCs w:val="19"/>
        </w:rPr>
        <w:fldChar w:fldCharType="end"/>
      </w:r>
      <w:r>
        <w:rPr>
          <w:rFonts w:ascii="Arial" w:hAnsi="Arial" w:eastAsia="Arial" w:cs="Arial"/>
          <w:color w:val="auto"/>
          <w:sz w:val="19"/>
          <w:szCs w:val="19"/>
        </w:rPr>
        <w:t xml:space="preserve">Some works addressed the correlation between interdisciplinarity and scienti c impact [31{34] (e. g. citation catch-ing ability [35{37]). Based on speci c general ideas of these references, we studied interdisciplinary activities of PNAS through paper co-occurrence of disciplines, and through some indexes calculated based on the co-occurrence, such as Rao-Sterling diversity </w:t>
      </w:r>
      <w:r>
        <w:fldChar w:fldCharType="begin"/>
      </w:r>
      <w:r>
        <w:instrText xml:space="preserve"> HYPERLINK \l "page20" \h </w:instrText>
      </w:r>
      <w:r>
        <w:fldChar w:fldCharType="separate"/>
      </w:r>
      <w:r>
        <w:rPr>
          <w:rFonts w:ascii="Arial" w:hAnsi="Arial" w:eastAsia="Arial" w:cs="Arial"/>
          <w:color w:val="auto"/>
          <w:sz w:val="19"/>
          <w:szCs w:val="19"/>
        </w:rPr>
        <w:t xml:space="preserve">[38], </w:t>
      </w:r>
      <w:r>
        <w:rPr>
          <w:rFonts w:ascii="Arial" w:hAnsi="Arial" w:eastAsia="Arial" w:cs="Arial"/>
          <w:color w:val="auto"/>
          <w:sz w:val="19"/>
          <w:szCs w:val="19"/>
        </w:rPr>
        <w:fldChar w:fldCharType="end"/>
      </w:r>
      <w:r>
        <w:rPr>
          <w:rFonts w:ascii="Arial" w:hAnsi="Arial" w:eastAsia="Arial" w:cs="Arial"/>
          <w:color w:val="auto"/>
          <w:sz w:val="19"/>
          <w:szCs w:val="19"/>
        </w:rPr>
        <w:t xml:space="preserve">and betweenness centrality </w:t>
      </w:r>
      <w:r>
        <w:fldChar w:fldCharType="begin"/>
      </w:r>
      <w:r>
        <w:instrText xml:space="preserve"> HYPERLINK \l "page20" \h </w:instrText>
      </w:r>
      <w:r>
        <w:fldChar w:fldCharType="separate"/>
      </w:r>
      <w:r>
        <w:rPr>
          <w:rFonts w:ascii="Arial" w:hAnsi="Arial" w:eastAsia="Arial" w:cs="Arial"/>
          <w:color w:val="auto"/>
          <w:sz w:val="19"/>
          <w:szCs w:val="19"/>
        </w:rPr>
        <w:t>[39].</w:t>
      </w:r>
      <w:r>
        <w:rPr>
          <w:rFonts w:ascii="Arial" w:hAnsi="Arial" w:eastAsia="Arial" w:cs="Arial"/>
          <w:color w:val="auto"/>
          <w:sz w:val="19"/>
          <w:szCs w:val="19"/>
        </w:rPr>
        <w:fldChar w:fldCharType="end"/>
      </w:r>
    </w:p>
    <w:p>
      <w:pPr>
        <w:spacing w:after="0" w:line="36" w:lineRule="exact"/>
        <w:rPr>
          <w:rFonts w:ascii="Arial" w:hAnsi="Arial" w:eastAsia="Arial" w:cs="Arial"/>
          <w:color w:val="auto"/>
          <w:sz w:val="19"/>
          <w:szCs w:val="19"/>
        </w:rPr>
      </w:pPr>
    </w:p>
    <w:p>
      <w:pPr>
        <w:spacing w:after="0" w:line="275" w:lineRule="auto"/>
        <w:ind w:firstLine="299"/>
        <w:jc w:val="both"/>
        <w:rPr>
          <w:color w:val="auto"/>
          <w:sz w:val="20"/>
          <w:szCs w:val="20"/>
        </w:rPr>
      </w:pPr>
      <w:r>
        <w:rPr>
          <w:rFonts w:ascii="Arial" w:hAnsi="Arial" w:eastAsia="Arial" w:cs="Arial"/>
          <w:color w:val="auto"/>
          <w:sz w:val="18"/>
          <w:szCs w:val="18"/>
        </w:rPr>
        <w:t>We further studied the collaboration patterns across disciplines, and found that a considerable proportion of authors and papers in physical and social sciences involved in interdisciplinary research. The multidisciplinary coauthor-ship network extracted from the data has a giant component, which contains more than 88%, 80% and 71% authors in biological, physical and social sciences respectively. A considerable number of authors contribute to the formation of giant component. The contributions of author activity and productivity to the formation increase over time. The high extent of interdisciplinarity shown by the case study might not be representative of general collaboration patterns,</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4880"/>
        <w:gridCol w:w="1860"/>
      </w:tblGrid>
      <w:tr>
        <w:trPr>
          <w:trHeight w:val="184" w:hRule="atLeast"/>
        </w:trPr>
        <w:tc>
          <w:tcPr>
            <w:tcW w:w="4880" w:type="dxa"/>
            <w:vAlign w:val="bottom"/>
          </w:tcPr>
          <w:p>
            <w:pPr>
              <w:spacing w:after="0"/>
              <w:rPr>
                <w:color w:val="auto"/>
                <w:sz w:val="20"/>
                <w:szCs w:val="20"/>
              </w:rPr>
            </w:pPr>
            <w:bookmarkStart w:id="2" w:name="page3"/>
            <w:bookmarkEnd w:id="2"/>
            <w:r>
              <w:rPr>
                <w:rFonts w:ascii="Arial" w:hAnsi="Arial" w:eastAsia="Arial" w:cs="Arial"/>
                <w:color w:val="auto"/>
                <w:sz w:val="16"/>
                <w:szCs w:val="16"/>
              </w:rPr>
              <w:t>Title Suppressed Due to Excessive Length</w:t>
            </w:r>
          </w:p>
        </w:tc>
        <w:tc>
          <w:tcPr>
            <w:tcW w:w="1860" w:type="dxa"/>
            <w:vAlign w:val="bottom"/>
          </w:tcPr>
          <w:p>
            <w:pPr>
              <w:spacing w:after="0"/>
              <w:jc w:val="right"/>
              <w:rPr>
                <w:color w:val="auto"/>
                <w:sz w:val="20"/>
                <w:szCs w:val="20"/>
              </w:rPr>
            </w:pPr>
            <w:r>
              <w:rPr>
                <w:rFonts w:ascii="Arial" w:hAnsi="Arial" w:eastAsia="Arial" w:cs="Arial"/>
                <w:color w:val="auto"/>
                <w:sz w:val="16"/>
                <w:szCs w:val="16"/>
              </w:rPr>
              <w:t>3</w:t>
            </w:r>
          </w:p>
        </w:tc>
      </w:tr>
      <w:tr>
        <w:trPr>
          <w:trHeight w:val="84" w:hRule="atLeast"/>
        </w:trPr>
        <w:tc>
          <w:tcPr>
            <w:tcW w:w="4880" w:type="dxa"/>
            <w:tcBorders>
              <w:bottom w:val="single" w:color="auto" w:sz="8" w:space="0"/>
            </w:tcBorders>
            <w:vAlign w:val="bottom"/>
          </w:tcPr>
          <w:p>
            <w:pPr>
              <w:spacing w:after="0"/>
              <w:rPr>
                <w:color w:val="auto"/>
                <w:sz w:val="7"/>
                <w:szCs w:val="7"/>
              </w:rPr>
            </w:pPr>
          </w:p>
        </w:tc>
        <w:tc>
          <w:tcPr>
            <w:tcW w:w="1860" w:type="dxa"/>
            <w:tcBorders>
              <w:bottom w:val="single" w:color="auto" w:sz="8" w:space="0"/>
            </w:tcBorders>
            <w:vAlign w:val="bottom"/>
          </w:tcPr>
          <w:p>
            <w:pPr>
              <w:spacing w:after="0"/>
              <w:rPr>
                <w:color w:val="auto"/>
                <w:sz w:val="7"/>
                <w:szCs w:val="7"/>
              </w:rPr>
            </w:pPr>
          </w:p>
        </w:tc>
      </w:tr>
    </w:tbl>
    <w:p>
      <w:pPr>
        <w:spacing w:after="0" w:line="231" w:lineRule="exact"/>
        <w:rPr>
          <w:color w:val="auto"/>
          <w:sz w:val="20"/>
          <w:szCs w:val="20"/>
        </w:rPr>
      </w:pPr>
    </w:p>
    <w:p>
      <w:pPr>
        <w:spacing w:after="0" w:line="227" w:lineRule="auto"/>
        <w:jc w:val="both"/>
        <w:rPr>
          <w:color w:val="auto"/>
          <w:sz w:val="20"/>
          <w:szCs w:val="20"/>
        </w:rPr>
      </w:pPr>
      <w:r>
        <w:rPr>
          <w:rFonts w:ascii="Arial" w:hAnsi="Arial" w:eastAsia="Arial" w:cs="Arial"/>
          <w:color w:val="auto"/>
          <w:sz w:val="20"/>
          <w:szCs w:val="20"/>
        </w:rPr>
        <w:t>because authors could submit more interdisciplinary work to multidisciplinary journals than domain speci c ones.</w:t>
      </w:r>
    </w:p>
    <w:p>
      <w:pPr>
        <w:spacing w:after="0" w:line="50" w:lineRule="exact"/>
        <w:rPr>
          <w:color w:val="auto"/>
          <w:sz w:val="20"/>
          <w:szCs w:val="20"/>
        </w:rPr>
      </w:pPr>
    </w:p>
    <w:p>
      <w:pPr>
        <w:spacing w:after="0" w:line="234" w:lineRule="auto"/>
        <w:ind w:firstLine="299"/>
        <w:jc w:val="both"/>
        <w:rPr>
          <w:color w:val="auto"/>
          <w:sz w:val="20"/>
          <w:szCs w:val="20"/>
        </w:rPr>
      </w:pPr>
      <w:r>
        <w:rPr>
          <w:rFonts w:ascii="Arial" w:hAnsi="Arial" w:eastAsia="Arial" w:cs="Arial"/>
          <w:color w:val="auto"/>
          <w:sz w:val="20"/>
          <w:szCs w:val="20"/>
        </w:rPr>
        <w:t>This report is structured as follows: the data processing is described in Section 2; the similarities and interactions are analyzed in Section 3; and the discussion and conclusion are drawn in Section 4.</w:t>
      </w:r>
    </w:p>
    <w:p>
      <w:pPr>
        <w:spacing w:after="0" w:line="200" w:lineRule="exact"/>
        <w:rPr>
          <w:color w:val="auto"/>
          <w:sz w:val="20"/>
          <w:szCs w:val="20"/>
        </w:rPr>
      </w:pPr>
    </w:p>
    <w:p>
      <w:pPr>
        <w:spacing w:after="0" w:line="316"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2 The Data</w:t>
      </w:r>
    </w:p>
    <w:p>
      <w:pPr>
        <w:spacing w:after="0" w:line="240"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2.1 Reason for using the data</w:t>
      </w:r>
    </w:p>
    <w:p>
      <w:pPr>
        <w:spacing w:after="0" w:line="274" w:lineRule="exact"/>
        <w:rPr>
          <w:color w:val="auto"/>
          <w:sz w:val="20"/>
          <w:szCs w:val="20"/>
        </w:rPr>
      </w:pPr>
    </w:p>
    <w:p>
      <w:pPr>
        <w:spacing w:after="0" w:line="260" w:lineRule="auto"/>
        <w:jc w:val="both"/>
        <w:rPr>
          <w:rFonts w:ascii="Arial" w:hAnsi="Arial" w:eastAsia="Arial" w:cs="Arial"/>
          <w:color w:val="auto"/>
          <w:sz w:val="19"/>
          <w:szCs w:val="19"/>
        </w:rPr>
      </w:pPr>
      <w:r>
        <w:rPr>
          <w:rFonts w:ascii="Arial" w:hAnsi="Arial" w:eastAsia="Arial" w:cs="Arial"/>
          <w:color w:val="auto"/>
          <w:sz w:val="19"/>
          <w:szCs w:val="19"/>
        </w:rPr>
        <w:t xml:space="preserve">The case study involves two concepts, namely multidisciplinarity (researchers from di erent disciplines study within their disciplines) and interdisciplinar-ity (study beyond disciplinary boundaries) </w:t>
      </w:r>
      <w:r>
        <w:fldChar w:fldCharType="begin"/>
      </w:r>
      <w:r>
        <w:instrText xml:space="preserve"> HYPERLINK \l "page20" \h </w:instrText>
      </w:r>
      <w:r>
        <w:fldChar w:fldCharType="separate"/>
      </w:r>
      <w:r>
        <w:rPr>
          <w:rFonts w:ascii="Arial" w:hAnsi="Arial" w:eastAsia="Arial" w:cs="Arial"/>
          <w:color w:val="auto"/>
          <w:sz w:val="19"/>
          <w:szCs w:val="19"/>
        </w:rPr>
        <w:t xml:space="preserve">[40]. </w:t>
      </w:r>
      <w:r>
        <w:rPr>
          <w:rFonts w:ascii="Arial" w:hAnsi="Arial" w:eastAsia="Arial" w:cs="Arial"/>
          <w:color w:val="auto"/>
          <w:sz w:val="19"/>
          <w:szCs w:val="19"/>
        </w:rPr>
        <w:fldChar w:fldCharType="end"/>
      </w:r>
      <w:r>
        <w:rPr>
          <w:rFonts w:ascii="Arial" w:hAnsi="Arial" w:eastAsia="Arial" w:cs="Arial"/>
          <w:color w:val="auto"/>
          <w:sz w:val="19"/>
          <w:szCs w:val="19"/>
        </w:rPr>
        <w:t>Multidisciplinarity could be viewed as a combination of disciplines, and interdisciplinarity as a merging of them. A multidisciplinary journal with the scope covering natural and social sciences can be utilized to analyze the interactions between science categories. Such journal can be also utilized to compare the collaboration patterns of multi-disciplines and nd similarities. PNAS publishes high quality research papers, and provides reliable discipline information of those papers. The jour-nal also provides a high quality data platform for analyzing worldwide collab-oration patterns, because nearly half of its papers come from authors outside the United States.</w:t>
      </w:r>
    </w:p>
    <w:p>
      <w:pPr>
        <w:spacing w:after="0" w:line="272" w:lineRule="exact"/>
        <w:rPr>
          <w:color w:val="auto"/>
          <w:sz w:val="20"/>
          <w:szCs w:val="20"/>
        </w:rPr>
      </w:pPr>
    </w:p>
    <w:p>
      <w:pPr>
        <w:spacing w:after="0" w:line="246" w:lineRule="auto"/>
        <w:ind w:firstLine="299"/>
        <w:jc w:val="both"/>
        <w:rPr>
          <w:rFonts w:ascii="Arial" w:hAnsi="Arial" w:eastAsia="Arial" w:cs="Arial"/>
          <w:color w:val="auto"/>
          <w:sz w:val="20"/>
          <w:szCs w:val="20"/>
        </w:rPr>
      </w:pPr>
      <w:r>
        <w:rPr>
          <w:rFonts w:ascii="Arial" w:hAnsi="Arial" w:eastAsia="Arial" w:cs="Arial"/>
          <w:color w:val="auto"/>
          <w:sz w:val="20"/>
          <w:szCs w:val="20"/>
        </w:rPr>
        <w:t xml:space="preserve">Multidiscipline journals: Science, Nature and Nature Communications do not provide discipline information of papers. Journal of the Royal Society In-terface focuses on the cross-disciplinary research at the interface between the physical and life sciences, but does not involve social sciences. Our analysis is restricted to PNAS, which brings limitations to our ndings. For example, the media of social sciences not only count on papers, but also on books </w:t>
      </w:r>
      <w:r>
        <w:fldChar w:fldCharType="begin"/>
      </w:r>
      <w:r>
        <w:instrText xml:space="preserve"> HYPERLINK \l "page19" \h </w:instrText>
      </w:r>
      <w:r>
        <w:fldChar w:fldCharType="separate"/>
      </w:r>
      <w:r>
        <w:rPr>
          <w:rFonts w:ascii="Arial" w:hAnsi="Arial" w:eastAsia="Arial" w:cs="Arial"/>
          <w:color w:val="auto"/>
          <w:sz w:val="20"/>
          <w:szCs w:val="20"/>
        </w:rPr>
        <w:t>[11, 12].</w:t>
      </w:r>
      <w:r>
        <w:rPr>
          <w:rFonts w:ascii="Arial" w:hAnsi="Arial" w:eastAsia="Arial" w:cs="Arial"/>
          <w:color w:val="auto"/>
          <w:sz w:val="20"/>
          <w:szCs w:val="20"/>
        </w:rPr>
        <w:fldChar w:fldCharType="end"/>
      </w:r>
      <w:r>
        <w:rPr>
          <w:rFonts w:ascii="Arial" w:hAnsi="Arial" w:eastAsia="Arial" w:cs="Arial"/>
          <w:color w:val="auto"/>
          <w:sz w:val="20"/>
          <w:szCs w:val="20"/>
        </w:rPr>
        <w:t xml:space="preserve"> Hence the results obtained must be carefully interpreted as being the patterns of researchers who publish papers in the chosen journal. However, due to the in uence and representability of PNAS, the case study could contribute to understanding aspects of multidisciplinary and interdisciplinary collaboration patterns.</w:t>
      </w:r>
    </w:p>
    <w:p>
      <w:pPr>
        <w:spacing w:after="0" w:line="200" w:lineRule="exact"/>
        <w:rPr>
          <w:color w:val="auto"/>
          <w:sz w:val="20"/>
          <w:szCs w:val="20"/>
        </w:rPr>
      </w:pPr>
    </w:p>
    <w:p>
      <w:pPr>
        <w:spacing w:after="0" w:line="308"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2.2 Discipline information</w:t>
      </w:r>
    </w:p>
    <w:p>
      <w:pPr>
        <w:spacing w:after="0" w:line="274" w:lineRule="exact"/>
        <w:rPr>
          <w:color w:val="auto"/>
          <w:sz w:val="20"/>
          <w:szCs w:val="20"/>
        </w:rPr>
      </w:pPr>
    </w:p>
    <w:p>
      <w:pPr>
        <w:spacing w:after="0" w:line="259" w:lineRule="auto"/>
        <w:jc w:val="both"/>
        <w:rPr>
          <w:rFonts w:ascii="Arial" w:hAnsi="Arial" w:eastAsia="Arial" w:cs="Arial"/>
          <w:color w:val="auto"/>
          <w:sz w:val="19"/>
          <w:szCs w:val="19"/>
        </w:rPr>
      </w:pPr>
      <w:r>
        <w:rPr>
          <w:rFonts w:ascii="Arial" w:hAnsi="Arial" w:eastAsia="Arial" w:cs="Arial"/>
          <w:color w:val="auto"/>
          <w:sz w:val="19"/>
          <w:szCs w:val="19"/>
        </w:rPr>
        <w:t xml:space="preserve">Most papers of the dataset have been classi ed into three rst-class disciplines (biological, physical, and social sciences) and 39 second-class disciplines (Ta-ble </w:t>
      </w:r>
      <w:r>
        <w:fldChar w:fldCharType="begin"/>
      </w:r>
      <w:r>
        <w:instrText xml:space="preserve"> HYPERLINK \l "page6" \h </w:instrText>
      </w:r>
      <w:r>
        <w:fldChar w:fldCharType="separate"/>
      </w:r>
      <w:r>
        <w:rPr>
          <w:rFonts w:ascii="Arial" w:hAnsi="Arial" w:eastAsia="Arial" w:cs="Arial"/>
          <w:color w:val="auto"/>
          <w:sz w:val="19"/>
          <w:szCs w:val="19"/>
        </w:rPr>
        <w:t>1)</w:t>
      </w:r>
      <w:r>
        <w:rPr>
          <w:rFonts w:ascii="Arial" w:hAnsi="Arial" w:eastAsia="Arial" w:cs="Arial"/>
          <w:color w:val="auto"/>
          <w:sz w:val="19"/>
          <w:szCs w:val="19"/>
        </w:rPr>
        <w:fldChar w:fldCharType="end"/>
      </w:r>
      <w:r>
        <w:rPr>
          <w:rFonts w:ascii="Arial" w:hAnsi="Arial" w:eastAsia="Arial" w:cs="Arial"/>
          <w:color w:val="auto"/>
          <w:sz w:val="19"/>
          <w:szCs w:val="19"/>
        </w:rPr>
        <w:t>. Interdisciplinary papers are classi ed into several disciplines. The data contain 43,304 biological papers (including 3,957 papers of biophysics), which account for 82.01% of the total. The data also contain 5,987 physical papers and 1,310 social papers. There are 2,961 interdisciplinary papers belonging to more than one of the second-class disciplines, which account for 5:61% of the total. The signi cant di erence of discipline proportion does not mean the</w:t>
      </w:r>
    </w:p>
    <w:p>
      <w:pPr>
        <w:sectPr>
          <w:pgSz w:w="11900" w:h="16838"/>
          <w:pgMar w:top="1333" w:right="3720" w:bottom="1440" w:left="1440" w:header="0" w:footer="0" w:gutter="0"/>
          <w:cols w:equalWidth="0" w:num="1">
            <w:col w:w="6740"/>
          </w:cols>
        </w:sectPr>
      </w:pPr>
    </w:p>
    <w:p>
      <w:pPr>
        <w:spacing w:after="0" w:line="152" w:lineRule="exact"/>
        <w:rPr>
          <w:color w:val="auto"/>
          <w:sz w:val="20"/>
          <w:szCs w:val="20"/>
        </w:rPr>
      </w:pPr>
      <w:bookmarkStart w:id="3" w:name="page4"/>
      <w:bookmarkEnd w:id="3"/>
    </w:p>
    <w:p>
      <w:pPr>
        <w:spacing w:after="0" w:line="236" w:lineRule="auto"/>
        <w:ind w:right="20"/>
        <w:jc w:val="both"/>
        <w:rPr>
          <w:color w:val="auto"/>
          <w:sz w:val="20"/>
          <w:szCs w:val="20"/>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194300" cy="3492500"/>
            <wp:effectExtent l="0" t="0" r="12700" b="12700"/>
            <wp:docPr id="213" name="图片 213" descr="截屏2023-05-16 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截屏2023-05-16 17.20.23"/>
                    <pic:cNvPicPr>
                      <a:picLocks noChangeAspect="1"/>
                    </pic:cNvPicPr>
                  </pic:nvPicPr>
                  <pic:blipFill>
                    <a:blip r:embed="rId13"/>
                    <a:stretch>
                      <a:fillRect/>
                    </a:stretch>
                  </pic:blipFill>
                  <pic:spPr>
                    <a:xfrm>
                      <a:off x="0" y="0"/>
                      <a:ext cx="5194300" cy="3492500"/>
                    </a:xfrm>
                    <a:prstGeom prst="rect">
                      <a:avLst/>
                    </a:prstGeom>
                  </pic:spPr>
                </pic:pic>
              </a:graphicData>
            </a:graphic>
          </wp:inline>
        </w:drawing>
      </w:r>
      <w:bookmarkStart w:id="23" w:name="_GoBack"/>
      <w:bookmarkEnd w:id="23"/>
      <w:r>
        <w:rPr>
          <w:rFonts w:ascii="Arial" w:hAnsi="Arial" w:eastAsia="Arial" w:cs="Arial"/>
          <w:color w:val="auto"/>
          <w:sz w:val="16"/>
          <w:szCs w:val="16"/>
        </w:rPr>
        <w:t>Figure 1 The relationship between the rst-class and the second-class disci-plines. The network is built based on the discipline information of papers in PNAS 1999-2013. Two disciplines are connected if they are the rst-class and the second-class disciplines of a paper. The node size indicates node degree.</w:t>
      </w:r>
    </w:p>
    <w:p>
      <w:pPr>
        <w:spacing w:after="0" w:line="200" w:lineRule="exact"/>
        <w:rPr>
          <w:color w:val="auto"/>
          <w:sz w:val="20"/>
          <w:szCs w:val="20"/>
        </w:rPr>
      </w:pPr>
    </w:p>
    <w:p>
      <w:pPr>
        <w:spacing w:after="0" w:line="256" w:lineRule="exact"/>
        <w:rPr>
          <w:color w:val="auto"/>
          <w:sz w:val="20"/>
          <w:szCs w:val="20"/>
        </w:rPr>
      </w:pPr>
    </w:p>
    <w:p>
      <w:pPr>
        <w:spacing w:after="0" w:line="243" w:lineRule="auto"/>
        <w:ind w:right="20"/>
        <w:jc w:val="both"/>
        <w:rPr>
          <w:rFonts w:ascii="Arial" w:hAnsi="Arial" w:eastAsia="Arial" w:cs="Arial"/>
          <w:color w:val="auto"/>
          <w:sz w:val="20"/>
          <w:szCs w:val="20"/>
        </w:rPr>
      </w:pPr>
      <w:r>
        <w:rPr>
          <w:rFonts w:ascii="Arial" w:hAnsi="Arial" w:eastAsia="Arial" w:cs="Arial"/>
          <w:color w:val="auto"/>
          <w:sz w:val="20"/>
          <w:szCs w:val="20"/>
        </w:rPr>
        <w:t xml:space="preserve">preference for PNAS. In reality, the number of researchers involved in natural sciences (especially, biological sciences) is far more than that of researchers involved in social sciences </w:t>
      </w:r>
      <w:r>
        <w:fldChar w:fldCharType="begin"/>
      </w:r>
      <w:r>
        <w:instrText xml:space="preserve"> HYPERLINK \l "page20" \h </w:instrText>
      </w:r>
      <w:r>
        <w:fldChar w:fldCharType="separate"/>
      </w:r>
      <w:r>
        <w:rPr>
          <w:rFonts w:ascii="Arial" w:hAnsi="Arial" w:eastAsia="Arial" w:cs="Arial"/>
          <w:color w:val="auto"/>
          <w:sz w:val="20"/>
          <w:szCs w:val="20"/>
        </w:rPr>
        <w:t xml:space="preserve">[41]. </w:t>
      </w:r>
      <w:r>
        <w:rPr>
          <w:rFonts w:ascii="Arial" w:hAnsi="Arial" w:eastAsia="Arial" w:cs="Arial"/>
          <w:color w:val="auto"/>
          <w:sz w:val="20"/>
          <w:szCs w:val="20"/>
        </w:rPr>
        <w:fldChar w:fldCharType="end"/>
      </w:r>
      <w:r>
        <w:rPr>
          <w:rFonts w:ascii="Arial" w:hAnsi="Arial" w:eastAsia="Arial" w:cs="Arial"/>
          <w:color w:val="auto"/>
          <w:sz w:val="20"/>
          <w:szCs w:val="20"/>
        </w:rPr>
        <w:t xml:space="preserve">There are 1,842 papers that are only classi ed into the rst-class disciplines. For these papers, their second-class discipline are regarded to be missing, but which have been regarded to be the same as their rst-class disciplines in our pervious work </w:t>
      </w:r>
      <w:r>
        <w:fldChar w:fldCharType="begin"/>
      </w:r>
      <w:r>
        <w:instrText xml:space="preserve"> HYPERLINK \l "page20" \h </w:instrText>
      </w:r>
      <w:r>
        <w:fldChar w:fldCharType="separate"/>
      </w:r>
      <w:r>
        <w:rPr>
          <w:rFonts w:ascii="Arial" w:hAnsi="Arial" w:eastAsia="Arial" w:cs="Arial"/>
          <w:color w:val="auto"/>
          <w:sz w:val="20"/>
          <w:szCs w:val="20"/>
        </w:rPr>
        <w:t xml:space="preserve">[42]. </w:t>
      </w:r>
      <w:r>
        <w:rPr>
          <w:rFonts w:ascii="Arial" w:hAnsi="Arial" w:eastAsia="Arial" w:cs="Arial"/>
          <w:color w:val="auto"/>
          <w:sz w:val="20"/>
          <w:szCs w:val="20"/>
        </w:rPr>
        <w:fldChar w:fldCharType="end"/>
      </w:r>
      <w:r>
        <w:rPr>
          <w:rFonts w:ascii="Arial" w:hAnsi="Arial" w:eastAsia="Arial" w:cs="Arial"/>
          <w:color w:val="auto"/>
          <w:sz w:val="20"/>
          <w:szCs w:val="20"/>
        </w:rPr>
        <w:t xml:space="preserve">Hence the data in Table </w:t>
      </w:r>
      <w:r>
        <w:fldChar w:fldCharType="begin"/>
      </w:r>
      <w:r>
        <w:instrText xml:space="preserve"> HYPERLINK \l "page6" \h </w:instrText>
      </w:r>
      <w:r>
        <w:fldChar w:fldCharType="separate"/>
      </w:r>
      <w:r>
        <w:rPr>
          <w:rFonts w:ascii="Arial" w:hAnsi="Arial" w:eastAsia="Arial" w:cs="Arial"/>
          <w:color w:val="auto"/>
          <w:sz w:val="20"/>
          <w:szCs w:val="20"/>
        </w:rPr>
        <w:t>1</w:t>
      </w:r>
      <w:r>
        <w:rPr>
          <w:rFonts w:ascii="Arial" w:hAnsi="Arial" w:eastAsia="Arial" w:cs="Arial"/>
          <w:color w:val="auto"/>
          <w:sz w:val="20"/>
          <w:szCs w:val="20"/>
        </w:rPr>
        <w:fldChar w:fldCharType="end"/>
      </w:r>
      <w:r>
        <w:rPr>
          <w:rFonts w:ascii="Arial" w:hAnsi="Arial" w:eastAsia="Arial" w:cs="Arial"/>
          <w:color w:val="auto"/>
          <w:sz w:val="20"/>
          <w:szCs w:val="20"/>
        </w:rPr>
        <w:t xml:space="preserve"> are di erent from those in Reference </w:t>
      </w:r>
      <w:r>
        <w:fldChar w:fldCharType="begin"/>
      </w:r>
      <w:r>
        <w:instrText xml:space="preserve"> HYPERLINK \l "page20" \h </w:instrText>
      </w:r>
      <w:r>
        <w:fldChar w:fldCharType="separate"/>
      </w:r>
      <w:r>
        <w:rPr>
          <w:rFonts w:ascii="Arial" w:hAnsi="Arial" w:eastAsia="Arial" w:cs="Arial"/>
          <w:color w:val="auto"/>
          <w:sz w:val="20"/>
          <w:szCs w:val="20"/>
        </w:rPr>
        <w:t>[42].</w:t>
      </w:r>
      <w:r>
        <w:rPr>
          <w:rFonts w:ascii="Arial" w:hAnsi="Arial" w:eastAsia="Arial" w:cs="Arial"/>
          <w:color w:val="auto"/>
          <w:sz w:val="20"/>
          <w:szCs w:val="20"/>
        </w:rPr>
        <w:fldChar w:fldCharType="end"/>
      </w:r>
    </w:p>
    <w:p>
      <w:pPr>
        <w:spacing w:after="0" w:line="50" w:lineRule="exact"/>
        <w:rPr>
          <w:rFonts w:ascii="Arial" w:hAnsi="Arial" w:eastAsia="Arial" w:cs="Arial"/>
          <w:color w:val="auto"/>
          <w:sz w:val="20"/>
          <w:szCs w:val="20"/>
        </w:rPr>
      </w:pPr>
    </w:p>
    <w:p>
      <w:pPr>
        <w:spacing w:after="0" w:line="245" w:lineRule="auto"/>
        <w:ind w:right="20" w:firstLine="299"/>
        <w:jc w:val="both"/>
        <w:rPr>
          <w:color w:val="auto"/>
          <w:sz w:val="20"/>
          <w:szCs w:val="20"/>
        </w:rPr>
      </w:pPr>
      <w:r>
        <w:rPr>
          <w:rFonts w:ascii="Arial" w:hAnsi="Arial" w:eastAsia="Arial" w:cs="Arial"/>
          <w:color w:val="auto"/>
          <w:sz w:val="20"/>
          <w:szCs w:val="20"/>
        </w:rPr>
        <w:t>Based on the discipline information of papers, we constructed a network to express the relationship between the rst-class and the second-class disci-plines (Fig. 1), where two disciplines are connected if they are the rst-class and the second-class disciplines of a paper. We can also construct a network to express the interactions between the second-class disciplines (Fig. 2), where each node is a discipline and two nodes are connected if there is a paper belong-ing to them simultaneously. These networks could evolve with the discipline information of newly published papers. So using the latest data, one may have a more comprehensive view.</w:t>
      </w:r>
    </w:p>
    <w:p>
      <w:pPr>
        <w:spacing w:after="0" w:line="200" w:lineRule="exact"/>
        <w:rPr>
          <w:rFonts w:ascii="Arial" w:hAnsi="Arial" w:eastAsia="Arial" w:cs="Arial"/>
          <w:color w:val="auto"/>
          <w:sz w:val="20"/>
          <w:szCs w:val="20"/>
        </w:rPr>
      </w:pPr>
    </w:p>
    <w:p>
      <w:pPr>
        <w:spacing w:after="0" w:line="311" w:lineRule="exact"/>
        <w:rPr>
          <w:rFonts w:ascii="Arial" w:hAnsi="Arial" w:eastAsia="Arial" w:cs="Arial"/>
          <w:color w:val="auto"/>
          <w:sz w:val="20"/>
          <w:szCs w:val="20"/>
        </w:rPr>
      </w:pPr>
    </w:p>
    <w:p>
      <w:pPr>
        <w:spacing w:after="0" w:line="239" w:lineRule="auto"/>
        <w:rPr>
          <w:color w:val="auto"/>
          <w:sz w:val="20"/>
          <w:szCs w:val="20"/>
        </w:rPr>
      </w:pPr>
      <w:r>
        <w:rPr>
          <w:rFonts w:ascii="Arial" w:hAnsi="Arial" w:eastAsia="Arial" w:cs="Arial"/>
          <w:color w:val="auto"/>
          <w:sz w:val="20"/>
          <w:szCs w:val="20"/>
        </w:rPr>
        <w:t>2.3 Coauthorship</w:t>
      </w:r>
    </w:p>
    <w:p>
      <w:pPr>
        <w:spacing w:after="0" w:line="274" w:lineRule="exact"/>
        <w:rPr>
          <w:rFonts w:ascii="Arial" w:hAnsi="Arial" w:eastAsia="Arial" w:cs="Arial"/>
          <w:color w:val="auto"/>
          <w:sz w:val="20"/>
          <w:szCs w:val="20"/>
        </w:rPr>
      </w:pPr>
    </w:p>
    <w:p>
      <w:pPr>
        <w:spacing w:after="0" w:line="227" w:lineRule="auto"/>
        <w:ind w:right="20"/>
        <w:jc w:val="both"/>
        <w:rPr>
          <w:color w:val="auto"/>
          <w:sz w:val="20"/>
          <w:szCs w:val="20"/>
        </w:rPr>
      </w:pPr>
      <w:r>
        <w:rPr>
          <w:rFonts w:ascii="Arial" w:hAnsi="Arial" w:eastAsia="Arial" w:cs="Arial"/>
          <w:color w:val="auto"/>
          <w:sz w:val="20"/>
          <w:szCs w:val="20"/>
        </w:rPr>
        <w:t>Identifying ground-truth authors, termed as disambiguating author names, is an important, time-consuming, but a necessary procedure of coauthorship</w:t>
      </w:r>
    </w:p>
    <w:p>
      <w:pPr>
        <w:sectPr>
          <w:pgSz w:w="11900" w:h="16838"/>
          <w:pgMar w:top="1333" w:right="3700" w:bottom="1440" w:left="1440" w:header="0" w:footer="0" w:gutter="0"/>
          <w:cols w:equalWidth="0" w:num="1">
            <w:col w:w="6760"/>
          </w:cols>
        </w:sectPr>
      </w:pPr>
    </w:p>
    <w:p>
      <w:pPr>
        <w:spacing w:after="0" w:line="172" w:lineRule="exact"/>
        <w:rPr>
          <w:color w:val="auto"/>
          <w:sz w:val="20"/>
          <w:szCs w:val="20"/>
        </w:rPr>
      </w:pPr>
      <w:bookmarkStart w:id="4" w:name="page5"/>
      <w:bookmarkEnd w:id="4"/>
    </w:p>
    <w:p>
      <w:pPr>
        <w:spacing w:after="0" w:line="236" w:lineRule="auto"/>
        <w:jc w:val="both"/>
        <w:rPr>
          <w:color w:val="auto"/>
          <w:sz w:val="20"/>
          <w:szCs w:val="20"/>
        </w:rPr>
      </w:pPr>
      <w:r>
        <w:rPr>
          <w:rFonts w:hint="eastAsia" w:ascii="宋体" w:hAnsi="宋体" w:eastAsia="宋体" w:cs="宋体"/>
          <w:b w:val="0"/>
          <w:bCs w:val="0"/>
          <w:i w:val="0"/>
          <w:iCs w:val="0"/>
          <w:caps w:val="0"/>
          <w:color w:val="000000"/>
          <w:spacing w:val="20"/>
          <w:kern w:val="0"/>
          <w:sz w:val="24"/>
          <w:szCs w:val="24"/>
          <w:shd w:val="clear" w:fill="FFFFFF"/>
          <w:lang w:eastAsia="zh-Hans" w:bidi="ar"/>
        </w:rPr>
        <w:drawing>
          <wp:inline distT="0" distB="0" distL="114300" distR="114300">
            <wp:extent cx="4889500" cy="2971800"/>
            <wp:effectExtent l="0" t="0" r="12700" b="0"/>
            <wp:docPr id="212" name="图片 212" descr="截屏2023-05-16 17.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截屏2023-05-16 17.30.52"/>
                    <pic:cNvPicPr>
                      <a:picLocks noChangeAspect="1"/>
                    </pic:cNvPicPr>
                  </pic:nvPicPr>
                  <pic:blipFill>
                    <a:blip r:embed="rId14"/>
                    <a:stretch>
                      <a:fillRect/>
                    </a:stretch>
                  </pic:blipFill>
                  <pic:spPr>
                    <a:xfrm>
                      <a:off x="0" y="0"/>
                      <a:ext cx="4889500" cy="2971800"/>
                    </a:xfrm>
                    <a:prstGeom prst="rect">
                      <a:avLst/>
                    </a:prstGeom>
                  </pic:spPr>
                </pic:pic>
              </a:graphicData>
            </a:graphic>
          </wp:inline>
        </w:drawing>
      </w:r>
      <w:r>
        <w:rPr>
          <w:rFonts w:ascii="Arial" w:hAnsi="Arial" w:eastAsia="Arial" w:cs="Arial"/>
          <w:color w:val="auto"/>
          <w:sz w:val="16"/>
          <w:szCs w:val="16"/>
        </w:rPr>
        <w:t>Figure 2 Interactions between the second-class disciplines. The weighted network is built based on the discipline information of interdisciplinary papers in PNAS 1999-2013. Edge width indicates edge weight: the number of interdisciplinary papers between two con-nected disciplines.</w:t>
      </w:r>
    </w:p>
    <w:p>
      <w:pPr>
        <w:spacing w:after="0" w:line="200" w:lineRule="exact"/>
        <w:rPr>
          <w:color w:val="auto"/>
          <w:sz w:val="20"/>
          <w:szCs w:val="20"/>
        </w:rPr>
      </w:pPr>
    </w:p>
    <w:p>
      <w:pPr>
        <w:spacing w:after="0" w:line="263" w:lineRule="exact"/>
        <w:rPr>
          <w:color w:val="auto"/>
          <w:sz w:val="20"/>
          <w:szCs w:val="20"/>
        </w:rPr>
      </w:pPr>
    </w:p>
    <w:p>
      <w:pPr>
        <w:spacing w:after="0" w:line="243" w:lineRule="auto"/>
        <w:jc w:val="both"/>
        <w:rPr>
          <w:rFonts w:ascii="Arial" w:hAnsi="Arial" w:eastAsia="Arial" w:cs="Arial"/>
          <w:color w:val="auto"/>
          <w:sz w:val="20"/>
          <w:szCs w:val="20"/>
        </w:rPr>
      </w:pPr>
      <w:r>
        <w:rPr>
          <w:rFonts w:ascii="Arial" w:hAnsi="Arial" w:eastAsia="Arial" w:cs="Arial"/>
          <w:color w:val="auto"/>
          <w:sz w:val="20"/>
          <w:szCs w:val="20"/>
        </w:rPr>
        <w:t xml:space="preserve">analysis. Several methods use the information of the provided names on papers (e. g. initial based methods </w:t>
      </w:r>
      <w:r>
        <w:fldChar w:fldCharType="begin"/>
      </w:r>
      <w:r>
        <w:instrText xml:space="preserve"> HYPERLINK \l "page20" \h </w:instrText>
      </w:r>
      <w:r>
        <w:fldChar w:fldCharType="separate"/>
      </w:r>
      <w:r>
        <w:rPr>
          <w:rFonts w:ascii="Arial" w:hAnsi="Arial" w:eastAsia="Arial" w:cs="Arial"/>
          <w:color w:val="auto"/>
          <w:sz w:val="20"/>
          <w:szCs w:val="20"/>
        </w:rPr>
        <w:t>[43])</w:t>
      </w:r>
      <w:r>
        <w:rPr>
          <w:rFonts w:ascii="Arial" w:hAnsi="Arial" w:eastAsia="Arial" w:cs="Arial"/>
          <w:color w:val="auto"/>
          <w:sz w:val="20"/>
          <w:szCs w:val="20"/>
        </w:rPr>
        <w:fldChar w:fldCharType="end"/>
      </w:r>
      <w:r>
        <w:rPr>
          <w:rFonts w:ascii="Arial" w:hAnsi="Arial" w:eastAsia="Arial" w:cs="Arial"/>
          <w:color w:val="auto"/>
          <w:sz w:val="20"/>
          <w:szCs w:val="20"/>
        </w:rPr>
        <w:t>. The dominant misidenti cation of initial based methods is caused by merging two or more di erent authors as one. Hence, it de ates the number of unique authors, and in ates the size of the ground-truth giant component. Requiring additional information (e. g. email address) helps to reduce merging errors, but brings the di culty of collecting information.</w:t>
      </w:r>
    </w:p>
    <w:p>
      <w:pPr>
        <w:spacing w:after="0" w:line="54" w:lineRule="exact"/>
        <w:rPr>
          <w:color w:val="auto"/>
          <w:sz w:val="20"/>
          <w:szCs w:val="20"/>
        </w:rPr>
      </w:pPr>
    </w:p>
    <w:p>
      <w:pPr>
        <w:spacing w:after="0" w:line="253"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In PNAS 1999-2013, 93:1% authors provide full rst name. So the provided names on papers are directly used to identify authors. However, utilizing sur-name and the initial of the rst given name will generate a lot of merging errors of name disambiguation </w:t>
      </w:r>
      <w:r>
        <w:fldChar w:fldCharType="begin"/>
      </w:r>
      <w:r>
        <w:instrText xml:space="preserve"> HYPERLINK \l "page20" \h </w:instrText>
      </w:r>
      <w:r>
        <w:fldChar w:fldCharType="separate"/>
      </w:r>
      <w:r>
        <w:rPr>
          <w:rFonts w:ascii="Arial" w:hAnsi="Arial" w:eastAsia="Arial" w:cs="Arial"/>
          <w:color w:val="auto"/>
          <w:sz w:val="19"/>
          <w:szCs w:val="19"/>
        </w:rPr>
        <w:t xml:space="preserve">[44]. </w:t>
      </w:r>
      <w:r>
        <w:rPr>
          <w:rFonts w:ascii="Arial" w:hAnsi="Arial" w:eastAsia="Arial" w:cs="Arial"/>
          <w:color w:val="auto"/>
          <w:sz w:val="19"/>
          <w:szCs w:val="19"/>
        </w:rPr>
        <w:fldChar w:fldCharType="end"/>
      </w:r>
      <w:r>
        <w:rPr>
          <w:rFonts w:ascii="Arial" w:hAnsi="Arial" w:eastAsia="Arial" w:cs="Arial"/>
          <w:color w:val="auto"/>
          <w:sz w:val="19"/>
          <w:szCs w:val="19"/>
        </w:rPr>
        <w:t xml:space="preserve">The proportion of these authors in the data is 2:9%, and the proportion of these authors further conditioned on publishing more than one paper is 0:3%. Meanwhile, even utilizing full names still pro-duces merging errors, if some authors provide exactly the same name. Chinese names were found to account for name repetition </w:t>
      </w:r>
      <w:r>
        <w:fldChar w:fldCharType="begin"/>
      </w:r>
      <w:r>
        <w:instrText xml:space="preserve"> HYPERLINK \l "page20" \h </w:instrText>
      </w:r>
      <w:r>
        <w:fldChar w:fldCharType="separate"/>
      </w:r>
      <w:r>
        <w:rPr>
          <w:rFonts w:ascii="Arial" w:hAnsi="Arial" w:eastAsia="Arial" w:cs="Arial"/>
          <w:color w:val="auto"/>
          <w:sz w:val="19"/>
          <w:szCs w:val="19"/>
        </w:rPr>
        <w:t xml:space="preserve">[44]. </w:t>
      </w:r>
      <w:r>
        <w:rPr>
          <w:rFonts w:ascii="Arial" w:hAnsi="Arial" w:eastAsia="Arial" w:cs="Arial"/>
          <w:color w:val="auto"/>
          <w:sz w:val="19"/>
          <w:szCs w:val="19"/>
        </w:rPr>
        <w:fldChar w:fldCharType="end"/>
      </w:r>
      <w:r>
        <w:rPr>
          <w:rFonts w:ascii="Arial" w:hAnsi="Arial" w:eastAsia="Arial" w:cs="Arial"/>
          <w:color w:val="auto"/>
          <w:sz w:val="19"/>
          <w:szCs w:val="19"/>
        </w:rPr>
        <w:t>We calculated the pro-portion of the names with a given name less than six characters and a surname among major 100 Chinese surnames.</w:t>
      </w:r>
      <w:r>
        <w:rPr>
          <w:rFonts w:ascii="Arial" w:hAnsi="Arial" w:eastAsia="Arial" w:cs="Arial"/>
          <w:color w:val="auto"/>
          <w:sz w:val="26"/>
          <w:szCs w:val="26"/>
          <w:vertAlign w:val="superscript"/>
        </w:rPr>
        <w:t>b</w:t>
      </w:r>
      <w:r>
        <w:rPr>
          <w:rFonts w:ascii="Arial" w:hAnsi="Arial" w:eastAsia="Arial" w:cs="Arial"/>
          <w:color w:val="auto"/>
          <w:sz w:val="19"/>
          <w:szCs w:val="19"/>
        </w:rPr>
        <w:t xml:space="preserve"> The proportion of these authors in the data is 2:7%, and that of these authors further conditioned on publishing more than one paper is 1:1%. The small values of these four proportions show that the impact of name repetition is limited. These proportions for speci c subsets of the data are listed in Table </w:t>
      </w:r>
      <w:r>
        <w:fldChar w:fldCharType="begin"/>
      </w:r>
      <w:r>
        <w:instrText xml:space="preserve"> HYPERLINK \l "page7" \h </w:instrText>
      </w:r>
      <w:r>
        <w:fldChar w:fldCharType="separate"/>
      </w:r>
      <w:r>
        <w:rPr>
          <w:rFonts w:ascii="Arial" w:hAnsi="Arial" w:eastAsia="Arial" w:cs="Arial"/>
          <w:color w:val="auto"/>
          <w:sz w:val="19"/>
          <w:szCs w:val="19"/>
        </w:rPr>
        <w:t>2.</w:t>
      </w:r>
      <w:r>
        <w:rPr>
          <w:rFonts w:ascii="Arial" w:hAnsi="Arial" w:eastAsia="Arial" w:cs="Arial"/>
          <w:color w:val="auto"/>
          <w:sz w:val="19"/>
          <w:szCs w:val="19"/>
        </w:rPr>
        <w:fldChar w:fldCharType="end"/>
      </w:r>
    </w:p>
    <w:p>
      <w:pPr>
        <w:spacing w:after="0" w:line="48" w:lineRule="exact"/>
        <w:rPr>
          <w:rFonts w:ascii="Arial" w:hAnsi="Arial" w:eastAsia="Arial" w:cs="Arial"/>
          <w:color w:val="auto"/>
          <w:sz w:val="19"/>
          <w:szCs w:val="19"/>
        </w:rPr>
      </w:pPr>
    </w:p>
    <w:p>
      <w:pPr>
        <w:spacing w:after="0" w:line="273" w:lineRule="auto"/>
        <w:ind w:firstLine="299"/>
        <w:jc w:val="both"/>
        <w:rPr>
          <w:color w:val="auto"/>
          <w:sz w:val="20"/>
          <w:szCs w:val="20"/>
        </w:rPr>
      </w:pPr>
      <w:r>
        <w:rPr>
          <w:rFonts w:ascii="Arial" w:hAnsi="Arial" w:eastAsia="Arial" w:cs="Arial"/>
          <w:color w:val="auto"/>
          <w:sz w:val="18"/>
          <w:szCs w:val="18"/>
        </w:rPr>
        <w:t>The method adopted here will split one author as two or more, if the au-thor does not provide his name consistently. Splitting underestimates the giant component size, and the indexes used as evidences for universality of interdis-ciplinary research. Hence the results in Subsection 3.5, 3.6 could be regarded as</w:t>
      </w:r>
    </w:p>
    <w:p>
      <w:pPr>
        <w:sectPr>
          <w:pgSz w:w="11900" w:h="16838"/>
          <w:pgMar w:top="1333" w:right="3720" w:bottom="1440" w:left="1440" w:header="0" w:footer="0" w:gutter="0"/>
          <w:cols w:equalWidth="0" w:num="1">
            <w:col w:w="6740"/>
          </w:cols>
        </w:sectPr>
      </w:pPr>
    </w:p>
    <w:p>
      <w:pPr>
        <w:tabs>
          <w:tab w:val="left" w:pos="5520"/>
        </w:tabs>
        <w:spacing w:after="0"/>
        <w:rPr>
          <w:color w:val="auto"/>
          <w:sz w:val="20"/>
          <w:szCs w:val="20"/>
        </w:rPr>
      </w:pPr>
      <w:bookmarkStart w:id="5" w:name="page6"/>
      <w:bookmarkEnd w:id="5"/>
      <w:r>
        <w:rPr>
          <w:rFonts w:ascii="Arial" w:hAnsi="Arial" w:eastAsia="Arial" w:cs="Arial"/>
          <w:color w:val="auto"/>
          <w:sz w:val="16"/>
          <w:szCs w:val="16"/>
        </w:rPr>
        <w:t>6</w:t>
      </w:r>
      <w:r>
        <w:rPr>
          <w:color w:val="auto"/>
          <w:sz w:val="20"/>
          <w:szCs w:val="20"/>
        </w:rPr>
        <w:tab/>
      </w:r>
      <w:r>
        <w:rPr>
          <w:rFonts w:ascii="Arial" w:hAnsi="Arial" w:eastAsia="Arial" w:cs="Arial"/>
          <w:color w:val="auto"/>
          <w:sz w:val="16"/>
          <w:szCs w:val="16"/>
        </w:rPr>
        <w:t>Zheng Xie et al.</w:t>
      </w:r>
    </w:p>
    <w:p>
      <w:pPr>
        <w:spacing w:after="0" w:line="324"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10" name="Shape 10"/>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0"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6Kdg29UAAAAEAQAADwAAAAAAAAABACAAAAA4AAAAZHJzL2Rvd25yZXYueG1s&#10;UEsBAhQAFAAAAAgAh07iQNoYsrWsAQAAmAMAAA4AAAAAAAAAAQAgAAAAOgEAAGRycy9lMm9Eb2Mu&#10;eG1sUEsFBgAAAAAGAAYAWQEAAFgFAAAAAA==&#10;">
                <v:fill on="t" focussize="0,0"/>
                <v:stroke weight="0.397952755905512pt" color="#000000"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6"/>
          <w:szCs w:val="16"/>
        </w:rPr>
        <w:t>Table 1  Speci c indexes of the second-class disciplines in PNAS 1999{2013.</w:t>
      </w:r>
    </w:p>
    <w:p>
      <w:pPr>
        <w:spacing w:after="0" w:line="49" w:lineRule="exact"/>
        <w:rPr>
          <w:color w:val="auto"/>
          <w:sz w:val="20"/>
          <w:szCs w:val="20"/>
        </w:rPr>
      </w:pPr>
    </w:p>
    <w:tbl>
      <w:tblPr>
        <w:tblStyle w:val="5"/>
        <w:tblW w:w="0" w:type="auto"/>
        <w:tblInd w:w="200" w:type="dxa"/>
        <w:tblLayout w:type="fixed"/>
        <w:tblCellMar>
          <w:top w:w="0" w:type="dxa"/>
          <w:left w:w="0" w:type="dxa"/>
          <w:bottom w:w="0" w:type="dxa"/>
          <w:right w:w="0" w:type="dxa"/>
        </w:tblCellMar>
      </w:tblPr>
      <w:tblGrid>
        <w:gridCol w:w="3420"/>
        <w:gridCol w:w="640"/>
        <w:gridCol w:w="620"/>
        <w:gridCol w:w="400"/>
        <w:gridCol w:w="640"/>
        <w:gridCol w:w="620"/>
      </w:tblGrid>
      <w:tr>
        <w:trPr>
          <w:trHeight w:val="268" w:hRule="atLeast"/>
        </w:trPr>
        <w:tc>
          <w:tcPr>
            <w:tcW w:w="342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Disciplinary</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m</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n</w:t>
            </w:r>
          </w:p>
        </w:tc>
        <w:tc>
          <w:tcPr>
            <w:tcW w:w="400" w:type="dxa"/>
            <w:tcBorders>
              <w:bottom w:val="single" w:color="auto" w:sz="8" w:space="0"/>
            </w:tcBorders>
            <w:vAlign w:val="bottom"/>
          </w:tcPr>
          <w:p>
            <w:pPr>
              <w:spacing w:after="0" w:line="264" w:lineRule="exact"/>
              <w:ind w:right="40"/>
              <w:jc w:val="right"/>
              <w:rPr>
                <w:color w:val="auto"/>
                <w:sz w:val="20"/>
                <w:szCs w:val="20"/>
              </w:rPr>
            </w:pPr>
            <w:r>
              <w:rPr>
                <w:rFonts w:ascii="Arial" w:hAnsi="Arial" w:eastAsia="Arial" w:cs="Arial"/>
                <w:color w:val="auto"/>
                <w:sz w:val="16"/>
                <w:szCs w:val="16"/>
              </w:rPr>
              <w:t>k</w:t>
            </w:r>
            <w:r>
              <w:rPr>
                <w:rFonts w:ascii="Arial" w:hAnsi="Arial" w:eastAsia="Arial" w:cs="Arial"/>
                <w:color w:val="auto"/>
                <w:sz w:val="23"/>
                <w:szCs w:val="23"/>
                <w:vertAlign w:val="subscript"/>
              </w:rPr>
              <w:t>1</w:t>
            </w:r>
          </w:p>
        </w:tc>
        <w:tc>
          <w:tcPr>
            <w:tcW w:w="640" w:type="dxa"/>
            <w:tcBorders>
              <w:bottom w:val="single" w:color="auto" w:sz="8" w:space="0"/>
            </w:tcBorders>
            <w:vAlign w:val="bottom"/>
          </w:tcPr>
          <w:p>
            <w:pPr>
              <w:spacing w:after="0" w:line="264" w:lineRule="exact"/>
              <w:ind w:right="60"/>
              <w:jc w:val="right"/>
              <w:rPr>
                <w:color w:val="auto"/>
                <w:sz w:val="20"/>
                <w:szCs w:val="20"/>
              </w:rPr>
            </w:pPr>
            <w:r>
              <w:rPr>
                <w:rFonts w:ascii="Arial" w:hAnsi="Arial" w:eastAsia="Arial" w:cs="Arial"/>
                <w:color w:val="auto"/>
                <w:sz w:val="16"/>
                <w:szCs w:val="16"/>
              </w:rPr>
              <w:t>k</w:t>
            </w:r>
            <w:r>
              <w:rPr>
                <w:rFonts w:ascii="Arial" w:hAnsi="Arial" w:eastAsia="Arial" w:cs="Arial"/>
                <w:color w:val="auto"/>
                <w:sz w:val="23"/>
                <w:szCs w:val="23"/>
                <w:vertAlign w:val="subscript"/>
              </w:rPr>
              <w:t>2</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b</w:t>
            </w:r>
          </w:p>
        </w:tc>
      </w:tr>
      <w:tr>
        <w:trPr>
          <w:trHeight w:val="162" w:hRule="atLeast"/>
        </w:trPr>
        <w:tc>
          <w:tcPr>
            <w:tcW w:w="3420" w:type="dxa"/>
            <w:vAlign w:val="bottom"/>
          </w:tcPr>
          <w:p>
            <w:pPr>
              <w:spacing w:after="0" w:line="162" w:lineRule="exact"/>
              <w:ind w:left="120"/>
              <w:rPr>
                <w:color w:val="auto"/>
                <w:sz w:val="20"/>
                <w:szCs w:val="20"/>
              </w:rPr>
            </w:pPr>
            <w:r>
              <w:rPr>
                <w:rFonts w:ascii="Arial" w:hAnsi="Arial" w:eastAsia="Arial" w:cs="Arial"/>
                <w:color w:val="auto"/>
                <w:sz w:val="16"/>
                <w:szCs w:val="16"/>
              </w:rPr>
              <w:t>Agricultural science</w:t>
            </w:r>
          </w:p>
        </w:tc>
        <w:tc>
          <w:tcPr>
            <w:tcW w:w="640" w:type="dxa"/>
            <w:vAlign w:val="bottom"/>
          </w:tcPr>
          <w:p>
            <w:pPr>
              <w:spacing w:after="0" w:line="162" w:lineRule="exact"/>
              <w:ind w:right="40"/>
              <w:jc w:val="right"/>
              <w:rPr>
                <w:color w:val="auto"/>
                <w:sz w:val="20"/>
                <w:szCs w:val="20"/>
              </w:rPr>
            </w:pPr>
            <w:r>
              <w:rPr>
                <w:rFonts w:ascii="Arial" w:hAnsi="Arial" w:eastAsia="Arial" w:cs="Arial"/>
                <w:color w:val="auto"/>
                <w:sz w:val="16"/>
                <w:szCs w:val="16"/>
              </w:rPr>
              <w:t>22</w:t>
            </w:r>
          </w:p>
        </w:tc>
        <w:tc>
          <w:tcPr>
            <w:tcW w:w="620" w:type="dxa"/>
            <w:vAlign w:val="bottom"/>
          </w:tcPr>
          <w:p>
            <w:pPr>
              <w:spacing w:after="0" w:line="162" w:lineRule="exact"/>
              <w:ind w:right="40"/>
              <w:jc w:val="right"/>
              <w:rPr>
                <w:color w:val="auto"/>
                <w:sz w:val="20"/>
                <w:szCs w:val="20"/>
              </w:rPr>
            </w:pPr>
            <w:r>
              <w:rPr>
                <w:rFonts w:ascii="Arial" w:hAnsi="Arial" w:eastAsia="Arial" w:cs="Arial"/>
                <w:color w:val="auto"/>
                <w:sz w:val="16"/>
                <w:szCs w:val="16"/>
              </w:rPr>
              <w:t>226</w:t>
            </w:r>
          </w:p>
        </w:tc>
        <w:tc>
          <w:tcPr>
            <w:tcW w:w="400" w:type="dxa"/>
            <w:vAlign w:val="bottom"/>
          </w:tcPr>
          <w:p>
            <w:pPr>
              <w:spacing w:after="0" w:line="162" w:lineRule="exact"/>
              <w:ind w:right="40"/>
              <w:jc w:val="right"/>
              <w:rPr>
                <w:color w:val="auto"/>
                <w:sz w:val="20"/>
                <w:szCs w:val="20"/>
              </w:rPr>
            </w:pPr>
            <w:r>
              <w:rPr>
                <w:rFonts w:ascii="Arial" w:hAnsi="Arial" w:eastAsia="Arial" w:cs="Arial"/>
                <w:color w:val="auto"/>
                <w:sz w:val="16"/>
                <w:szCs w:val="16"/>
              </w:rPr>
              <w:t>9</w:t>
            </w:r>
          </w:p>
        </w:tc>
        <w:tc>
          <w:tcPr>
            <w:tcW w:w="640" w:type="dxa"/>
            <w:vAlign w:val="bottom"/>
          </w:tcPr>
          <w:p>
            <w:pPr>
              <w:spacing w:after="0" w:line="162" w:lineRule="exact"/>
              <w:ind w:right="40"/>
              <w:jc w:val="right"/>
              <w:rPr>
                <w:color w:val="auto"/>
                <w:sz w:val="20"/>
                <w:szCs w:val="20"/>
              </w:rPr>
            </w:pPr>
            <w:r>
              <w:rPr>
                <w:rFonts w:ascii="Arial" w:hAnsi="Arial" w:eastAsia="Arial" w:cs="Arial"/>
                <w:color w:val="auto"/>
                <w:sz w:val="16"/>
                <w:szCs w:val="16"/>
              </w:rPr>
              <w:t>20</w:t>
            </w:r>
          </w:p>
        </w:tc>
        <w:tc>
          <w:tcPr>
            <w:tcW w:w="620" w:type="dxa"/>
            <w:vAlign w:val="bottom"/>
          </w:tcPr>
          <w:p>
            <w:pPr>
              <w:spacing w:after="0" w:line="162" w:lineRule="exact"/>
              <w:ind w:right="40"/>
              <w:jc w:val="right"/>
              <w:rPr>
                <w:color w:val="auto"/>
                <w:sz w:val="20"/>
                <w:szCs w:val="20"/>
              </w:rPr>
            </w:pPr>
            <w:r>
              <w:rPr>
                <w:rFonts w:ascii="Arial" w:hAnsi="Arial" w:eastAsia="Arial" w:cs="Arial"/>
                <w:color w:val="auto"/>
                <w:sz w:val="16"/>
                <w:szCs w:val="16"/>
              </w:rPr>
              <w:t>3.19</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Anthropology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114</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556</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24</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110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40.02</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Applied biological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135</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767</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9</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134</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1.79</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Applied mathematics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191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380</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27</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182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49.39</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Applied physical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309</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816</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26</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299</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29.14</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Astronomy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50</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3</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0.13</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Biochemistry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333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6,303</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19</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327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16.96</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Biophysics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359</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3,957</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16</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359</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7.91</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Biophysics and computational biology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468</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1,532</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11</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467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7.95</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Cell biology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135</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3,717</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18</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130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12.71</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Chemistry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1,003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8,645</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26</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1,003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49.73</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Computer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77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101</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17</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70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9.50</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Developmental biology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1,525</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12</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1.66</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Earth, atmospheric, and planetary sciences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78</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243</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9</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77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1.58</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Ecology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162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1,084</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15</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162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10.00</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Economic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94</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171</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21</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94</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20.88</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Engineering</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217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392</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19</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217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13.85</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Environmental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184</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695</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20</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183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25.44</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Evolution</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233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2,274</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22</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216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25.81</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Genetics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103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2,664</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20</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97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12.68</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Geology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137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285</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10</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136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2.79</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Geophysics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175</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7</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1.51</w:t>
            </w:r>
          </w:p>
        </w:tc>
      </w:tr>
      <w:tr>
        <w:trPr>
          <w:trHeight w:val="189" w:hRule="atLeast"/>
        </w:trPr>
        <w:tc>
          <w:tcPr>
            <w:tcW w:w="3420" w:type="dxa"/>
            <w:vAlign w:val="bottom"/>
          </w:tcPr>
          <w:p>
            <w:pPr>
              <w:spacing w:after="0" w:line="184" w:lineRule="exact"/>
              <w:ind w:left="120"/>
              <w:rPr>
                <w:color w:val="auto"/>
                <w:sz w:val="20"/>
                <w:szCs w:val="20"/>
              </w:rPr>
            </w:pPr>
            <w:r>
              <w:rPr>
                <w:rFonts w:ascii="Arial" w:hAnsi="Arial" w:eastAsia="Arial" w:cs="Arial"/>
                <w:color w:val="auto"/>
                <w:sz w:val="16"/>
                <w:szCs w:val="16"/>
              </w:rPr>
              <w:t>Immunology</w:t>
            </w:r>
          </w:p>
        </w:tc>
        <w:tc>
          <w:tcPr>
            <w:tcW w:w="640" w:type="dxa"/>
            <w:vAlign w:val="bottom"/>
          </w:tcPr>
          <w:p>
            <w:pPr>
              <w:spacing w:after="0" w:line="184" w:lineRule="exact"/>
              <w:ind w:right="40"/>
              <w:jc w:val="right"/>
              <w:rPr>
                <w:color w:val="auto"/>
                <w:sz w:val="20"/>
                <w:szCs w:val="20"/>
              </w:rPr>
            </w:pPr>
            <w:r>
              <w:rPr>
                <w:rFonts w:ascii="Arial" w:hAnsi="Arial" w:eastAsia="Arial" w:cs="Arial"/>
                <w:color w:val="auto"/>
                <w:sz w:val="16"/>
                <w:szCs w:val="16"/>
              </w:rPr>
              <w:t>43</w:t>
            </w:r>
          </w:p>
        </w:tc>
        <w:tc>
          <w:tcPr>
            <w:tcW w:w="620" w:type="dxa"/>
            <w:vAlign w:val="bottom"/>
          </w:tcPr>
          <w:p>
            <w:pPr>
              <w:spacing w:after="0" w:line="184" w:lineRule="exact"/>
              <w:ind w:right="40"/>
              <w:jc w:val="right"/>
              <w:rPr>
                <w:color w:val="auto"/>
                <w:sz w:val="20"/>
                <w:szCs w:val="20"/>
              </w:rPr>
            </w:pPr>
            <w:r>
              <w:rPr>
                <w:rFonts w:ascii="Arial" w:hAnsi="Arial" w:eastAsia="Arial" w:cs="Arial"/>
                <w:color w:val="auto"/>
                <w:sz w:val="16"/>
                <w:szCs w:val="16"/>
              </w:rPr>
              <w:t>3,070</w:t>
            </w:r>
          </w:p>
        </w:tc>
        <w:tc>
          <w:tcPr>
            <w:tcW w:w="400" w:type="dxa"/>
            <w:vAlign w:val="bottom"/>
          </w:tcPr>
          <w:p>
            <w:pPr>
              <w:spacing w:after="0" w:line="184" w:lineRule="exact"/>
              <w:ind w:right="40"/>
              <w:jc w:val="right"/>
              <w:rPr>
                <w:color w:val="auto"/>
                <w:sz w:val="20"/>
                <w:szCs w:val="20"/>
              </w:rPr>
            </w:pPr>
            <w:r>
              <w:rPr>
                <w:rFonts w:ascii="Arial" w:hAnsi="Arial" w:eastAsia="Arial" w:cs="Arial"/>
                <w:color w:val="auto"/>
                <w:sz w:val="16"/>
                <w:szCs w:val="16"/>
              </w:rPr>
              <w:t>10</w:t>
            </w:r>
          </w:p>
        </w:tc>
        <w:tc>
          <w:tcPr>
            <w:tcW w:w="640" w:type="dxa"/>
            <w:vAlign w:val="bottom"/>
          </w:tcPr>
          <w:p>
            <w:pPr>
              <w:spacing w:after="0" w:line="184" w:lineRule="exact"/>
              <w:ind w:right="40"/>
              <w:jc w:val="right"/>
              <w:rPr>
                <w:color w:val="auto"/>
                <w:sz w:val="20"/>
                <w:szCs w:val="20"/>
              </w:rPr>
            </w:pPr>
            <w:r>
              <w:rPr>
                <w:rFonts w:ascii="Arial" w:hAnsi="Arial" w:eastAsia="Arial" w:cs="Arial"/>
                <w:color w:val="auto"/>
                <w:sz w:val="16"/>
                <w:szCs w:val="16"/>
              </w:rPr>
              <w:t>38</w:t>
            </w:r>
          </w:p>
        </w:tc>
        <w:tc>
          <w:tcPr>
            <w:tcW w:w="620" w:type="dxa"/>
            <w:vAlign w:val="bottom"/>
          </w:tcPr>
          <w:p>
            <w:pPr>
              <w:spacing w:after="0" w:line="184" w:lineRule="exact"/>
              <w:ind w:right="40"/>
              <w:jc w:val="right"/>
              <w:rPr>
                <w:color w:val="auto"/>
                <w:sz w:val="20"/>
                <w:szCs w:val="20"/>
              </w:rPr>
            </w:pPr>
            <w:r>
              <w:rPr>
                <w:rFonts w:ascii="Arial" w:hAnsi="Arial" w:eastAsia="Arial" w:cs="Arial"/>
                <w:color w:val="auto"/>
                <w:sz w:val="16"/>
                <w:szCs w:val="16"/>
              </w:rPr>
              <w:t>1.45</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Mathematics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18</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561</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11</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3.36</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Medical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181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4784</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20</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170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14.01</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Microbiology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92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2,812</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17</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89</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11.85</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Neurobiology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1,003</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9</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0.87</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Neuroscience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290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4,398</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16</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280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12.00</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Pharmacology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594</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4</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0.08</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Physics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229</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4,818</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22</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227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18.24</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Physiology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1,116</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12</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5.82</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Plant biology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1,700</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12</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4.62</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Political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17</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5</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0.54</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Population biology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166</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11</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26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4.04</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Psychological and cognitive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160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487</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16</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159</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5.09</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Psychology</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83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449</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12</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83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3.62</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Statistics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90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146</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20</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85</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19.34</w:t>
            </w:r>
          </w:p>
        </w:tc>
      </w:tr>
      <w:tr>
        <w:trPr>
          <w:trHeight w:val="189" w:hRule="atLeast"/>
        </w:trPr>
        <w:tc>
          <w:tcPr>
            <w:tcW w:w="3420" w:type="dxa"/>
            <w:vAlign w:val="bottom"/>
          </w:tcPr>
          <w:p>
            <w:pPr>
              <w:spacing w:after="0"/>
              <w:ind w:left="120"/>
              <w:rPr>
                <w:color w:val="auto"/>
                <w:sz w:val="20"/>
                <w:szCs w:val="20"/>
              </w:rPr>
            </w:pPr>
            <w:r>
              <w:rPr>
                <w:rFonts w:ascii="Arial" w:hAnsi="Arial" w:eastAsia="Arial" w:cs="Arial"/>
                <w:color w:val="auto"/>
                <w:sz w:val="16"/>
                <w:szCs w:val="16"/>
              </w:rPr>
              <w:t>Sustainability science</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123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399</w:t>
            </w:r>
          </w:p>
        </w:tc>
        <w:tc>
          <w:tcPr>
            <w:tcW w:w="400" w:type="dxa"/>
            <w:vAlign w:val="bottom"/>
          </w:tcPr>
          <w:p>
            <w:pPr>
              <w:spacing w:after="0"/>
              <w:ind w:right="40"/>
              <w:jc w:val="right"/>
              <w:rPr>
                <w:color w:val="auto"/>
                <w:sz w:val="20"/>
                <w:szCs w:val="20"/>
              </w:rPr>
            </w:pPr>
            <w:r>
              <w:rPr>
                <w:rFonts w:ascii="Arial" w:hAnsi="Arial" w:eastAsia="Arial" w:cs="Arial"/>
                <w:color w:val="auto"/>
                <w:sz w:val="16"/>
                <w:szCs w:val="16"/>
              </w:rPr>
              <w:t>11</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120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7.66</w:t>
            </w:r>
          </w:p>
        </w:tc>
      </w:tr>
      <w:tr>
        <w:trPr>
          <w:trHeight w:val="199" w:hRule="atLeast"/>
        </w:trPr>
        <w:tc>
          <w:tcPr>
            <w:tcW w:w="342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Systems biology</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36</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159</w:t>
            </w:r>
          </w:p>
        </w:tc>
        <w:tc>
          <w:tcPr>
            <w:tcW w:w="4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11</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36</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1.80</w:t>
            </w:r>
          </w:p>
        </w:tc>
      </w:tr>
    </w:tbl>
    <w:p>
      <w:pPr>
        <w:spacing w:after="0" w:line="132"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125095</wp:posOffset>
                </wp:positionH>
                <wp:positionV relativeFrom="paragraph">
                  <wp:posOffset>-4820285</wp:posOffset>
                </wp:positionV>
                <wp:extent cx="4025900" cy="0"/>
                <wp:effectExtent l="0" t="0" r="0" b="0"/>
                <wp:wrapNone/>
                <wp:docPr id="11" name="Shape 11"/>
                <wp:cNvGraphicFramePr/>
                <a:graphic xmlns:a="http://schemas.openxmlformats.org/drawingml/2006/main">
                  <a:graphicData uri="http://schemas.microsoft.com/office/word/2010/wordprocessingShape">
                    <wps:wsp>
                      <wps:cNvCnPr/>
                      <wps:spPr>
                        <a:xfrm>
                          <a:off x="0" y="0"/>
                          <a:ext cx="4025900" cy="0"/>
                        </a:xfrm>
                        <a:prstGeom prst="line">
                          <a:avLst/>
                        </a:prstGeom>
                        <a:solidFill>
                          <a:srgbClr val="FFFFFF"/>
                        </a:solidFill>
                        <a:ln w="5054">
                          <a:solidFill>
                            <a:srgbClr val="000000"/>
                          </a:solidFill>
                          <a:miter lim="800000"/>
                        </a:ln>
                      </wps:spPr>
                      <wps:bodyPr/>
                    </wps:wsp>
                  </a:graphicData>
                </a:graphic>
              </wp:anchor>
            </w:drawing>
          </mc:Choice>
          <mc:Fallback>
            <w:pict>
              <v:line id="Shape 11" o:spid="_x0000_s1026" o:spt="20" style="position:absolute;left:0pt;margin-left:9.85pt;margin-top:-379.55pt;height:0pt;width:317pt;z-index:-251657216;mso-width-relative:page;mso-height-relative:page;" fillcolor="#FFFFFF" filled="t" stroked="t" coordsize="21600,21600" o:allowincell="f" o:gfxdata="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dzvg4tkAAAAMAQAADwAAAAAAAAABACAAAAA4AAAAZHJzL2Rvd25y&#10;ZXYueG1sUEsBAhQAFAAAAAgAh07iQFEqmkSuAQAAmAMAAA4AAAAAAAAAAQAgAAAAPgEAAGRycy9l&#10;Mm9Eb2MueG1sUEsFBgAAAAAGAAYAWQEAAF4FAAAAAA==&#10;">
                <v:fill on="t" focussize="0,0"/>
                <v:stroke weight="0.397952755905512pt" color="#000000" miterlimit="8" joinstyle="miter"/>
                <v:imagedata o:title=""/>
                <o:lock v:ext="edit" aspectratio="f"/>
              </v:line>
            </w:pict>
          </mc:Fallback>
        </mc:AlternateContent>
      </w:r>
    </w:p>
    <w:p>
      <w:pPr>
        <w:spacing w:after="0" w:line="212" w:lineRule="auto"/>
        <w:rPr>
          <w:rFonts w:ascii="Arial" w:hAnsi="Arial" w:eastAsia="Arial" w:cs="Arial"/>
          <w:color w:val="auto"/>
          <w:sz w:val="16"/>
          <w:szCs w:val="16"/>
        </w:rPr>
      </w:pPr>
      <w:r>
        <w:rPr>
          <w:rFonts w:ascii="Arial" w:hAnsi="Arial" w:eastAsia="Arial" w:cs="Arial"/>
          <w:color w:val="auto"/>
          <w:sz w:val="16"/>
          <w:szCs w:val="16"/>
        </w:rPr>
        <w:t>The number of papers n and that of interdisciplinary papers m of a discipline are counted based on the discipline information provided by PNAS. The degree k</w:t>
      </w:r>
      <w:r>
        <w:rPr>
          <w:rFonts w:ascii="Arial" w:hAnsi="Arial" w:eastAsia="Arial" w:cs="Arial"/>
          <w:color w:val="auto"/>
          <w:sz w:val="23"/>
          <w:szCs w:val="23"/>
          <w:vertAlign w:val="subscript"/>
        </w:rPr>
        <w:t>1</w:t>
      </w:r>
      <w:r>
        <w:rPr>
          <w:rFonts w:ascii="Arial" w:hAnsi="Arial" w:eastAsia="Arial" w:cs="Arial"/>
          <w:color w:val="auto"/>
          <w:sz w:val="16"/>
          <w:szCs w:val="16"/>
        </w:rPr>
        <w:t>, weighted degree k</w:t>
      </w:r>
      <w:r>
        <w:rPr>
          <w:rFonts w:ascii="Arial" w:hAnsi="Arial" w:eastAsia="Arial" w:cs="Arial"/>
          <w:color w:val="auto"/>
          <w:sz w:val="23"/>
          <w:szCs w:val="23"/>
          <w:vertAlign w:val="subscript"/>
        </w:rPr>
        <w:t>2</w:t>
      </w:r>
      <w:r>
        <w:rPr>
          <w:rFonts w:ascii="Arial" w:hAnsi="Arial" w:eastAsia="Arial" w:cs="Arial"/>
          <w:color w:val="auto"/>
          <w:sz w:val="16"/>
          <w:szCs w:val="16"/>
        </w:rPr>
        <w:t xml:space="preserve">, and betweenness centrality b of a discipline are calculated based on the weighted network in Fig. </w:t>
      </w:r>
      <w:r>
        <w:fldChar w:fldCharType="begin"/>
      </w:r>
      <w:r>
        <w:instrText xml:space="preserve"> HYPERLINK \l "page5" \h </w:instrText>
      </w:r>
      <w:r>
        <w:fldChar w:fldCharType="separate"/>
      </w:r>
      <w:r>
        <w:rPr>
          <w:rFonts w:ascii="Arial" w:hAnsi="Arial" w:eastAsia="Arial" w:cs="Arial"/>
          <w:color w:val="auto"/>
          <w:sz w:val="16"/>
          <w:szCs w:val="16"/>
        </w:rPr>
        <w:t>2.</w:t>
      </w:r>
      <w:r>
        <w:rPr>
          <w:rFonts w:ascii="Arial" w:hAnsi="Arial" w:eastAsia="Arial" w:cs="Arial"/>
          <w:color w:val="auto"/>
          <w:sz w:val="16"/>
          <w:szCs w:val="16"/>
        </w:rPr>
        <w:fldChar w:fldCharType="end"/>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4" w:lineRule="exact"/>
        <w:rPr>
          <w:color w:val="auto"/>
          <w:sz w:val="20"/>
          <w:szCs w:val="20"/>
        </w:rPr>
      </w:pPr>
    </w:p>
    <w:p>
      <w:pPr>
        <w:spacing w:after="0" w:line="234" w:lineRule="auto"/>
        <w:jc w:val="both"/>
        <w:rPr>
          <w:rFonts w:ascii="Arial" w:hAnsi="Arial" w:eastAsia="Arial" w:cs="Arial"/>
          <w:color w:val="auto"/>
          <w:sz w:val="20"/>
          <w:szCs w:val="20"/>
        </w:rPr>
      </w:pPr>
      <w:r>
        <w:rPr>
          <w:rFonts w:ascii="Arial" w:hAnsi="Arial" w:eastAsia="Arial" w:cs="Arial"/>
          <w:color w:val="auto"/>
          <w:sz w:val="20"/>
          <w:szCs w:val="20"/>
        </w:rPr>
        <w:t xml:space="preserve">conservative ones. In addition, the inaccuracy caused by the adopted method does not change the ground truth distribution type of collaborators per author and that of papers per author </w:t>
      </w:r>
      <w:r>
        <w:fldChar w:fldCharType="begin"/>
      </w:r>
      <w:r>
        <w:instrText xml:space="preserve"> HYPERLINK \l "page20" \h </w:instrText>
      </w:r>
      <w:r>
        <w:fldChar w:fldCharType="separate"/>
      </w:r>
      <w:r>
        <w:rPr>
          <w:rFonts w:ascii="Arial" w:hAnsi="Arial" w:eastAsia="Arial" w:cs="Arial"/>
          <w:color w:val="auto"/>
          <w:sz w:val="20"/>
          <w:szCs w:val="20"/>
        </w:rPr>
        <w:t>[44].</w:t>
      </w:r>
      <w:r>
        <w:rPr>
          <w:rFonts w:ascii="Arial" w:hAnsi="Arial" w:eastAsia="Arial" w:cs="Arial"/>
          <w:color w:val="auto"/>
          <w:sz w:val="20"/>
          <w:szCs w:val="20"/>
        </w:rPr>
        <w:fldChar w:fldCharType="end"/>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4880"/>
        <w:gridCol w:w="1860"/>
      </w:tblGrid>
      <w:tr>
        <w:trPr>
          <w:trHeight w:val="184" w:hRule="atLeast"/>
        </w:trPr>
        <w:tc>
          <w:tcPr>
            <w:tcW w:w="4880" w:type="dxa"/>
            <w:vAlign w:val="bottom"/>
          </w:tcPr>
          <w:p>
            <w:pPr>
              <w:spacing w:after="0"/>
              <w:rPr>
                <w:color w:val="auto"/>
                <w:sz w:val="20"/>
                <w:szCs w:val="20"/>
              </w:rPr>
            </w:pPr>
            <w:bookmarkStart w:id="6" w:name="page7"/>
            <w:bookmarkEnd w:id="6"/>
            <w:r>
              <w:rPr>
                <w:rFonts w:ascii="Arial" w:hAnsi="Arial" w:eastAsia="Arial" w:cs="Arial"/>
                <w:color w:val="auto"/>
                <w:sz w:val="16"/>
                <w:szCs w:val="16"/>
              </w:rPr>
              <w:t>Title Suppressed Due to Excessive Length</w:t>
            </w:r>
          </w:p>
        </w:tc>
        <w:tc>
          <w:tcPr>
            <w:tcW w:w="1860" w:type="dxa"/>
            <w:vAlign w:val="bottom"/>
          </w:tcPr>
          <w:p>
            <w:pPr>
              <w:spacing w:after="0"/>
              <w:jc w:val="right"/>
              <w:rPr>
                <w:color w:val="auto"/>
                <w:sz w:val="20"/>
                <w:szCs w:val="20"/>
              </w:rPr>
            </w:pPr>
            <w:r>
              <w:rPr>
                <w:rFonts w:ascii="Arial" w:hAnsi="Arial" w:eastAsia="Arial" w:cs="Arial"/>
                <w:color w:val="auto"/>
                <w:sz w:val="16"/>
                <w:szCs w:val="16"/>
              </w:rPr>
              <w:t>7</w:t>
            </w:r>
          </w:p>
        </w:tc>
      </w:tr>
      <w:tr>
        <w:trPr>
          <w:trHeight w:val="84" w:hRule="atLeast"/>
        </w:trPr>
        <w:tc>
          <w:tcPr>
            <w:tcW w:w="4880" w:type="dxa"/>
            <w:tcBorders>
              <w:bottom w:val="single" w:color="auto" w:sz="8" w:space="0"/>
            </w:tcBorders>
            <w:vAlign w:val="bottom"/>
          </w:tcPr>
          <w:p>
            <w:pPr>
              <w:spacing w:after="0"/>
              <w:rPr>
                <w:color w:val="auto"/>
                <w:sz w:val="7"/>
                <w:szCs w:val="7"/>
              </w:rPr>
            </w:pPr>
          </w:p>
        </w:tc>
        <w:tc>
          <w:tcPr>
            <w:tcW w:w="1860" w:type="dxa"/>
            <w:tcBorders>
              <w:bottom w:val="single" w:color="auto" w:sz="8" w:space="0"/>
            </w:tcBorders>
            <w:vAlign w:val="bottom"/>
          </w:tcPr>
          <w:p>
            <w:pPr>
              <w:spacing w:after="0"/>
              <w:rPr>
                <w:color w:val="auto"/>
                <w:sz w:val="7"/>
                <w:szCs w:val="7"/>
              </w:rPr>
            </w:pPr>
          </w:p>
        </w:tc>
      </w:tr>
    </w:tbl>
    <w:p>
      <w:pPr>
        <w:spacing w:after="0" w:line="233" w:lineRule="exact"/>
        <w:rPr>
          <w:color w:val="auto"/>
          <w:sz w:val="20"/>
          <w:szCs w:val="20"/>
        </w:rPr>
      </w:pPr>
    </w:p>
    <w:p>
      <w:pPr>
        <w:spacing w:after="0"/>
        <w:rPr>
          <w:color w:val="auto"/>
          <w:sz w:val="20"/>
          <w:szCs w:val="20"/>
        </w:rPr>
      </w:pPr>
      <w:r>
        <w:rPr>
          <w:rFonts w:ascii="Arial" w:hAnsi="Arial" w:eastAsia="Arial" w:cs="Arial"/>
          <w:color w:val="auto"/>
          <w:sz w:val="16"/>
          <w:szCs w:val="16"/>
        </w:rPr>
        <w:t>Table 2 Speci c statistical indexes of the analyzed networks.</w:t>
      </w:r>
    </w:p>
    <w:p>
      <w:pPr>
        <w:spacing w:after="0" w:line="117"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874395</wp:posOffset>
                </wp:positionH>
                <wp:positionV relativeFrom="paragraph">
                  <wp:posOffset>80010</wp:posOffset>
                </wp:positionV>
                <wp:extent cx="2527300" cy="0"/>
                <wp:effectExtent l="0" t="0" r="0" b="0"/>
                <wp:wrapNone/>
                <wp:docPr id="12" name="Shape 12"/>
                <wp:cNvGraphicFramePr/>
                <a:graphic xmlns:a="http://schemas.openxmlformats.org/drawingml/2006/main">
                  <a:graphicData uri="http://schemas.microsoft.com/office/word/2010/wordprocessingShape">
                    <wps:wsp>
                      <wps:cNvCnPr/>
                      <wps:spPr>
                        <a:xfrm>
                          <a:off x="0" y="0"/>
                          <a:ext cx="2527300" cy="0"/>
                        </a:xfrm>
                        <a:prstGeom prst="line">
                          <a:avLst/>
                        </a:prstGeom>
                        <a:solidFill>
                          <a:srgbClr val="FFFFFF"/>
                        </a:solidFill>
                        <a:ln w="5054">
                          <a:solidFill>
                            <a:srgbClr val="000000"/>
                          </a:solidFill>
                          <a:miter lim="800000"/>
                        </a:ln>
                      </wps:spPr>
                      <wps:bodyPr/>
                    </wps:wsp>
                  </a:graphicData>
                </a:graphic>
              </wp:anchor>
            </w:drawing>
          </mc:Choice>
          <mc:Fallback>
            <w:pict>
              <v:line id="Shape 12" o:spid="_x0000_s1026" o:spt="20" style="position:absolute;left:0pt;margin-left:68.85pt;margin-top:6.3pt;height:0pt;width:199pt;z-index:-251657216;mso-width-relative:page;mso-height-relative:page;" fillcolor="#FFFFFF" filled="t" stroked="t" coordsize="21600,21600" o:allowincell="f" o:gfxdata="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r+dUjNgAAAAJAQAADwAAAAAAAAABACAAAAA4AAAAZHJzL2Rvd25y&#10;ZXYueG1sUEsBAhQAFAAAAAgAh07iQJoukPavAQAAmAMAAA4AAAAAAAAAAQAgAAAAPQEAAGRycy9l&#10;Mm9Eb2MueG1sUEsFBgAAAAAGAAYAWQEAAF4FAAAAAA==&#10;">
                <v:fill on="t" focussize="0,0"/>
                <v:stroke weight="0.397952755905512pt" color="#000000" miterlimit="8" joinstyle="miter"/>
                <v:imagedata o:title=""/>
                <o:lock v:ext="edit" aspectratio="f"/>
              </v:line>
            </w:pict>
          </mc:Fallback>
        </mc:AlternateContent>
      </w:r>
    </w:p>
    <w:tbl>
      <w:tblPr>
        <w:tblStyle w:val="5"/>
        <w:tblW w:w="0" w:type="auto"/>
        <w:tblInd w:w="1380" w:type="dxa"/>
        <w:tblLayout w:type="fixed"/>
        <w:tblCellMar>
          <w:top w:w="0" w:type="dxa"/>
          <w:left w:w="0" w:type="dxa"/>
          <w:bottom w:w="0" w:type="dxa"/>
          <w:right w:w="0" w:type="dxa"/>
        </w:tblCellMar>
      </w:tblPr>
      <w:tblGrid>
        <w:gridCol w:w="1600"/>
        <w:gridCol w:w="580"/>
        <w:gridCol w:w="600"/>
        <w:gridCol w:w="600"/>
        <w:gridCol w:w="600"/>
      </w:tblGrid>
      <w:tr>
        <w:trPr>
          <w:trHeight w:val="193" w:hRule="atLeast"/>
        </w:trPr>
        <w:tc>
          <w:tcPr>
            <w:tcW w:w="160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Data</w:t>
            </w:r>
          </w:p>
        </w:tc>
        <w:tc>
          <w:tcPr>
            <w:tcW w:w="5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a</w:t>
            </w:r>
          </w:p>
        </w:tc>
        <w:tc>
          <w:tcPr>
            <w:tcW w:w="6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b</w:t>
            </w:r>
          </w:p>
        </w:tc>
        <w:tc>
          <w:tcPr>
            <w:tcW w:w="6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c</w:t>
            </w:r>
          </w:p>
        </w:tc>
        <w:tc>
          <w:tcPr>
            <w:tcW w:w="6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d</w:t>
            </w:r>
          </w:p>
        </w:tc>
      </w:tr>
      <w:tr>
        <w:trPr>
          <w:trHeight w:val="168" w:hRule="atLeast"/>
        </w:trPr>
        <w:tc>
          <w:tcPr>
            <w:tcW w:w="1600" w:type="dxa"/>
            <w:vAlign w:val="bottom"/>
          </w:tcPr>
          <w:p>
            <w:pPr>
              <w:spacing w:after="0" w:line="168" w:lineRule="exact"/>
              <w:ind w:left="120"/>
              <w:rPr>
                <w:color w:val="auto"/>
                <w:sz w:val="20"/>
                <w:szCs w:val="20"/>
              </w:rPr>
            </w:pPr>
            <w:r>
              <w:rPr>
                <w:rFonts w:ascii="Arial" w:hAnsi="Arial" w:eastAsia="Arial" w:cs="Arial"/>
                <w:color w:val="auto"/>
                <w:sz w:val="16"/>
                <w:szCs w:val="16"/>
              </w:rPr>
              <w:t>PNAS 1999-2013</w:t>
            </w:r>
          </w:p>
        </w:tc>
        <w:tc>
          <w:tcPr>
            <w:tcW w:w="5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2.9%</w:t>
            </w:r>
          </w:p>
        </w:tc>
        <w:tc>
          <w:tcPr>
            <w:tcW w:w="60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0.3%</w:t>
            </w:r>
          </w:p>
        </w:tc>
        <w:tc>
          <w:tcPr>
            <w:tcW w:w="600" w:type="dxa"/>
            <w:vAlign w:val="bottom"/>
          </w:tcPr>
          <w:p>
            <w:pPr>
              <w:spacing w:after="0" w:line="168" w:lineRule="exact"/>
              <w:ind w:right="40"/>
              <w:jc w:val="right"/>
              <w:rPr>
                <w:color w:val="auto"/>
                <w:sz w:val="20"/>
                <w:szCs w:val="20"/>
              </w:rPr>
            </w:pPr>
            <w:r>
              <w:rPr>
                <w:rFonts w:ascii="Arial" w:hAnsi="Arial" w:eastAsia="Arial" w:cs="Arial"/>
                <w:color w:val="auto"/>
                <w:sz w:val="16"/>
                <w:szCs w:val="16"/>
              </w:rPr>
              <w:t>2.7%</w:t>
            </w:r>
          </w:p>
        </w:tc>
        <w:tc>
          <w:tcPr>
            <w:tcW w:w="600" w:type="dxa"/>
            <w:vAlign w:val="bottom"/>
          </w:tcPr>
          <w:p>
            <w:pPr>
              <w:spacing w:after="0" w:line="168" w:lineRule="exact"/>
              <w:ind w:right="40"/>
              <w:jc w:val="right"/>
              <w:rPr>
                <w:color w:val="auto"/>
                <w:sz w:val="20"/>
                <w:szCs w:val="20"/>
              </w:rPr>
            </w:pPr>
            <w:r>
              <w:rPr>
                <w:rFonts w:ascii="Arial" w:hAnsi="Arial" w:eastAsia="Arial" w:cs="Arial"/>
                <w:color w:val="auto"/>
                <w:sz w:val="16"/>
                <w:szCs w:val="16"/>
              </w:rPr>
              <w:t>1.1%</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Biological sciences</w:t>
            </w:r>
          </w:p>
        </w:tc>
        <w:tc>
          <w:tcPr>
            <w:tcW w:w="580" w:type="dxa"/>
            <w:vAlign w:val="bottom"/>
          </w:tcPr>
          <w:p>
            <w:pPr>
              <w:spacing w:after="0"/>
              <w:ind w:right="40"/>
              <w:jc w:val="right"/>
              <w:rPr>
                <w:color w:val="auto"/>
                <w:sz w:val="20"/>
                <w:szCs w:val="20"/>
              </w:rPr>
            </w:pPr>
            <w:r>
              <w:rPr>
                <w:rFonts w:ascii="Arial" w:hAnsi="Arial" w:eastAsia="Arial" w:cs="Arial"/>
                <w:color w:val="auto"/>
                <w:sz w:val="16"/>
                <w:szCs w:val="16"/>
              </w:rPr>
              <w:t>2.7%</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0.2%</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2.7%</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1.1%</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Physical sciences</w:t>
            </w:r>
          </w:p>
        </w:tc>
        <w:tc>
          <w:tcPr>
            <w:tcW w:w="580" w:type="dxa"/>
            <w:vAlign w:val="bottom"/>
          </w:tcPr>
          <w:p>
            <w:pPr>
              <w:spacing w:after="0"/>
              <w:ind w:right="40"/>
              <w:jc w:val="right"/>
              <w:rPr>
                <w:color w:val="auto"/>
                <w:sz w:val="20"/>
                <w:szCs w:val="20"/>
              </w:rPr>
            </w:pPr>
            <w:r>
              <w:rPr>
                <w:rFonts w:ascii="Arial" w:hAnsi="Arial" w:eastAsia="Arial" w:cs="Arial"/>
                <w:color w:val="auto"/>
                <w:sz w:val="16"/>
                <w:szCs w:val="16"/>
              </w:rPr>
              <w:t>4.8%</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0.4%</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4.4%</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0.9%</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Social sciences</w:t>
            </w:r>
          </w:p>
        </w:tc>
        <w:tc>
          <w:tcPr>
            <w:tcW w:w="580" w:type="dxa"/>
            <w:vAlign w:val="bottom"/>
          </w:tcPr>
          <w:p>
            <w:pPr>
              <w:spacing w:after="0"/>
              <w:ind w:right="40"/>
              <w:jc w:val="right"/>
              <w:rPr>
                <w:color w:val="auto"/>
                <w:sz w:val="20"/>
                <w:szCs w:val="20"/>
              </w:rPr>
            </w:pPr>
            <w:r>
              <w:rPr>
                <w:rFonts w:ascii="Arial" w:hAnsi="Arial" w:eastAsia="Arial" w:cs="Arial"/>
                <w:color w:val="auto"/>
                <w:sz w:val="16"/>
                <w:szCs w:val="16"/>
              </w:rPr>
              <w:t>2.3%</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0.1%</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2.2%</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0.3%</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Biophysics</w:t>
            </w:r>
          </w:p>
        </w:tc>
        <w:tc>
          <w:tcPr>
            <w:tcW w:w="580" w:type="dxa"/>
            <w:vAlign w:val="bottom"/>
          </w:tcPr>
          <w:p>
            <w:pPr>
              <w:spacing w:after="0"/>
              <w:ind w:right="40"/>
              <w:jc w:val="right"/>
              <w:rPr>
                <w:color w:val="auto"/>
                <w:sz w:val="20"/>
                <w:szCs w:val="20"/>
              </w:rPr>
            </w:pPr>
            <w:r>
              <w:rPr>
                <w:rFonts w:ascii="Arial" w:hAnsi="Arial" w:eastAsia="Arial" w:cs="Arial"/>
                <w:color w:val="auto"/>
                <w:sz w:val="16"/>
                <w:szCs w:val="16"/>
              </w:rPr>
              <w:t>4.1%</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0.3%</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4.0%</w:t>
            </w:r>
          </w:p>
        </w:tc>
        <w:tc>
          <w:tcPr>
            <w:tcW w:w="600" w:type="dxa"/>
            <w:vAlign w:val="bottom"/>
          </w:tcPr>
          <w:p>
            <w:pPr>
              <w:spacing w:after="0"/>
              <w:ind w:right="40"/>
              <w:jc w:val="right"/>
              <w:rPr>
                <w:color w:val="auto"/>
                <w:sz w:val="20"/>
                <w:szCs w:val="20"/>
              </w:rPr>
            </w:pPr>
            <w:r>
              <w:rPr>
                <w:rFonts w:ascii="Arial" w:hAnsi="Arial" w:eastAsia="Arial" w:cs="Arial"/>
                <w:color w:val="auto"/>
                <w:sz w:val="16"/>
                <w:szCs w:val="16"/>
              </w:rPr>
              <w:t>1.0%</w:t>
            </w:r>
          </w:p>
        </w:tc>
      </w:tr>
      <w:tr>
        <w:trPr>
          <w:trHeight w:val="199" w:hRule="atLeast"/>
        </w:trPr>
        <w:tc>
          <w:tcPr>
            <w:tcW w:w="160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Interdiscipline</w:t>
            </w:r>
          </w:p>
        </w:tc>
        <w:tc>
          <w:tcPr>
            <w:tcW w:w="5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2.6%</w:t>
            </w:r>
          </w:p>
        </w:tc>
        <w:tc>
          <w:tcPr>
            <w:tcW w:w="6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0.1%</w:t>
            </w:r>
          </w:p>
        </w:tc>
        <w:tc>
          <w:tcPr>
            <w:tcW w:w="6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3.6%</w:t>
            </w:r>
          </w:p>
        </w:tc>
        <w:tc>
          <w:tcPr>
            <w:tcW w:w="6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0.6%</w:t>
            </w:r>
          </w:p>
        </w:tc>
      </w:tr>
    </w:tbl>
    <w:p>
      <w:pPr>
        <w:spacing w:after="0" w:line="132" w:lineRule="exact"/>
        <w:rPr>
          <w:color w:val="auto"/>
          <w:sz w:val="20"/>
          <w:szCs w:val="20"/>
        </w:rPr>
      </w:pPr>
    </w:p>
    <w:p>
      <w:pPr>
        <w:spacing w:after="0"/>
        <w:rPr>
          <w:color w:val="auto"/>
          <w:sz w:val="20"/>
          <w:szCs w:val="20"/>
        </w:rPr>
      </w:pPr>
      <w:r>
        <w:rPr>
          <w:rFonts w:ascii="Arial" w:hAnsi="Arial" w:eastAsia="Arial" w:cs="Arial"/>
          <w:color w:val="auto"/>
          <w:sz w:val="16"/>
          <w:szCs w:val="16"/>
        </w:rPr>
        <w:t>Indexes a and b are the proportion of the authors only providing the initial of their rst given name and their surname, and that of these authors further conditioned on publishing more than one paper respectively. Indexes c and d are the proportion of the authors with a surname among the major 100 Chinese surnames and a given name less than six characters, and that of these authors further conditioned on publishing more than one paper respectively.</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5"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3 Data analysis</w:t>
      </w:r>
    </w:p>
    <w:p>
      <w:pPr>
        <w:spacing w:after="0" w:line="200" w:lineRule="exact"/>
        <w:rPr>
          <w:color w:val="auto"/>
          <w:sz w:val="20"/>
          <w:szCs w:val="20"/>
        </w:rPr>
      </w:pPr>
    </w:p>
    <w:p>
      <w:pPr>
        <w:spacing w:after="0" w:line="266"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3.1 Network properties</w:t>
      </w:r>
    </w:p>
    <w:p>
      <w:pPr>
        <w:spacing w:after="0" w:line="200" w:lineRule="exact"/>
        <w:rPr>
          <w:color w:val="auto"/>
          <w:sz w:val="20"/>
          <w:szCs w:val="20"/>
        </w:rPr>
      </w:pPr>
    </w:p>
    <w:p>
      <w:pPr>
        <w:spacing w:after="0" w:line="264" w:lineRule="exact"/>
        <w:rPr>
          <w:color w:val="auto"/>
          <w:sz w:val="20"/>
          <w:szCs w:val="20"/>
        </w:rPr>
      </w:pPr>
    </w:p>
    <w:p>
      <w:pPr>
        <w:spacing w:after="0" w:line="251" w:lineRule="auto"/>
        <w:jc w:val="both"/>
        <w:rPr>
          <w:color w:val="auto"/>
          <w:sz w:val="20"/>
          <w:szCs w:val="20"/>
        </w:rPr>
      </w:pPr>
      <w:r>
        <w:rPr>
          <w:rFonts w:ascii="Arial" w:hAnsi="Arial" w:eastAsia="Arial" w:cs="Arial"/>
          <w:color w:val="auto"/>
          <w:sz w:val="19"/>
          <w:szCs w:val="19"/>
        </w:rPr>
        <w:t>Coauthorship is a n-ary relation, n 2 Z</w:t>
      </w:r>
      <w:r>
        <w:rPr>
          <w:rFonts w:ascii="Arial" w:hAnsi="Arial" w:eastAsia="Arial" w:cs="Arial"/>
          <w:color w:val="auto"/>
          <w:sz w:val="26"/>
          <w:szCs w:val="26"/>
          <w:vertAlign w:val="superscript"/>
        </w:rPr>
        <w:t>+</w:t>
      </w:r>
      <w:r>
        <w:rPr>
          <w:rFonts w:ascii="Arial" w:hAnsi="Arial" w:eastAsia="Arial" w:cs="Arial"/>
          <w:color w:val="auto"/>
          <w:sz w:val="19"/>
          <w:szCs w:val="19"/>
        </w:rPr>
        <w:t>, hence it can be expressed by a hyper-graph, a generalization of a graph in which an edge (termed as hyperedge) can join any number of nodes. Represent authors as nodes, and the author group of each paper (paper team) as a hyperedge. Then we can extract a coauthor-ship network from a hypergraph as a simple graph, where edges are formed between every two nodes in each hyperedge, and the multiple edges are treated as one. The terms \degree" and \hyperdegree" for nodes are used to express the number of collaborators and that of papers for authors respectively.</w:t>
      </w:r>
    </w:p>
    <w:p>
      <w:pPr>
        <w:spacing w:after="0" w:line="267" w:lineRule="exact"/>
        <w:rPr>
          <w:color w:val="auto"/>
          <w:sz w:val="20"/>
          <w:szCs w:val="20"/>
        </w:rPr>
      </w:pPr>
    </w:p>
    <w:p>
      <w:pPr>
        <w:spacing w:after="0" w:line="260"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The data show that the average paper team size of biological sciences (6.624) and that of physical sciences (5.254) are larger than that of social sci-ences (4.634). The size relation ts the reality that the sizes of research teams are usually larger in natural sciences, and smaller in social sciences </w:t>
      </w:r>
      <w:r>
        <w:fldChar w:fldCharType="begin"/>
      </w:r>
      <w:r>
        <w:instrText xml:space="preserve"> HYPERLINK \l "page20" \h </w:instrText>
      </w:r>
      <w:r>
        <w:fldChar w:fldCharType="separate"/>
      </w:r>
      <w:r>
        <w:rPr>
          <w:rFonts w:ascii="Arial" w:hAnsi="Arial" w:eastAsia="Arial" w:cs="Arial"/>
          <w:color w:val="auto"/>
          <w:sz w:val="19"/>
          <w:szCs w:val="19"/>
        </w:rPr>
        <w:t xml:space="preserve">[41]. </w:t>
      </w:r>
      <w:r>
        <w:rPr>
          <w:rFonts w:ascii="Arial" w:hAnsi="Arial" w:eastAsia="Arial" w:cs="Arial"/>
          <w:color w:val="auto"/>
          <w:sz w:val="19"/>
          <w:szCs w:val="19"/>
        </w:rPr>
        <w:fldChar w:fldCharType="end"/>
      </w:r>
      <w:r>
        <w:rPr>
          <w:rFonts w:ascii="Arial" w:hAnsi="Arial" w:eastAsia="Arial" w:cs="Arial"/>
          <w:color w:val="auto"/>
          <w:sz w:val="19"/>
          <w:szCs w:val="19"/>
        </w:rPr>
        <w:t xml:space="preserve">Now let us consider the coauthorship networks of the considered papers in speci c disciplines or science categories. All of these networks are highly clustered, as-sortative, and their average shortest path length scale as the logarithms of their number of nodes (logNN AP in Table </w:t>
      </w:r>
      <w:r>
        <w:fldChar w:fldCharType="begin"/>
      </w:r>
      <w:r>
        <w:instrText xml:space="preserve"> HYPERLINK \l "page8" \h </w:instrText>
      </w:r>
      <w:r>
        <w:fldChar w:fldCharType="separate"/>
      </w:r>
      <w:r>
        <w:rPr>
          <w:rFonts w:ascii="Arial" w:hAnsi="Arial" w:eastAsia="Arial" w:cs="Arial"/>
          <w:color w:val="auto"/>
          <w:sz w:val="19"/>
          <w:szCs w:val="19"/>
        </w:rPr>
        <w:t>3)</w:t>
      </w:r>
      <w:r>
        <w:rPr>
          <w:rFonts w:ascii="Arial" w:hAnsi="Arial" w:eastAsia="Arial" w:cs="Arial"/>
          <w:color w:val="auto"/>
          <w:sz w:val="19"/>
          <w:szCs w:val="19"/>
        </w:rPr>
        <w:fldChar w:fldCharType="end"/>
      </w:r>
      <w:r>
        <w:rPr>
          <w:rFonts w:ascii="Arial" w:hAnsi="Arial" w:eastAsia="Arial" w:cs="Arial"/>
          <w:color w:val="auto"/>
          <w:sz w:val="19"/>
          <w:szCs w:val="19"/>
        </w:rPr>
        <w:t>. These properties do not mean all of the networks are small-world. The network of social sciences is an exception, which even has no component containing more than 10% authors. However, it does not mean that the research in social sciences is carried out in isolation. In fact, 71.5% authors in social sciences belong to the giant component of the coauthorship network generated by the whole data. Therefore, analyzing the collaborations of authors restricting in single discipline has limitations. So we proceeded the analysis in the environment of all disciplines.</w:t>
      </w:r>
    </w:p>
    <w:p>
      <w:pPr>
        <w:sectPr>
          <w:pgSz w:w="11900" w:h="16838"/>
          <w:pgMar w:top="1333" w:right="3720" w:bottom="1440" w:left="1440" w:header="0" w:footer="0" w:gutter="0"/>
          <w:cols w:equalWidth="0" w:num="1">
            <w:col w:w="6740"/>
          </w:cols>
        </w:sectPr>
      </w:pPr>
    </w:p>
    <w:p>
      <w:pPr>
        <w:tabs>
          <w:tab w:val="left" w:pos="5520"/>
        </w:tabs>
        <w:spacing w:after="0"/>
        <w:rPr>
          <w:color w:val="auto"/>
          <w:sz w:val="20"/>
          <w:szCs w:val="20"/>
        </w:rPr>
      </w:pPr>
      <w:bookmarkStart w:id="7" w:name="page8"/>
      <w:bookmarkEnd w:id="7"/>
      <w:r>
        <w:rPr>
          <w:rFonts w:ascii="Arial" w:hAnsi="Arial" w:eastAsia="Arial" w:cs="Arial"/>
          <w:color w:val="auto"/>
          <w:sz w:val="16"/>
          <w:szCs w:val="16"/>
        </w:rPr>
        <w:t>8</w:t>
      </w:r>
      <w:r>
        <w:rPr>
          <w:color w:val="auto"/>
          <w:sz w:val="20"/>
          <w:szCs w:val="20"/>
        </w:rPr>
        <w:tab/>
      </w:r>
      <w:r>
        <w:rPr>
          <w:rFonts w:ascii="Arial" w:hAnsi="Arial" w:eastAsia="Arial" w:cs="Arial"/>
          <w:color w:val="auto"/>
          <w:sz w:val="16"/>
          <w:szCs w:val="16"/>
        </w:rPr>
        <w:t>Zheng Xie et al.</w:t>
      </w:r>
    </w:p>
    <w:p>
      <w:pPr>
        <w:spacing w:after="0" w:line="324"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13" name="Shape 13"/>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3"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op2Db1QAAAAQBAAAPAAAAAAAAAAEAIAAAADgAAABkcnMvZG93bnJldi54&#10;bWxQSwECFAAUAAAACACHTuJAAAengq4BAACYAwAADgAAAAAAAAABACAAAAA6AQAAZHJzL2Uyb0Rv&#10;Yy54bWxQSwUGAAAAAAYABgBZAQAAWgUAAAAA&#10;">
                <v:fill on="t" focussize="0,0"/>
                <v:stroke weight="0.397952755905512pt" color="#000000" miterlimit="8" joinstyle="miter"/>
                <v:imagedata o:title=""/>
                <o:lock v:ext="edit" aspectratio="f"/>
              </v:line>
            </w:pict>
          </mc:Fallback>
        </mc:AlternateContent>
      </w:r>
    </w:p>
    <w:p>
      <w:pPr>
        <w:spacing w:after="0"/>
        <w:rPr>
          <w:color w:val="auto"/>
          <w:sz w:val="20"/>
          <w:szCs w:val="20"/>
        </w:rPr>
      </w:pPr>
      <w:r>
        <w:rPr>
          <w:rFonts w:ascii="Arial" w:hAnsi="Arial" w:eastAsia="Arial" w:cs="Arial"/>
          <w:color w:val="auto"/>
          <w:sz w:val="16"/>
          <w:szCs w:val="16"/>
        </w:rPr>
        <w:t>Table 3 Speci c statistical indexes of the analyzed networks.</w:t>
      </w:r>
    </w:p>
    <w:p>
      <w:pPr>
        <w:spacing w:after="0" w:line="117"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292100</wp:posOffset>
                </wp:positionH>
                <wp:positionV relativeFrom="paragraph">
                  <wp:posOffset>80010</wp:posOffset>
                </wp:positionV>
                <wp:extent cx="3691890" cy="0"/>
                <wp:effectExtent l="0" t="0" r="0" b="0"/>
                <wp:wrapNone/>
                <wp:docPr id="14" name="Shape 14"/>
                <wp:cNvGraphicFramePr/>
                <a:graphic xmlns:a="http://schemas.openxmlformats.org/drawingml/2006/main">
                  <a:graphicData uri="http://schemas.microsoft.com/office/word/2010/wordprocessingShape">
                    <wps:wsp>
                      <wps:cNvCnPr/>
                      <wps:spPr>
                        <a:xfrm>
                          <a:off x="0" y="0"/>
                          <a:ext cx="3691890" cy="0"/>
                        </a:xfrm>
                        <a:prstGeom prst="line">
                          <a:avLst/>
                        </a:prstGeom>
                        <a:solidFill>
                          <a:srgbClr val="FFFFFF"/>
                        </a:solidFill>
                        <a:ln w="5054">
                          <a:solidFill>
                            <a:srgbClr val="000000"/>
                          </a:solidFill>
                          <a:miter lim="800000"/>
                        </a:ln>
                      </wps:spPr>
                      <wps:bodyPr/>
                    </wps:wsp>
                  </a:graphicData>
                </a:graphic>
              </wp:anchor>
            </w:drawing>
          </mc:Choice>
          <mc:Fallback>
            <w:pict>
              <v:line id="Shape 14" o:spid="_x0000_s1026" o:spt="20" style="position:absolute;left:0pt;margin-left:23pt;margin-top:6.3pt;height:0pt;width:290.7pt;z-index:-251657216;mso-width-relative:page;mso-height-relative:page;" fillcolor="#FFFFFF" filled="t" stroked="t" coordsize="21600,21600" o:allowincell="f" o:gfxdata="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gvh2x9cAAAAIAQAADwAAAAAAAAABACAAAAA4AAAAZHJzL2Rvd25y&#10;ZXYueG1sUEsBAhQAFAAAAAgAh07iQJdlvfywAQAAmAMAAA4AAAAAAAAAAQAgAAAAPAEAAGRycy9l&#10;Mm9Eb2MueG1sUEsFBgAAAAAGAAYAWQEAAF4FAAAAAA==&#10;">
                <v:fill on="t" focussize="0,0"/>
                <v:stroke weight="0.397952755905512pt" color="#000000" miterlimit="8" joinstyle="miter"/>
                <v:imagedata o:title=""/>
                <o:lock v:ext="edit" aspectratio="f"/>
              </v:line>
            </w:pict>
          </mc:Fallback>
        </mc:AlternateContent>
      </w:r>
    </w:p>
    <w:tbl>
      <w:tblPr>
        <w:tblStyle w:val="5"/>
        <w:tblW w:w="0" w:type="auto"/>
        <w:tblInd w:w="460" w:type="dxa"/>
        <w:tblLayout w:type="fixed"/>
        <w:tblCellMar>
          <w:top w:w="0" w:type="dxa"/>
          <w:left w:w="0" w:type="dxa"/>
          <w:bottom w:w="0" w:type="dxa"/>
          <w:right w:w="0" w:type="dxa"/>
        </w:tblCellMar>
      </w:tblPr>
      <w:tblGrid>
        <w:gridCol w:w="1600"/>
        <w:gridCol w:w="780"/>
        <w:gridCol w:w="940"/>
        <w:gridCol w:w="620"/>
        <w:gridCol w:w="620"/>
        <w:gridCol w:w="620"/>
        <w:gridCol w:w="640"/>
      </w:tblGrid>
      <w:tr>
        <w:trPr>
          <w:trHeight w:val="193" w:hRule="atLeast"/>
        </w:trPr>
        <w:tc>
          <w:tcPr>
            <w:tcW w:w="160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Network</w:t>
            </w:r>
          </w:p>
        </w:tc>
        <w:tc>
          <w:tcPr>
            <w:tcW w:w="7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NN</w:t>
            </w:r>
          </w:p>
        </w:tc>
        <w:tc>
          <w:tcPr>
            <w:tcW w:w="9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NE</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GCC</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AC</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AP</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PG</w:t>
            </w:r>
          </w:p>
        </w:tc>
      </w:tr>
      <w:tr>
        <w:trPr>
          <w:trHeight w:val="168" w:hRule="atLeast"/>
        </w:trPr>
        <w:tc>
          <w:tcPr>
            <w:tcW w:w="1600" w:type="dxa"/>
            <w:vAlign w:val="bottom"/>
          </w:tcPr>
          <w:p>
            <w:pPr>
              <w:spacing w:after="0" w:line="168" w:lineRule="exact"/>
              <w:ind w:left="120"/>
              <w:rPr>
                <w:color w:val="auto"/>
                <w:sz w:val="20"/>
                <w:szCs w:val="20"/>
              </w:rPr>
            </w:pPr>
            <w:r>
              <w:rPr>
                <w:rFonts w:ascii="Arial" w:hAnsi="Arial" w:eastAsia="Arial" w:cs="Arial"/>
                <w:color w:val="auto"/>
                <w:sz w:val="16"/>
                <w:szCs w:val="16"/>
              </w:rPr>
              <w:t>PNAS 1999-2013</w:t>
            </w:r>
          </w:p>
        </w:tc>
        <w:tc>
          <w:tcPr>
            <w:tcW w:w="7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202,664</w:t>
            </w:r>
          </w:p>
        </w:tc>
        <w:tc>
          <w:tcPr>
            <w:tcW w:w="940" w:type="dxa"/>
            <w:vAlign w:val="bottom"/>
          </w:tcPr>
          <w:p>
            <w:pPr>
              <w:spacing w:after="0" w:line="168" w:lineRule="exact"/>
              <w:ind w:right="40"/>
              <w:jc w:val="right"/>
              <w:rPr>
                <w:color w:val="auto"/>
                <w:sz w:val="20"/>
                <w:szCs w:val="20"/>
              </w:rPr>
            </w:pPr>
            <w:r>
              <w:rPr>
                <w:rFonts w:ascii="Arial" w:hAnsi="Arial" w:eastAsia="Arial" w:cs="Arial"/>
                <w:color w:val="auto"/>
                <w:sz w:val="16"/>
                <w:szCs w:val="16"/>
              </w:rPr>
              <w:t>1,225,176</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0.881</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0.230</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6.422</w:t>
            </w:r>
          </w:p>
        </w:tc>
        <w:tc>
          <w:tcPr>
            <w:tcW w:w="64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0.868</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Biological sciences</w:t>
            </w:r>
          </w:p>
        </w:tc>
        <w:tc>
          <w:tcPr>
            <w:tcW w:w="780" w:type="dxa"/>
            <w:vAlign w:val="bottom"/>
          </w:tcPr>
          <w:p>
            <w:pPr>
              <w:spacing w:after="0"/>
              <w:ind w:right="40"/>
              <w:jc w:val="right"/>
              <w:rPr>
                <w:color w:val="auto"/>
                <w:sz w:val="20"/>
                <w:szCs w:val="20"/>
              </w:rPr>
            </w:pPr>
            <w:r>
              <w:rPr>
                <w:rFonts w:ascii="Arial" w:hAnsi="Arial" w:eastAsia="Arial" w:cs="Arial"/>
                <w:color w:val="auto"/>
                <w:sz w:val="16"/>
                <w:szCs w:val="16"/>
              </w:rPr>
              <w:t>184,872</w:t>
            </w:r>
          </w:p>
        </w:tc>
        <w:tc>
          <w:tcPr>
            <w:tcW w:w="940" w:type="dxa"/>
            <w:vAlign w:val="bottom"/>
          </w:tcPr>
          <w:p>
            <w:pPr>
              <w:spacing w:after="0"/>
              <w:ind w:right="40"/>
              <w:jc w:val="right"/>
              <w:rPr>
                <w:color w:val="auto"/>
                <w:sz w:val="20"/>
                <w:szCs w:val="20"/>
              </w:rPr>
            </w:pPr>
            <w:r>
              <w:rPr>
                <w:rFonts w:ascii="Arial" w:hAnsi="Arial" w:eastAsia="Arial" w:cs="Arial"/>
                <w:color w:val="auto"/>
                <w:sz w:val="16"/>
                <w:szCs w:val="16"/>
              </w:rPr>
              <w:t>1,150,362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0.881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0.232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6.364</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0.880</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Physical sciences</w:t>
            </w:r>
          </w:p>
        </w:tc>
        <w:tc>
          <w:tcPr>
            <w:tcW w:w="780" w:type="dxa"/>
            <w:vAlign w:val="bottom"/>
          </w:tcPr>
          <w:p>
            <w:pPr>
              <w:spacing w:after="0"/>
              <w:ind w:right="40"/>
              <w:jc w:val="right"/>
              <w:rPr>
                <w:color w:val="auto"/>
                <w:sz w:val="20"/>
                <w:szCs w:val="20"/>
              </w:rPr>
            </w:pPr>
            <w:r>
              <w:rPr>
                <w:rFonts w:ascii="Arial" w:hAnsi="Arial" w:eastAsia="Arial" w:cs="Arial"/>
                <w:color w:val="auto"/>
                <w:sz w:val="16"/>
                <w:szCs w:val="16"/>
              </w:rPr>
              <w:t>24,766</w:t>
            </w:r>
          </w:p>
        </w:tc>
        <w:tc>
          <w:tcPr>
            <w:tcW w:w="940" w:type="dxa"/>
            <w:vAlign w:val="bottom"/>
          </w:tcPr>
          <w:p>
            <w:pPr>
              <w:spacing w:after="0"/>
              <w:ind w:right="40"/>
              <w:jc w:val="right"/>
              <w:rPr>
                <w:color w:val="auto"/>
                <w:sz w:val="20"/>
                <w:szCs w:val="20"/>
              </w:rPr>
            </w:pPr>
            <w:r>
              <w:rPr>
                <w:rFonts w:ascii="Arial" w:hAnsi="Arial" w:eastAsia="Arial" w:cs="Arial"/>
                <w:color w:val="auto"/>
                <w:sz w:val="16"/>
                <w:szCs w:val="16"/>
              </w:rPr>
              <w:t>101,166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0.933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0.452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10.89</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0.455</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Social sciences</w:t>
            </w:r>
          </w:p>
        </w:tc>
        <w:tc>
          <w:tcPr>
            <w:tcW w:w="780" w:type="dxa"/>
            <w:vAlign w:val="bottom"/>
          </w:tcPr>
          <w:p>
            <w:pPr>
              <w:spacing w:after="0"/>
              <w:ind w:right="40"/>
              <w:jc w:val="right"/>
              <w:rPr>
                <w:color w:val="auto"/>
                <w:sz w:val="20"/>
                <w:szCs w:val="20"/>
              </w:rPr>
            </w:pPr>
            <w:r>
              <w:rPr>
                <w:rFonts w:ascii="Arial" w:hAnsi="Arial" w:eastAsia="Arial" w:cs="Arial"/>
                <w:color w:val="auto"/>
                <w:sz w:val="16"/>
                <w:szCs w:val="16"/>
              </w:rPr>
              <w:t>5,121</w:t>
            </w:r>
          </w:p>
        </w:tc>
        <w:tc>
          <w:tcPr>
            <w:tcW w:w="940" w:type="dxa"/>
            <w:vAlign w:val="bottom"/>
          </w:tcPr>
          <w:p>
            <w:pPr>
              <w:spacing w:after="0"/>
              <w:ind w:right="40"/>
              <w:jc w:val="right"/>
              <w:rPr>
                <w:color w:val="auto"/>
                <w:sz w:val="20"/>
                <w:szCs w:val="20"/>
              </w:rPr>
            </w:pPr>
            <w:r>
              <w:rPr>
                <w:rFonts w:ascii="Arial" w:hAnsi="Arial" w:eastAsia="Arial" w:cs="Arial"/>
                <w:color w:val="auto"/>
                <w:sz w:val="16"/>
                <w:szCs w:val="16"/>
              </w:rPr>
              <w:t>18,786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0.946</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0.683</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6.574</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0.087</w:t>
            </w:r>
          </w:p>
        </w:tc>
      </w:tr>
      <w:tr>
        <w:trPr>
          <w:trHeight w:val="189" w:hRule="atLeast"/>
        </w:trPr>
        <w:tc>
          <w:tcPr>
            <w:tcW w:w="1600" w:type="dxa"/>
            <w:vAlign w:val="bottom"/>
          </w:tcPr>
          <w:p>
            <w:pPr>
              <w:spacing w:after="0"/>
              <w:ind w:left="120"/>
              <w:rPr>
                <w:color w:val="auto"/>
                <w:sz w:val="20"/>
                <w:szCs w:val="20"/>
              </w:rPr>
            </w:pPr>
            <w:r>
              <w:rPr>
                <w:rFonts w:ascii="Arial" w:hAnsi="Arial" w:eastAsia="Arial" w:cs="Arial"/>
                <w:color w:val="auto"/>
                <w:sz w:val="16"/>
                <w:szCs w:val="16"/>
              </w:rPr>
              <w:t>Biophysics</w:t>
            </w:r>
          </w:p>
        </w:tc>
        <w:tc>
          <w:tcPr>
            <w:tcW w:w="780" w:type="dxa"/>
            <w:vAlign w:val="bottom"/>
          </w:tcPr>
          <w:p>
            <w:pPr>
              <w:spacing w:after="0"/>
              <w:ind w:right="40"/>
              <w:jc w:val="right"/>
              <w:rPr>
                <w:color w:val="auto"/>
                <w:sz w:val="20"/>
                <w:szCs w:val="20"/>
              </w:rPr>
            </w:pPr>
            <w:r>
              <w:rPr>
                <w:rFonts w:ascii="Arial" w:hAnsi="Arial" w:eastAsia="Arial" w:cs="Arial"/>
                <w:color w:val="auto"/>
                <w:sz w:val="16"/>
                <w:szCs w:val="16"/>
              </w:rPr>
              <w:t>13,480</w:t>
            </w:r>
          </w:p>
        </w:tc>
        <w:tc>
          <w:tcPr>
            <w:tcW w:w="940" w:type="dxa"/>
            <w:vAlign w:val="bottom"/>
          </w:tcPr>
          <w:p>
            <w:pPr>
              <w:spacing w:after="0"/>
              <w:ind w:right="40"/>
              <w:jc w:val="right"/>
              <w:rPr>
                <w:color w:val="auto"/>
                <w:sz w:val="20"/>
                <w:szCs w:val="20"/>
              </w:rPr>
            </w:pPr>
            <w:r>
              <w:rPr>
                <w:rFonts w:ascii="Arial" w:hAnsi="Arial" w:eastAsia="Arial" w:cs="Arial"/>
                <w:color w:val="auto"/>
                <w:sz w:val="16"/>
                <w:szCs w:val="16"/>
              </w:rPr>
              <w:t>48,012</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0.905</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0.177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7.665</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0.636</w:t>
            </w:r>
          </w:p>
        </w:tc>
      </w:tr>
      <w:tr>
        <w:trPr>
          <w:trHeight w:val="199" w:hRule="atLeast"/>
        </w:trPr>
        <w:tc>
          <w:tcPr>
            <w:tcW w:w="160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Interdiscipline</w:t>
            </w:r>
          </w:p>
        </w:tc>
        <w:tc>
          <w:tcPr>
            <w:tcW w:w="7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13,680</w:t>
            </w:r>
          </w:p>
        </w:tc>
        <w:tc>
          <w:tcPr>
            <w:tcW w:w="9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53,588</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0.951</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0.558</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9.397</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0.093</w:t>
            </w:r>
          </w:p>
        </w:tc>
      </w:tr>
    </w:tbl>
    <w:p>
      <w:pPr>
        <w:spacing w:after="0" w:line="140" w:lineRule="exact"/>
        <w:rPr>
          <w:color w:val="auto"/>
          <w:sz w:val="20"/>
          <w:szCs w:val="20"/>
        </w:rPr>
      </w:pPr>
    </w:p>
    <w:p>
      <w:pPr>
        <w:spacing w:after="0" w:line="236" w:lineRule="auto"/>
        <w:rPr>
          <w:color w:val="auto"/>
          <w:sz w:val="20"/>
          <w:szCs w:val="20"/>
        </w:rPr>
      </w:pPr>
      <w:r>
        <w:rPr>
          <w:rFonts w:ascii="Arial" w:hAnsi="Arial" w:eastAsia="Arial" w:cs="Arial"/>
          <w:color w:val="auto"/>
          <w:sz w:val="16"/>
          <w:szCs w:val="16"/>
        </w:rPr>
        <w:t>The indexes are the number of nodes (NN), the number edges (NE), global clustering coe cient (GCC), degree assortativity coe cient (AC), average shortest path length (AP), the node proportion of the giant component (PG). The AP of the rst two networks are approximately calculated by sampling 400,000 pairs of nodes.</w:t>
      </w:r>
    </w:p>
    <w:p>
      <w:pPr>
        <w:spacing w:after="0" w:line="200" w:lineRule="exact"/>
        <w:rPr>
          <w:color w:val="auto"/>
          <w:sz w:val="20"/>
          <w:szCs w:val="20"/>
        </w:rPr>
      </w:pPr>
    </w:p>
    <w:p>
      <w:pPr>
        <w:spacing w:after="0" w:line="355"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3.2 Degree and hyperdegree</w:t>
      </w:r>
    </w:p>
    <w:p>
      <w:pPr>
        <w:spacing w:after="0" w:line="281" w:lineRule="exact"/>
        <w:rPr>
          <w:color w:val="auto"/>
          <w:sz w:val="20"/>
          <w:szCs w:val="20"/>
        </w:rPr>
      </w:pPr>
    </w:p>
    <w:p>
      <w:pPr>
        <w:spacing w:after="0" w:line="244" w:lineRule="auto"/>
        <w:jc w:val="both"/>
        <w:rPr>
          <w:rFonts w:ascii="Arial" w:hAnsi="Arial" w:eastAsia="Arial" w:cs="Arial"/>
          <w:color w:val="auto"/>
          <w:sz w:val="20"/>
          <w:szCs w:val="20"/>
        </w:rPr>
      </w:pPr>
      <w:r>
        <w:rPr>
          <w:rFonts w:ascii="Arial" w:hAnsi="Arial" w:eastAsia="Arial" w:cs="Arial"/>
          <w:color w:val="auto"/>
          <w:sz w:val="20"/>
          <w:szCs w:val="20"/>
        </w:rPr>
        <w:t xml:space="preserve">Aggregate degree and hyperdegree on the data (not restricted in single science category), and observe the degree distributions and hyperdegree distributions of three author sets (which come from the three science categories respec-tively). We found that although collaboration level di ers from one science category to another, all of the distributions emerge a hook head, a fat tail, and a cross-over between them, which could be viewed as a common feature of coauthorship networks (Fig. </w:t>
      </w:r>
      <w:r>
        <w:fldChar w:fldCharType="begin"/>
      </w:r>
      <w:r>
        <w:instrText xml:space="preserve"> HYPERLINK \l "page9" \h </w:instrText>
      </w:r>
      <w:r>
        <w:fldChar w:fldCharType="separate"/>
      </w:r>
      <w:r>
        <w:rPr>
          <w:rFonts w:ascii="Arial" w:hAnsi="Arial" w:eastAsia="Arial" w:cs="Arial"/>
          <w:color w:val="auto"/>
          <w:sz w:val="20"/>
          <w:szCs w:val="20"/>
        </w:rPr>
        <w:t>3)</w:t>
      </w:r>
      <w:r>
        <w:rPr>
          <w:rFonts w:ascii="Arial" w:hAnsi="Arial" w:eastAsia="Arial" w:cs="Arial"/>
          <w:color w:val="auto"/>
          <w:sz w:val="20"/>
          <w:szCs w:val="20"/>
        </w:rPr>
        <w:fldChar w:fldCharType="end"/>
      </w:r>
      <w:r>
        <w:rPr>
          <w:rFonts w:ascii="Arial" w:hAnsi="Arial" w:eastAsia="Arial" w:cs="Arial"/>
          <w:color w:val="auto"/>
          <w:sz w:val="20"/>
          <w:szCs w:val="20"/>
        </w:rPr>
        <w:t xml:space="preserve">. The head and tail can be tted by log-normal distribution and power-law distribution respectively </w:t>
      </w:r>
      <w:r>
        <w:fldChar w:fldCharType="begin"/>
      </w:r>
      <w:r>
        <w:instrText xml:space="preserve"> HYPERLINK \l "page20" \h </w:instrText>
      </w:r>
      <w:r>
        <w:fldChar w:fldCharType="separate"/>
      </w:r>
      <w:r>
        <w:rPr>
          <w:rFonts w:ascii="Arial" w:hAnsi="Arial" w:eastAsia="Arial" w:cs="Arial"/>
          <w:color w:val="auto"/>
          <w:sz w:val="20"/>
          <w:szCs w:val="20"/>
        </w:rPr>
        <w:t>[45].</w:t>
      </w:r>
      <w:r>
        <w:rPr>
          <w:rFonts w:ascii="Arial" w:hAnsi="Arial" w:eastAsia="Arial" w:cs="Arial"/>
          <w:color w:val="auto"/>
          <w:sz w:val="20"/>
          <w:szCs w:val="20"/>
        </w:rPr>
        <w:fldChar w:fldCharType="end"/>
      </w:r>
    </w:p>
    <w:p>
      <w:pPr>
        <w:spacing w:after="0" w:line="55" w:lineRule="exact"/>
        <w:rPr>
          <w:color w:val="auto"/>
          <w:sz w:val="20"/>
          <w:szCs w:val="20"/>
        </w:rPr>
      </w:pPr>
    </w:p>
    <w:p>
      <w:pPr>
        <w:spacing w:after="0" w:line="248"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These distributions can also be tted, as a whole, by a mixture of a gener-alized Poisson distribution and a power-law distribution. The tting param-eters are listed in Table </w:t>
      </w:r>
      <w:r>
        <w:fldChar w:fldCharType="begin"/>
      </w:r>
      <w:r>
        <w:instrText xml:space="preserve"> HYPERLINK \l "page10" \h </w:instrText>
      </w:r>
      <w:r>
        <w:fldChar w:fldCharType="separate"/>
      </w:r>
      <w:r>
        <w:rPr>
          <w:rFonts w:ascii="Arial" w:hAnsi="Arial" w:eastAsia="Arial" w:cs="Arial"/>
          <w:color w:val="auto"/>
          <w:sz w:val="19"/>
          <w:szCs w:val="19"/>
        </w:rPr>
        <w:t xml:space="preserve">4. </w:t>
      </w:r>
      <w:r>
        <w:rPr>
          <w:rFonts w:ascii="Arial" w:hAnsi="Arial" w:eastAsia="Arial" w:cs="Arial"/>
          <w:color w:val="auto"/>
          <w:sz w:val="19"/>
          <w:szCs w:val="19"/>
        </w:rPr>
        <w:fldChar w:fldCharType="end"/>
      </w:r>
      <w:r>
        <w:rPr>
          <w:rFonts w:ascii="Arial" w:hAnsi="Arial" w:eastAsia="Arial" w:cs="Arial"/>
          <w:color w:val="auto"/>
          <w:sz w:val="19"/>
          <w:szCs w:val="19"/>
        </w:rPr>
        <w:t xml:space="preserve">We performed a two-sample Kolmogorov-Smirnov (KS) test to compare the distributions of two data vectors: node indexes (i. e. degrees, hyperdegrees), the samples drawn from the corresponding tting dis-tribution. The null hypothesis is that the two data vectors are from the same distribution. The p-value of each tting shows the test cannot reject the null hypothesis at 5% signi cance level. Note that </w:t>
      </w:r>
      <w:r>
        <w:rPr>
          <w:rFonts w:ascii="Arial" w:hAnsi="Arial" w:eastAsia="Arial" w:cs="Arial"/>
          <w:color w:val="auto"/>
          <w:sz w:val="26"/>
          <w:szCs w:val="26"/>
          <w:vertAlign w:val="superscript"/>
        </w:rPr>
        <w:t>2</w:t>
      </w:r>
      <w:r>
        <w:rPr>
          <w:rFonts w:ascii="Arial" w:hAnsi="Arial" w:eastAsia="Arial" w:cs="Arial"/>
          <w:color w:val="auto"/>
          <w:sz w:val="19"/>
          <w:szCs w:val="19"/>
        </w:rPr>
        <w:t xml:space="preserve"> goodness-of- t test is not suitable here, due to the small number of large degree authors.</w:t>
      </w:r>
    </w:p>
    <w:p>
      <w:pPr>
        <w:spacing w:after="0" w:line="50" w:lineRule="exact"/>
        <w:rPr>
          <w:color w:val="auto"/>
          <w:sz w:val="20"/>
          <w:szCs w:val="20"/>
        </w:rPr>
      </w:pPr>
    </w:p>
    <w:p>
      <w:pPr>
        <w:spacing w:after="0" w:line="243" w:lineRule="auto"/>
        <w:ind w:firstLine="299"/>
        <w:jc w:val="both"/>
        <w:rPr>
          <w:rFonts w:ascii="Arial" w:hAnsi="Arial" w:eastAsia="Arial" w:cs="Arial"/>
          <w:color w:val="auto"/>
          <w:sz w:val="20"/>
          <w:szCs w:val="20"/>
        </w:rPr>
      </w:pPr>
      <w:r>
        <w:rPr>
          <w:rFonts w:ascii="Arial" w:hAnsi="Arial" w:eastAsia="Arial" w:cs="Arial"/>
          <w:color w:val="auto"/>
          <w:sz w:val="20"/>
          <w:szCs w:val="20"/>
        </w:rPr>
        <w:t xml:space="preserve">Regarding authors as samples, a mixture distribution means those sam-ples come from di erent populations, namely the collaboration patterns of the authors with few collaborators and papers di er from those with many collab-orators and papers. In Reference </w:t>
      </w:r>
      <w:r>
        <w:fldChar w:fldCharType="begin"/>
      </w:r>
      <w:r>
        <w:instrText xml:space="preserve"> HYPERLINK \l "page20" \h </w:instrText>
      </w:r>
      <w:r>
        <w:fldChar w:fldCharType="separate"/>
      </w:r>
      <w:r>
        <w:rPr>
          <w:rFonts w:ascii="Arial" w:hAnsi="Arial" w:eastAsia="Arial" w:cs="Arial"/>
          <w:color w:val="auto"/>
          <w:sz w:val="20"/>
          <w:szCs w:val="20"/>
        </w:rPr>
        <w:t xml:space="preserve">[46], </w:t>
      </w:r>
      <w:r>
        <w:rPr>
          <w:rFonts w:ascii="Arial" w:hAnsi="Arial" w:eastAsia="Arial" w:cs="Arial"/>
          <w:color w:val="auto"/>
          <w:sz w:val="20"/>
          <w:szCs w:val="20"/>
        </w:rPr>
        <w:fldChar w:fldCharType="end"/>
      </w:r>
      <w:r>
        <w:rPr>
          <w:rFonts w:ascii="Arial" w:hAnsi="Arial" w:eastAsia="Arial" w:cs="Arial"/>
          <w:color w:val="auto"/>
          <w:sz w:val="20"/>
          <w:szCs w:val="20"/>
        </w:rPr>
        <w:t>a possible explanation (which is free of disciplines) is given for the emerged mixture type of empirical degree distribu-tions. With the same general ideas, a similar explanation can be adopted for hyperdegree distributions as follows.</w:t>
      </w:r>
    </w:p>
    <w:p>
      <w:pPr>
        <w:spacing w:after="0" w:line="57" w:lineRule="exact"/>
        <w:rPr>
          <w:color w:val="auto"/>
          <w:sz w:val="20"/>
          <w:szCs w:val="20"/>
        </w:rPr>
      </w:pPr>
    </w:p>
    <w:p>
      <w:pPr>
        <w:spacing w:after="0" w:line="258" w:lineRule="auto"/>
        <w:ind w:firstLine="299"/>
        <w:jc w:val="both"/>
        <w:rPr>
          <w:color w:val="auto"/>
          <w:sz w:val="20"/>
          <w:szCs w:val="20"/>
        </w:rPr>
      </w:pPr>
      <w:r>
        <w:rPr>
          <w:rFonts w:ascii="Arial" w:hAnsi="Arial" w:eastAsia="Arial" w:cs="Arial"/>
          <w:color w:val="auto"/>
          <w:sz w:val="19"/>
          <w:szCs w:val="19"/>
        </w:rPr>
        <w:t>The event whether a researcher collaborates with one another to publish a paper can be regarded as a \yes/no" decision. So the hyperdegree of a re-searcher is equal to the number of successes in a sequence of decisions made by the candidates who want to coauthor with that researcher. Suppose the num-ber of those candidates to be n. Suppose the collaboration probability of each candidate to be p. Then, the hyperdegrees will follow a binomial distribution B(n; p), and so a Poisson distribution with expected value np approxima-</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4880"/>
        <w:gridCol w:w="1860"/>
      </w:tblGrid>
      <w:tr>
        <w:trPr>
          <w:trHeight w:val="184" w:hRule="atLeast"/>
        </w:trPr>
        <w:tc>
          <w:tcPr>
            <w:tcW w:w="4880" w:type="dxa"/>
            <w:vAlign w:val="bottom"/>
          </w:tcPr>
          <w:p>
            <w:pPr>
              <w:spacing w:after="0"/>
              <w:rPr>
                <w:color w:val="auto"/>
                <w:sz w:val="20"/>
                <w:szCs w:val="20"/>
              </w:rPr>
            </w:pPr>
            <w:bookmarkStart w:id="8" w:name="page9"/>
            <w:bookmarkEnd w:id="8"/>
            <w:r>
              <w:rPr>
                <w:rFonts w:ascii="Arial" w:hAnsi="Arial" w:eastAsia="Arial" w:cs="Arial"/>
                <w:color w:val="auto"/>
                <w:sz w:val="16"/>
                <w:szCs w:val="16"/>
              </w:rPr>
              <w:t>Title Suppressed Due to Excessive Length</w:t>
            </w:r>
          </w:p>
        </w:tc>
        <w:tc>
          <w:tcPr>
            <w:tcW w:w="1860" w:type="dxa"/>
            <w:vAlign w:val="bottom"/>
          </w:tcPr>
          <w:p>
            <w:pPr>
              <w:spacing w:after="0"/>
              <w:jc w:val="right"/>
              <w:rPr>
                <w:color w:val="auto"/>
                <w:sz w:val="20"/>
                <w:szCs w:val="20"/>
              </w:rPr>
            </w:pPr>
            <w:r>
              <w:rPr>
                <w:rFonts w:ascii="Arial" w:hAnsi="Arial" w:eastAsia="Arial" w:cs="Arial"/>
                <w:color w:val="auto"/>
                <w:sz w:val="16"/>
                <w:szCs w:val="16"/>
              </w:rPr>
              <w:t>9</w:t>
            </w:r>
          </w:p>
        </w:tc>
      </w:tr>
      <w:tr>
        <w:trPr>
          <w:trHeight w:val="84" w:hRule="atLeast"/>
        </w:trPr>
        <w:tc>
          <w:tcPr>
            <w:tcW w:w="4880" w:type="dxa"/>
            <w:tcBorders>
              <w:bottom w:val="single" w:color="auto" w:sz="8" w:space="0"/>
            </w:tcBorders>
            <w:vAlign w:val="bottom"/>
          </w:tcPr>
          <w:p>
            <w:pPr>
              <w:spacing w:after="0"/>
              <w:rPr>
                <w:color w:val="auto"/>
                <w:sz w:val="7"/>
                <w:szCs w:val="7"/>
              </w:rPr>
            </w:pPr>
          </w:p>
        </w:tc>
        <w:tc>
          <w:tcPr>
            <w:tcW w:w="1860" w:type="dxa"/>
            <w:tcBorders>
              <w:bottom w:val="single" w:color="auto" w:sz="8" w:space="0"/>
            </w:tcBorders>
            <w:vAlign w:val="bottom"/>
          </w:tcPr>
          <w:p>
            <w:pPr>
              <w:spacing w:after="0"/>
              <w:rPr>
                <w:color w:val="auto"/>
                <w:sz w:val="7"/>
                <w:szCs w:val="7"/>
              </w:rPr>
            </w:pPr>
          </w:p>
        </w:tc>
      </w:tr>
    </w:tbl>
    <w:p>
      <w:pPr>
        <w:spacing w:after="0" w:line="165" w:lineRule="exact"/>
        <w:rPr>
          <w:color w:val="auto"/>
          <w:sz w:val="20"/>
          <w:szCs w:val="20"/>
        </w:rPr>
      </w:pPr>
    </w:p>
    <w:tbl>
      <w:tblPr>
        <w:tblStyle w:val="5"/>
        <w:tblW w:w="0" w:type="auto"/>
        <w:tblInd w:w="0" w:type="dxa"/>
        <w:tblLayout w:type="fixed"/>
        <w:tblCellMar>
          <w:top w:w="0" w:type="dxa"/>
          <w:left w:w="0" w:type="dxa"/>
          <w:bottom w:w="0" w:type="dxa"/>
          <w:right w:w="0" w:type="dxa"/>
        </w:tblCellMar>
      </w:tblPr>
      <w:tblGrid>
        <w:gridCol w:w="120"/>
        <w:gridCol w:w="160"/>
        <w:gridCol w:w="220"/>
        <w:gridCol w:w="460"/>
        <w:gridCol w:w="40"/>
        <w:gridCol w:w="200"/>
        <w:gridCol w:w="260"/>
        <w:gridCol w:w="160"/>
        <w:gridCol w:w="340"/>
        <w:gridCol w:w="460"/>
        <w:gridCol w:w="80"/>
        <w:gridCol w:w="500"/>
        <w:gridCol w:w="160"/>
        <w:gridCol w:w="300"/>
        <w:gridCol w:w="100"/>
        <w:gridCol w:w="280"/>
        <w:gridCol w:w="400"/>
        <w:gridCol w:w="300"/>
        <w:gridCol w:w="80"/>
        <w:gridCol w:w="180"/>
        <w:gridCol w:w="580"/>
        <w:gridCol w:w="340"/>
        <w:gridCol w:w="60"/>
        <w:gridCol w:w="260"/>
        <w:gridCol w:w="480"/>
        <w:gridCol w:w="220"/>
        <w:gridCol w:w="360"/>
      </w:tblGrid>
      <w:tr>
        <w:trPr>
          <w:trHeight w:val="134" w:hRule="atLeast"/>
        </w:trPr>
        <w:tc>
          <w:tcPr>
            <w:tcW w:w="120" w:type="dxa"/>
            <w:textDirection w:val="btLr"/>
            <w:vAlign w:val="bottom"/>
          </w:tcPr>
          <w:p>
            <w:pPr>
              <w:spacing w:after="0"/>
              <w:ind w:left="86"/>
              <w:rPr>
                <w:color w:val="auto"/>
                <w:sz w:val="20"/>
                <w:szCs w:val="20"/>
              </w:rPr>
            </w:pPr>
            <w:r>
              <w:rPr>
                <w:rFonts w:ascii="Times" w:hAnsi="Times" w:eastAsia="Times" w:cs="Times"/>
                <w:color w:val="231815"/>
                <w:w w:val="89"/>
                <w:sz w:val="3"/>
                <w:szCs w:val="3"/>
              </w:rPr>
              <w:t>collaborators</w:t>
            </w:r>
          </w:p>
        </w:tc>
        <w:tc>
          <w:tcPr>
            <w:tcW w:w="160" w:type="dxa"/>
            <w:vAlign w:val="bottom"/>
          </w:tcPr>
          <w:p>
            <w:pPr>
              <w:spacing w:after="0"/>
              <w:rPr>
                <w:color w:val="auto"/>
                <w:sz w:val="11"/>
                <w:szCs w:val="11"/>
              </w:rPr>
            </w:pPr>
          </w:p>
        </w:tc>
        <w:tc>
          <w:tcPr>
            <w:tcW w:w="220" w:type="dxa"/>
            <w:vAlign w:val="bottom"/>
          </w:tcPr>
          <w:p>
            <w:pPr>
              <w:spacing w:after="0"/>
              <w:rPr>
                <w:color w:val="auto"/>
                <w:sz w:val="11"/>
                <w:szCs w:val="11"/>
              </w:rPr>
            </w:pPr>
          </w:p>
        </w:tc>
        <w:tc>
          <w:tcPr>
            <w:tcW w:w="1460" w:type="dxa"/>
            <w:gridSpan w:val="6"/>
            <w:vAlign w:val="bottom"/>
          </w:tcPr>
          <w:p>
            <w:pPr>
              <w:spacing w:after="0"/>
              <w:ind w:left="27"/>
              <w:jc w:val="center"/>
              <w:rPr>
                <w:color w:val="auto"/>
                <w:sz w:val="20"/>
                <w:szCs w:val="20"/>
              </w:rPr>
            </w:pPr>
            <w:r>
              <w:rPr>
                <w:rFonts w:ascii="Times" w:hAnsi="Times" w:eastAsia="Times" w:cs="Times"/>
                <w:color w:val="231815"/>
                <w:sz w:val="11"/>
                <w:szCs w:val="11"/>
              </w:rPr>
              <w:t>(a) Biological sciences</w:t>
            </w:r>
          </w:p>
        </w:tc>
        <w:tc>
          <w:tcPr>
            <w:tcW w:w="460" w:type="dxa"/>
            <w:vAlign w:val="bottom"/>
          </w:tcPr>
          <w:p>
            <w:pPr>
              <w:spacing w:after="0"/>
              <w:rPr>
                <w:color w:val="auto"/>
                <w:sz w:val="11"/>
                <w:szCs w:val="11"/>
              </w:rPr>
            </w:pPr>
          </w:p>
        </w:tc>
        <w:tc>
          <w:tcPr>
            <w:tcW w:w="80" w:type="dxa"/>
            <w:vAlign w:val="bottom"/>
          </w:tcPr>
          <w:p>
            <w:pPr>
              <w:spacing w:after="0"/>
              <w:rPr>
                <w:color w:val="auto"/>
                <w:sz w:val="11"/>
                <w:szCs w:val="11"/>
              </w:rPr>
            </w:pPr>
          </w:p>
        </w:tc>
        <w:tc>
          <w:tcPr>
            <w:tcW w:w="500" w:type="dxa"/>
            <w:vAlign w:val="bottom"/>
          </w:tcPr>
          <w:p>
            <w:pPr>
              <w:spacing w:after="0"/>
              <w:rPr>
                <w:color w:val="auto"/>
                <w:sz w:val="11"/>
                <w:szCs w:val="11"/>
              </w:rPr>
            </w:pPr>
          </w:p>
        </w:tc>
        <w:tc>
          <w:tcPr>
            <w:tcW w:w="1240" w:type="dxa"/>
            <w:gridSpan w:val="5"/>
            <w:vAlign w:val="bottom"/>
          </w:tcPr>
          <w:p>
            <w:pPr>
              <w:spacing w:after="0"/>
              <w:ind w:right="271"/>
              <w:jc w:val="center"/>
              <w:rPr>
                <w:color w:val="auto"/>
                <w:sz w:val="20"/>
                <w:szCs w:val="20"/>
              </w:rPr>
            </w:pPr>
            <w:r>
              <w:rPr>
                <w:rFonts w:ascii="Times" w:hAnsi="Times" w:eastAsia="Times" w:cs="Times"/>
                <w:color w:val="231815"/>
                <w:w w:val="99"/>
                <w:sz w:val="11"/>
                <w:szCs w:val="11"/>
              </w:rPr>
              <w:t>(b) Physical sciences</w:t>
            </w:r>
          </w:p>
        </w:tc>
        <w:tc>
          <w:tcPr>
            <w:tcW w:w="300" w:type="dxa"/>
            <w:vAlign w:val="bottom"/>
          </w:tcPr>
          <w:p>
            <w:pPr>
              <w:spacing w:after="0"/>
              <w:rPr>
                <w:color w:val="auto"/>
                <w:sz w:val="11"/>
                <w:szCs w:val="11"/>
              </w:rPr>
            </w:pPr>
          </w:p>
        </w:tc>
        <w:tc>
          <w:tcPr>
            <w:tcW w:w="80" w:type="dxa"/>
            <w:vAlign w:val="bottom"/>
          </w:tcPr>
          <w:p>
            <w:pPr>
              <w:spacing w:after="0"/>
              <w:ind w:left="40"/>
              <w:rPr>
                <w:color w:val="auto"/>
                <w:sz w:val="20"/>
                <w:szCs w:val="20"/>
              </w:rPr>
            </w:pPr>
            <w:r>
              <w:rPr>
                <w:rFonts w:ascii="Helvetica" w:hAnsi="Helvetica" w:eastAsia="Helvetica" w:cs="Helvetica"/>
                <w:color w:val="231815"/>
                <w:sz w:val="1"/>
                <w:szCs w:val="1"/>
              </w:rPr>
              <w:t>10</w:t>
            </w:r>
          </w:p>
        </w:tc>
        <w:tc>
          <w:tcPr>
            <w:tcW w:w="180" w:type="dxa"/>
            <w:vAlign w:val="bottom"/>
          </w:tcPr>
          <w:p>
            <w:pPr>
              <w:spacing w:after="0"/>
              <w:ind w:left="20"/>
              <w:rPr>
                <w:color w:val="auto"/>
                <w:sz w:val="20"/>
                <w:szCs w:val="20"/>
              </w:rPr>
            </w:pPr>
            <w:r>
              <w:rPr>
                <w:rFonts w:ascii="Helvetica" w:hAnsi="Helvetica" w:eastAsia="Helvetica" w:cs="Helvetica"/>
                <w:color w:val="231815"/>
                <w:sz w:val="4"/>
                <w:szCs w:val="4"/>
              </w:rPr>
              <w:t>−1</w:t>
            </w:r>
          </w:p>
        </w:tc>
        <w:tc>
          <w:tcPr>
            <w:tcW w:w="1720" w:type="dxa"/>
            <w:gridSpan w:val="5"/>
            <w:vAlign w:val="bottom"/>
          </w:tcPr>
          <w:p>
            <w:pPr>
              <w:spacing w:after="0"/>
              <w:ind w:left="9"/>
              <w:jc w:val="center"/>
              <w:rPr>
                <w:color w:val="auto"/>
                <w:sz w:val="20"/>
                <w:szCs w:val="20"/>
              </w:rPr>
            </w:pPr>
            <w:r>
              <w:rPr>
                <w:rFonts w:ascii="Times" w:hAnsi="Times" w:eastAsia="Times" w:cs="Times"/>
                <w:color w:val="231815"/>
                <w:sz w:val="11"/>
                <w:szCs w:val="11"/>
              </w:rPr>
              <w:t>(c) Social sciences</w:t>
            </w:r>
          </w:p>
        </w:tc>
        <w:tc>
          <w:tcPr>
            <w:tcW w:w="220" w:type="dxa"/>
            <w:vAlign w:val="bottom"/>
          </w:tcPr>
          <w:p>
            <w:pPr>
              <w:spacing w:after="0"/>
              <w:rPr>
                <w:color w:val="auto"/>
                <w:sz w:val="11"/>
                <w:szCs w:val="11"/>
              </w:rPr>
            </w:pPr>
          </w:p>
        </w:tc>
        <w:tc>
          <w:tcPr>
            <w:tcW w:w="0" w:type="dxa"/>
            <w:vAlign w:val="bottom"/>
          </w:tcPr>
          <w:p>
            <w:pPr>
              <w:spacing w:after="0"/>
              <w:rPr>
                <w:color w:val="auto"/>
                <w:sz w:val="1"/>
                <w:szCs w:val="1"/>
              </w:rPr>
            </w:pPr>
          </w:p>
        </w:tc>
      </w:tr>
      <w:tr>
        <w:trPr>
          <w:trHeight w:val="86" w:hRule="atLeast"/>
        </w:trPr>
        <w:tc>
          <w:tcPr>
            <w:tcW w:w="120" w:type="dxa"/>
            <w:vAlign w:val="bottom"/>
          </w:tcPr>
          <w:p>
            <w:pPr>
              <w:spacing w:after="0"/>
              <w:rPr>
                <w:color w:val="auto"/>
                <w:sz w:val="7"/>
                <w:szCs w:val="7"/>
              </w:rPr>
            </w:pPr>
          </w:p>
        </w:tc>
        <w:tc>
          <w:tcPr>
            <w:tcW w:w="160" w:type="dxa"/>
            <w:vAlign w:val="bottom"/>
          </w:tcPr>
          <w:p>
            <w:pPr>
              <w:spacing w:after="0"/>
              <w:rPr>
                <w:color w:val="auto"/>
                <w:sz w:val="7"/>
                <w:szCs w:val="7"/>
              </w:rPr>
            </w:pPr>
          </w:p>
        </w:tc>
        <w:tc>
          <w:tcPr>
            <w:tcW w:w="220" w:type="dxa"/>
            <w:vAlign w:val="bottom"/>
          </w:tcPr>
          <w:p>
            <w:pPr>
              <w:spacing w:after="0"/>
              <w:rPr>
                <w:color w:val="auto"/>
                <w:sz w:val="7"/>
                <w:szCs w:val="7"/>
              </w:rPr>
            </w:pPr>
          </w:p>
        </w:tc>
        <w:tc>
          <w:tcPr>
            <w:tcW w:w="460" w:type="dxa"/>
            <w:vMerge w:val="restart"/>
            <w:vAlign w:val="bottom"/>
          </w:tcPr>
          <w:p>
            <w:pPr>
              <w:spacing w:after="0"/>
              <w:ind w:left="80"/>
              <w:rPr>
                <w:color w:val="auto"/>
                <w:sz w:val="20"/>
                <w:szCs w:val="20"/>
              </w:rPr>
            </w:pPr>
            <w:r>
              <w:rPr>
                <w:rFonts w:ascii="Times" w:hAnsi="Times" w:eastAsia="Times" w:cs="Times"/>
                <w:color w:val="231815"/>
                <w:sz w:val="12"/>
                <w:szCs w:val="12"/>
              </w:rPr>
              <w:t>G−P</w:t>
            </w:r>
          </w:p>
        </w:tc>
        <w:tc>
          <w:tcPr>
            <w:tcW w:w="40" w:type="dxa"/>
            <w:vAlign w:val="bottom"/>
          </w:tcPr>
          <w:p>
            <w:pPr>
              <w:spacing w:after="0"/>
              <w:rPr>
                <w:color w:val="auto"/>
                <w:sz w:val="7"/>
                <w:szCs w:val="7"/>
              </w:rPr>
            </w:pPr>
          </w:p>
        </w:tc>
        <w:tc>
          <w:tcPr>
            <w:tcW w:w="460" w:type="dxa"/>
            <w:gridSpan w:val="2"/>
            <w:vMerge w:val="restart"/>
            <w:vAlign w:val="bottom"/>
          </w:tcPr>
          <w:p>
            <w:pPr>
              <w:spacing w:after="0"/>
              <w:ind w:right="211"/>
              <w:jc w:val="right"/>
              <w:rPr>
                <w:color w:val="auto"/>
                <w:sz w:val="20"/>
                <w:szCs w:val="20"/>
              </w:rPr>
            </w:pPr>
            <w:r>
              <w:rPr>
                <w:rFonts w:ascii="Times" w:hAnsi="Times" w:eastAsia="Times" w:cs="Times"/>
                <w:color w:val="231815"/>
                <w:w w:val="93"/>
                <w:sz w:val="12"/>
                <w:szCs w:val="12"/>
              </w:rPr>
              <w:t>C−O</w:t>
            </w:r>
          </w:p>
        </w:tc>
        <w:tc>
          <w:tcPr>
            <w:tcW w:w="500" w:type="dxa"/>
            <w:gridSpan w:val="2"/>
            <w:vMerge w:val="restart"/>
            <w:vAlign w:val="bottom"/>
          </w:tcPr>
          <w:p>
            <w:pPr>
              <w:spacing w:after="0"/>
              <w:ind w:left="100"/>
              <w:rPr>
                <w:color w:val="auto"/>
                <w:sz w:val="20"/>
                <w:szCs w:val="20"/>
              </w:rPr>
            </w:pPr>
            <w:r>
              <w:rPr>
                <w:rFonts w:ascii="Times" w:hAnsi="Times" w:eastAsia="Times" w:cs="Times"/>
                <w:color w:val="231815"/>
                <w:sz w:val="12"/>
                <w:szCs w:val="12"/>
              </w:rPr>
              <w:t>P−L</w:t>
            </w:r>
          </w:p>
        </w:tc>
        <w:tc>
          <w:tcPr>
            <w:tcW w:w="46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0</w:t>
            </w:r>
          </w:p>
        </w:tc>
        <w:tc>
          <w:tcPr>
            <w:tcW w:w="500" w:type="dxa"/>
            <w:vMerge w:val="restart"/>
            <w:vAlign w:val="bottom"/>
          </w:tcPr>
          <w:p>
            <w:pPr>
              <w:spacing w:after="0"/>
              <w:ind w:left="180"/>
              <w:rPr>
                <w:color w:val="auto"/>
                <w:sz w:val="20"/>
                <w:szCs w:val="20"/>
              </w:rPr>
            </w:pPr>
            <w:r>
              <w:rPr>
                <w:rFonts w:ascii="Times" w:hAnsi="Times" w:eastAsia="Times" w:cs="Times"/>
                <w:color w:val="231815"/>
                <w:sz w:val="12"/>
                <w:szCs w:val="12"/>
              </w:rPr>
              <w:t>G−P</w:t>
            </w:r>
          </w:p>
        </w:tc>
        <w:tc>
          <w:tcPr>
            <w:tcW w:w="460" w:type="dxa"/>
            <w:gridSpan w:val="2"/>
            <w:vMerge w:val="restart"/>
            <w:vAlign w:val="bottom"/>
          </w:tcPr>
          <w:p>
            <w:pPr>
              <w:spacing w:after="0"/>
              <w:ind w:left="40"/>
              <w:rPr>
                <w:color w:val="auto"/>
                <w:sz w:val="20"/>
                <w:szCs w:val="20"/>
              </w:rPr>
            </w:pPr>
            <w:r>
              <w:rPr>
                <w:rFonts w:ascii="Times" w:hAnsi="Times" w:eastAsia="Times" w:cs="Times"/>
                <w:color w:val="231815"/>
                <w:sz w:val="12"/>
                <w:szCs w:val="12"/>
              </w:rPr>
              <w:t>C−O</w:t>
            </w:r>
          </w:p>
        </w:tc>
        <w:tc>
          <w:tcPr>
            <w:tcW w:w="100" w:type="dxa"/>
            <w:vAlign w:val="bottom"/>
          </w:tcPr>
          <w:p>
            <w:pPr>
              <w:spacing w:after="0"/>
              <w:rPr>
                <w:color w:val="auto"/>
                <w:sz w:val="7"/>
                <w:szCs w:val="7"/>
              </w:rPr>
            </w:pPr>
          </w:p>
        </w:tc>
        <w:tc>
          <w:tcPr>
            <w:tcW w:w="680" w:type="dxa"/>
            <w:gridSpan w:val="2"/>
            <w:vMerge w:val="restart"/>
            <w:vAlign w:val="bottom"/>
          </w:tcPr>
          <w:p>
            <w:pPr>
              <w:spacing w:after="0"/>
              <w:ind w:right="391"/>
              <w:jc w:val="right"/>
              <w:rPr>
                <w:color w:val="auto"/>
                <w:sz w:val="20"/>
                <w:szCs w:val="20"/>
              </w:rPr>
            </w:pPr>
            <w:r>
              <w:rPr>
                <w:rFonts w:ascii="Times" w:hAnsi="Times" w:eastAsia="Times" w:cs="Times"/>
                <w:color w:val="231815"/>
                <w:sz w:val="12"/>
                <w:szCs w:val="12"/>
              </w:rPr>
              <w:t>P−L</w:t>
            </w:r>
          </w:p>
        </w:tc>
        <w:tc>
          <w:tcPr>
            <w:tcW w:w="300" w:type="dxa"/>
            <w:vAlign w:val="bottom"/>
          </w:tcPr>
          <w:p>
            <w:pPr>
              <w:spacing w:after="0"/>
              <w:rPr>
                <w:color w:val="auto"/>
                <w:sz w:val="7"/>
                <w:szCs w:val="7"/>
              </w:rPr>
            </w:pPr>
          </w:p>
        </w:tc>
        <w:tc>
          <w:tcPr>
            <w:tcW w:w="80" w:type="dxa"/>
            <w:vAlign w:val="bottom"/>
          </w:tcPr>
          <w:p>
            <w:pPr>
              <w:spacing w:after="0"/>
              <w:ind w:left="40"/>
              <w:rPr>
                <w:color w:val="auto"/>
                <w:sz w:val="20"/>
                <w:szCs w:val="20"/>
              </w:rPr>
            </w:pPr>
            <w:r>
              <w:rPr>
                <w:rFonts w:ascii="Helvetica" w:hAnsi="Helvetica" w:eastAsia="Helvetica" w:cs="Helvetica"/>
                <w:color w:val="231815"/>
                <w:sz w:val="1"/>
                <w:szCs w:val="1"/>
              </w:rPr>
              <w:t>10</w:t>
            </w:r>
          </w:p>
        </w:tc>
        <w:tc>
          <w:tcPr>
            <w:tcW w:w="180" w:type="dxa"/>
            <w:vAlign w:val="bottom"/>
          </w:tcPr>
          <w:p>
            <w:pPr>
              <w:spacing w:after="0"/>
              <w:ind w:left="20"/>
              <w:rPr>
                <w:color w:val="auto"/>
                <w:sz w:val="20"/>
                <w:szCs w:val="20"/>
              </w:rPr>
            </w:pPr>
            <w:r>
              <w:rPr>
                <w:rFonts w:ascii="Helvetica" w:hAnsi="Helvetica" w:eastAsia="Helvetica" w:cs="Helvetica"/>
                <w:color w:val="231815"/>
                <w:sz w:val="4"/>
                <w:szCs w:val="4"/>
              </w:rPr>
              <w:t>0</w:t>
            </w:r>
          </w:p>
        </w:tc>
        <w:tc>
          <w:tcPr>
            <w:tcW w:w="580" w:type="dxa"/>
            <w:vMerge w:val="restart"/>
            <w:vAlign w:val="bottom"/>
          </w:tcPr>
          <w:p>
            <w:pPr>
              <w:spacing w:after="0"/>
              <w:ind w:left="180"/>
              <w:rPr>
                <w:color w:val="auto"/>
                <w:sz w:val="20"/>
                <w:szCs w:val="20"/>
              </w:rPr>
            </w:pPr>
            <w:r>
              <w:rPr>
                <w:rFonts w:ascii="Times" w:hAnsi="Times" w:eastAsia="Times" w:cs="Times"/>
                <w:color w:val="231815"/>
                <w:sz w:val="12"/>
                <w:szCs w:val="12"/>
              </w:rPr>
              <w:t>G−P</w:t>
            </w:r>
          </w:p>
        </w:tc>
        <w:tc>
          <w:tcPr>
            <w:tcW w:w="340" w:type="dxa"/>
            <w:vMerge w:val="restart"/>
            <w:vAlign w:val="bottom"/>
          </w:tcPr>
          <w:p>
            <w:pPr>
              <w:spacing w:after="0"/>
              <w:ind w:right="62"/>
              <w:jc w:val="right"/>
              <w:rPr>
                <w:color w:val="auto"/>
                <w:sz w:val="20"/>
                <w:szCs w:val="20"/>
              </w:rPr>
            </w:pPr>
            <w:r>
              <w:rPr>
                <w:rFonts w:ascii="Times" w:hAnsi="Times" w:eastAsia="Times" w:cs="Times"/>
                <w:color w:val="231815"/>
                <w:w w:val="93"/>
                <w:sz w:val="12"/>
                <w:szCs w:val="12"/>
              </w:rPr>
              <w:t>C−O</w:t>
            </w:r>
          </w:p>
        </w:tc>
        <w:tc>
          <w:tcPr>
            <w:tcW w:w="60" w:type="dxa"/>
            <w:vAlign w:val="bottom"/>
          </w:tcPr>
          <w:p>
            <w:pPr>
              <w:spacing w:after="0"/>
              <w:rPr>
                <w:color w:val="auto"/>
                <w:sz w:val="7"/>
                <w:szCs w:val="7"/>
              </w:rPr>
            </w:pPr>
          </w:p>
        </w:tc>
        <w:tc>
          <w:tcPr>
            <w:tcW w:w="260" w:type="dxa"/>
            <w:vMerge w:val="restart"/>
            <w:vAlign w:val="bottom"/>
          </w:tcPr>
          <w:p>
            <w:pPr>
              <w:spacing w:after="0"/>
              <w:jc w:val="right"/>
              <w:rPr>
                <w:color w:val="auto"/>
                <w:sz w:val="20"/>
                <w:szCs w:val="20"/>
              </w:rPr>
            </w:pPr>
            <w:r>
              <w:rPr>
                <w:rFonts w:ascii="Times" w:hAnsi="Times" w:eastAsia="Times" w:cs="Times"/>
                <w:color w:val="231815"/>
                <w:sz w:val="12"/>
                <w:szCs w:val="12"/>
              </w:rPr>
              <w:t>P−L</w:t>
            </w:r>
          </w:p>
        </w:tc>
        <w:tc>
          <w:tcPr>
            <w:tcW w:w="480" w:type="dxa"/>
            <w:vAlign w:val="bottom"/>
          </w:tcPr>
          <w:p>
            <w:pPr>
              <w:spacing w:after="0"/>
              <w:rPr>
                <w:color w:val="auto"/>
                <w:sz w:val="7"/>
                <w:szCs w:val="7"/>
              </w:rPr>
            </w:pPr>
          </w:p>
        </w:tc>
        <w:tc>
          <w:tcPr>
            <w:tcW w:w="220" w:type="dxa"/>
            <w:vAlign w:val="bottom"/>
          </w:tcPr>
          <w:p>
            <w:pPr>
              <w:spacing w:after="0"/>
              <w:rPr>
                <w:color w:val="auto"/>
                <w:sz w:val="7"/>
                <w:szCs w:val="7"/>
              </w:rPr>
            </w:pPr>
          </w:p>
        </w:tc>
        <w:tc>
          <w:tcPr>
            <w:tcW w:w="0" w:type="dxa"/>
            <w:vAlign w:val="bottom"/>
          </w:tcPr>
          <w:p>
            <w:pPr>
              <w:spacing w:after="0"/>
              <w:rPr>
                <w:color w:val="auto"/>
                <w:sz w:val="1"/>
                <w:szCs w:val="1"/>
              </w:rPr>
            </w:pPr>
          </w:p>
        </w:tc>
      </w:tr>
      <w:tr>
        <w:trPr>
          <w:trHeight w:val="110" w:hRule="atLeast"/>
        </w:trPr>
        <w:tc>
          <w:tcPr>
            <w:tcW w:w="120" w:type="dxa"/>
            <w:vAlign w:val="bottom"/>
          </w:tcPr>
          <w:p>
            <w:pPr>
              <w:spacing w:after="0"/>
              <w:rPr>
                <w:color w:val="auto"/>
                <w:sz w:val="9"/>
                <w:szCs w:val="9"/>
              </w:rPr>
            </w:pPr>
          </w:p>
        </w:tc>
        <w:tc>
          <w:tcPr>
            <w:tcW w:w="160" w:type="dxa"/>
            <w:vAlign w:val="bottom"/>
          </w:tcPr>
          <w:p>
            <w:pPr>
              <w:spacing w:after="0"/>
              <w:rPr>
                <w:color w:val="auto"/>
                <w:sz w:val="9"/>
                <w:szCs w:val="9"/>
              </w:rPr>
            </w:pPr>
          </w:p>
        </w:tc>
        <w:tc>
          <w:tcPr>
            <w:tcW w:w="220" w:type="dxa"/>
            <w:vAlign w:val="bottom"/>
          </w:tcPr>
          <w:p>
            <w:pPr>
              <w:spacing w:after="0"/>
              <w:rPr>
                <w:color w:val="auto"/>
                <w:sz w:val="9"/>
                <w:szCs w:val="9"/>
              </w:rPr>
            </w:pPr>
          </w:p>
        </w:tc>
        <w:tc>
          <w:tcPr>
            <w:tcW w:w="460" w:type="dxa"/>
            <w:vMerge w:val="continue"/>
            <w:vAlign w:val="bottom"/>
          </w:tcPr>
          <w:p>
            <w:pPr>
              <w:spacing w:after="0"/>
              <w:rPr>
                <w:color w:val="auto"/>
                <w:sz w:val="9"/>
                <w:szCs w:val="9"/>
              </w:rPr>
            </w:pPr>
          </w:p>
        </w:tc>
        <w:tc>
          <w:tcPr>
            <w:tcW w:w="40" w:type="dxa"/>
            <w:vAlign w:val="bottom"/>
          </w:tcPr>
          <w:p>
            <w:pPr>
              <w:spacing w:after="0"/>
              <w:rPr>
                <w:color w:val="auto"/>
                <w:sz w:val="9"/>
                <w:szCs w:val="9"/>
              </w:rPr>
            </w:pPr>
          </w:p>
        </w:tc>
        <w:tc>
          <w:tcPr>
            <w:tcW w:w="460" w:type="dxa"/>
            <w:gridSpan w:val="2"/>
            <w:vMerge w:val="continue"/>
            <w:vAlign w:val="bottom"/>
          </w:tcPr>
          <w:p>
            <w:pPr>
              <w:spacing w:after="0"/>
              <w:rPr>
                <w:color w:val="auto"/>
                <w:sz w:val="9"/>
                <w:szCs w:val="9"/>
              </w:rPr>
            </w:pPr>
          </w:p>
        </w:tc>
        <w:tc>
          <w:tcPr>
            <w:tcW w:w="500" w:type="dxa"/>
            <w:gridSpan w:val="2"/>
            <w:vMerge w:val="continue"/>
            <w:vAlign w:val="bottom"/>
          </w:tcPr>
          <w:p>
            <w:pPr>
              <w:spacing w:after="0"/>
              <w:rPr>
                <w:color w:val="auto"/>
                <w:sz w:val="9"/>
                <w:szCs w:val="9"/>
              </w:rPr>
            </w:pPr>
          </w:p>
        </w:tc>
        <w:tc>
          <w:tcPr>
            <w:tcW w:w="460" w:type="dxa"/>
            <w:vAlign w:val="bottom"/>
          </w:tcPr>
          <w:p>
            <w:pPr>
              <w:spacing w:after="0"/>
              <w:rPr>
                <w:color w:val="auto"/>
                <w:sz w:val="9"/>
                <w:szCs w:val="9"/>
              </w:rPr>
            </w:pPr>
          </w:p>
        </w:tc>
        <w:tc>
          <w:tcPr>
            <w:tcW w:w="80" w:type="dxa"/>
            <w:vAlign w:val="bottom"/>
          </w:tcPr>
          <w:p>
            <w:pPr>
              <w:spacing w:after="0"/>
              <w:rPr>
                <w:color w:val="auto"/>
                <w:sz w:val="9"/>
                <w:szCs w:val="9"/>
              </w:rPr>
            </w:pPr>
          </w:p>
        </w:tc>
        <w:tc>
          <w:tcPr>
            <w:tcW w:w="500" w:type="dxa"/>
            <w:vMerge w:val="continue"/>
            <w:vAlign w:val="bottom"/>
          </w:tcPr>
          <w:p>
            <w:pPr>
              <w:spacing w:after="0"/>
              <w:rPr>
                <w:color w:val="auto"/>
                <w:sz w:val="9"/>
                <w:szCs w:val="9"/>
              </w:rPr>
            </w:pPr>
          </w:p>
        </w:tc>
        <w:tc>
          <w:tcPr>
            <w:tcW w:w="460" w:type="dxa"/>
            <w:gridSpan w:val="2"/>
            <w:vMerge w:val="continue"/>
            <w:vAlign w:val="bottom"/>
          </w:tcPr>
          <w:p>
            <w:pPr>
              <w:spacing w:after="0"/>
              <w:rPr>
                <w:color w:val="auto"/>
                <w:sz w:val="9"/>
                <w:szCs w:val="9"/>
              </w:rPr>
            </w:pPr>
          </w:p>
        </w:tc>
        <w:tc>
          <w:tcPr>
            <w:tcW w:w="100" w:type="dxa"/>
            <w:vAlign w:val="bottom"/>
          </w:tcPr>
          <w:p>
            <w:pPr>
              <w:spacing w:after="0"/>
              <w:rPr>
                <w:color w:val="auto"/>
                <w:sz w:val="9"/>
                <w:szCs w:val="9"/>
              </w:rPr>
            </w:pPr>
          </w:p>
        </w:tc>
        <w:tc>
          <w:tcPr>
            <w:tcW w:w="680" w:type="dxa"/>
            <w:gridSpan w:val="2"/>
            <w:vMerge w:val="continue"/>
            <w:vAlign w:val="bottom"/>
          </w:tcPr>
          <w:p>
            <w:pPr>
              <w:spacing w:after="0"/>
              <w:rPr>
                <w:color w:val="auto"/>
                <w:sz w:val="9"/>
                <w:szCs w:val="9"/>
              </w:rPr>
            </w:pPr>
          </w:p>
        </w:tc>
        <w:tc>
          <w:tcPr>
            <w:tcW w:w="300" w:type="dxa"/>
            <w:vAlign w:val="bottom"/>
          </w:tcPr>
          <w:p>
            <w:pPr>
              <w:spacing w:after="0"/>
              <w:rPr>
                <w:color w:val="auto"/>
                <w:sz w:val="9"/>
                <w:szCs w:val="9"/>
              </w:rPr>
            </w:pPr>
          </w:p>
        </w:tc>
        <w:tc>
          <w:tcPr>
            <w:tcW w:w="80" w:type="dxa"/>
            <w:vAlign w:val="bottom"/>
          </w:tcPr>
          <w:p>
            <w:pPr>
              <w:spacing w:after="0"/>
              <w:rPr>
                <w:color w:val="auto"/>
                <w:sz w:val="9"/>
                <w:szCs w:val="9"/>
              </w:rPr>
            </w:pPr>
          </w:p>
        </w:tc>
        <w:tc>
          <w:tcPr>
            <w:tcW w:w="180" w:type="dxa"/>
            <w:vAlign w:val="bottom"/>
          </w:tcPr>
          <w:p>
            <w:pPr>
              <w:spacing w:after="0"/>
              <w:rPr>
                <w:color w:val="auto"/>
                <w:sz w:val="9"/>
                <w:szCs w:val="9"/>
              </w:rPr>
            </w:pPr>
          </w:p>
        </w:tc>
        <w:tc>
          <w:tcPr>
            <w:tcW w:w="580" w:type="dxa"/>
            <w:vMerge w:val="continue"/>
            <w:vAlign w:val="bottom"/>
          </w:tcPr>
          <w:p>
            <w:pPr>
              <w:spacing w:after="0"/>
              <w:rPr>
                <w:color w:val="auto"/>
                <w:sz w:val="9"/>
                <w:szCs w:val="9"/>
              </w:rPr>
            </w:pPr>
          </w:p>
        </w:tc>
        <w:tc>
          <w:tcPr>
            <w:tcW w:w="340" w:type="dxa"/>
            <w:vMerge w:val="continue"/>
            <w:vAlign w:val="bottom"/>
          </w:tcPr>
          <w:p>
            <w:pPr>
              <w:spacing w:after="0"/>
              <w:rPr>
                <w:color w:val="auto"/>
                <w:sz w:val="9"/>
                <w:szCs w:val="9"/>
              </w:rPr>
            </w:pPr>
          </w:p>
        </w:tc>
        <w:tc>
          <w:tcPr>
            <w:tcW w:w="60" w:type="dxa"/>
            <w:vAlign w:val="bottom"/>
          </w:tcPr>
          <w:p>
            <w:pPr>
              <w:spacing w:after="0"/>
              <w:rPr>
                <w:color w:val="auto"/>
                <w:sz w:val="9"/>
                <w:szCs w:val="9"/>
              </w:rPr>
            </w:pPr>
          </w:p>
        </w:tc>
        <w:tc>
          <w:tcPr>
            <w:tcW w:w="260" w:type="dxa"/>
            <w:vMerge w:val="continue"/>
            <w:vAlign w:val="bottom"/>
          </w:tcPr>
          <w:p>
            <w:pPr>
              <w:spacing w:after="0"/>
              <w:rPr>
                <w:color w:val="auto"/>
                <w:sz w:val="9"/>
                <w:szCs w:val="9"/>
              </w:rPr>
            </w:pPr>
          </w:p>
        </w:tc>
        <w:tc>
          <w:tcPr>
            <w:tcW w:w="480" w:type="dxa"/>
            <w:vAlign w:val="bottom"/>
          </w:tcPr>
          <w:p>
            <w:pPr>
              <w:spacing w:after="0"/>
              <w:rPr>
                <w:color w:val="auto"/>
                <w:sz w:val="9"/>
                <w:szCs w:val="9"/>
              </w:rPr>
            </w:pPr>
          </w:p>
        </w:tc>
        <w:tc>
          <w:tcPr>
            <w:tcW w:w="22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106" w:hRule="atLeast"/>
        </w:trPr>
        <w:tc>
          <w:tcPr>
            <w:tcW w:w="120" w:type="dxa"/>
            <w:vAlign w:val="bottom"/>
          </w:tcPr>
          <w:p>
            <w:pPr>
              <w:spacing w:after="0"/>
              <w:rPr>
                <w:color w:val="auto"/>
                <w:sz w:val="9"/>
                <w:szCs w:val="9"/>
              </w:rPr>
            </w:pPr>
          </w:p>
        </w:tc>
        <w:tc>
          <w:tcPr>
            <w:tcW w:w="160" w:type="dxa"/>
            <w:vAlign w:val="bottom"/>
          </w:tcPr>
          <w:p>
            <w:pPr>
              <w:spacing w:after="0"/>
              <w:ind w:left="20"/>
              <w:rPr>
                <w:color w:val="auto"/>
                <w:sz w:val="20"/>
                <w:szCs w:val="20"/>
              </w:rPr>
            </w:pPr>
            <w:r>
              <w:rPr>
                <w:rFonts w:ascii="Helvetica" w:hAnsi="Helvetica" w:eastAsia="Helvetica" w:cs="Helvetica"/>
                <w:color w:val="231815"/>
                <w:w w:val="97"/>
                <w:sz w:val="5"/>
                <w:szCs w:val="5"/>
              </w:rPr>
              <w:t xml:space="preserve">10 </w:t>
            </w:r>
            <w:r>
              <w:rPr>
                <w:rFonts w:ascii="Helvetica" w:hAnsi="Helvetica" w:eastAsia="Helvetica" w:cs="Helvetica"/>
                <w:color w:val="231815"/>
                <w:w w:val="97"/>
                <w:sz w:val="7"/>
                <w:szCs w:val="7"/>
                <w:vertAlign w:val="superscript"/>
              </w:rPr>
              <w:t>−1</w:t>
            </w:r>
          </w:p>
        </w:tc>
        <w:tc>
          <w:tcPr>
            <w:tcW w:w="220" w:type="dxa"/>
            <w:vAlign w:val="bottom"/>
          </w:tcPr>
          <w:p>
            <w:pPr>
              <w:spacing w:after="0"/>
              <w:rPr>
                <w:color w:val="auto"/>
                <w:sz w:val="9"/>
                <w:szCs w:val="9"/>
              </w:rPr>
            </w:pPr>
          </w:p>
        </w:tc>
        <w:tc>
          <w:tcPr>
            <w:tcW w:w="460" w:type="dxa"/>
            <w:vAlign w:val="bottom"/>
          </w:tcPr>
          <w:p>
            <w:pPr>
              <w:spacing w:after="0"/>
              <w:rPr>
                <w:color w:val="auto"/>
                <w:sz w:val="9"/>
                <w:szCs w:val="9"/>
              </w:rPr>
            </w:pPr>
          </w:p>
        </w:tc>
        <w:tc>
          <w:tcPr>
            <w:tcW w:w="40" w:type="dxa"/>
            <w:vAlign w:val="bottom"/>
          </w:tcPr>
          <w:p>
            <w:pPr>
              <w:spacing w:after="0"/>
              <w:rPr>
                <w:color w:val="auto"/>
                <w:sz w:val="9"/>
                <w:szCs w:val="9"/>
              </w:rPr>
            </w:pPr>
          </w:p>
        </w:tc>
        <w:tc>
          <w:tcPr>
            <w:tcW w:w="200" w:type="dxa"/>
            <w:vAlign w:val="bottom"/>
          </w:tcPr>
          <w:p>
            <w:pPr>
              <w:spacing w:after="0"/>
              <w:rPr>
                <w:color w:val="auto"/>
                <w:sz w:val="9"/>
                <w:szCs w:val="9"/>
              </w:rPr>
            </w:pPr>
          </w:p>
        </w:tc>
        <w:tc>
          <w:tcPr>
            <w:tcW w:w="260" w:type="dxa"/>
            <w:vAlign w:val="bottom"/>
          </w:tcPr>
          <w:p>
            <w:pPr>
              <w:spacing w:after="0"/>
              <w:rPr>
                <w:color w:val="auto"/>
                <w:sz w:val="9"/>
                <w:szCs w:val="9"/>
              </w:rPr>
            </w:pPr>
          </w:p>
        </w:tc>
        <w:tc>
          <w:tcPr>
            <w:tcW w:w="160" w:type="dxa"/>
            <w:vAlign w:val="bottom"/>
          </w:tcPr>
          <w:p>
            <w:pPr>
              <w:spacing w:after="0"/>
              <w:rPr>
                <w:color w:val="auto"/>
                <w:sz w:val="9"/>
                <w:szCs w:val="9"/>
              </w:rPr>
            </w:pPr>
          </w:p>
        </w:tc>
        <w:tc>
          <w:tcPr>
            <w:tcW w:w="340" w:type="dxa"/>
            <w:vAlign w:val="bottom"/>
          </w:tcPr>
          <w:p>
            <w:pPr>
              <w:spacing w:after="0"/>
              <w:rPr>
                <w:color w:val="auto"/>
                <w:sz w:val="9"/>
                <w:szCs w:val="9"/>
              </w:rPr>
            </w:pPr>
          </w:p>
        </w:tc>
        <w:tc>
          <w:tcPr>
            <w:tcW w:w="460" w:type="dxa"/>
            <w:vAlign w:val="bottom"/>
          </w:tcPr>
          <w:p>
            <w:pPr>
              <w:spacing w:after="0"/>
              <w:rPr>
                <w:color w:val="auto"/>
                <w:sz w:val="9"/>
                <w:szCs w:val="9"/>
              </w:rPr>
            </w:pPr>
          </w:p>
        </w:tc>
        <w:tc>
          <w:tcPr>
            <w:tcW w:w="80" w:type="dxa"/>
            <w:vAlign w:val="bottom"/>
          </w:tcPr>
          <w:p>
            <w:pPr>
              <w:spacing w:after="0"/>
              <w:rPr>
                <w:color w:val="auto"/>
                <w:sz w:val="9"/>
                <w:szCs w:val="9"/>
              </w:rPr>
            </w:pPr>
          </w:p>
        </w:tc>
        <w:tc>
          <w:tcPr>
            <w:tcW w:w="500" w:type="dxa"/>
            <w:vAlign w:val="bottom"/>
          </w:tcPr>
          <w:p>
            <w:pPr>
              <w:spacing w:after="0"/>
              <w:rPr>
                <w:color w:val="auto"/>
                <w:sz w:val="9"/>
                <w:szCs w:val="9"/>
              </w:rPr>
            </w:pPr>
          </w:p>
        </w:tc>
        <w:tc>
          <w:tcPr>
            <w:tcW w:w="160" w:type="dxa"/>
            <w:vAlign w:val="bottom"/>
          </w:tcPr>
          <w:p>
            <w:pPr>
              <w:spacing w:after="0"/>
              <w:rPr>
                <w:color w:val="auto"/>
                <w:sz w:val="9"/>
                <w:szCs w:val="9"/>
              </w:rPr>
            </w:pPr>
          </w:p>
        </w:tc>
        <w:tc>
          <w:tcPr>
            <w:tcW w:w="300" w:type="dxa"/>
            <w:vAlign w:val="bottom"/>
          </w:tcPr>
          <w:p>
            <w:pPr>
              <w:spacing w:after="0"/>
              <w:rPr>
                <w:color w:val="auto"/>
                <w:sz w:val="9"/>
                <w:szCs w:val="9"/>
              </w:rPr>
            </w:pPr>
          </w:p>
        </w:tc>
        <w:tc>
          <w:tcPr>
            <w:tcW w:w="100" w:type="dxa"/>
            <w:vAlign w:val="bottom"/>
          </w:tcPr>
          <w:p>
            <w:pPr>
              <w:spacing w:after="0"/>
              <w:rPr>
                <w:color w:val="auto"/>
                <w:sz w:val="9"/>
                <w:szCs w:val="9"/>
              </w:rPr>
            </w:pPr>
          </w:p>
        </w:tc>
        <w:tc>
          <w:tcPr>
            <w:tcW w:w="280" w:type="dxa"/>
            <w:vAlign w:val="bottom"/>
          </w:tcPr>
          <w:p>
            <w:pPr>
              <w:spacing w:after="0"/>
              <w:rPr>
                <w:color w:val="auto"/>
                <w:sz w:val="9"/>
                <w:szCs w:val="9"/>
              </w:rPr>
            </w:pPr>
          </w:p>
        </w:tc>
        <w:tc>
          <w:tcPr>
            <w:tcW w:w="400" w:type="dxa"/>
            <w:vAlign w:val="bottom"/>
          </w:tcPr>
          <w:p>
            <w:pPr>
              <w:spacing w:after="0"/>
              <w:rPr>
                <w:color w:val="auto"/>
                <w:sz w:val="9"/>
                <w:szCs w:val="9"/>
              </w:rPr>
            </w:pPr>
          </w:p>
        </w:tc>
        <w:tc>
          <w:tcPr>
            <w:tcW w:w="300" w:type="dxa"/>
            <w:vAlign w:val="bottom"/>
          </w:tcPr>
          <w:p>
            <w:pPr>
              <w:spacing w:after="0"/>
              <w:rPr>
                <w:color w:val="auto"/>
                <w:sz w:val="9"/>
                <w:szCs w:val="9"/>
              </w:rPr>
            </w:pPr>
          </w:p>
        </w:tc>
        <w:tc>
          <w:tcPr>
            <w:tcW w:w="80" w:type="dxa"/>
            <w:vAlign w:val="bottom"/>
          </w:tcPr>
          <w:p>
            <w:pPr>
              <w:spacing w:after="0"/>
              <w:rPr>
                <w:color w:val="auto"/>
                <w:sz w:val="9"/>
                <w:szCs w:val="9"/>
              </w:rPr>
            </w:pPr>
          </w:p>
        </w:tc>
        <w:tc>
          <w:tcPr>
            <w:tcW w:w="180" w:type="dxa"/>
            <w:vAlign w:val="bottom"/>
          </w:tcPr>
          <w:p>
            <w:pPr>
              <w:spacing w:after="0"/>
              <w:rPr>
                <w:color w:val="auto"/>
                <w:sz w:val="9"/>
                <w:szCs w:val="9"/>
              </w:rPr>
            </w:pPr>
          </w:p>
        </w:tc>
        <w:tc>
          <w:tcPr>
            <w:tcW w:w="580" w:type="dxa"/>
            <w:vAlign w:val="bottom"/>
          </w:tcPr>
          <w:p>
            <w:pPr>
              <w:spacing w:after="0"/>
              <w:rPr>
                <w:color w:val="auto"/>
                <w:sz w:val="9"/>
                <w:szCs w:val="9"/>
              </w:rPr>
            </w:pPr>
          </w:p>
        </w:tc>
        <w:tc>
          <w:tcPr>
            <w:tcW w:w="340" w:type="dxa"/>
            <w:vAlign w:val="bottom"/>
          </w:tcPr>
          <w:p>
            <w:pPr>
              <w:spacing w:after="0"/>
              <w:rPr>
                <w:color w:val="auto"/>
                <w:sz w:val="9"/>
                <w:szCs w:val="9"/>
              </w:rPr>
            </w:pPr>
          </w:p>
        </w:tc>
        <w:tc>
          <w:tcPr>
            <w:tcW w:w="60" w:type="dxa"/>
            <w:vAlign w:val="bottom"/>
          </w:tcPr>
          <w:p>
            <w:pPr>
              <w:spacing w:after="0"/>
              <w:rPr>
                <w:color w:val="auto"/>
                <w:sz w:val="9"/>
                <w:szCs w:val="9"/>
              </w:rPr>
            </w:pPr>
          </w:p>
        </w:tc>
        <w:tc>
          <w:tcPr>
            <w:tcW w:w="260" w:type="dxa"/>
            <w:vAlign w:val="bottom"/>
          </w:tcPr>
          <w:p>
            <w:pPr>
              <w:spacing w:after="0"/>
              <w:rPr>
                <w:color w:val="auto"/>
                <w:sz w:val="9"/>
                <w:szCs w:val="9"/>
              </w:rPr>
            </w:pPr>
          </w:p>
        </w:tc>
        <w:tc>
          <w:tcPr>
            <w:tcW w:w="480" w:type="dxa"/>
            <w:vAlign w:val="bottom"/>
          </w:tcPr>
          <w:p>
            <w:pPr>
              <w:spacing w:after="0"/>
              <w:rPr>
                <w:color w:val="auto"/>
                <w:sz w:val="9"/>
                <w:szCs w:val="9"/>
              </w:rPr>
            </w:pPr>
          </w:p>
        </w:tc>
        <w:tc>
          <w:tcPr>
            <w:tcW w:w="22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152" w:hRule="atLeast"/>
        </w:trPr>
        <w:tc>
          <w:tcPr>
            <w:tcW w:w="12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460" w:type="dxa"/>
            <w:vAlign w:val="bottom"/>
          </w:tcPr>
          <w:p>
            <w:pPr>
              <w:spacing w:after="0"/>
              <w:rPr>
                <w:color w:val="auto"/>
                <w:sz w:val="13"/>
                <w:szCs w:val="13"/>
              </w:rPr>
            </w:pPr>
          </w:p>
        </w:tc>
        <w:tc>
          <w:tcPr>
            <w:tcW w:w="40" w:type="dxa"/>
            <w:vAlign w:val="bottom"/>
          </w:tcPr>
          <w:p>
            <w:pPr>
              <w:spacing w:after="0"/>
              <w:rPr>
                <w:color w:val="auto"/>
                <w:sz w:val="13"/>
                <w:szCs w:val="13"/>
              </w:rPr>
            </w:pPr>
          </w:p>
        </w:tc>
        <w:tc>
          <w:tcPr>
            <w:tcW w:w="20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340" w:type="dxa"/>
            <w:vAlign w:val="bottom"/>
          </w:tcPr>
          <w:p>
            <w:pPr>
              <w:spacing w:after="0"/>
              <w:rPr>
                <w:color w:val="auto"/>
                <w:sz w:val="13"/>
                <w:szCs w:val="13"/>
              </w:rPr>
            </w:pPr>
          </w:p>
        </w:tc>
        <w:tc>
          <w:tcPr>
            <w:tcW w:w="46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−1</w:t>
            </w:r>
          </w:p>
        </w:tc>
        <w:tc>
          <w:tcPr>
            <w:tcW w:w="50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100" w:type="dxa"/>
            <w:vAlign w:val="bottom"/>
          </w:tcPr>
          <w:p>
            <w:pPr>
              <w:spacing w:after="0"/>
              <w:rPr>
                <w:color w:val="auto"/>
                <w:sz w:val="13"/>
                <w:szCs w:val="13"/>
              </w:rPr>
            </w:pPr>
          </w:p>
        </w:tc>
        <w:tc>
          <w:tcPr>
            <w:tcW w:w="280" w:type="dxa"/>
            <w:vAlign w:val="bottom"/>
          </w:tcPr>
          <w:p>
            <w:pPr>
              <w:spacing w:after="0"/>
              <w:rPr>
                <w:color w:val="auto"/>
                <w:sz w:val="13"/>
                <w:szCs w:val="13"/>
              </w:rPr>
            </w:pPr>
          </w:p>
        </w:tc>
        <w:tc>
          <w:tcPr>
            <w:tcW w:w="40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580" w:type="dxa"/>
            <w:vAlign w:val="bottom"/>
          </w:tcPr>
          <w:p>
            <w:pPr>
              <w:spacing w:after="0"/>
              <w:rPr>
                <w:color w:val="auto"/>
                <w:sz w:val="13"/>
                <w:szCs w:val="13"/>
              </w:rPr>
            </w:pPr>
          </w:p>
        </w:tc>
        <w:tc>
          <w:tcPr>
            <w:tcW w:w="340" w:type="dxa"/>
            <w:vAlign w:val="bottom"/>
          </w:tcPr>
          <w:p>
            <w:pPr>
              <w:spacing w:after="0"/>
              <w:rPr>
                <w:color w:val="auto"/>
                <w:sz w:val="13"/>
                <w:szCs w:val="13"/>
              </w:rPr>
            </w:pPr>
          </w:p>
        </w:tc>
        <w:tc>
          <w:tcPr>
            <w:tcW w:w="6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48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155" w:hRule="atLeast"/>
        </w:trPr>
        <w:tc>
          <w:tcPr>
            <w:tcW w:w="120" w:type="dxa"/>
            <w:textDirection w:val="btLr"/>
            <w:vAlign w:val="bottom"/>
          </w:tcPr>
          <w:p>
            <w:pPr>
              <w:spacing w:after="0" w:line="239" w:lineRule="auto"/>
              <w:rPr>
                <w:color w:val="auto"/>
                <w:sz w:val="20"/>
                <w:szCs w:val="20"/>
              </w:rPr>
            </w:pPr>
            <w:r>
              <w:rPr>
                <w:rFonts w:ascii="Times" w:hAnsi="Times" w:eastAsia="Times" w:cs="Times"/>
                <w:color w:val="231815"/>
                <w:sz w:val="11"/>
                <w:szCs w:val="11"/>
              </w:rPr>
              <w:t>k</w:t>
            </w:r>
          </w:p>
        </w:tc>
        <w:tc>
          <w:tcPr>
            <w:tcW w:w="160" w:type="dxa"/>
            <w:vAlign w:val="bottom"/>
          </w:tcPr>
          <w:p>
            <w:pPr>
              <w:spacing w:after="0"/>
              <w:ind w:left="20"/>
              <w:rPr>
                <w:color w:val="auto"/>
                <w:sz w:val="20"/>
                <w:szCs w:val="20"/>
              </w:rPr>
            </w:pPr>
            <w:r>
              <w:rPr>
                <w:rFonts w:ascii="Helvetica" w:hAnsi="Helvetica" w:eastAsia="Helvetica" w:cs="Helvetica"/>
                <w:color w:val="231815"/>
                <w:w w:val="91"/>
                <w:sz w:val="10"/>
                <w:szCs w:val="10"/>
                <w:vertAlign w:val="subscript"/>
              </w:rPr>
              <w:t>10</w:t>
            </w:r>
            <w:r>
              <w:rPr>
                <w:rFonts w:ascii="Helvetica" w:hAnsi="Helvetica" w:eastAsia="Helvetica" w:cs="Helvetica"/>
                <w:color w:val="231815"/>
                <w:w w:val="91"/>
                <w:sz w:val="4"/>
                <w:szCs w:val="4"/>
              </w:rPr>
              <w:t xml:space="preserve"> −2</w:t>
            </w:r>
          </w:p>
        </w:tc>
        <w:tc>
          <w:tcPr>
            <w:tcW w:w="220" w:type="dxa"/>
            <w:vAlign w:val="bottom"/>
          </w:tcPr>
          <w:p>
            <w:pPr>
              <w:spacing w:after="0"/>
              <w:rPr>
                <w:color w:val="auto"/>
                <w:sz w:val="13"/>
                <w:szCs w:val="13"/>
              </w:rPr>
            </w:pPr>
          </w:p>
        </w:tc>
        <w:tc>
          <w:tcPr>
            <w:tcW w:w="460" w:type="dxa"/>
            <w:vAlign w:val="bottom"/>
          </w:tcPr>
          <w:p>
            <w:pPr>
              <w:spacing w:after="0"/>
              <w:rPr>
                <w:color w:val="auto"/>
                <w:sz w:val="13"/>
                <w:szCs w:val="13"/>
              </w:rPr>
            </w:pPr>
          </w:p>
        </w:tc>
        <w:tc>
          <w:tcPr>
            <w:tcW w:w="40" w:type="dxa"/>
            <w:vAlign w:val="bottom"/>
          </w:tcPr>
          <w:p>
            <w:pPr>
              <w:spacing w:after="0"/>
              <w:rPr>
                <w:color w:val="auto"/>
                <w:sz w:val="13"/>
                <w:szCs w:val="13"/>
              </w:rPr>
            </w:pPr>
          </w:p>
        </w:tc>
        <w:tc>
          <w:tcPr>
            <w:tcW w:w="20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340" w:type="dxa"/>
            <w:vAlign w:val="bottom"/>
          </w:tcPr>
          <w:p>
            <w:pPr>
              <w:spacing w:after="0"/>
              <w:rPr>
                <w:color w:val="auto"/>
                <w:sz w:val="13"/>
                <w:szCs w:val="13"/>
              </w:rPr>
            </w:pPr>
          </w:p>
        </w:tc>
        <w:tc>
          <w:tcPr>
            <w:tcW w:w="46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50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100" w:type="dxa"/>
            <w:vAlign w:val="bottom"/>
          </w:tcPr>
          <w:p>
            <w:pPr>
              <w:spacing w:after="0"/>
              <w:rPr>
                <w:color w:val="auto"/>
                <w:sz w:val="13"/>
                <w:szCs w:val="13"/>
              </w:rPr>
            </w:pPr>
          </w:p>
        </w:tc>
        <w:tc>
          <w:tcPr>
            <w:tcW w:w="280" w:type="dxa"/>
            <w:vAlign w:val="bottom"/>
          </w:tcPr>
          <w:p>
            <w:pPr>
              <w:spacing w:after="0"/>
              <w:rPr>
                <w:color w:val="auto"/>
                <w:sz w:val="13"/>
                <w:szCs w:val="13"/>
              </w:rPr>
            </w:pPr>
          </w:p>
        </w:tc>
        <w:tc>
          <w:tcPr>
            <w:tcW w:w="40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580" w:type="dxa"/>
            <w:vAlign w:val="bottom"/>
          </w:tcPr>
          <w:p>
            <w:pPr>
              <w:spacing w:after="0"/>
              <w:rPr>
                <w:color w:val="auto"/>
                <w:sz w:val="13"/>
                <w:szCs w:val="13"/>
              </w:rPr>
            </w:pPr>
          </w:p>
        </w:tc>
        <w:tc>
          <w:tcPr>
            <w:tcW w:w="340" w:type="dxa"/>
            <w:vAlign w:val="bottom"/>
          </w:tcPr>
          <w:p>
            <w:pPr>
              <w:spacing w:after="0"/>
              <w:rPr>
                <w:color w:val="auto"/>
                <w:sz w:val="13"/>
                <w:szCs w:val="13"/>
              </w:rPr>
            </w:pPr>
          </w:p>
        </w:tc>
        <w:tc>
          <w:tcPr>
            <w:tcW w:w="6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48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198" w:hRule="atLeast"/>
        </w:trPr>
        <w:tc>
          <w:tcPr>
            <w:tcW w:w="120" w:type="dxa"/>
            <w:textDirection w:val="btLr"/>
            <w:vAlign w:val="bottom"/>
          </w:tcPr>
          <w:p>
            <w:pPr>
              <w:spacing w:after="0" w:line="239" w:lineRule="auto"/>
              <w:rPr>
                <w:color w:val="auto"/>
                <w:sz w:val="20"/>
                <w:szCs w:val="20"/>
              </w:rPr>
            </w:pPr>
            <w:r>
              <w:rPr>
                <w:rFonts w:ascii="Times" w:hAnsi="Times" w:eastAsia="Times" w:cs="Times"/>
                <w:color w:val="231815"/>
                <w:sz w:val="11"/>
                <w:szCs w:val="11"/>
              </w:rPr>
              <w:t>with</w:t>
            </w:r>
          </w:p>
        </w:tc>
        <w:tc>
          <w:tcPr>
            <w:tcW w:w="160" w:type="dxa"/>
            <w:vAlign w:val="bottom"/>
          </w:tcPr>
          <w:p>
            <w:pPr>
              <w:spacing w:after="0"/>
              <w:rPr>
                <w:color w:val="auto"/>
                <w:sz w:val="17"/>
                <w:szCs w:val="17"/>
              </w:rPr>
            </w:pPr>
          </w:p>
        </w:tc>
        <w:tc>
          <w:tcPr>
            <w:tcW w:w="220" w:type="dxa"/>
            <w:vAlign w:val="bottom"/>
          </w:tcPr>
          <w:p>
            <w:pPr>
              <w:spacing w:after="0"/>
              <w:rPr>
                <w:color w:val="auto"/>
                <w:sz w:val="17"/>
                <w:szCs w:val="17"/>
              </w:rPr>
            </w:pPr>
          </w:p>
        </w:tc>
        <w:tc>
          <w:tcPr>
            <w:tcW w:w="460" w:type="dxa"/>
            <w:vAlign w:val="bottom"/>
          </w:tcPr>
          <w:p>
            <w:pPr>
              <w:spacing w:after="0"/>
              <w:rPr>
                <w:color w:val="auto"/>
                <w:sz w:val="17"/>
                <w:szCs w:val="17"/>
              </w:rPr>
            </w:pPr>
          </w:p>
        </w:tc>
        <w:tc>
          <w:tcPr>
            <w:tcW w:w="40" w:type="dxa"/>
            <w:vAlign w:val="bottom"/>
          </w:tcPr>
          <w:p>
            <w:pPr>
              <w:spacing w:after="0"/>
              <w:rPr>
                <w:color w:val="auto"/>
                <w:sz w:val="17"/>
                <w:szCs w:val="17"/>
              </w:rPr>
            </w:pPr>
          </w:p>
        </w:tc>
        <w:tc>
          <w:tcPr>
            <w:tcW w:w="200" w:type="dxa"/>
            <w:vAlign w:val="bottom"/>
          </w:tcPr>
          <w:p>
            <w:pPr>
              <w:spacing w:after="0"/>
              <w:rPr>
                <w:color w:val="auto"/>
                <w:sz w:val="17"/>
                <w:szCs w:val="17"/>
              </w:rPr>
            </w:pPr>
          </w:p>
        </w:tc>
        <w:tc>
          <w:tcPr>
            <w:tcW w:w="260" w:type="dxa"/>
            <w:vAlign w:val="bottom"/>
          </w:tcPr>
          <w:p>
            <w:pPr>
              <w:spacing w:after="0"/>
              <w:rPr>
                <w:color w:val="auto"/>
                <w:sz w:val="17"/>
                <w:szCs w:val="17"/>
              </w:rPr>
            </w:pPr>
          </w:p>
        </w:tc>
        <w:tc>
          <w:tcPr>
            <w:tcW w:w="160" w:type="dxa"/>
            <w:vAlign w:val="bottom"/>
          </w:tcPr>
          <w:p>
            <w:pPr>
              <w:spacing w:after="0"/>
              <w:rPr>
                <w:color w:val="auto"/>
                <w:sz w:val="17"/>
                <w:szCs w:val="17"/>
              </w:rPr>
            </w:pPr>
          </w:p>
        </w:tc>
        <w:tc>
          <w:tcPr>
            <w:tcW w:w="340" w:type="dxa"/>
            <w:vAlign w:val="bottom"/>
          </w:tcPr>
          <w:p>
            <w:pPr>
              <w:spacing w:after="0"/>
              <w:rPr>
                <w:color w:val="auto"/>
                <w:sz w:val="17"/>
                <w:szCs w:val="17"/>
              </w:rPr>
            </w:pPr>
          </w:p>
        </w:tc>
        <w:tc>
          <w:tcPr>
            <w:tcW w:w="46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−2</w:t>
            </w:r>
          </w:p>
        </w:tc>
        <w:tc>
          <w:tcPr>
            <w:tcW w:w="500" w:type="dxa"/>
            <w:vAlign w:val="bottom"/>
          </w:tcPr>
          <w:p>
            <w:pPr>
              <w:spacing w:after="0"/>
              <w:rPr>
                <w:color w:val="auto"/>
                <w:sz w:val="17"/>
                <w:szCs w:val="17"/>
              </w:rPr>
            </w:pPr>
          </w:p>
        </w:tc>
        <w:tc>
          <w:tcPr>
            <w:tcW w:w="160" w:type="dxa"/>
            <w:vAlign w:val="bottom"/>
          </w:tcPr>
          <w:p>
            <w:pPr>
              <w:spacing w:after="0"/>
              <w:rPr>
                <w:color w:val="auto"/>
                <w:sz w:val="17"/>
                <w:szCs w:val="17"/>
              </w:rPr>
            </w:pPr>
          </w:p>
        </w:tc>
        <w:tc>
          <w:tcPr>
            <w:tcW w:w="300" w:type="dxa"/>
            <w:vAlign w:val="bottom"/>
          </w:tcPr>
          <w:p>
            <w:pPr>
              <w:spacing w:after="0"/>
              <w:rPr>
                <w:color w:val="auto"/>
                <w:sz w:val="17"/>
                <w:szCs w:val="17"/>
              </w:rPr>
            </w:pPr>
          </w:p>
        </w:tc>
        <w:tc>
          <w:tcPr>
            <w:tcW w:w="100" w:type="dxa"/>
            <w:vAlign w:val="bottom"/>
          </w:tcPr>
          <w:p>
            <w:pPr>
              <w:spacing w:after="0"/>
              <w:rPr>
                <w:color w:val="auto"/>
                <w:sz w:val="17"/>
                <w:szCs w:val="17"/>
              </w:rPr>
            </w:pPr>
          </w:p>
        </w:tc>
        <w:tc>
          <w:tcPr>
            <w:tcW w:w="280" w:type="dxa"/>
            <w:vAlign w:val="bottom"/>
          </w:tcPr>
          <w:p>
            <w:pPr>
              <w:spacing w:after="0"/>
              <w:rPr>
                <w:color w:val="auto"/>
                <w:sz w:val="17"/>
                <w:szCs w:val="17"/>
              </w:rPr>
            </w:pPr>
          </w:p>
        </w:tc>
        <w:tc>
          <w:tcPr>
            <w:tcW w:w="400" w:type="dxa"/>
            <w:vAlign w:val="bottom"/>
          </w:tcPr>
          <w:p>
            <w:pPr>
              <w:spacing w:after="0"/>
              <w:rPr>
                <w:color w:val="auto"/>
                <w:sz w:val="17"/>
                <w:szCs w:val="17"/>
              </w:rPr>
            </w:pPr>
          </w:p>
        </w:tc>
        <w:tc>
          <w:tcPr>
            <w:tcW w:w="300" w:type="dxa"/>
            <w:vAlign w:val="bottom"/>
          </w:tcPr>
          <w:p>
            <w:pPr>
              <w:spacing w:after="0"/>
              <w:rPr>
                <w:color w:val="auto"/>
                <w:sz w:val="17"/>
                <w:szCs w:val="17"/>
              </w:rPr>
            </w:pPr>
          </w:p>
        </w:tc>
        <w:tc>
          <w:tcPr>
            <w:tcW w:w="80" w:type="dxa"/>
            <w:vAlign w:val="bottom"/>
          </w:tcPr>
          <w:p>
            <w:pPr>
              <w:spacing w:after="0"/>
              <w:rPr>
                <w:color w:val="auto"/>
                <w:sz w:val="17"/>
                <w:szCs w:val="17"/>
              </w:rPr>
            </w:pPr>
          </w:p>
        </w:tc>
        <w:tc>
          <w:tcPr>
            <w:tcW w:w="180" w:type="dxa"/>
            <w:vAlign w:val="bottom"/>
          </w:tcPr>
          <w:p>
            <w:pPr>
              <w:spacing w:after="0"/>
              <w:rPr>
                <w:color w:val="auto"/>
                <w:sz w:val="17"/>
                <w:szCs w:val="17"/>
              </w:rPr>
            </w:pPr>
          </w:p>
        </w:tc>
        <w:tc>
          <w:tcPr>
            <w:tcW w:w="580" w:type="dxa"/>
            <w:vAlign w:val="bottom"/>
          </w:tcPr>
          <w:p>
            <w:pPr>
              <w:spacing w:after="0"/>
              <w:rPr>
                <w:color w:val="auto"/>
                <w:sz w:val="17"/>
                <w:szCs w:val="17"/>
              </w:rPr>
            </w:pPr>
          </w:p>
        </w:tc>
        <w:tc>
          <w:tcPr>
            <w:tcW w:w="340" w:type="dxa"/>
            <w:vAlign w:val="bottom"/>
          </w:tcPr>
          <w:p>
            <w:pPr>
              <w:spacing w:after="0"/>
              <w:rPr>
                <w:color w:val="auto"/>
                <w:sz w:val="17"/>
                <w:szCs w:val="17"/>
              </w:rPr>
            </w:pPr>
          </w:p>
        </w:tc>
        <w:tc>
          <w:tcPr>
            <w:tcW w:w="60" w:type="dxa"/>
            <w:vAlign w:val="bottom"/>
          </w:tcPr>
          <w:p>
            <w:pPr>
              <w:spacing w:after="0"/>
              <w:rPr>
                <w:color w:val="auto"/>
                <w:sz w:val="17"/>
                <w:szCs w:val="17"/>
              </w:rPr>
            </w:pPr>
          </w:p>
        </w:tc>
        <w:tc>
          <w:tcPr>
            <w:tcW w:w="260" w:type="dxa"/>
            <w:vAlign w:val="bottom"/>
          </w:tcPr>
          <w:p>
            <w:pPr>
              <w:spacing w:after="0"/>
              <w:rPr>
                <w:color w:val="auto"/>
                <w:sz w:val="17"/>
                <w:szCs w:val="17"/>
              </w:rPr>
            </w:pPr>
          </w:p>
        </w:tc>
        <w:tc>
          <w:tcPr>
            <w:tcW w:w="480" w:type="dxa"/>
            <w:vAlign w:val="bottom"/>
          </w:tcPr>
          <w:p>
            <w:pPr>
              <w:spacing w:after="0"/>
              <w:rPr>
                <w:color w:val="auto"/>
                <w:sz w:val="17"/>
                <w:szCs w:val="17"/>
              </w:rPr>
            </w:pPr>
          </w:p>
        </w:tc>
        <w:tc>
          <w:tcPr>
            <w:tcW w:w="220" w:type="dxa"/>
            <w:vAlign w:val="bottom"/>
          </w:tcPr>
          <w:p>
            <w:pPr>
              <w:spacing w:after="0"/>
              <w:rPr>
                <w:color w:val="auto"/>
                <w:sz w:val="17"/>
                <w:szCs w:val="17"/>
              </w:rPr>
            </w:pPr>
          </w:p>
        </w:tc>
        <w:tc>
          <w:tcPr>
            <w:tcW w:w="0" w:type="dxa"/>
            <w:vAlign w:val="bottom"/>
          </w:tcPr>
          <w:p>
            <w:pPr>
              <w:spacing w:after="0"/>
              <w:rPr>
                <w:color w:val="auto"/>
                <w:sz w:val="1"/>
                <w:szCs w:val="1"/>
              </w:rPr>
            </w:pPr>
          </w:p>
        </w:tc>
      </w:tr>
      <w:tr>
        <w:trPr>
          <w:trHeight w:val="140" w:hRule="atLeast"/>
        </w:trPr>
        <w:tc>
          <w:tcPr>
            <w:tcW w:w="120" w:type="dxa"/>
            <w:textDirection w:val="btLr"/>
            <w:vAlign w:val="bottom"/>
          </w:tcPr>
          <w:p>
            <w:pPr>
              <w:spacing w:after="0"/>
              <w:ind w:left="63"/>
              <w:rPr>
                <w:color w:val="auto"/>
                <w:sz w:val="20"/>
                <w:szCs w:val="20"/>
              </w:rPr>
            </w:pPr>
            <w:r>
              <w:rPr>
                <w:rFonts w:ascii="Times" w:hAnsi="Times" w:eastAsia="Times" w:cs="Times"/>
                <w:color w:val="231815"/>
                <w:w w:val="94"/>
                <w:sz w:val="5"/>
                <w:szCs w:val="5"/>
              </w:rPr>
              <w:t>authors</w:t>
            </w:r>
          </w:p>
        </w:tc>
        <w:tc>
          <w:tcPr>
            <w:tcW w:w="160" w:type="dxa"/>
            <w:vMerge w:val="restart"/>
            <w:vAlign w:val="bottom"/>
          </w:tcPr>
          <w:p>
            <w:pPr>
              <w:spacing w:after="0"/>
              <w:ind w:left="20"/>
              <w:rPr>
                <w:color w:val="auto"/>
                <w:sz w:val="20"/>
                <w:szCs w:val="20"/>
              </w:rPr>
            </w:pPr>
            <w:r>
              <w:rPr>
                <w:rFonts w:ascii="Helvetica" w:hAnsi="Helvetica" w:eastAsia="Helvetica" w:cs="Helvetica"/>
                <w:color w:val="231815"/>
                <w:w w:val="97"/>
                <w:sz w:val="5"/>
                <w:szCs w:val="5"/>
              </w:rPr>
              <w:t xml:space="preserve">10 </w:t>
            </w:r>
            <w:r>
              <w:rPr>
                <w:rFonts w:ascii="Helvetica" w:hAnsi="Helvetica" w:eastAsia="Helvetica" w:cs="Helvetica"/>
                <w:color w:val="231815"/>
                <w:w w:val="97"/>
                <w:sz w:val="7"/>
                <w:szCs w:val="7"/>
                <w:vertAlign w:val="superscript"/>
              </w:rPr>
              <w:t>−3</w:t>
            </w:r>
          </w:p>
        </w:tc>
        <w:tc>
          <w:tcPr>
            <w:tcW w:w="220" w:type="dxa"/>
            <w:vAlign w:val="bottom"/>
          </w:tcPr>
          <w:p>
            <w:pPr>
              <w:spacing w:after="0"/>
              <w:rPr>
                <w:color w:val="auto"/>
                <w:sz w:val="12"/>
                <w:szCs w:val="12"/>
              </w:rPr>
            </w:pPr>
          </w:p>
        </w:tc>
        <w:tc>
          <w:tcPr>
            <w:tcW w:w="460" w:type="dxa"/>
            <w:vAlign w:val="bottom"/>
          </w:tcPr>
          <w:p>
            <w:pPr>
              <w:spacing w:after="0"/>
              <w:rPr>
                <w:color w:val="auto"/>
                <w:sz w:val="12"/>
                <w:szCs w:val="12"/>
              </w:rPr>
            </w:pPr>
          </w:p>
        </w:tc>
        <w:tc>
          <w:tcPr>
            <w:tcW w:w="40" w:type="dxa"/>
            <w:vAlign w:val="bottom"/>
          </w:tcPr>
          <w:p>
            <w:pPr>
              <w:spacing w:after="0"/>
              <w:rPr>
                <w:color w:val="auto"/>
                <w:sz w:val="12"/>
                <w:szCs w:val="12"/>
              </w:rPr>
            </w:pPr>
          </w:p>
        </w:tc>
        <w:tc>
          <w:tcPr>
            <w:tcW w:w="200" w:type="dxa"/>
            <w:vAlign w:val="bottom"/>
          </w:tcPr>
          <w:p>
            <w:pPr>
              <w:spacing w:after="0"/>
              <w:rPr>
                <w:color w:val="auto"/>
                <w:sz w:val="12"/>
                <w:szCs w:val="12"/>
              </w:rPr>
            </w:pPr>
          </w:p>
        </w:tc>
        <w:tc>
          <w:tcPr>
            <w:tcW w:w="260" w:type="dxa"/>
            <w:vAlign w:val="bottom"/>
          </w:tcPr>
          <w:p>
            <w:pPr>
              <w:spacing w:after="0"/>
              <w:rPr>
                <w:color w:val="auto"/>
                <w:sz w:val="12"/>
                <w:szCs w:val="12"/>
              </w:rPr>
            </w:pPr>
          </w:p>
        </w:tc>
        <w:tc>
          <w:tcPr>
            <w:tcW w:w="160" w:type="dxa"/>
            <w:vAlign w:val="bottom"/>
          </w:tcPr>
          <w:p>
            <w:pPr>
              <w:spacing w:after="0"/>
              <w:rPr>
                <w:color w:val="auto"/>
                <w:sz w:val="12"/>
                <w:szCs w:val="12"/>
              </w:rPr>
            </w:pPr>
          </w:p>
        </w:tc>
        <w:tc>
          <w:tcPr>
            <w:tcW w:w="340" w:type="dxa"/>
            <w:vAlign w:val="bottom"/>
          </w:tcPr>
          <w:p>
            <w:pPr>
              <w:spacing w:after="0"/>
              <w:rPr>
                <w:color w:val="auto"/>
                <w:sz w:val="12"/>
                <w:szCs w:val="12"/>
              </w:rPr>
            </w:pPr>
          </w:p>
        </w:tc>
        <w:tc>
          <w:tcPr>
            <w:tcW w:w="46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−3</w:t>
            </w:r>
          </w:p>
        </w:tc>
        <w:tc>
          <w:tcPr>
            <w:tcW w:w="500" w:type="dxa"/>
            <w:vAlign w:val="bottom"/>
          </w:tcPr>
          <w:p>
            <w:pPr>
              <w:spacing w:after="0"/>
              <w:rPr>
                <w:color w:val="auto"/>
                <w:sz w:val="12"/>
                <w:szCs w:val="12"/>
              </w:rPr>
            </w:pPr>
          </w:p>
        </w:tc>
        <w:tc>
          <w:tcPr>
            <w:tcW w:w="160" w:type="dxa"/>
            <w:vAlign w:val="bottom"/>
          </w:tcPr>
          <w:p>
            <w:pPr>
              <w:spacing w:after="0"/>
              <w:rPr>
                <w:color w:val="auto"/>
                <w:sz w:val="12"/>
                <w:szCs w:val="12"/>
              </w:rPr>
            </w:pPr>
          </w:p>
        </w:tc>
        <w:tc>
          <w:tcPr>
            <w:tcW w:w="300" w:type="dxa"/>
            <w:vAlign w:val="bottom"/>
          </w:tcPr>
          <w:p>
            <w:pPr>
              <w:spacing w:after="0"/>
              <w:rPr>
                <w:color w:val="auto"/>
                <w:sz w:val="12"/>
                <w:szCs w:val="12"/>
              </w:rPr>
            </w:pPr>
          </w:p>
        </w:tc>
        <w:tc>
          <w:tcPr>
            <w:tcW w:w="100" w:type="dxa"/>
            <w:vAlign w:val="bottom"/>
          </w:tcPr>
          <w:p>
            <w:pPr>
              <w:spacing w:after="0"/>
              <w:rPr>
                <w:color w:val="auto"/>
                <w:sz w:val="12"/>
                <w:szCs w:val="12"/>
              </w:rPr>
            </w:pPr>
          </w:p>
        </w:tc>
        <w:tc>
          <w:tcPr>
            <w:tcW w:w="280" w:type="dxa"/>
            <w:vAlign w:val="bottom"/>
          </w:tcPr>
          <w:p>
            <w:pPr>
              <w:spacing w:after="0"/>
              <w:rPr>
                <w:color w:val="auto"/>
                <w:sz w:val="12"/>
                <w:szCs w:val="12"/>
              </w:rPr>
            </w:pPr>
          </w:p>
        </w:tc>
        <w:tc>
          <w:tcPr>
            <w:tcW w:w="400" w:type="dxa"/>
            <w:vAlign w:val="bottom"/>
          </w:tcPr>
          <w:p>
            <w:pPr>
              <w:spacing w:after="0"/>
              <w:rPr>
                <w:color w:val="auto"/>
                <w:sz w:val="12"/>
                <w:szCs w:val="12"/>
              </w:rPr>
            </w:pPr>
          </w:p>
        </w:tc>
        <w:tc>
          <w:tcPr>
            <w:tcW w:w="300" w:type="dxa"/>
            <w:vAlign w:val="bottom"/>
          </w:tcPr>
          <w:p>
            <w:pPr>
              <w:spacing w:after="0"/>
              <w:rPr>
                <w:color w:val="auto"/>
                <w:sz w:val="12"/>
                <w:szCs w:val="12"/>
              </w:rPr>
            </w:pPr>
          </w:p>
        </w:tc>
        <w:tc>
          <w:tcPr>
            <w:tcW w:w="80" w:type="dxa"/>
            <w:vMerge w:val="restart"/>
            <w:vAlign w:val="bottom"/>
          </w:tcPr>
          <w:p>
            <w:pPr>
              <w:spacing w:after="0"/>
              <w:ind w:left="40"/>
              <w:rPr>
                <w:color w:val="auto"/>
                <w:sz w:val="20"/>
                <w:szCs w:val="20"/>
              </w:rPr>
            </w:pPr>
            <w:r>
              <w:rPr>
                <w:rFonts w:ascii="Helvetica" w:hAnsi="Helvetica" w:eastAsia="Helvetica" w:cs="Helvetica"/>
                <w:color w:val="231815"/>
                <w:sz w:val="1"/>
                <w:szCs w:val="1"/>
              </w:rPr>
              <w:t>10</w:t>
            </w:r>
          </w:p>
        </w:tc>
        <w:tc>
          <w:tcPr>
            <w:tcW w:w="180" w:type="dxa"/>
            <w:vMerge w:val="restart"/>
            <w:vAlign w:val="bottom"/>
          </w:tcPr>
          <w:p>
            <w:pPr>
              <w:spacing w:after="0"/>
              <w:ind w:left="20"/>
              <w:rPr>
                <w:color w:val="auto"/>
                <w:sz w:val="20"/>
                <w:szCs w:val="20"/>
              </w:rPr>
            </w:pPr>
            <w:r>
              <w:rPr>
                <w:rFonts w:ascii="Helvetica" w:hAnsi="Helvetica" w:eastAsia="Helvetica" w:cs="Helvetica"/>
                <w:color w:val="231815"/>
                <w:sz w:val="4"/>
                <w:szCs w:val="4"/>
              </w:rPr>
              <w:t>−2</w:t>
            </w:r>
          </w:p>
        </w:tc>
        <w:tc>
          <w:tcPr>
            <w:tcW w:w="580" w:type="dxa"/>
            <w:vAlign w:val="bottom"/>
          </w:tcPr>
          <w:p>
            <w:pPr>
              <w:spacing w:after="0"/>
              <w:rPr>
                <w:color w:val="auto"/>
                <w:sz w:val="12"/>
                <w:szCs w:val="12"/>
              </w:rPr>
            </w:pPr>
          </w:p>
        </w:tc>
        <w:tc>
          <w:tcPr>
            <w:tcW w:w="340" w:type="dxa"/>
            <w:vAlign w:val="bottom"/>
          </w:tcPr>
          <w:p>
            <w:pPr>
              <w:spacing w:after="0"/>
              <w:rPr>
                <w:color w:val="auto"/>
                <w:sz w:val="12"/>
                <w:szCs w:val="12"/>
              </w:rPr>
            </w:pPr>
          </w:p>
        </w:tc>
        <w:tc>
          <w:tcPr>
            <w:tcW w:w="60" w:type="dxa"/>
            <w:vAlign w:val="bottom"/>
          </w:tcPr>
          <w:p>
            <w:pPr>
              <w:spacing w:after="0"/>
              <w:rPr>
                <w:color w:val="auto"/>
                <w:sz w:val="12"/>
                <w:szCs w:val="12"/>
              </w:rPr>
            </w:pPr>
          </w:p>
        </w:tc>
        <w:tc>
          <w:tcPr>
            <w:tcW w:w="260" w:type="dxa"/>
            <w:vAlign w:val="bottom"/>
          </w:tcPr>
          <w:p>
            <w:pPr>
              <w:spacing w:after="0"/>
              <w:rPr>
                <w:color w:val="auto"/>
                <w:sz w:val="12"/>
                <w:szCs w:val="12"/>
              </w:rPr>
            </w:pPr>
          </w:p>
        </w:tc>
        <w:tc>
          <w:tcPr>
            <w:tcW w:w="480" w:type="dxa"/>
            <w:vAlign w:val="bottom"/>
          </w:tcPr>
          <w:p>
            <w:pPr>
              <w:spacing w:after="0"/>
              <w:rPr>
                <w:color w:val="auto"/>
                <w:sz w:val="12"/>
                <w:szCs w:val="12"/>
              </w:rPr>
            </w:pPr>
          </w:p>
        </w:tc>
        <w:tc>
          <w:tcPr>
            <w:tcW w:w="220" w:type="dxa"/>
            <w:vAlign w:val="bottom"/>
          </w:tcPr>
          <w:p>
            <w:pPr>
              <w:spacing w:after="0"/>
              <w:rPr>
                <w:color w:val="auto"/>
                <w:sz w:val="12"/>
                <w:szCs w:val="12"/>
              </w:rPr>
            </w:pPr>
          </w:p>
        </w:tc>
        <w:tc>
          <w:tcPr>
            <w:tcW w:w="0" w:type="dxa"/>
            <w:vAlign w:val="bottom"/>
          </w:tcPr>
          <w:p>
            <w:pPr>
              <w:spacing w:after="0"/>
              <w:rPr>
                <w:color w:val="auto"/>
                <w:sz w:val="1"/>
                <w:szCs w:val="1"/>
              </w:rPr>
            </w:pPr>
          </w:p>
        </w:tc>
      </w:tr>
      <w:tr>
        <w:trPr>
          <w:trHeight w:val="31" w:hRule="atLeast"/>
        </w:trPr>
        <w:tc>
          <w:tcPr>
            <w:tcW w:w="120" w:type="dxa"/>
            <w:vAlign w:val="bottom"/>
          </w:tcPr>
          <w:p>
            <w:pPr>
              <w:spacing w:after="0"/>
              <w:rPr>
                <w:color w:val="auto"/>
                <w:sz w:val="2"/>
                <w:szCs w:val="2"/>
              </w:rPr>
            </w:pPr>
          </w:p>
        </w:tc>
        <w:tc>
          <w:tcPr>
            <w:tcW w:w="160" w:type="dxa"/>
            <w:vMerge w:val="continue"/>
            <w:vAlign w:val="bottom"/>
          </w:tcPr>
          <w:p>
            <w:pPr>
              <w:spacing w:after="0"/>
              <w:rPr>
                <w:color w:val="auto"/>
                <w:sz w:val="2"/>
                <w:szCs w:val="2"/>
              </w:rPr>
            </w:pPr>
          </w:p>
        </w:tc>
        <w:tc>
          <w:tcPr>
            <w:tcW w:w="220" w:type="dxa"/>
            <w:vAlign w:val="bottom"/>
          </w:tcPr>
          <w:p>
            <w:pPr>
              <w:spacing w:after="0"/>
              <w:rPr>
                <w:color w:val="auto"/>
                <w:sz w:val="2"/>
                <w:szCs w:val="2"/>
              </w:rPr>
            </w:pPr>
          </w:p>
        </w:tc>
        <w:tc>
          <w:tcPr>
            <w:tcW w:w="460" w:type="dxa"/>
            <w:vAlign w:val="bottom"/>
          </w:tcPr>
          <w:p>
            <w:pPr>
              <w:spacing w:after="0"/>
              <w:rPr>
                <w:color w:val="auto"/>
                <w:sz w:val="2"/>
                <w:szCs w:val="2"/>
              </w:rPr>
            </w:pPr>
          </w:p>
        </w:tc>
        <w:tc>
          <w:tcPr>
            <w:tcW w:w="40" w:type="dxa"/>
            <w:vAlign w:val="bottom"/>
          </w:tcPr>
          <w:p>
            <w:pPr>
              <w:spacing w:after="0"/>
              <w:rPr>
                <w:color w:val="auto"/>
                <w:sz w:val="2"/>
                <w:szCs w:val="2"/>
              </w:rPr>
            </w:pPr>
          </w:p>
        </w:tc>
        <w:tc>
          <w:tcPr>
            <w:tcW w:w="200" w:type="dxa"/>
            <w:vAlign w:val="bottom"/>
          </w:tcPr>
          <w:p>
            <w:pPr>
              <w:spacing w:after="0"/>
              <w:rPr>
                <w:color w:val="auto"/>
                <w:sz w:val="2"/>
                <w:szCs w:val="2"/>
              </w:rPr>
            </w:pPr>
          </w:p>
        </w:tc>
        <w:tc>
          <w:tcPr>
            <w:tcW w:w="260" w:type="dxa"/>
            <w:vAlign w:val="bottom"/>
          </w:tcPr>
          <w:p>
            <w:pPr>
              <w:spacing w:after="0"/>
              <w:rPr>
                <w:color w:val="auto"/>
                <w:sz w:val="2"/>
                <w:szCs w:val="2"/>
              </w:rPr>
            </w:pPr>
          </w:p>
        </w:tc>
        <w:tc>
          <w:tcPr>
            <w:tcW w:w="160" w:type="dxa"/>
            <w:vAlign w:val="bottom"/>
          </w:tcPr>
          <w:p>
            <w:pPr>
              <w:spacing w:after="0"/>
              <w:rPr>
                <w:color w:val="auto"/>
                <w:sz w:val="2"/>
                <w:szCs w:val="2"/>
              </w:rPr>
            </w:pPr>
          </w:p>
        </w:tc>
        <w:tc>
          <w:tcPr>
            <w:tcW w:w="340" w:type="dxa"/>
            <w:vAlign w:val="bottom"/>
          </w:tcPr>
          <w:p>
            <w:pPr>
              <w:spacing w:after="0"/>
              <w:rPr>
                <w:color w:val="auto"/>
                <w:sz w:val="2"/>
                <w:szCs w:val="2"/>
              </w:rPr>
            </w:pPr>
          </w:p>
        </w:tc>
        <w:tc>
          <w:tcPr>
            <w:tcW w:w="460" w:type="dxa"/>
            <w:vAlign w:val="bottom"/>
          </w:tcPr>
          <w:p>
            <w:pPr>
              <w:spacing w:after="0"/>
              <w:rPr>
                <w:color w:val="auto"/>
                <w:sz w:val="2"/>
                <w:szCs w:val="2"/>
              </w:rPr>
            </w:pPr>
          </w:p>
        </w:tc>
        <w:tc>
          <w:tcPr>
            <w:tcW w:w="80" w:type="dxa"/>
            <w:vAlign w:val="bottom"/>
          </w:tcPr>
          <w:p>
            <w:pPr>
              <w:spacing w:after="0"/>
              <w:rPr>
                <w:color w:val="auto"/>
                <w:sz w:val="2"/>
                <w:szCs w:val="2"/>
              </w:rPr>
            </w:pPr>
          </w:p>
        </w:tc>
        <w:tc>
          <w:tcPr>
            <w:tcW w:w="500" w:type="dxa"/>
            <w:vAlign w:val="bottom"/>
          </w:tcPr>
          <w:p>
            <w:pPr>
              <w:spacing w:after="0"/>
              <w:rPr>
                <w:color w:val="auto"/>
                <w:sz w:val="2"/>
                <w:szCs w:val="2"/>
              </w:rPr>
            </w:pPr>
          </w:p>
        </w:tc>
        <w:tc>
          <w:tcPr>
            <w:tcW w:w="160" w:type="dxa"/>
            <w:vAlign w:val="bottom"/>
          </w:tcPr>
          <w:p>
            <w:pPr>
              <w:spacing w:after="0"/>
              <w:rPr>
                <w:color w:val="auto"/>
                <w:sz w:val="2"/>
                <w:szCs w:val="2"/>
              </w:rPr>
            </w:pPr>
          </w:p>
        </w:tc>
        <w:tc>
          <w:tcPr>
            <w:tcW w:w="300" w:type="dxa"/>
            <w:vAlign w:val="bottom"/>
          </w:tcPr>
          <w:p>
            <w:pPr>
              <w:spacing w:after="0"/>
              <w:rPr>
                <w:color w:val="auto"/>
                <w:sz w:val="2"/>
                <w:szCs w:val="2"/>
              </w:rPr>
            </w:pPr>
          </w:p>
        </w:tc>
        <w:tc>
          <w:tcPr>
            <w:tcW w:w="100" w:type="dxa"/>
            <w:vAlign w:val="bottom"/>
          </w:tcPr>
          <w:p>
            <w:pPr>
              <w:spacing w:after="0"/>
              <w:rPr>
                <w:color w:val="auto"/>
                <w:sz w:val="2"/>
                <w:szCs w:val="2"/>
              </w:rPr>
            </w:pPr>
          </w:p>
        </w:tc>
        <w:tc>
          <w:tcPr>
            <w:tcW w:w="280" w:type="dxa"/>
            <w:vAlign w:val="bottom"/>
          </w:tcPr>
          <w:p>
            <w:pPr>
              <w:spacing w:after="0"/>
              <w:rPr>
                <w:color w:val="auto"/>
                <w:sz w:val="2"/>
                <w:szCs w:val="2"/>
              </w:rPr>
            </w:pPr>
          </w:p>
        </w:tc>
        <w:tc>
          <w:tcPr>
            <w:tcW w:w="400" w:type="dxa"/>
            <w:vAlign w:val="bottom"/>
          </w:tcPr>
          <w:p>
            <w:pPr>
              <w:spacing w:after="0"/>
              <w:rPr>
                <w:color w:val="auto"/>
                <w:sz w:val="2"/>
                <w:szCs w:val="2"/>
              </w:rPr>
            </w:pPr>
          </w:p>
        </w:tc>
        <w:tc>
          <w:tcPr>
            <w:tcW w:w="300" w:type="dxa"/>
            <w:vAlign w:val="bottom"/>
          </w:tcPr>
          <w:p>
            <w:pPr>
              <w:spacing w:after="0"/>
              <w:rPr>
                <w:color w:val="auto"/>
                <w:sz w:val="2"/>
                <w:szCs w:val="2"/>
              </w:rPr>
            </w:pPr>
          </w:p>
        </w:tc>
        <w:tc>
          <w:tcPr>
            <w:tcW w:w="80" w:type="dxa"/>
            <w:vMerge w:val="continue"/>
            <w:vAlign w:val="bottom"/>
          </w:tcPr>
          <w:p>
            <w:pPr>
              <w:spacing w:after="0"/>
              <w:rPr>
                <w:color w:val="auto"/>
                <w:sz w:val="2"/>
                <w:szCs w:val="2"/>
              </w:rPr>
            </w:pPr>
          </w:p>
        </w:tc>
        <w:tc>
          <w:tcPr>
            <w:tcW w:w="180" w:type="dxa"/>
            <w:vMerge w:val="continue"/>
            <w:vAlign w:val="bottom"/>
          </w:tcPr>
          <w:p>
            <w:pPr>
              <w:spacing w:after="0"/>
              <w:rPr>
                <w:color w:val="auto"/>
                <w:sz w:val="2"/>
                <w:szCs w:val="2"/>
              </w:rPr>
            </w:pPr>
          </w:p>
        </w:tc>
        <w:tc>
          <w:tcPr>
            <w:tcW w:w="580" w:type="dxa"/>
            <w:vAlign w:val="bottom"/>
          </w:tcPr>
          <w:p>
            <w:pPr>
              <w:spacing w:after="0"/>
              <w:rPr>
                <w:color w:val="auto"/>
                <w:sz w:val="2"/>
                <w:szCs w:val="2"/>
              </w:rPr>
            </w:pPr>
          </w:p>
        </w:tc>
        <w:tc>
          <w:tcPr>
            <w:tcW w:w="340" w:type="dxa"/>
            <w:vAlign w:val="bottom"/>
          </w:tcPr>
          <w:p>
            <w:pPr>
              <w:spacing w:after="0"/>
              <w:rPr>
                <w:color w:val="auto"/>
                <w:sz w:val="2"/>
                <w:szCs w:val="2"/>
              </w:rPr>
            </w:pPr>
          </w:p>
        </w:tc>
        <w:tc>
          <w:tcPr>
            <w:tcW w:w="60" w:type="dxa"/>
            <w:vAlign w:val="bottom"/>
          </w:tcPr>
          <w:p>
            <w:pPr>
              <w:spacing w:after="0"/>
              <w:rPr>
                <w:color w:val="auto"/>
                <w:sz w:val="2"/>
                <w:szCs w:val="2"/>
              </w:rPr>
            </w:pPr>
          </w:p>
        </w:tc>
        <w:tc>
          <w:tcPr>
            <w:tcW w:w="260" w:type="dxa"/>
            <w:vAlign w:val="bottom"/>
          </w:tcPr>
          <w:p>
            <w:pPr>
              <w:spacing w:after="0"/>
              <w:rPr>
                <w:color w:val="auto"/>
                <w:sz w:val="2"/>
                <w:szCs w:val="2"/>
              </w:rPr>
            </w:pPr>
          </w:p>
        </w:tc>
        <w:tc>
          <w:tcPr>
            <w:tcW w:w="480" w:type="dxa"/>
            <w:vAlign w:val="bottom"/>
          </w:tcPr>
          <w:p>
            <w:pPr>
              <w:spacing w:after="0"/>
              <w:rPr>
                <w:color w:val="auto"/>
                <w:sz w:val="2"/>
                <w:szCs w:val="2"/>
              </w:rPr>
            </w:pPr>
          </w:p>
        </w:tc>
        <w:tc>
          <w:tcPr>
            <w:tcW w:w="220" w:type="dxa"/>
            <w:vAlign w:val="bottom"/>
          </w:tcPr>
          <w:p>
            <w:pPr>
              <w:spacing w:after="0"/>
              <w:rPr>
                <w:color w:val="auto"/>
                <w:sz w:val="2"/>
                <w:szCs w:val="2"/>
              </w:rPr>
            </w:pPr>
          </w:p>
        </w:tc>
        <w:tc>
          <w:tcPr>
            <w:tcW w:w="0" w:type="dxa"/>
            <w:vAlign w:val="bottom"/>
          </w:tcPr>
          <w:p>
            <w:pPr>
              <w:spacing w:after="0" w:line="20" w:lineRule="exact"/>
              <w:rPr>
                <w:color w:val="auto"/>
                <w:sz w:val="1"/>
                <w:szCs w:val="1"/>
              </w:rPr>
            </w:pPr>
          </w:p>
        </w:tc>
      </w:tr>
      <w:tr>
        <w:trPr>
          <w:trHeight w:val="323" w:hRule="atLeast"/>
        </w:trPr>
        <w:tc>
          <w:tcPr>
            <w:tcW w:w="120" w:type="dxa"/>
            <w:textDirection w:val="btLr"/>
            <w:vAlign w:val="bottom"/>
          </w:tcPr>
          <w:p>
            <w:pPr>
              <w:spacing w:after="0" w:line="239" w:lineRule="auto"/>
              <w:rPr>
                <w:color w:val="auto"/>
                <w:sz w:val="20"/>
                <w:szCs w:val="20"/>
              </w:rPr>
            </w:pPr>
            <w:r>
              <w:rPr>
                <w:rFonts w:ascii="Times" w:hAnsi="Times" w:eastAsia="Times" w:cs="Times"/>
                <w:color w:val="231815"/>
                <w:sz w:val="11"/>
                <w:szCs w:val="11"/>
              </w:rPr>
              <w:t>the</w:t>
            </w:r>
          </w:p>
        </w:tc>
        <w:tc>
          <w:tcPr>
            <w:tcW w:w="160" w:type="dxa"/>
            <w:vAlign w:val="bottom"/>
          </w:tcPr>
          <w:p>
            <w:pPr>
              <w:spacing w:after="0"/>
              <w:ind w:left="20"/>
              <w:rPr>
                <w:color w:val="auto"/>
                <w:sz w:val="20"/>
                <w:szCs w:val="20"/>
              </w:rPr>
            </w:pPr>
            <w:r>
              <w:rPr>
                <w:rFonts w:ascii="Helvetica" w:hAnsi="Helvetica" w:eastAsia="Helvetica" w:cs="Helvetica"/>
                <w:color w:val="231815"/>
                <w:w w:val="97"/>
                <w:sz w:val="5"/>
                <w:szCs w:val="5"/>
              </w:rPr>
              <w:t xml:space="preserve">10 </w:t>
            </w:r>
            <w:r>
              <w:rPr>
                <w:rFonts w:ascii="Helvetica" w:hAnsi="Helvetica" w:eastAsia="Helvetica" w:cs="Helvetica"/>
                <w:color w:val="231815"/>
                <w:w w:val="97"/>
                <w:sz w:val="7"/>
                <w:szCs w:val="7"/>
                <w:vertAlign w:val="superscript"/>
              </w:rPr>
              <w:t>−4</w:t>
            </w:r>
          </w:p>
        </w:tc>
        <w:tc>
          <w:tcPr>
            <w:tcW w:w="22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40" w:type="dxa"/>
            <w:vAlign w:val="bottom"/>
          </w:tcPr>
          <w:p>
            <w:pPr>
              <w:spacing w:after="0"/>
              <w:rPr>
                <w:color w:val="auto"/>
                <w:sz w:val="24"/>
                <w:szCs w:val="24"/>
              </w:rPr>
            </w:pPr>
          </w:p>
        </w:tc>
        <w:tc>
          <w:tcPr>
            <w:tcW w:w="20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160" w:type="dxa"/>
            <w:vAlign w:val="bottom"/>
          </w:tcPr>
          <w:p>
            <w:pPr>
              <w:spacing w:after="0"/>
              <w:rPr>
                <w:color w:val="auto"/>
                <w:sz w:val="24"/>
                <w:szCs w:val="24"/>
              </w:rPr>
            </w:pPr>
          </w:p>
        </w:tc>
        <w:tc>
          <w:tcPr>
            <w:tcW w:w="340" w:type="dxa"/>
            <w:vAlign w:val="bottom"/>
          </w:tcPr>
          <w:p>
            <w:pPr>
              <w:spacing w:after="0"/>
              <w:rPr>
                <w:color w:val="auto"/>
                <w:sz w:val="24"/>
                <w:szCs w:val="24"/>
              </w:rPr>
            </w:pPr>
          </w:p>
        </w:tc>
        <w:tc>
          <w:tcPr>
            <w:tcW w:w="460" w:type="dxa"/>
            <w:vAlign w:val="bottom"/>
          </w:tcPr>
          <w:p>
            <w:pPr>
              <w:spacing w:after="0"/>
              <w:rPr>
                <w:color w:val="auto"/>
                <w:sz w:val="24"/>
                <w:szCs w:val="24"/>
              </w:rPr>
            </w:pPr>
          </w:p>
        </w:tc>
        <w:tc>
          <w:tcPr>
            <w:tcW w:w="80" w:type="dxa"/>
            <w:vAlign w:val="bottom"/>
          </w:tcPr>
          <w:p>
            <w:pPr>
              <w:spacing w:after="0"/>
              <w:rPr>
                <w:color w:val="auto"/>
                <w:sz w:val="24"/>
                <w:szCs w:val="24"/>
              </w:rPr>
            </w:pPr>
          </w:p>
        </w:tc>
        <w:tc>
          <w:tcPr>
            <w:tcW w:w="500" w:type="dxa"/>
            <w:vAlign w:val="bottom"/>
          </w:tcPr>
          <w:p>
            <w:pPr>
              <w:spacing w:after="0"/>
              <w:rPr>
                <w:color w:val="auto"/>
                <w:sz w:val="24"/>
                <w:szCs w:val="24"/>
              </w:rPr>
            </w:pPr>
          </w:p>
        </w:tc>
        <w:tc>
          <w:tcPr>
            <w:tcW w:w="160" w:type="dxa"/>
            <w:vAlign w:val="bottom"/>
          </w:tcPr>
          <w:p>
            <w:pPr>
              <w:spacing w:after="0"/>
              <w:rPr>
                <w:color w:val="auto"/>
                <w:sz w:val="24"/>
                <w:szCs w:val="24"/>
              </w:rPr>
            </w:pPr>
          </w:p>
        </w:tc>
        <w:tc>
          <w:tcPr>
            <w:tcW w:w="300" w:type="dxa"/>
            <w:vAlign w:val="bottom"/>
          </w:tcPr>
          <w:p>
            <w:pPr>
              <w:spacing w:after="0"/>
              <w:rPr>
                <w:color w:val="auto"/>
                <w:sz w:val="24"/>
                <w:szCs w:val="24"/>
              </w:rPr>
            </w:pPr>
          </w:p>
        </w:tc>
        <w:tc>
          <w:tcPr>
            <w:tcW w:w="100" w:type="dxa"/>
            <w:vAlign w:val="bottom"/>
          </w:tcPr>
          <w:p>
            <w:pPr>
              <w:spacing w:after="0"/>
              <w:rPr>
                <w:color w:val="auto"/>
                <w:sz w:val="24"/>
                <w:szCs w:val="24"/>
              </w:rPr>
            </w:pPr>
          </w:p>
        </w:tc>
        <w:tc>
          <w:tcPr>
            <w:tcW w:w="280" w:type="dxa"/>
            <w:vAlign w:val="bottom"/>
          </w:tcPr>
          <w:p>
            <w:pPr>
              <w:spacing w:after="0"/>
              <w:rPr>
                <w:color w:val="auto"/>
                <w:sz w:val="24"/>
                <w:szCs w:val="24"/>
              </w:rPr>
            </w:pPr>
          </w:p>
        </w:tc>
        <w:tc>
          <w:tcPr>
            <w:tcW w:w="400" w:type="dxa"/>
            <w:vAlign w:val="bottom"/>
          </w:tcPr>
          <w:p>
            <w:pPr>
              <w:spacing w:after="0"/>
              <w:rPr>
                <w:color w:val="auto"/>
                <w:sz w:val="24"/>
                <w:szCs w:val="24"/>
              </w:rPr>
            </w:pPr>
          </w:p>
        </w:tc>
        <w:tc>
          <w:tcPr>
            <w:tcW w:w="300" w:type="dxa"/>
            <w:vAlign w:val="bottom"/>
          </w:tcPr>
          <w:p>
            <w:pPr>
              <w:spacing w:after="0"/>
              <w:rPr>
                <w:color w:val="auto"/>
                <w:sz w:val="24"/>
                <w:szCs w:val="24"/>
              </w:rPr>
            </w:pPr>
          </w:p>
        </w:tc>
        <w:tc>
          <w:tcPr>
            <w:tcW w:w="260" w:type="dxa"/>
            <w:gridSpan w:val="2"/>
            <w:vMerge w:val="restart"/>
            <w:vAlign w:val="bottom"/>
          </w:tcPr>
          <w:p>
            <w:pPr>
              <w:spacing w:after="0"/>
              <w:ind w:left="40"/>
              <w:rPr>
                <w:color w:val="auto"/>
                <w:sz w:val="20"/>
                <w:szCs w:val="20"/>
              </w:rPr>
            </w:pPr>
            <w:r>
              <w:rPr>
                <w:rFonts w:ascii="Helvetica" w:hAnsi="Helvetica" w:eastAsia="Helvetica" w:cs="Helvetica"/>
                <w:color w:val="231815"/>
                <w:sz w:val="11"/>
                <w:szCs w:val="11"/>
                <w:vertAlign w:val="subscript"/>
              </w:rPr>
              <w:t>10</w:t>
            </w:r>
            <w:r>
              <w:rPr>
                <w:rFonts w:ascii="Helvetica" w:hAnsi="Helvetica" w:eastAsia="Helvetica" w:cs="Helvetica"/>
                <w:color w:val="231815"/>
                <w:sz w:val="4"/>
                <w:szCs w:val="4"/>
              </w:rPr>
              <w:t xml:space="preserve"> −3</w:t>
            </w:r>
          </w:p>
        </w:tc>
        <w:tc>
          <w:tcPr>
            <w:tcW w:w="580" w:type="dxa"/>
            <w:vAlign w:val="bottom"/>
          </w:tcPr>
          <w:p>
            <w:pPr>
              <w:spacing w:after="0"/>
              <w:rPr>
                <w:color w:val="auto"/>
                <w:sz w:val="24"/>
                <w:szCs w:val="24"/>
              </w:rPr>
            </w:pPr>
          </w:p>
        </w:tc>
        <w:tc>
          <w:tcPr>
            <w:tcW w:w="340" w:type="dxa"/>
            <w:vAlign w:val="bottom"/>
          </w:tcPr>
          <w:p>
            <w:pPr>
              <w:spacing w:after="0"/>
              <w:rPr>
                <w:color w:val="auto"/>
                <w:sz w:val="24"/>
                <w:szCs w:val="24"/>
              </w:rPr>
            </w:pPr>
          </w:p>
        </w:tc>
        <w:tc>
          <w:tcPr>
            <w:tcW w:w="6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480" w:type="dxa"/>
            <w:vAlign w:val="bottom"/>
          </w:tcPr>
          <w:p>
            <w:pPr>
              <w:spacing w:after="0"/>
              <w:rPr>
                <w:color w:val="auto"/>
                <w:sz w:val="24"/>
                <w:szCs w:val="24"/>
              </w:rPr>
            </w:pPr>
          </w:p>
        </w:tc>
        <w:tc>
          <w:tcPr>
            <w:tcW w:w="220" w:type="dxa"/>
            <w:vAlign w:val="bottom"/>
          </w:tcPr>
          <w:p>
            <w:pPr>
              <w:spacing w:after="0"/>
              <w:rPr>
                <w:color w:val="auto"/>
                <w:sz w:val="24"/>
                <w:szCs w:val="24"/>
              </w:rPr>
            </w:pPr>
          </w:p>
        </w:tc>
        <w:tc>
          <w:tcPr>
            <w:tcW w:w="0" w:type="dxa"/>
            <w:vAlign w:val="bottom"/>
          </w:tcPr>
          <w:p>
            <w:pPr>
              <w:spacing w:after="0"/>
              <w:rPr>
                <w:color w:val="auto"/>
                <w:sz w:val="1"/>
                <w:szCs w:val="1"/>
              </w:rPr>
            </w:pPr>
          </w:p>
        </w:tc>
      </w:tr>
      <w:tr>
        <w:trPr>
          <w:trHeight w:val="82" w:hRule="atLeast"/>
        </w:trPr>
        <w:tc>
          <w:tcPr>
            <w:tcW w:w="120" w:type="dxa"/>
            <w:vMerge w:val="restart"/>
            <w:textDirection w:val="btLr"/>
            <w:vAlign w:val="bottom"/>
          </w:tcPr>
          <w:p>
            <w:pPr>
              <w:spacing w:after="0" w:line="239" w:lineRule="auto"/>
              <w:rPr>
                <w:color w:val="auto"/>
                <w:sz w:val="20"/>
                <w:szCs w:val="20"/>
              </w:rPr>
            </w:pPr>
            <w:r>
              <w:rPr>
                <w:rFonts w:ascii="Times" w:hAnsi="Times" w:eastAsia="Times" w:cs="Times"/>
                <w:color w:val="231815"/>
                <w:w w:val="86"/>
                <w:sz w:val="11"/>
                <w:szCs w:val="11"/>
              </w:rPr>
              <w:t>of</w:t>
            </w:r>
          </w:p>
        </w:tc>
        <w:tc>
          <w:tcPr>
            <w:tcW w:w="160" w:type="dxa"/>
            <w:vAlign w:val="bottom"/>
          </w:tcPr>
          <w:p>
            <w:pPr>
              <w:spacing w:after="0"/>
              <w:rPr>
                <w:color w:val="auto"/>
                <w:sz w:val="7"/>
                <w:szCs w:val="7"/>
              </w:rPr>
            </w:pPr>
          </w:p>
        </w:tc>
        <w:tc>
          <w:tcPr>
            <w:tcW w:w="220" w:type="dxa"/>
            <w:vAlign w:val="bottom"/>
          </w:tcPr>
          <w:p>
            <w:pPr>
              <w:spacing w:after="0"/>
              <w:rPr>
                <w:color w:val="auto"/>
                <w:sz w:val="7"/>
                <w:szCs w:val="7"/>
              </w:rPr>
            </w:pPr>
          </w:p>
        </w:tc>
        <w:tc>
          <w:tcPr>
            <w:tcW w:w="500" w:type="dxa"/>
            <w:gridSpan w:val="2"/>
            <w:vMerge w:val="restart"/>
            <w:vAlign w:val="bottom"/>
          </w:tcPr>
          <w:p>
            <w:pPr>
              <w:spacing w:after="0" w:line="119" w:lineRule="exact"/>
              <w:ind w:left="20"/>
              <w:rPr>
                <w:color w:val="auto"/>
                <w:sz w:val="20"/>
                <w:szCs w:val="20"/>
              </w:rPr>
            </w:pPr>
            <w:r>
              <w:rPr>
                <w:rFonts w:ascii="Times" w:hAnsi="Times" w:eastAsia="Times" w:cs="Times"/>
                <w:color w:val="231815"/>
                <w:sz w:val="11"/>
                <w:szCs w:val="11"/>
              </w:rPr>
              <w:t>Restricted</w:t>
            </w:r>
          </w:p>
        </w:tc>
        <w:tc>
          <w:tcPr>
            <w:tcW w:w="200" w:type="dxa"/>
            <w:vAlign w:val="bottom"/>
          </w:tcPr>
          <w:p>
            <w:pPr>
              <w:spacing w:after="0"/>
              <w:rPr>
                <w:color w:val="auto"/>
                <w:sz w:val="7"/>
                <w:szCs w:val="7"/>
              </w:rPr>
            </w:pPr>
          </w:p>
        </w:tc>
        <w:tc>
          <w:tcPr>
            <w:tcW w:w="260" w:type="dxa"/>
            <w:vAlign w:val="bottom"/>
          </w:tcPr>
          <w:p>
            <w:pPr>
              <w:spacing w:after="0"/>
              <w:rPr>
                <w:color w:val="auto"/>
                <w:sz w:val="7"/>
                <w:szCs w:val="7"/>
              </w:rPr>
            </w:pPr>
          </w:p>
        </w:tc>
        <w:tc>
          <w:tcPr>
            <w:tcW w:w="160" w:type="dxa"/>
            <w:vAlign w:val="bottom"/>
          </w:tcPr>
          <w:p>
            <w:pPr>
              <w:spacing w:after="0"/>
              <w:rPr>
                <w:color w:val="auto"/>
                <w:sz w:val="7"/>
                <w:szCs w:val="7"/>
              </w:rPr>
            </w:pPr>
          </w:p>
        </w:tc>
        <w:tc>
          <w:tcPr>
            <w:tcW w:w="340" w:type="dxa"/>
            <w:vAlign w:val="bottom"/>
          </w:tcPr>
          <w:p>
            <w:pPr>
              <w:spacing w:after="0"/>
              <w:rPr>
                <w:color w:val="auto"/>
                <w:sz w:val="7"/>
                <w:szCs w:val="7"/>
              </w:rPr>
            </w:pPr>
          </w:p>
        </w:tc>
        <w:tc>
          <w:tcPr>
            <w:tcW w:w="460" w:type="dxa"/>
            <w:vAlign w:val="bottom"/>
          </w:tcPr>
          <w:p>
            <w:pPr>
              <w:spacing w:after="0"/>
              <w:rPr>
                <w:color w:val="auto"/>
                <w:sz w:val="7"/>
                <w:szCs w:val="7"/>
              </w:rPr>
            </w:pPr>
          </w:p>
        </w:tc>
        <w:tc>
          <w:tcPr>
            <w:tcW w:w="80" w:type="dxa"/>
            <w:vAlign w:val="bottom"/>
          </w:tcPr>
          <w:p>
            <w:pPr>
              <w:spacing w:after="0"/>
              <w:rPr>
                <w:color w:val="auto"/>
                <w:sz w:val="7"/>
                <w:szCs w:val="7"/>
              </w:rPr>
            </w:pPr>
          </w:p>
        </w:tc>
        <w:tc>
          <w:tcPr>
            <w:tcW w:w="660" w:type="dxa"/>
            <w:gridSpan w:val="2"/>
            <w:vMerge w:val="restart"/>
            <w:vAlign w:val="bottom"/>
          </w:tcPr>
          <w:p>
            <w:pPr>
              <w:spacing w:after="0"/>
              <w:ind w:left="200"/>
              <w:rPr>
                <w:color w:val="auto"/>
                <w:sz w:val="20"/>
                <w:szCs w:val="20"/>
              </w:rPr>
            </w:pPr>
            <w:r>
              <w:rPr>
                <w:rFonts w:ascii="Times" w:hAnsi="Times" w:eastAsia="Times" w:cs="Times"/>
                <w:color w:val="231815"/>
                <w:w w:val="98"/>
                <w:sz w:val="11"/>
                <w:szCs w:val="11"/>
              </w:rPr>
              <w:t>Restricted</w:t>
            </w:r>
          </w:p>
        </w:tc>
        <w:tc>
          <w:tcPr>
            <w:tcW w:w="300" w:type="dxa"/>
            <w:vAlign w:val="bottom"/>
          </w:tcPr>
          <w:p>
            <w:pPr>
              <w:spacing w:after="0"/>
              <w:rPr>
                <w:color w:val="auto"/>
                <w:sz w:val="7"/>
                <w:szCs w:val="7"/>
              </w:rPr>
            </w:pPr>
          </w:p>
        </w:tc>
        <w:tc>
          <w:tcPr>
            <w:tcW w:w="100" w:type="dxa"/>
            <w:vAlign w:val="bottom"/>
          </w:tcPr>
          <w:p>
            <w:pPr>
              <w:spacing w:after="0"/>
              <w:rPr>
                <w:color w:val="auto"/>
                <w:sz w:val="7"/>
                <w:szCs w:val="7"/>
              </w:rPr>
            </w:pPr>
          </w:p>
        </w:tc>
        <w:tc>
          <w:tcPr>
            <w:tcW w:w="280" w:type="dxa"/>
            <w:vAlign w:val="bottom"/>
          </w:tcPr>
          <w:p>
            <w:pPr>
              <w:spacing w:after="0"/>
              <w:rPr>
                <w:color w:val="auto"/>
                <w:sz w:val="7"/>
                <w:szCs w:val="7"/>
              </w:rPr>
            </w:pPr>
          </w:p>
        </w:tc>
        <w:tc>
          <w:tcPr>
            <w:tcW w:w="400" w:type="dxa"/>
            <w:vAlign w:val="bottom"/>
          </w:tcPr>
          <w:p>
            <w:pPr>
              <w:spacing w:after="0"/>
              <w:rPr>
                <w:color w:val="auto"/>
                <w:sz w:val="7"/>
                <w:szCs w:val="7"/>
              </w:rPr>
            </w:pPr>
          </w:p>
        </w:tc>
        <w:tc>
          <w:tcPr>
            <w:tcW w:w="300" w:type="dxa"/>
            <w:vAlign w:val="bottom"/>
          </w:tcPr>
          <w:p>
            <w:pPr>
              <w:spacing w:after="0"/>
              <w:rPr>
                <w:color w:val="auto"/>
                <w:sz w:val="7"/>
                <w:szCs w:val="7"/>
              </w:rPr>
            </w:pPr>
          </w:p>
        </w:tc>
        <w:tc>
          <w:tcPr>
            <w:tcW w:w="260" w:type="dxa"/>
            <w:gridSpan w:val="2"/>
            <w:vMerge w:val="continue"/>
            <w:vAlign w:val="bottom"/>
          </w:tcPr>
          <w:p>
            <w:pPr>
              <w:spacing w:after="0"/>
              <w:rPr>
                <w:color w:val="auto"/>
                <w:sz w:val="7"/>
                <w:szCs w:val="7"/>
              </w:rPr>
            </w:pPr>
          </w:p>
        </w:tc>
        <w:tc>
          <w:tcPr>
            <w:tcW w:w="920" w:type="dxa"/>
            <w:gridSpan w:val="2"/>
            <w:vMerge w:val="restart"/>
            <w:vAlign w:val="bottom"/>
          </w:tcPr>
          <w:p>
            <w:pPr>
              <w:spacing w:after="0"/>
              <w:ind w:left="140"/>
              <w:rPr>
                <w:color w:val="auto"/>
                <w:sz w:val="20"/>
                <w:szCs w:val="20"/>
              </w:rPr>
            </w:pPr>
            <w:r>
              <w:rPr>
                <w:rFonts w:ascii="Times" w:hAnsi="Times" w:eastAsia="Times" w:cs="Times"/>
                <w:color w:val="231815"/>
                <w:sz w:val="11"/>
                <w:szCs w:val="11"/>
              </w:rPr>
              <w:t>Restricted</w:t>
            </w:r>
          </w:p>
        </w:tc>
        <w:tc>
          <w:tcPr>
            <w:tcW w:w="60" w:type="dxa"/>
            <w:vAlign w:val="bottom"/>
          </w:tcPr>
          <w:p>
            <w:pPr>
              <w:spacing w:after="0"/>
              <w:rPr>
                <w:color w:val="auto"/>
                <w:sz w:val="7"/>
                <w:szCs w:val="7"/>
              </w:rPr>
            </w:pPr>
          </w:p>
        </w:tc>
        <w:tc>
          <w:tcPr>
            <w:tcW w:w="260" w:type="dxa"/>
            <w:vAlign w:val="bottom"/>
          </w:tcPr>
          <w:p>
            <w:pPr>
              <w:spacing w:after="0"/>
              <w:rPr>
                <w:color w:val="auto"/>
                <w:sz w:val="7"/>
                <w:szCs w:val="7"/>
              </w:rPr>
            </w:pPr>
          </w:p>
        </w:tc>
        <w:tc>
          <w:tcPr>
            <w:tcW w:w="480" w:type="dxa"/>
            <w:vAlign w:val="bottom"/>
          </w:tcPr>
          <w:p>
            <w:pPr>
              <w:spacing w:after="0"/>
              <w:rPr>
                <w:color w:val="auto"/>
                <w:sz w:val="7"/>
                <w:szCs w:val="7"/>
              </w:rPr>
            </w:pPr>
          </w:p>
        </w:tc>
        <w:tc>
          <w:tcPr>
            <w:tcW w:w="220" w:type="dxa"/>
            <w:vAlign w:val="bottom"/>
          </w:tcPr>
          <w:p>
            <w:pPr>
              <w:spacing w:after="0"/>
              <w:rPr>
                <w:color w:val="auto"/>
                <w:sz w:val="7"/>
                <w:szCs w:val="7"/>
              </w:rPr>
            </w:pPr>
          </w:p>
        </w:tc>
        <w:tc>
          <w:tcPr>
            <w:tcW w:w="0" w:type="dxa"/>
            <w:vAlign w:val="bottom"/>
          </w:tcPr>
          <w:p>
            <w:pPr>
              <w:spacing w:after="0"/>
              <w:rPr>
                <w:color w:val="auto"/>
                <w:sz w:val="1"/>
                <w:szCs w:val="1"/>
              </w:rPr>
            </w:pPr>
          </w:p>
        </w:tc>
      </w:tr>
      <w:tr>
        <w:trPr>
          <w:trHeight w:val="36" w:hRule="atLeast"/>
        </w:trPr>
        <w:tc>
          <w:tcPr>
            <w:tcW w:w="120" w:type="dxa"/>
            <w:vMerge w:val="continue"/>
            <w:vAlign w:val="bottom"/>
          </w:tcPr>
          <w:p>
            <w:pPr>
              <w:spacing w:after="0"/>
              <w:rPr>
                <w:color w:val="auto"/>
                <w:sz w:val="3"/>
                <w:szCs w:val="3"/>
              </w:rPr>
            </w:pPr>
          </w:p>
        </w:tc>
        <w:tc>
          <w:tcPr>
            <w:tcW w:w="160" w:type="dxa"/>
            <w:vAlign w:val="bottom"/>
          </w:tcPr>
          <w:p>
            <w:pPr>
              <w:spacing w:after="0"/>
              <w:rPr>
                <w:color w:val="auto"/>
                <w:sz w:val="3"/>
                <w:szCs w:val="3"/>
              </w:rPr>
            </w:pPr>
          </w:p>
        </w:tc>
        <w:tc>
          <w:tcPr>
            <w:tcW w:w="220" w:type="dxa"/>
            <w:vAlign w:val="bottom"/>
          </w:tcPr>
          <w:p>
            <w:pPr>
              <w:spacing w:after="0"/>
              <w:rPr>
                <w:color w:val="auto"/>
                <w:sz w:val="3"/>
                <w:szCs w:val="3"/>
              </w:rPr>
            </w:pPr>
          </w:p>
        </w:tc>
        <w:tc>
          <w:tcPr>
            <w:tcW w:w="500" w:type="dxa"/>
            <w:gridSpan w:val="2"/>
            <w:vMerge w:val="continue"/>
            <w:vAlign w:val="bottom"/>
          </w:tcPr>
          <w:p>
            <w:pPr>
              <w:spacing w:after="0"/>
              <w:rPr>
                <w:color w:val="auto"/>
                <w:sz w:val="3"/>
                <w:szCs w:val="3"/>
              </w:rPr>
            </w:pPr>
          </w:p>
        </w:tc>
        <w:tc>
          <w:tcPr>
            <w:tcW w:w="200" w:type="dxa"/>
            <w:vAlign w:val="bottom"/>
          </w:tcPr>
          <w:p>
            <w:pPr>
              <w:spacing w:after="0"/>
              <w:rPr>
                <w:color w:val="auto"/>
                <w:sz w:val="3"/>
                <w:szCs w:val="3"/>
              </w:rPr>
            </w:pPr>
          </w:p>
        </w:tc>
        <w:tc>
          <w:tcPr>
            <w:tcW w:w="260" w:type="dxa"/>
            <w:vAlign w:val="bottom"/>
          </w:tcPr>
          <w:p>
            <w:pPr>
              <w:spacing w:after="0"/>
              <w:rPr>
                <w:color w:val="auto"/>
                <w:sz w:val="3"/>
                <w:szCs w:val="3"/>
              </w:rPr>
            </w:pPr>
          </w:p>
        </w:tc>
        <w:tc>
          <w:tcPr>
            <w:tcW w:w="160" w:type="dxa"/>
            <w:vAlign w:val="bottom"/>
          </w:tcPr>
          <w:p>
            <w:pPr>
              <w:spacing w:after="0"/>
              <w:rPr>
                <w:color w:val="auto"/>
                <w:sz w:val="3"/>
                <w:szCs w:val="3"/>
              </w:rPr>
            </w:pPr>
          </w:p>
        </w:tc>
        <w:tc>
          <w:tcPr>
            <w:tcW w:w="340" w:type="dxa"/>
            <w:vAlign w:val="bottom"/>
          </w:tcPr>
          <w:p>
            <w:pPr>
              <w:spacing w:after="0"/>
              <w:rPr>
                <w:color w:val="auto"/>
                <w:sz w:val="3"/>
                <w:szCs w:val="3"/>
              </w:rPr>
            </w:pPr>
          </w:p>
        </w:tc>
        <w:tc>
          <w:tcPr>
            <w:tcW w:w="460" w:type="dxa"/>
            <w:vAlign w:val="bottom"/>
          </w:tcPr>
          <w:p>
            <w:pPr>
              <w:spacing w:after="0"/>
              <w:rPr>
                <w:color w:val="auto"/>
                <w:sz w:val="3"/>
                <w:szCs w:val="3"/>
              </w:rPr>
            </w:pPr>
          </w:p>
        </w:tc>
        <w:tc>
          <w:tcPr>
            <w:tcW w:w="80" w:type="dxa"/>
            <w:vAlign w:val="bottom"/>
          </w:tcPr>
          <w:p>
            <w:pPr>
              <w:spacing w:after="0"/>
              <w:rPr>
                <w:color w:val="auto"/>
                <w:sz w:val="3"/>
                <w:szCs w:val="3"/>
              </w:rPr>
            </w:pPr>
          </w:p>
        </w:tc>
        <w:tc>
          <w:tcPr>
            <w:tcW w:w="660" w:type="dxa"/>
            <w:gridSpan w:val="2"/>
            <w:vMerge w:val="continue"/>
            <w:vAlign w:val="bottom"/>
          </w:tcPr>
          <w:p>
            <w:pPr>
              <w:spacing w:after="0"/>
              <w:rPr>
                <w:color w:val="auto"/>
                <w:sz w:val="3"/>
                <w:szCs w:val="3"/>
              </w:rPr>
            </w:pPr>
          </w:p>
        </w:tc>
        <w:tc>
          <w:tcPr>
            <w:tcW w:w="300" w:type="dxa"/>
            <w:vAlign w:val="bottom"/>
          </w:tcPr>
          <w:p>
            <w:pPr>
              <w:spacing w:after="0"/>
              <w:rPr>
                <w:color w:val="auto"/>
                <w:sz w:val="3"/>
                <w:szCs w:val="3"/>
              </w:rPr>
            </w:pPr>
          </w:p>
        </w:tc>
        <w:tc>
          <w:tcPr>
            <w:tcW w:w="100" w:type="dxa"/>
            <w:vAlign w:val="bottom"/>
          </w:tcPr>
          <w:p>
            <w:pPr>
              <w:spacing w:after="0"/>
              <w:rPr>
                <w:color w:val="auto"/>
                <w:sz w:val="3"/>
                <w:szCs w:val="3"/>
              </w:rPr>
            </w:pPr>
          </w:p>
        </w:tc>
        <w:tc>
          <w:tcPr>
            <w:tcW w:w="280" w:type="dxa"/>
            <w:vAlign w:val="bottom"/>
          </w:tcPr>
          <w:p>
            <w:pPr>
              <w:spacing w:after="0"/>
              <w:rPr>
                <w:color w:val="auto"/>
                <w:sz w:val="3"/>
                <w:szCs w:val="3"/>
              </w:rPr>
            </w:pPr>
          </w:p>
        </w:tc>
        <w:tc>
          <w:tcPr>
            <w:tcW w:w="400" w:type="dxa"/>
            <w:vAlign w:val="bottom"/>
          </w:tcPr>
          <w:p>
            <w:pPr>
              <w:spacing w:after="0"/>
              <w:rPr>
                <w:color w:val="auto"/>
                <w:sz w:val="3"/>
                <w:szCs w:val="3"/>
              </w:rPr>
            </w:pPr>
          </w:p>
        </w:tc>
        <w:tc>
          <w:tcPr>
            <w:tcW w:w="300" w:type="dxa"/>
            <w:vAlign w:val="bottom"/>
          </w:tcPr>
          <w:p>
            <w:pPr>
              <w:spacing w:after="0"/>
              <w:rPr>
                <w:color w:val="auto"/>
                <w:sz w:val="3"/>
                <w:szCs w:val="3"/>
              </w:rPr>
            </w:pPr>
          </w:p>
        </w:tc>
        <w:tc>
          <w:tcPr>
            <w:tcW w:w="80" w:type="dxa"/>
            <w:vAlign w:val="bottom"/>
          </w:tcPr>
          <w:p>
            <w:pPr>
              <w:spacing w:after="0"/>
              <w:rPr>
                <w:color w:val="auto"/>
                <w:sz w:val="3"/>
                <w:szCs w:val="3"/>
              </w:rPr>
            </w:pPr>
          </w:p>
        </w:tc>
        <w:tc>
          <w:tcPr>
            <w:tcW w:w="180" w:type="dxa"/>
            <w:vAlign w:val="bottom"/>
          </w:tcPr>
          <w:p>
            <w:pPr>
              <w:spacing w:after="0"/>
              <w:rPr>
                <w:color w:val="auto"/>
                <w:sz w:val="3"/>
                <w:szCs w:val="3"/>
              </w:rPr>
            </w:pPr>
          </w:p>
        </w:tc>
        <w:tc>
          <w:tcPr>
            <w:tcW w:w="920" w:type="dxa"/>
            <w:gridSpan w:val="2"/>
            <w:vMerge w:val="continue"/>
            <w:vAlign w:val="bottom"/>
          </w:tcPr>
          <w:p>
            <w:pPr>
              <w:spacing w:after="0"/>
              <w:rPr>
                <w:color w:val="auto"/>
                <w:sz w:val="3"/>
                <w:szCs w:val="3"/>
              </w:rPr>
            </w:pPr>
          </w:p>
        </w:tc>
        <w:tc>
          <w:tcPr>
            <w:tcW w:w="60" w:type="dxa"/>
            <w:vAlign w:val="bottom"/>
          </w:tcPr>
          <w:p>
            <w:pPr>
              <w:spacing w:after="0"/>
              <w:rPr>
                <w:color w:val="auto"/>
                <w:sz w:val="3"/>
                <w:szCs w:val="3"/>
              </w:rPr>
            </w:pPr>
          </w:p>
        </w:tc>
        <w:tc>
          <w:tcPr>
            <w:tcW w:w="260" w:type="dxa"/>
            <w:vAlign w:val="bottom"/>
          </w:tcPr>
          <w:p>
            <w:pPr>
              <w:spacing w:after="0"/>
              <w:rPr>
                <w:color w:val="auto"/>
                <w:sz w:val="3"/>
                <w:szCs w:val="3"/>
              </w:rPr>
            </w:pPr>
          </w:p>
        </w:tc>
        <w:tc>
          <w:tcPr>
            <w:tcW w:w="480" w:type="dxa"/>
            <w:vAlign w:val="bottom"/>
          </w:tcPr>
          <w:p>
            <w:pPr>
              <w:spacing w:after="0"/>
              <w:rPr>
                <w:color w:val="auto"/>
                <w:sz w:val="3"/>
                <w:szCs w:val="3"/>
              </w:rPr>
            </w:pPr>
          </w:p>
        </w:tc>
        <w:tc>
          <w:tcPr>
            <w:tcW w:w="220" w:type="dxa"/>
            <w:vAlign w:val="bottom"/>
          </w:tcPr>
          <w:p>
            <w:pPr>
              <w:spacing w:after="0"/>
              <w:rPr>
                <w:color w:val="auto"/>
                <w:sz w:val="3"/>
                <w:szCs w:val="3"/>
              </w:rPr>
            </w:pPr>
          </w:p>
        </w:tc>
        <w:tc>
          <w:tcPr>
            <w:tcW w:w="0" w:type="dxa"/>
            <w:vAlign w:val="bottom"/>
          </w:tcPr>
          <w:p>
            <w:pPr>
              <w:spacing w:after="0" w:line="20" w:lineRule="exact"/>
              <w:rPr>
                <w:color w:val="auto"/>
                <w:sz w:val="1"/>
                <w:szCs w:val="1"/>
              </w:rPr>
            </w:pPr>
          </w:p>
        </w:tc>
      </w:tr>
      <w:tr>
        <w:trPr>
          <w:trHeight w:val="52" w:hRule="atLeast"/>
        </w:trPr>
        <w:tc>
          <w:tcPr>
            <w:tcW w:w="120" w:type="dxa"/>
            <w:vMerge w:val="restart"/>
            <w:textDirection w:val="btLr"/>
            <w:vAlign w:val="bottom"/>
          </w:tcPr>
          <w:p>
            <w:pPr>
              <w:spacing w:after="0"/>
              <w:ind w:left="63"/>
              <w:rPr>
                <w:color w:val="auto"/>
                <w:sz w:val="20"/>
                <w:szCs w:val="20"/>
              </w:rPr>
            </w:pPr>
            <w:r>
              <w:rPr>
                <w:rFonts w:ascii="Times" w:hAnsi="Times" w:eastAsia="Times" w:cs="Times"/>
                <w:color w:val="231815"/>
                <w:w w:val="93"/>
                <w:sz w:val="5"/>
                <w:szCs w:val="5"/>
              </w:rPr>
              <w:t>Proportion</w:t>
            </w:r>
          </w:p>
        </w:tc>
        <w:tc>
          <w:tcPr>
            <w:tcW w:w="160" w:type="dxa"/>
            <w:vAlign w:val="bottom"/>
          </w:tcPr>
          <w:p>
            <w:pPr>
              <w:spacing w:after="0"/>
              <w:rPr>
                <w:color w:val="auto"/>
                <w:sz w:val="4"/>
                <w:szCs w:val="4"/>
              </w:rPr>
            </w:pPr>
          </w:p>
        </w:tc>
        <w:tc>
          <w:tcPr>
            <w:tcW w:w="220" w:type="dxa"/>
            <w:vAlign w:val="bottom"/>
          </w:tcPr>
          <w:p>
            <w:pPr>
              <w:spacing w:after="0"/>
              <w:rPr>
                <w:color w:val="auto"/>
                <w:sz w:val="4"/>
                <w:szCs w:val="4"/>
              </w:rPr>
            </w:pPr>
          </w:p>
        </w:tc>
        <w:tc>
          <w:tcPr>
            <w:tcW w:w="460" w:type="dxa"/>
            <w:vMerge w:val="restart"/>
            <w:vAlign w:val="bottom"/>
          </w:tcPr>
          <w:p>
            <w:pPr>
              <w:spacing w:after="0"/>
              <w:ind w:left="20"/>
              <w:rPr>
                <w:color w:val="auto"/>
                <w:sz w:val="20"/>
                <w:szCs w:val="20"/>
              </w:rPr>
            </w:pPr>
            <w:r>
              <w:rPr>
                <w:rFonts w:ascii="Times" w:hAnsi="Times" w:eastAsia="Times" w:cs="Times"/>
                <w:color w:val="231815"/>
                <w:sz w:val="11"/>
                <w:szCs w:val="11"/>
              </w:rPr>
              <w:t>Whole</w:t>
            </w:r>
          </w:p>
        </w:tc>
        <w:tc>
          <w:tcPr>
            <w:tcW w:w="40" w:type="dxa"/>
            <w:vAlign w:val="bottom"/>
          </w:tcPr>
          <w:p>
            <w:pPr>
              <w:spacing w:after="0"/>
              <w:rPr>
                <w:color w:val="auto"/>
                <w:sz w:val="4"/>
                <w:szCs w:val="4"/>
              </w:rPr>
            </w:pPr>
          </w:p>
        </w:tc>
        <w:tc>
          <w:tcPr>
            <w:tcW w:w="200" w:type="dxa"/>
            <w:vAlign w:val="bottom"/>
          </w:tcPr>
          <w:p>
            <w:pPr>
              <w:spacing w:after="0"/>
              <w:rPr>
                <w:color w:val="auto"/>
                <w:sz w:val="4"/>
                <w:szCs w:val="4"/>
              </w:rPr>
            </w:pPr>
          </w:p>
        </w:tc>
        <w:tc>
          <w:tcPr>
            <w:tcW w:w="260" w:type="dxa"/>
            <w:vAlign w:val="bottom"/>
          </w:tcPr>
          <w:p>
            <w:pPr>
              <w:spacing w:after="0"/>
              <w:rPr>
                <w:color w:val="auto"/>
                <w:sz w:val="4"/>
                <w:szCs w:val="4"/>
              </w:rPr>
            </w:pPr>
          </w:p>
        </w:tc>
        <w:tc>
          <w:tcPr>
            <w:tcW w:w="160" w:type="dxa"/>
            <w:vAlign w:val="bottom"/>
          </w:tcPr>
          <w:p>
            <w:pPr>
              <w:spacing w:after="0"/>
              <w:rPr>
                <w:color w:val="auto"/>
                <w:sz w:val="4"/>
                <w:szCs w:val="4"/>
              </w:rPr>
            </w:pPr>
          </w:p>
        </w:tc>
        <w:tc>
          <w:tcPr>
            <w:tcW w:w="340" w:type="dxa"/>
            <w:vAlign w:val="bottom"/>
          </w:tcPr>
          <w:p>
            <w:pPr>
              <w:spacing w:after="0"/>
              <w:rPr>
                <w:color w:val="auto"/>
                <w:sz w:val="4"/>
                <w:szCs w:val="4"/>
              </w:rPr>
            </w:pPr>
          </w:p>
        </w:tc>
        <w:tc>
          <w:tcPr>
            <w:tcW w:w="460" w:type="dxa"/>
            <w:vAlign w:val="bottom"/>
          </w:tcPr>
          <w:p>
            <w:pPr>
              <w:spacing w:after="0" w:line="52" w:lineRule="exact"/>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−4</w:t>
            </w:r>
          </w:p>
        </w:tc>
        <w:tc>
          <w:tcPr>
            <w:tcW w:w="660" w:type="dxa"/>
            <w:gridSpan w:val="2"/>
            <w:vMerge w:val="continue"/>
            <w:vAlign w:val="bottom"/>
          </w:tcPr>
          <w:p>
            <w:pPr>
              <w:spacing w:after="0"/>
              <w:rPr>
                <w:color w:val="auto"/>
                <w:sz w:val="4"/>
                <w:szCs w:val="4"/>
              </w:rPr>
            </w:pPr>
          </w:p>
        </w:tc>
        <w:tc>
          <w:tcPr>
            <w:tcW w:w="300" w:type="dxa"/>
            <w:vAlign w:val="bottom"/>
          </w:tcPr>
          <w:p>
            <w:pPr>
              <w:spacing w:after="0"/>
              <w:rPr>
                <w:color w:val="auto"/>
                <w:sz w:val="4"/>
                <w:szCs w:val="4"/>
              </w:rPr>
            </w:pPr>
          </w:p>
        </w:tc>
        <w:tc>
          <w:tcPr>
            <w:tcW w:w="100" w:type="dxa"/>
            <w:vAlign w:val="bottom"/>
          </w:tcPr>
          <w:p>
            <w:pPr>
              <w:spacing w:after="0"/>
              <w:rPr>
                <w:color w:val="auto"/>
                <w:sz w:val="4"/>
                <w:szCs w:val="4"/>
              </w:rPr>
            </w:pPr>
          </w:p>
        </w:tc>
        <w:tc>
          <w:tcPr>
            <w:tcW w:w="280" w:type="dxa"/>
            <w:vAlign w:val="bottom"/>
          </w:tcPr>
          <w:p>
            <w:pPr>
              <w:spacing w:after="0"/>
              <w:rPr>
                <w:color w:val="auto"/>
                <w:sz w:val="4"/>
                <w:szCs w:val="4"/>
              </w:rPr>
            </w:pPr>
          </w:p>
        </w:tc>
        <w:tc>
          <w:tcPr>
            <w:tcW w:w="400" w:type="dxa"/>
            <w:vAlign w:val="bottom"/>
          </w:tcPr>
          <w:p>
            <w:pPr>
              <w:spacing w:after="0"/>
              <w:rPr>
                <w:color w:val="auto"/>
                <w:sz w:val="4"/>
                <w:szCs w:val="4"/>
              </w:rPr>
            </w:pPr>
          </w:p>
        </w:tc>
        <w:tc>
          <w:tcPr>
            <w:tcW w:w="300" w:type="dxa"/>
            <w:vAlign w:val="bottom"/>
          </w:tcPr>
          <w:p>
            <w:pPr>
              <w:spacing w:after="0"/>
              <w:rPr>
                <w:color w:val="auto"/>
                <w:sz w:val="4"/>
                <w:szCs w:val="4"/>
              </w:rPr>
            </w:pPr>
          </w:p>
        </w:tc>
        <w:tc>
          <w:tcPr>
            <w:tcW w:w="80" w:type="dxa"/>
            <w:vAlign w:val="bottom"/>
          </w:tcPr>
          <w:p>
            <w:pPr>
              <w:spacing w:after="0"/>
              <w:rPr>
                <w:color w:val="auto"/>
                <w:sz w:val="4"/>
                <w:szCs w:val="4"/>
              </w:rPr>
            </w:pPr>
          </w:p>
        </w:tc>
        <w:tc>
          <w:tcPr>
            <w:tcW w:w="180" w:type="dxa"/>
            <w:vAlign w:val="bottom"/>
          </w:tcPr>
          <w:p>
            <w:pPr>
              <w:spacing w:after="0"/>
              <w:rPr>
                <w:color w:val="auto"/>
                <w:sz w:val="4"/>
                <w:szCs w:val="4"/>
              </w:rPr>
            </w:pPr>
          </w:p>
        </w:tc>
        <w:tc>
          <w:tcPr>
            <w:tcW w:w="920" w:type="dxa"/>
            <w:gridSpan w:val="2"/>
            <w:vMerge w:val="continue"/>
            <w:vAlign w:val="bottom"/>
          </w:tcPr>
          <w:p>
            <w:pPr>
              <w:spacing w:after="0"/>
              <w:rPr>
                <w:color w:val="auto"/>
                <w:sz w:val="4"/>
                <w:szCs w:val="4"/>
              </w:rPr>
            </w:pPr>
          </w:p>
        </w:tc>
        <w:tc>
          <w:tcPr>
            <w:tcW w:w="60" w:type="dxa"/>
            <w:vAlign w:val="bottom"/>
          </w:tcPr>
          <w:p>
            <w:pPr>
              <w:spacing w:after="0"/>
              <w:rPr>
                <w:color w:val="auto"/>
                <w:sz w:val="4"/>
                <w:szCs w:val="4"/>
              </w:rPr>
            </w:pPr>
          </w:p>
        </w:tc>
        <w:tc>
          <w:tcPr>
            <w:tcW w:w="260" w:type="dxa"/>
            <w:vAlign w:val="bottom"/>
          </w:tcPr>
          <w:p>
            <w:pPr>
              <w:spacing w:after="0"/>
              <w:rPr>
                <w:color w:val="auto"/>
                <w:sz w:val="4"/>
                <w:szCs w:val="4"/>
              </w:rPr>
            </w:pPr>
          </w:p>
        </w:tc>
        <w:tc>
          <w:tcPr>
            <w:tcW w:w="480" w:type="dxa"/>
            <w:vAlign w:val="bottom"/>
          </w:tcPr>
          <w:p>
            <w:pPr>
              <w:spacing w:after="0"/>
              <w:rPr>
                <w:color w:val="auto"/>
                <w:sz w:val="4"/>
                <w:szCs w:val="4"/>
              </w:rPr>
            </w:pPr>
          </w:p>
        </w:tc>
        <w:tc>
          <w:tcPr>
            <w:tcW w:w="220" w:type="dxa"/>
            <w:vAlign w:val="bottom"/>
          </w:tcPr>
          <w:p>
            <w:pPr>
              <w:spacing w:after="0"/>
              <w:rPr>
                <w:color w:val="auto"/>
                <w:sz w:val="4"/>
                <w:szCs w:val="4"/>
              </w:rPr>
            </w:pPr>
          </w:p>
        </w:tc>
        <w:tc>
          <w:tcPr>
            <w:tcW w:w="0" w:type="dxa"/>
            <w:vAlign w:val="bottom"/>
          </w:tcPr>
          <w:p>
            <w:pPr>
              <w:spacing w:after="0"/>
              <w:rPr>
                <w:color w:val="auto"/>
                <w:sz w:val="1"/>
                <w:szCs w:val="1"/>
              </w:rPr>
            </w:pPr>
          </w:p>
        </w:tc>
      </w:tr>
      <w:tr>
        <w:trPr>
          <w:trHeight w:val="130" w:hRule="atLeast"/>
        </w:trPr>
        <w:tc>
          <w:tcPr>
            <w:tcW w:w="120" w:type="dxa"/>
            <w:vMerge w:val="continue"/>
            <w:vAlign w:val="bottom"/>
          </w:tcPr>
          <w:p>
            <w:pPr>
              <w:spacing w:after="0"/>
              <w:rPr>
                <w:color w:val="auto"/>
                <w:sz w:val="11"/>
                <w:szCs w:val="11"/>
              </w:rPr>
            </w:pPr>
          </w:p>
        </w:tc>
        <w:tc>
          <w:tcPr>
            <w:tcW w:w="160" w:type="dxa"/>
            <w:vAlign w:val="bottom"/>
          </w:tcPr>
          <w:p>
            <w:pPr>
              <w:spacing w:after="0"/>
              <w:ind w:left="20"/>
              <w:rPr>
                <w:color w:val="auto"/>
                <w:sz w:val="20"/>
                <w:szCs w:val="20"/>
              </w:rPr>
            </w:pPr>
            <w:r>
              <w:rPr>
                <w:rFonts w:ascii="Helvetica" w:hAnsi="Helvetica" w:eastAsia="Helvetica" w:cs="Helvetica"/>
                <w:color w:val="231815"/>
                <w:w w:val="91"/>
                <w:sz w:val="10"/>
                <w:szCs w:val="10"/>
                <w:vertAlign w:val="subscript"/>
              </w:rPr>
              <w:t>10</w:t>
            </w:r>
            <w:r>
              <w:rPr>
                <w:rFonts w:ascii="Helvetica" w:hAnsi="Helvetica" w:eastAsia="Helvetica" w:cs="Helvetica"/>
                <w:color w:val="231815"/>
                <w:w w:val="91"/>
                <w:sz w:val="4"/>
                <w:szCs w:val="4"/>
              </w:rPr>
              <w:t xml:space="preserve"> −5</w:t>
            </w:r>
          </w:p>
        </w:tc>
        <w:tc>
          <w:tcPr>
            <w:tcW w:w="220" w:type="dxa"/>
            <w:vAlign w:val="bottom"/>
          </w:tcPr>
          <w:p>
            <w:pPr>
              <w:spacing w:after="0"/>
              <w:rPr>
                <w:color w:val="auto"/>
                <w:sz w:val="11"/>
                <w:szCs w:val="11"/>
              </w:rPr>
            </w:pPr>
          </w:p>
        </w:tc>
        <w:tc>
          <w:tcPr>
            <w:tcW w:w="460" w:type="dxa"/>
            <w:vMerge w:val="continue"/>
            <w:vAlign w:val="bottom"/>
          </w:tcPr>
          <w:p>
            <w:pPr>
              <w:spacing w:after="0"/>
              <w:rPr>
                <w:color w:val="auto"/>
                <w:sz w:val="11"/>
                <w:szCs w:val="11"/>
              </w:rPr>
            </w:pPr>
          </w:p>
        </w:tc>
        <w:tc>
          <w:tcPr>
            <w:tcW w:w="40" w:type="dxa"/>
            <w:vAlign w:val="bottom"/>
          </w:tcPr>
          <w:p>
            <w:pPr>
              <w:spacing w:after="0"/>
              <w:rPr>
                <w:color w:val="auto"/>
                <w:sz w:val="11"/>
                <w:szCs w:val="11"/>
              </w:rPr>
            </w:pPr>
          </w:p>
        </w:tc>
        <w:tc>
          <w:tcPr>
            <w:tcW w:w="200" w:type="dxa"/>
            <w:vAlign w:val="bottom"/>
          </w:tcPr>
          <w:p>
            <w:pPr>
              <w:spacing w:after="0"/>
              <w:rPr>
                <w:color w:val="auto"/>
                <w:sz w:val="11"/>
                <w:szCs w:val="11"/>
              </w:rPr>
            </w:pPr>
          </w:p>
        </w:tc>
        <w:tc>
          <w:tcPr>
            <w:tcW w:w="260" w:type="dxa"/>
            <w:vAlign w:val="bottom"/>
          </w:tcPr>
          <w:p>
            <w:pPr>
              <w:spacing w:after="0"/>
              <w:rPr>
                <w:color w:val="auto"/>
                <w:sz w:val="11"/>
                <w:szCs w:val="11"/>
              </w:rPr>
            </w:pPr>
          </w:p>
        </w:tc>
        <w:tc>
          <w:tcPr>
            <w:tcW w:w="160" w:type="dxa"/>
            <w:vAlign w:val="bottom"/>
          </w:tcPr>
          <w:p>
            <w:pPr>
              <w:spacing w:after="0"/>
              <w:rPr>
                <w:color w:val="auto"/>
                <w:sz w:val="11"/>
                <w:szCs w:val="11"/>
              </w:rPr>
            </w:pPr>
          </w:p>
        </w:tc>
        <w:tc>
          <w:tcPr>
            <w:tcW w:w="340" w:type="dxa"/>
            <w:vAlign w:val="bottom"/>
          </w:tcPr>
          <w:p>
            <w:pPr>
              <w:spacing w:after="0"/>
              <w:rPr>
                <w:color w:val="auto"/>
                <w:sz w:val="11"/>
                <w:szCs w:val="11"/>
              </w:rPr>
            </w:pPr>
          </w:p>
        </w:tc>
        <w:tc>
          <w:tcPr>
            <w:tcW w:w="460" w:type="dxa"/>
            <w:vAlign w:val="bottom"/>
          </w:tcPr>
          <w:p>
            <w:pPr>
              <w:spacing w:after="0"/>
              <w:rPr>
                <w:color w:val="auto"/>
                <w:sz w:val="11"/>
                <w:szCs w:val="11"/>
              </w:rPr>
            </w:pPr>
          </w:p>
        </w:tc>
        <w:tc>
          <w:tcPr>
            <w:tcW w:w="80" w:type="dxa"/>
            <w:vAlign w:val="bottom"/>
          </w:tcPr>
          <w:p>
            <w:pPr>
              <w:spacing w:after="0"/>
              <w:rPr>
                <w:color w:val="auto"/>
                <w:sz w:val="11"/>
                <w:szCs w:val="11"/>
              </w:rPr>
            </w:pPr>
          </w:p>
        </w:tc>
        <w:tc>
          <w:tcPr>
            <w:tcW w:w="500" w:type="dxa"/>
            <w:vAlign w:val="bottom"/>
          </w:tcPr>
          <w:p>
            <w:pPr>
              <w:spacing w:after="0"/>
              <w:ind w:left="200"/>
              <w:rPr>
                <w:color w:val="auto"/>
                <w:sz w:val="20"/>
                <w:szCs w:val="20"/>
              </w:rPr>
            </w:pPr>
            <w:r>
              <w:rPr>
                <w:rFonts w:ascii="Times" w:hAnsi="Times" w:eastAsia="Times" w:cs="Times"/>
                <w:color w:val="231815"/>
                <w:w w:val="95"/>
                <w:sz w:val="11"/>
                <w:szCs w:val="11"/>
              </w:rPr>
              <w:t>Whole</w:t>
            </w:r>
          </w:p>
        </w:tc>
        <w:tc>
          <w:tcPr>
            <w:tcW w:w="160" w:type="dxa"/>
            <w:vAlign w:val="bottom"/>
          </w:tcPr>
          <w:p>
            <w:pPr>
              <w:spacing w:after="0"/>
              <w:rPr>
                <w:color w:val="auto"/>
                <w:sz w:val="11"/>
                <w:szCs w:val="11"/>
              </w:rPr>
            </w:pPr>
          </w:p>
        </w:tc>
        <w:tc>
          <w:tcPr>
            <w:tcW w:w="300" w:type="dxa"/>
            <w:vAlign w:val="bottom"/>
          </w:tcPr>
          <w:p>
            <w:pPr>
              <w:spacing w:after="0"/>
              <w:rPr>
                <w:color w:val="auto"/>
                <w:sz w:val="11"/>
                <w:szCs w:val="11"/>
              </w:rPr>
            </w:pPr>
          </w:p>
        </w:tc>
        <w:tc>
          <w:tcPr>
            <w:tcW w:w="100" w:type="dxa"/>
            <w:vAlign w:val="bottom"/>
          </w:tcPr>
          <w:p>
            <w:pPr>
              <w:spacing w:after="0"/>
              <w:rPr>
                <w:color w:val="auto"/>
                <w:sz w:val="11"/>
                <w:szCs w:val="11"/>
              </w:rPr>
            </w:pPr>
          </w:p>
        </w:tc>
        <w:tc>
          <w:tcPr>
            <w:tcW w:w="280" w:type="dxa"/>
            <w:vAlign w:val="bottom"/>
          </w:tcPr>
          <w:p>
            <w:pPr>
              <w:spacing w:after="0"/>
              <w:rPr>
                <w:color w:val="auto"/>
                <w:sz w:val="11"/>
                <w:szCs w:val="11"/>
              </w:rPr>
            </w:pPr>
          </w:p>
        </w:tc>
        <w:tc>
          <w:tcPr>
            <w:tcW w:w="400" w:type="dxa"/>
            <w:vAlign w:val="bottom"/>
          </w:tcPr>
          <w:p>
            <w:pPr>
              <w:spacing w:after="0"/>
              <w:rPr>
                <w:color w:val="auto"/>
                <w:sz w:val="11"/>
                <w:szCs w:val="11"/>
              </w:rPr>
            </w:pPr>
          </w:p>
        </w:tc>
        <w:tc>
          <w:tcPr>
            <w:tcW w:w="300" w:type="dxa"/>
            <w:vAlign w:val="bottom"/>
          </w:tcPr>
          <w:p>
            <w:pPr>
              <w:spacing w:after="0"/>
              <w:rPr>
                <w:color w:val="auto"/>
                <w:sz w:val="11"/>
                <w:szCs w:val="11"/>
              </w:rPr>
            </w:pPr>
          </w:p>
        </w:tc>
        <w:tc>
          <w:tcPr>
            <w:tcW w:w="80" w:type="dxa"/>
            <w:vAlign w:val="bottom"/>
          </w:tcPr>
          <w:p>
            <w:pPr>
              <w:spacing w:after="0"/>
              <w:rPr>
                <w:color w:val="auto"/>
                <w:sz w:val="11"/>
                <w:szCs w:val="11"/>
              </w:rPr>
            </w:pPr>
          </w:p>
        </w:tc>
        <w:tc>
          <w:tcPr>
            <w:tcW w:w="180" w:type="dxa"/>
            <w:vAlign w:val="bottom"/>
          </w:tcPr>
          <w:p>
            <w:pPr>
              <w:spacing w:after="0"/>
              <w:rPr>
                <w:color w:val="auto"/>
                <w:sz w:val="11"/>
                <w:szCs w:val="11"/>
              </w:rPr>
            </w:pPr>
          </w:p>
        </w:tc>
        <w:tc>
          <w:tcPr>
            <w:tcW w:w="580" w:type="dxa"/>
            <w:vAlign w:val="bottom"/>
          </w:tcPr>
          <w:p>
            <w:pPr>
              <w:spacing w:after="0"/>
              <w:ind w:left="140"/>
              <w:rPr>
                <w:color w:val="auto"/>
                <w:sz w:val="20"/>
                <w:szCs w:val="20"/>
              </w:rPr>
            </w:pPr>
            <w:r>
              <w:rPr>
                <w:rFonts w:ascii="Times" w:hAnsi="Times" w:eastAsia="Times" w:cs="Times"/>
                <w:color w:val="231815"/>
                <w:sz w:val="11"/>
                <w:szCs w:val="11"/>
              </w:rPr>
              <w:t>Whole</w:t>
            </w:r>
          </w:p>
        </w:tc>
        <w:tc>
          <w:tcPr>
            <w:tcW w:w="340" w:type="dxa"/>
            <w:vAlign w:val="bottom"/>
          </w:tcPr>
          <w:p>
            <w:pPr>
              <w:spacing w:after="0"/>
              <w:rPr>
                <w:color w:val="auto"/>
                <w:sz w:val="11"/>
                <w:szCs w:val="11"/>
              </w:rPr>
            </w:pPr>
          </w:p>
        </w:tc>
        <w:tc>
          <w:tcPr>
            <w:tcW w:w="60" w:type="dxa"/>
            <w:vAlign w:val="bottom"/>
          </w:tcPr>
          <w:p>
            <w:pPr>
              <w:spacing w:after="0"/>
              <w:rPr>
                <w:color w:val="auto"/>
                <w:sz w:val="11"/>
                <w:szCs w:val="11"/>
              </w:rPr>
            </w:pPr>
          </w:p>
        </w:tc>
        <w:tc>
          <w:tcPr>
            <w:tcW w:w="260" w:type="dxa"/>
            <w:vAlign w:val="bottom"/>
          </w:tcPr>
          <w:p>
            <w:pPr>
              <w:spacing w:after="0"/>
              <w:rPr>
                <w:color w:val="auto"/>
                <w:sz w:val="11"/>
                <w:szCs w:val="11"/>
              </w:rPr>
            </w:pPr>
          </w:p>
        </w:tc>
        <w:tc>
          <w:tcPr>
            <w:tcW w:w="480" w:type="dxa"/>
            <w:vAlign w:val="bottom"/>
          </w:tcPr>
          <w:p>
            <w:pPr>
              <w:spacing w:after="0"/>
              <w:rPr>
                <w:color w:val="auto"/>
                <w:sz w:val="11"/>
                <w:szCs w:val="11"/>
              </w:rPr>
            </w:pPr>
          </w:p>
        </w:tc>
        <w:tc>
          <w:tcPr>
            <w:tcW w:w="220" w:type="dxa"/>
            <w:vAlign w:val="bottom"/>
          </w:tcPr>
          <w:p>
            <w:pPr>
              <w:spacing w:after="0"/>
              <w:rPr>
                <w:color w:val="auto"/>
                <w:sz w:val="11"/>
                <w:szCs w:val="11"/>
              </w:rPr>
            </w:pPr>
          </w:p>
        </w:tc>
        <w:tc>
          <w:tcPr>
            <w:tcW w:w="0" w:type="dxa"/>
            <w:vAlign w:val="bottom"/>
          </w:tcPr>
          <w:p>
            <w:pPr>
              <w:spacing w:after="0"/>
              <w:rPr>
                <w:color w:val="auto"/>
                <w:sz w:val="1"/>
                <w:szCs w:val="1"/>
              </w:rPr>
            </w:pPr>
          </w:p>
        </w:tc>
      </w:tr>
      <w:tr>
        <w:trPr>
          <w:trHeight w:val="152" w:hRule="atLeast"/>
        </w:trPr>
        <w:tc>
          <w:tcPr>
            <w:tcW w:w="12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460" w:type="dxa"/>
            <w:vAlign w:val="bottom"/>
          </w:tcPr>
          <w:p>
            <w:pPr>
              <w:spacing w:after="0"/>
              <w:ind w:left="20"/>
              <w:rPr>
                <w:color w:val="auto"/>
                <w:sz w:val="20"/>
                <w:szCs w:val="20"/>
              </w:rPr>
            </w:pPr>
            <w:r>
              <w:rPr>
                <w:rFonts w:ascii="Times" w:hAnsi="Times" w:eastAsia="Times" w:cs="Times"/>
                <w:color w:val="231815"/>
                <w:sz w:val="11"/>
                <w:szCs w:val="11"/>
              </w:rPr>
              <w:t>Fitting</w:t>
            </w:r>
          </w:p>
        </w:tc>
        <w:tc>
          <w:tcPr>
            <w:tcW w:w="40" w:type="dxa"/>
            <w:vAlign w:val="bottom"/>
          </w:tcPr>
          <w:p>
            <w:pPr>
              <w:spacing w:after="0"/>
              <w:rPr>
                <w:color w:val="auto"/>
                <w:sz w:val="13"/>
                <w:szCs w:val="13"/>
              </w:rPr>
            </w:pPr>
          </w:p>
        </w:tc>
        <w:tc>
          <w:tcPr>
            <w:tcW w:w="20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340" w:type="dxa"/>
            <w:vAlign w:val="bottom"/>
          </w:tcPr>
          <w:p>
            <w:pPr>
              <w:spacing w:after="0"/>
              <w:rPr>
                <w:color w:val="auto"/>
                <w:sz w:val="13"/>
                <w:szCs w:val="13"/>
              </w:rPr>
            </w:pPr>
          </w:p>
        </w:tc>
        <w:tc>
          <w:tcPr>
            <w:tcW w:w="46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500" w:type="dxa"/>
            <w:vAlign w:val="bottom"/>
          </w:tcPr>
          <w:p>
            <w:pPr>
              <w:spacing w:after="0"/>
              <w:ind w:left="200"/>
              <w:rPr>
                <w:color w:val="auto"/>
                <w:sz w:val="20"/>
                <w:szCs w:val="20"/>
              </w:rPr>
            </w:pPr>
            <w:r>
              <w:rPr>
                <w:rFonts w:ascii="Times" w:hAnsi="Times" w:eastAsia="Times" w:cs="Times"/>
                <w:color w:val="231815"/>
                <w:w w:val="95"/>
                <w:sz w:val="11"/>
                <w:szCs w:val="11"/>
              </w:rPr>
              <w:t>Fitting</w:t>
            </w:r>
          </w:p>
        </w:tc>
        <w:tc>
          <w:tcPr>
            <w:tcW w:w="16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100" w:type="dxa"/>
            <w:vAlign w:val="bottom"/>
          </w:tcPr>
          <w:p>
            <w:pPr>
              <w:spacing w:after="0"/>
              <w:rPr>
                <w:color w:val="auto"/>
                <w:sz w:val="13"/>
                <w:szCs w:val="13"/>
              </w:rPr>
            </w:pPr>
          </w:p>
        </w:tc>
        <w:tc>
          <w:tcPr>
            <w:tcW w:w="280" w:type="dxa"/>
            <w:vAlign w:val="bottom"/>
          </w:tcPr>
          <w:p>
            <w:pPr>
              <w:spacing w:after="0"/>
              <w:rPr>
                <w:color w:val="auto"/>
                <w:sz w:val="13"/>
                <w:szCs w:val="13"/>
              </w:rPr>
            </w:pPr>
          </w:p>
        </w:tc>
        <w:tc>
          <w:tcPr>
            <w:tcW w:w="40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260" w:type="dxa"/>
            <w:gridSpan w:val="2"/>
            <w:vMerge w:val="restart"/>
            <w:vAlign w:val="bottom"/>
          </w:tcPr>
          <w:p>
            <w:pPr>
              <w:spacing w:after="0"/>
              <w:ind w:left="40"/>
              <w:rPr>
                <w:color w:val="auto"/>
                <w:sz w:val="20"/>
                <w:szCs w:val="20"/>
              </w:rPr>
            </w:pPr>
            <w:r>
              <w:rPr>
                <w:rFonts w:ascii="Helvetica" w:hAnsi="Helvetica" w:eastAsia="Helvetica" w:cs="Helvetica"/>
                <w:color w:val="231815"/>
                <w:sz w:val="11"/>
                <w:szCs w:val="11"/>
                <w:vertAlign w:val="subscript"/>
              </w:rPr>
              <w:t>10</w:t>
            </w:r>
            <w:r>
              <w:rPr>
                <w:rFonts w:ascii="Helvetica" w:hAnsi="Helvetica" w:eastAsia="Helvetica" w:cs="Helvetica"/>
                <w:color w:val="231815"/>
                <w:sz w:val="4"/>
                <w:szCs w:val="4"/>
              </w:rPr>
              <w:t xml:space="preserve"> −4</w:t>
            </w:r>
          </w:p>
        </w:tc>
        <w:tc>
          <w:tcPr>
            <w:tcW w:w="580" w:type="dxa"/>
            <w:vAlign w:val="bottom"/>
          </w:tcPr>
          <w:p>
            <w:pPr>
              <w:spacing w:after="0"/>
              <w:ind w:left="140"/>
              <w:rPr>
                <w:color w:val="auto"/>
                <w:sz w:val="20"/>
                <w:szCs w:val="20"/>
              </w:rPr>
            </w:pPr>
            <w:r>
              <w:rPr>
                <w:rFonts w:ascii="Times" w:hAnsi="Times" w:eastAsia="Times" w:cs="Times"/>
                <w:color w:val="231815"/>
                <w:sz w:val="11"/>
                <w:szCs w:val="11"/>
              </w:rPr>
              <w:t>Fitting</w:t>
            </w:r>
          </w:p>
        </w:tc>
        <w:tc>
          <w:tcPr>
            <w:tcW w:w="340" w:type="dxa"/>
            <w:vAlign w:val="bottom"/>
          </w:tcPr>
          <w:p>
            <w:pPr>
              <w:spacing w:after="0"/>
              <w:rPr>
                <w:color w:val="auto"/>
                <w:sz w:val="13"/>
                <w:szCs w:val="13"/>
              </w:rPr>
            </w:pPr>
          </w:p>
        </w:tc>
        <w:tc>
          <w:tcPr>
            <w:tcW w:w="6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48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46" w:hRule="atLeast"/>
        </w:trPr>
        <w:tc>
          <w:tcPr>
            <w:tcW w:w="120" w:type="dxa"/>
            <w:vAlign w:val="bottom"/>
          </w:tcPr>
          <w:p>
            <w:pPr>
              <w:spacing w:after="0"/>
              <w:rPr>
                <w:color w:val="auto"/>
                <w:sz w:val="4"/>
                <w:szCs w:val="4"/>
              </w:rPr>
            </w:pPr>
          </w:p>
        </w:tc>
        <w:tc>
          <w:tcPr>
            <w:tcW w:w="160" w:type="dxa"/>
            <w:vAlign w:val="bottom"/>
          </w:tcPr>
          <w:p>
            <w:pPr>
              <w:spacing w:after="0"/>
              <w:rPr>
                <w:color w:val="auto"/>
                <w:sz w:val="4"/>
                <w:szCs w:val="4"/>
              </w:rPr>
            </w:pPr>
          </w:p>
        </w:tc>
        <w:tc>
          <w:tcPr>
            <w:tcW w:w="220" w:type="dxa"/>
            <w:vAlign w:val="bottom"/>
          </w:tcPr>
          <w:p>
            <w:pPr>
              <w:spacing w:after="0"/>
              <w:rPr>
                <w:color w:val="auto"/>
                <w:sz w:val="4"/>
                <w:szCs w:val="4"/>
              </w:rPr>
            </w:pPr>
          </w:p>
        </w:tc>
        <w:tc>
          <w:tcPr>
            <w:tcW w:w="460" w:type="dxa"/>
            <w:vAlign w:val="bottom"/>
          </w:tcPr>
          <w:p>
            <w:pPr>
              <w:spacing w:after="0"/>
              <w:rPr>
                <w:color w:val="auto"/>
                <w:sz w:val="4"/>
                <w:szCs w:val="4"/>
              </w:rPr>
            </w:pPr>
          </w:p>
        </w:tc>
        <w:tc>
          <w:tcPr>
            <w:tcW w:w="40" w:type="dxa"/>
            <w:vAlign w:val="bottom"/>
          </w:tcPr>
          <w:p>
            <w:pPr>
              <w:spacing w:after="0"/>
              <w:rPr>
                <w:color w:val="auto"/>
                <w:sz w:val="4"/>
                <w:szCs w:val="4"/>
              </w:rPr>
            </w:pPr>
          </w:p>
        </w:tc>
        <w:tc>
          <w:tcPr>
            <w:tcW w:w="200" w:type="dxa"/>
            <w:vAlign w:val="bottom"/>
          </w:tcPr>
          <w:p>
            <w:pPr>
              <w:spacing w:after="0"/>
              <w:rPr>
                <w:color w:val="auto"/>
                <w:sz w:val="4"/>
                <w:szCs w:val="4"/>
              </w:rPr>
            </w:pPr>
          </w:p>
        </w:tc>
        <w:tc>
          <w:tcPr>
            <w:tcW w:w="260" w:type="dxa"/>
            <w:vAlign w:val="bottom"/>
          </w:tcPr>
          <w:p>
            <w:pPr>
              <w:spacing w:after="0"/>
              <w:rPr>
                <w:color w:val="auto"/>
                <w:sz w:val="4"/>
                <w:szCs w:val="4"/>
              </w:rPr>
            </w:pPr>
          </w:p>
        </w:tc>
        <w:tc>
          <w:tcPr>
            <w:tcW w:w="160" w:type="dxa"/>
            <w:vAlign w:val="bottom"/>
          </w:tcPr>
          <w:p>
            <w:pPr>
              <w:spacing w:after="0"/>
              <w:rPr>
                <w:color w:val="auto"/>
                <w:sz w:val="4"/>
                <w:szCs w:val="4"/>
              </w:rPr>
            </w:pPr>
          </w:p>
        </w:tc>
        <w:tc>
          <w:tcPr>
            <w:tcW w:w="340" w:type="dxa"/>
            <w:vAlign w:val="bottom"/>
          </w:tcPr>
          <w:p>
            <w:pPr>
              <w:spacing w:after="0"/>
              <w:rPr>
                <w:color w:val="auto"/>
                <w:sz w:val="4"/>
                <w:szCs w:val="4"/>
              </w:rPr>
            </w:pPr>
          </w:p>
        </w:tc>
        <w:tc>
          <w:tcPr>
            <w:tcW w:w="460" w:type="dxa"/>
            <w:vMerge w:val="restart"/>
            <w:vAlign w:val="bottom"/>
          </w:tcPr>
          <w:p>
            <w:pPr>
              <w:spacing w:after="0"/>
              <w:ind w:right="73"/>
              <w:jc w:val="right"/>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3</w:t>
            </w:r>
          </w:p>
        </w:tc>
        <w:tc>
          <w:tcPr>
            <w:tcW w:w="80" w:type="dxa"/>
            <w:vAlign w:val="bottom"/>
          </w:tcPr>
          <w:p>
            <w:pPr>
              <w:spacing w:after="0"/>
              <w:rPr>
                <w:color w:val="auto"/>
                <w:sz w:val="4"/>
                <w:szCs w:val="4"/>
              </w:rPr>
            </w:pPr>
          </w:p>
        </w:tc>
        <w:tc>
          <w:tcPr>
            <w:tcW w:w="500" w:type="dxa"/>
            <w:vAlign w:val="bottom"/>
          </w:tcPr>
          <w:p>
            <w:pPr>
              <w:spacing w:after="0"/>
              <w:rPr>
                <w:color w:val="auto"/>
                <w:sz w:val="4"/>
                <w:szCs w:val="4"/>
              </w:rPr>
            </w:pPr>
          </w:p>
        </w:tc>
        <w:tc>
          <w:tcPr>
            <w:tcW w:w="160" w:type="dxa"/>
            <w:vAlign w:val="bottom"/>
          </w:tcPr>
          <w:p>
            <w:pPr>
              <w:spacing w:after="0"/>
              <w:rPr>
                <w:color w:val="auto"/>
                <w:sz w:val="4"/>
                <w:szCs w:val="4"/>
              </w:rPr>
            </w:pPr>
          </w:p>
        </w:tc>
        <w:tc>
          <w:tcPr>
            <w:tcW w:w="300" w:type="dxa"/>
            <w:vAlign w:val="bottom"/>
          </w:tcPr>
          <w:p>
            <w:pPr>
              <w:spacing w:after="0"/>
              <w:rPr>
                <w:color w:val="auto"/>
                <w:sz w:val="4"/>
                <w:szCs w:val="4"/>
              </w:rPr>
            </w:pPr>
          </w:p>
        </w:tc>
        <w:tc>
          <w:tcPr>
            <w:tcW w:w="100" w:type="dxa"/>
            <w:vAlign w:val="bottom"/>
          </w:tcPr>
          <w:p>
            <w:pPr>
              <w:spacing w:after="0"/>
              <w:rPr>
                <w:color w:val="auto"/>
                <w:sz w:val="4"/>
                <w:szCs w:val="4"/>
              </w:rPr>
            </w:pPr>
          </w:p>
        </w:tc>
        <w:tc>
          <w:tcPr>
            <w:tcW w:w="280" w:type="dxa"/>
            <w:vAlign w:val="bottom"/>
          </w:tcPr>
          <w:p>
            <w:pPr>
              <w:spacing w:after="0"/>
              <w:rPr>
                <w:color w:val="auto"/>
                <w:sz w:val="4"/>
                <w:szCs w:val="4"/>
              </w:rPr>
            </w:pPr>
          </w:p>
        </w:tc>
        <w:tc>
          <w:tcPr>
            <w:tcW w:w="400" w:type="dxa"/>
            <w:vAlign w:val="bottom"/>
          </w:tcPr>
          <w:p>
            <w:pPr>
              <w:spacing w:after="0"/>
              <w:rPr>
                <w:color w:val="auto"/>
                <w:sz w:val="4"/>
                <w:szCs w:val="4"/>
              </w:rPr>
            </w:pPr>
          </w:p>
        </w:tc>
        <w:tc>
          <w:tcPr>
            <w:tcW w:w="300" w:type="dxa"/>
            <w:vMerge w:val="restart"/>
            <w:vAlign w:val="bottom"/>
          </w:tcPr>
          <w:p>
            <w:pPr>
              <w:spacing w:after="0"/>
              <w:jc w:val="right"/>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3</w:t>
            </w:r>
          </w:p>
        </w:tc>
        <w:tc>
          <w:tcPr>
            <w:tcW w:w="260" w:type="dxa"/>
            <w:gridSpan w:val="2"/>
            <w:vMerge w:val="continue"/>
            <w:vAlign w:val="bottom"/>
          </w:tcPr>
          <w:p>
            <w:pPr>
              <w:spacing w:after="0"/>
              <w:rPr>
                <w:color w:val="auto"/>
                <w:sz w:val="4"/>
                <w:szCs w:val="4"/>
              </w:rPr>
            </w:pPr>
          </w:p>
        </w:tc>
        <w:tc>
          <w:tcPr>
            <w:tcW w:w="580" w:type="dxa"/>
            <w:vAlign w:val="bottom"/>
          </w:tcPr>
          <w:p>
            <w:pPr>
              <w:spacing w:after="0"/>
              <w:rPr>
                <w:color w:val="auto"/>
                <w:sz w:val="4"/>
                <w:szCs w:val="4"/>
              </w:rPr>
            </w:pPr>
          </w:p>
        </w:tc>
        <w:tc>
          <w:tcPr>
            <w:tcW w:w="340" w:type="dxa"/>
            <w:vAlign w:val="bottom"/>
          </w:tcPr>
          <w:p>
            <w:pPr>
              <w:spacing w:after="0"/>
              <w:rPr>
                <w:color w:val="auto"/>
                <w:sz w:val="4"/>
                <w:szCs w:val="4"/>
              </w:rPr>
            </w:pPr>
          </w:p>
        </w:tc>
        <w:tc>
          <w:tcPr>
            <w:tcW w:w="60" w:type="dxa"/>
            <w:vAlign w:val="bottom"/>
          </w:tcPr>
          <w:p>
            <w:pPr>
              <w:spacing w:after="0"/>
              <w:rPr>
                <w:color w:val="auto"/>
                <w:sz w:val="4"/>
                <w:szCs w:val="4"/>
              </w:rPr>
            </w:pPr>
          </w:p>
        </w:tc>
        <w:tc>
          <w:tcPr>
            <w:tcW w:w="260" w:type="dxa"/>
            <w:vAlign w:val="bottom"/>
          </w:tcPr>
          <w:p>
            <w:pPr>
              <w:spacing w:after="0"/>
              <w:rPr>
                <w:color w:val="auto"/>
                <w:sz w:val="4"/>
                <w:szCs w:val="4"/>
              </w:rPr>
            </w:pPr>
          </w:p>
        </w:tc>
        <w:tc>
          <w:tcPr>
            <w:tcW w:w="480" w:type="dxa"/>
            <w:vAlign w:val="bottom"/>
          </w:tcPr>
          <w:p>
            <w:pPr>
              <w:spacing w:after="0"/>
              <w:rPr>
                <w:color w:val="auto"/>
                <w:sz w:val="4"/>
                <w:szCs w:val="4"/>
              </w:rPr>
            </w:pPr>
          </w:p>
        </w:tc>
        <w:tc>
          <w:tcPr>
            <w:tcW w:w="220" w:type="dxa"/>
            <w:vMerge w:val="restart"/>
            <w:vAlign w:val="bottom"/>
          </w:tcPr>
          <w:p>
            <w:pPr>
              <w:spacing w:after="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7"/>
                <w:szCs w:val="7"/>
                <w:vertAlign w:val="superscript"/>
              </w:rPr>
              <w:t>3</w:t>
            </w:r>
          </w:p>
        </w:tc>
        <w:tc>
          <w:tcPr>
            <w:tcW w:w="0" w:type="dxa"/>
            <w:vAlign w:val="bottom"/>
          </w:tcPr>
          <w:p>
            <w:pPr>
              <w:spacing w:after="0"/>
              <w:rPr>
                <w:color w:val="auto"/>
                <w:sz w:val="1"/>
                <w:szCs w:val="1"/>
              </w:rPr>
            </w:pPr>
          </w:p>
        </w:tc>
      </w:tr>
      <w:tr>
        <w:trPr>
          <w:trHeight w:val="65" w:hRule="atLeast"/>
        </w:trPr>
        <w:tc>
          <w:tcPr>
            <w:tcW w:w="120" w:type="dxa"/>
            <w:vAlign w:val="bottom"/>
          </w:tcPr>
          <w:p>
            <w:pPr>
              <w:spacing w:after="0"/>
              <w:rPr>
                <w:color w:val="auto"/>
                <w:sz w:val="5"/>
                <w:szCs w:val="5"/>
              </w:rPr>
            </w:pPr>
          </w:p>
        </w:tc>
        <w:tc>
          <w:tcPr>
            <w:tcW w:w="160" w:type="dxa"/>
            <w:vAlign w:val="bottom"/>
          </w:tcPr>
          <w:p>
            <w:pPr>
              <w:spacing w:after="0"/>
              <w:ind w:left="100"/>
              <w:rPr>
                <w:color w:val="auto"/>
                <w:sz w:val="20"/>
                <w:szCs w:val="20"/>
              </w:rPr>
            </w:pPr>
            <w:r>
              <w:rPr>
                <w:rFonts w:ascii="Helvetica" w:hAnsi="Helvetica" w:eastAsia="Helvetica" w:cs="Helvetica"/>
                <w:color w:val="231815"/>
                <w:w w:val="71"/>
                <w:sz w:val="5"/>
                <w:szCs w:val="5"/>
              </w:rPr>
              <w:t>10</w:t>
            </w:r>
          </w:p>
        </w:tc>
        <w:tc>
          <w:tcPr>
            <w:tcW w:w="220" w:type="dxa"/>
            <w:vAlign w:val="bottom"/>
          </w:tcPr>
          <w:p>
            <w:pPr>
              <w:spacing w:after="0"/>
              <w:rPr>
                <w:color w:val="auto"/>
                <w:sz w:val="20"/>
                <w:szCs w:val="20"/>
              </w:rPr>
            </w:pPr>
            <w:r>
              <w:rPr>
                <w:rFonts w:ascii="Helvetica" w:hAnsi="Helvetica" w:eastAsia="Helvetica" w:cs="Helvetica"/>
                <w:color w:val="231815"/>
                <w:sz w:val="4"/>
                <w:szCs w:val="4"/>
              </w:rPr>
              <w:t>0</w:t>
            </w:r>
          </w:p>
        </w:tc>
        <w:tc>
          <w:tcPr>
            <w:tcW w:w="460" w:type="dxa"/>
            <w:vAlign w:val="bottom"/>
          </w:tcPr>
          <w:p>
            <w:pPr>
              <w:spacing w:after="0"/>
              <w:ind w:left="400"/>
              <w:rPr>
                <w:color w:val="auto"/>
                <w:sz w:val="20"/>
                <w:szCs w:val="20"/>
              </w:rPr>
            </w:pPr>
            <w:r>
              <w:rPr>
                <w:rFonts w:ascii="Helvetica" w:hAnsi="Helvetica" w:eastAsia="Helvetica" w:cs="Helvetica"/>
                <w:color w:val="231815"/>
                <w:w w:val="71"/>
                <w:sz w:val="5"/>
                <w:szCs w:val="5"/>
              </w:rPr>
              <w:t>10</w:t>
            </w:r>
          </w:p>
        </w:tc>
        <w:tc>
          <w:tcPr>
            <w:tcW w:w="40" w:type="dxa"/>
            <w:vAlign w:val="bottom"/>
          </w:tcPr>
          <w:p>
            <w:pPr>
              <w:spacing w:after="0"/>
              <w:ind w:right="11"/>
              <w:jc w:val="right"/>
              <w:rPr>
                <w:color w:val="auto"/>
                <w:sz w:val="20"/>
                <w:szCs w:val="20"/>
              </w:rPr>
            </w:pPr>
            <w:r>
              <w:rPr>
                <w:rFonts w:ascii="Helvetica" w:hAnsi="Helvetica" w:eastAsia="Helvetica" w:cs="Helvetica"/>
                <w:color w:val="231815"/>
                <w:w w:val="4294967292"/>
                <w:sz w:val="2"/>
                <w:szCs w:val="2"/>
              </w:rPr>
              <w:t>1</w:t>
            </w:r>
          </w:p>
        </w:tc>
        <w:tc>
          <w:tcPr>
            <w:tcW w:w="200" w:type="dxa"/>
            <w:vAlign w:val="bottom"/>
          </w:tcPr>
          <w:p>
            <w:pPr>
              <w:spacing w:after="0"/>
              <w:rPr>
                <w:color w:val="auto"/>
                <w:sz w:val="5"/>
                <w:szCs w:val="5"/>
              </w:rPr>
            </w:pPr>
          </w:p>
        </w:tc>
        <w:tc>
          <w:tcPr>
            <w:tcW w:w="260" w:type="dxa"/>
            <w:vAlign w:val="bottom"/>
          </w:tcPr>
          <w:p>
            <w:pPr>
              <w:spacing w:after="0"/>
              <w:rPr>
                <w:color w:val="auto"/>
                <w:sz w:val="5"/>
                <w:szCs w:val="5"/>
              </w:rPr>
            </w:pPr>
          </w:p>
        </w:tc>
        <w:tc>
          <w:tcPr>
            <w:tcW w:w="160" w:type="dxa"/>
            <w:vAlign w:val="bottom"/>
          </w:tcPr>
          <w:p>
            <w:pPr>
              <w:spacing w:after="0"/>
              <w:ind w:left="100"/>
              <w:rPr>
                <w:color w:val="auto"/>
                <w:sz w:val="20"/>
                <w:szCs w:val="20"/>
              </w:rPr>
            </w:pPr>
            <w:r>
              <w:rPr>
                <w:rFonts w:ascii="Helvetica" w:hAnsi="Helvetica" w:eastAsia="Helvetica" w:cs="Helvetica"/>
                <w:color w:val="231815"/>
                <w:w w:val="71"/>
                <w:sz w:val="5"/>
                <w:szCs w:val="5"/>
              </w:rPr>
              <w:t>10</w:t>
            </w:r>
          </w:p>
        </w:tc>
        <w:tc>
          <w:tcPr>
            <w:tcW w:w="340" w:type="dxa"/>
            <w:vAlign w:val="bottom"/>
          </w:tcPr>
          <w:p>
            <w:pPr>
              <w:spacing w:after="0"/>
              <w:ind w:right="311"/>
              <w:jc w:val="right"/>
              <w:rPr>
                <w:color w:val="auto"/>
                <w:sz w:val="20"/>
                <w:szCs w:val="20"/>
              </w:rPr>
            </w:pPr>
            <w:r>
              <w:rPr>
                <w:rFonts w:ascii="Helvetica" w:hAnsi="Helvetica" w:eastAsia="Helvetica" w:cs="Helvetica"/>
                <w:color w:val="231815"/>
                <w:w w:val="4294967292"/>
                <w:sz w:val="2"/>
                <w:szCs w:val="2"/>
              </w:rPr>
              <w:t>2</w:t>
            </w:r>
          </w:p>
        </w:tc>
        <w:tc>
          <w:tcPr>
            <w:tcW w:w="460" w:type="dxa"/>
            <w:vMerge w:val="continue"/>
            <w:vAlign w:val="bottom"/>
          </w:tcPr>
          <w:p>
            <w:pPr>
              <w:spacing w:after="0"/>
              <w:rPr>
                <w:color w:val="auto"/>
                <w:sz w:val="5"/>
                <w:szCs w:val="5"/>
              </w:rPr>
            </w:pPr>
          </w:p>
        </w:tc>
        <w:tc>
          <w:tcPr>
            <w:tcW w:w="80" w:type="dxa"/>
            <w:vAlign w:val="bottom"/>
          </w:tcPr>
          <w:p>
            <w:pPr>
              <w:spacing w:after="0"/>
              <w:ind w:left="20"/>
              <w:rPr>
                <w:color w:val="auto"/>
                <w:sz w:val="20"/>
                <w:szCs w:val="20"/>
              </w:rPr>
            </w:pPr>
            <w:r>
              <w:rPr>
                <w:rFonts w:ascii="Helvetica" w:hAnsi="Helvetica" w:eastAsia="Helvetica" w:cs="Helvetica"/>
                <w:color w:val="231815"/>
                <w:w w:val="71"/>
                <w:sz w:val="5"/>
                <w:szCs w:val="5"/>
              </w:rPr>
              <w:t>10</w:t>
            </w:r>
          </w:p>
        </w:tc>
        <w:tc>
          <w:tcPr>
            <w:tcW w:w="500" w:type="dxa"/>
            <w:vAlign w:val="bottom"/>
          </w:tcPr>
          <w:p>
            <w:pPr>
              <w:spacing w:after="0"/>
              <w:rPr>
                <w:color w:val="auto"/>
                <w:sz w:val="20"/>
                <w:szCs w:val="20"/>
              </w:rPr>
            </w:pPr>
            <w:r>
              <w:rPr>
                <w:rFonts w:ascii="Helvetica" w:hAnsi="Helvetica" w:eastAsia="Helvetica" w:cs="Helvetica"/>
                <w:color w:val="231815"/>
                <w:sz w:val="4"/>
                <w:szCs w:val="4"/>
              </w:rPr>
              <w:t>0</w:t>
            </w:r>
          </w:p>
        </w:tc>
        <w:tc>
          <w:tcPr>
            <w:tcW w:w="160" w:type="dxa"/>
            <w:vAlign w:val="bottom"/>
          </w:tcPr>
          <w:p>
            <w:pPr>
              <w:spacing w:after="0"/>
              <w:ind w:left="100"/>
              <w:rPr>
                <w:color w:val="auto"/>
                <w:sz w:val="20"/>
                <w:szCs w:val="20"/>
              </w:rPr>
            </w:pPr>
            <w:r>
              <w:rPr>
                <w:rFonts w:ascii="Helvetica" w:hAnsi="Helvetica" w:eastAsia="Helvetica" w:cs="Helvetica"/>
                <w:color w:val="231815"/>
                <w:w w:val="71"/>
                <w:sz w:val="5"/>
                <w:szCs w:val="5"/>
              </w:rPr>
              <w:t>10</w:t>
            </w:r>
          </w:p>
        </w:tc>
        <w:tc>
          <w:tcPr>
            <w:tcW w:w="300" w:type="dxa"/>
            <w:vAlign w:val="bottom"/>
          </w:tcPr>
          <w:p>
            <w:pPr>
              <w:spacing w:after="0"/>
              <w:ind w:right="262"/>
              <w:jc w:val="right"/>
              <w:rPr>
                <w:color w:val="auto"/>
                <w:sz w:val="20"/>
                <w:szCs w:val="20"/>
              </w:rPr>
            </w:pPr>
            <w:r>
              <w:rPr>
                <w:rFonts w:ascii="Helvetica" w:hAnsi="Helvetica" w:eastAsia="Helvetica" w:cs="Helvetica"/>
                <w:color w:val="231815"/>
                <w:w w:val="4294967292"/>
                <w:sz w:val="2"/>
                <w:szCs w:val="2"/>
              </w:rPr>
              <w:t>1</w:t>
            </w:r>
          </w:p>
        </w:tc>
        <w:tc>
          <w:tcPr>
            <w:tcW w:w="100" w:type="dxa"/>
            <w:vAlign w:val="bottom"/>
          </w:tcPr>
          <w:p>
            <w:pPr>
              <w:spacing w:after="0"/>
              <w:rPr>
                <w:color w:val="auto"/>
                <w:sz w:val="5"/>
                <w:szCs w:val="5"/>
              </w:rPr>
            </w:pPr>
          </w:p>
        </w:tc>
        <w:tc>
          <w:tcPr>
            <w:tcW w:w="28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400" w:type="dxa"/>
            <w:vAlign w:val="bottom"/>
          </w:tcPr>
          <w:p>
            <w:pPr>
              <w:spacing w:after="0"/>
              <w:ind w:right="371"/>
              <w:jc w:val="right"/>
              <w:rPr>
                <w:color w:val="auto"/>
                <w:sz w:val="20"/>
                <w:szCs w:val="20"/>
              </w:rPr>
            </w:pPr>
            <w:r>
              <w:rPr>
                <w:rFonts w:ascii="Helvetica" w:hAnsi="Helvetica" w:eastAsia="Helvetica" w:cs="Helvetica"/>
                <w:color w:val="231815"/>
                <w:w w:val="4294967292"/>
                <w:sz w:val="2"/>
                <w:szCs w:val="2"/>
              </w:rPr>
              <w:t>2</w:t>
            </w:r>
          </w:p>
        </w:tc>
        <w:tc>
          <w:tcPr>
            <w:tcW w:w="300" w:type="dxa"/>
            <w:vMerge w:val="continue"/>
            <w:vAlign w:val="bottom"/>
          </w:tcPr>
          <w:p>
            <w:pPr>
              <w:spacing w:after="0"/>
              <w:rPr>
                <w:color w:val="auto"/>
                <w:sz w:val="5"/>
                <w:szCs w:val="5"/>
              </w:rPr>
            </w:pPr>
          </w:p>
        </w:tc>
        <w:tc>
          <w:tcPr>
            <w:tcW w:w="80" w:type="dxa"/>
            <w:vAlign w:val="bottom"/>
          </w:tcPr>
          <w:p>
            <w:pPr>
              <w:spacing w:after="0"/>
              <w:rPr>
                <w:color w:val="auto"/>
                <w:sz w:val="5"/>
                <w:szCs w:val="5"/>
              </w:rPr>
            </w:pPr>
          </w:p>
        </w:tc>
        <w:tc>
          <w:tcPr>
            <w:tcW w:w="180" w:type="dxa"/>
            <w:vAlign w:val="bottom"/>
          </w:tcPr>
          <w:p>
            <w:pPr>
              <w:spacing w:after="0" w:line="65" w:lineRule="exact"/>
              <w:ind w:left="40"/>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7"/>
                <w:szCs w:val="7"/>
                <w:vertAlign w:val="superscript"/>
              </w:rPr>
              <w:t>0</w:t>
            </w:r>
          </w:p>
        </w:tc>
        <w:tc>
          <w:tcPr>
            <w:tcW w:w="580" w:type="dxa"/>
            <w:vAlign w:val="bottom"/>
          </w:tcPr>
          <w:p>
            <w:pPr>
              <w:spacing w:after="0"/>
              <w:ind w:left="520"/>
              <w:rPr>
                <w:color w:val="auto"/>
                <w:sz w:val="20"/>
                <w:szCs w:val="20"/>
              </w:rPr>
            </w:pPr>
            <w:r>
              <w:rPr>
                <w:rFonts w:ascii="Helvetica" w:hAnsi="Helvetica" w:eastAsia="Helvetica" w:cs="Helvetica"/>
                <w:color w:val="231815"/>
                <w:w w:val="88"/>
                <w:sz w:val="4"/>
                <w:szCs w:val="4"/>
              </w:rPr>
              <w:t>10</w:t>
            </w:r>
          </w:p>
        </w:tc>
        <w:tc>
          <w:tcPr>
            <w:tcW w:w="340" w:type="dxa"/>
            <w:vAlign w:val="bottom"/>
          </w:tcPr>
          <w:p>
            <w:pPr>
              <w:spacing w:after="0"/>
              <w:ind w:right="282"/>
              <w:jc w:val="right"/>
              <w:rPr>
                <w:color w:val="auto"/>
                <w:sz w:val="20"/>
                <w:szCs w:val="20"/>
              </w:rPr>
            </w:pPr>
            <w:r>
              <w:rPr>
                <w:rFonts w:ascii="Helvetica" w:hAnsi="Helvetica" w:eastAsia="Helvetica" w:cs="Helvetica"/>
                <w:color w:val="231815"/>
                <w:w w:val="4294967292"/>
                <w:sz w:val="2"/>
                <w:szCs w:val="2"/>
              </w:rPr>
              <w:t>1</w:t>
            </w:r>
          </w:p>
        </w:tc>
        <w:tc>
          <w:tcPr>
            <w:tcW w:w="60" w:type="dxa"/>
            <w:vAlign w:val="bottom"/>
          </w:tcPr>
          <w:p>
            <w:pPr>
              <w:spacing w:after="0"/>
              <w:rPr>
                <w:color w:val="auto"/>
                <w:sz w:val="5"/>
                <w:szCs w:val="5"/>
              </w:rPr>
            </w:pPr>
          </w:p>
        </w:tc>
        <w:tc>
          <w:tcPr>
            <w:tcW w:w="260" w:type="dxa"/>
            <w:vAlign w:val="bottom"/>
          </w:tcPr>
          <w:p>
            <w:pPr>
              <w:spacing w:after="0" w:line="65" w:lineRule="exact"/>
              <w:jc w:val="right"/>
              <w:rPr>
                <w:color w:val="auto"/>
                <w:sz w:val="20"/>
                <w:szCs w:val="20"/>
              </w:rPr>
            </w:pPr>
            <w:r>
              <w:rPr>
                <w:rFonts w:ascii="Helvetica" w:hAnsi="Helvetica" w:eastAsia="Helvetica" w:cs="Helvetica"/>
                <w:color w:val="231815"/>
                <w:sz w:val="6"/>
                <w:szCs w:val="6"/>
              </w:rPr>
              <w:t>10</w:t>
            </w:r>
          </w:p>
        </w:tc>
        <w:tc>
          <w:tcPr>
            <w:tcW w:w="480" w:type="dxa"/>
            <w:vAlign w:val="bottom"/>
          </w:tcPr>
          <w:p>
            <w:pPr>
              <w:spacing w:after="0"/>
              <w:ind w:right="426"/>
              <w:jc w:val="right"/>
              <w:rPr>
                <w:color w:val="auto"/>
                <w:sz w:val="20"/>
                <w:szCs w:val="20"/>
              </w:rPr>
            </w:pPr>
            <w:r>
              <w:rPr>
                <w:rFonts w:ascii="Helvetica" w:hAnsi="Helvetica" w:eastAsia="Helvetica" w:cs="Helvetica"/>
                <w:color w:val="231815"/>
                <w:w w:val="4294967292"/>
                <w:sz w:val="2"/>
                <w:szCs w:val="2"/>
              </w:rPr>
              <w:t>2</w:t>
            </w:r>
          </w:p>
        </w:tc>
        <w:tc>
          <w:tcPr>
            <w:tcW w:w="220" w:type="dxa"/>
            <w:vMerge w:val="continue"/>
            <w:vAlign w:val="bottom"/>
          </w:tcPr>
          <w:p>
            <w:pPr>
              <w:spacing w:after="0"/>
              <w:rPr>
                <w:color w:val="auto"/>
                <w:sz w:val="5"/>
                <w:szCs w:val="5"/>
              </w:rPr>
            </w:pPr>
          </w:p>
        </w:tc>
        <w:tc>
          <w:tcPr>
            <w:tcW w:w="0" w:type="dxa"/>
            <w:vAlign w:val="bottom"/>
          </w:tcPr>
          <w:p>
            <w:pPr>
              <w:spacing w:after="0"/>
              <w:rPr>
                <w:color w:val="auto"/>
                <w:sz w:val="1"/>
                <w:szCs w:val="1"/>
              </w:rPr>
            </w:pPr>
          </w:p>
        </w:tc>
      </w:tr>
      <w:tr>
        <w:trPr>
          <w:trHeight w:val="142" w:hRule="atLeast"/>
        </w:trPr>
        <w:tc>
          <w:tcPr>
            <w:tcW w:w="120" w:type="dxa"/>
            <w:vAlign w:val="bottom"/>
          </w:tcPr>
          <w:p>
            <w:pPr>
              <w:spacing w:after="0"/>
              <w:rPr>
                <w:color w:val="auto"/>
                <w:sz w:val="12"/>
                <w:szCs w:val="12"/>
              </w:rPr>
            </w:pPr>
          </w:p>
        </w:tc>
        <w:tc>
          <w:tcPr>
            <w:tcW w:w="160" w:type="dxa"/>
            <w:vAlign w:val="bottom"/>
          </w:tcPr>
          <w:p>
            <w:pPr>
              <w:spacing w:after="0"/>
              <w:rPr>
                <w:color w:val="auto"/>
                <w:sz w:val="12"/>
                <w:szCs w:val="12"/>
              </w:rPr>
            </w:pPr>
          </w:p>
        </w:tc>
        <w:tc>
          <w:tcPr>
            <w:tcW w:w="220" w:type="dxa"/>
            <w:vAlign w:val="bottom"/>
          </w:tcPr>
          <w:p>
            <w:pPr>
              <w:spacing w:after="0"/>
              <w:rPr>
                <w:color w:val="auto"/>
                <w:sz w:val="12"/>
                <w:szCs w:val="12"/>
              </w:rPr>
            </w:pPr>
          </w:p>
        </w:tc>
        <w:tc>
          <w:tcPr>
            <w:tcW w:w="1460" w:type="dxa"/>
            <w:gridSpan w:val="6"/>
            <w:vAlign w:val="bottom"/>
          </w:tcPr>
          <w:p>
            <w:pPr>
              <w:spacing w:after="0"/>
              <w:ind w:left="27"/>
              <w:jc w:val="center"/>
              <w:rPr>
                <w:color w:val="auto"/>
                <w:sz w:val="20"/>
                <w:szCs w:val="20"/>
              </w:rPr>
            </w:pPr>
            <w:r>
              <w:rPr>
                <w:rFonts w:ascii="Times" w:hAnsi="Times" w:eastAsia="Times" w:cs="Times"/>
                <w:color w:val="231815"/>
                <w:sz w:val="11"/>
                <w:szCs w:val="11"/>
              </w:rPr>
              <w:t>Number of collaborators k</w:t>
            </w:r>
          </w:p>
        </w:tc>
        <w:tc>
          <w:tcPr>
            <w:tcW w:w="460" w:type="dxa"/>
            <w:vAlign w:val="bottom"/>
          </w:tcPr>
          <w:p>
            <w:pPr>
              <w:spacing w:after="0"/>
              <w:rPr>
                <w:color w:val="auto"/>
                <w:sz w:val="12"/>
                <w:szCs w:val="12"/>
              </w:rPr>
            </w:pPr>
          </w:p>
        </w:tc>
        <w:tc>
          <w:tcPr>
            <w:tcW w:w="80" w:type="dxa"/>
            <w:vAlign w:val="bottom"/>
          </w:tcPr>
          <w:p>
            <w:pPr>
              <w:spacing w:after="0"/>
              <w:rPr>
                <w:color w:val="auto"/>
                <w:sz w:val="12"/>
                <w:szCs w:val="12"/>
              </w:rPr>
            </w:pPr>
          </w:p>
        </w:tc>
        <w:tc>
          <w:tcPr>
            <w:tcW w:w="1740" w:type="dxa"/>
            <w:gridSpan w:val="6"/>
            <w:vAlign w:val="bottom"/>
          </w:tcPr>
          <w:p>
            <w:pPr>
              <w:spacing w:after="0"/>
              <w:ind w:left="420"/>
              <w:rPr>
                <w:color w:val="auto"/>
                <w:sz w:val="20"/>
                <w:szCs w:val="20"/>
              </w:rPr>
            </w:pPr>
            <w:r>
              <w:rPr>
                <w:rFonts w:ascii="Times" w:hAnsi="Times" w:eastAsia="Times" w:cs="Times"/>
                <w:color w:val="231815"/>
                <w:sz w:val="11"/>
                <w:szCs w:val="11"/>
              </w:rPr>
              <w:t>Number of collaborators k</w:t>
            </w:r>
          </w:p>
        </w:tc>
        <w:tc>
          <w:tcPr>
            <w:tcW w:w="300" w:type="dxa"/>
            <w:vAlign w:val="bottom"/>
          </w:tcPr>
          <w:p>
            <w:pPr>
              <w:spacing w:after="0"/>
              <w:rPr>
                <w:color w:val="auto"/>
                <w:sz w:val="12"/>
                <w:szCs w:val="12"/>
              </w:rPr>
            </w:pPr>
          </w:p>
        </w:tc>
        <w:tc>
          <w:tcPr>
            <w:tcW w:w="80" w:type="dxa"/>
            <w:vAlign w:val="bottom"/>
          </w:tcPr>
          <w:p>
            <w:pPr>
              <w:spacing w:after="0"/>
              <w:rPr>
                <w:color w:val="auto"/>
                <w:sz w:val="12"/>
                <w:szCs w:val="12"/>
              </w:rPr>
            </w:pPr>
          </w:p>
        </w:tc>
        <w:tc>
          <w:tcPr>
            <w:tcW w:w="180" w:type="dxa"/>
            <w:vAlign w:val="bottom"/>
          </w:tcPr>
          <w:p>
            <w:pPr>
              <w:spacing w:after="0"/>
              <w:rPr>
                <w:color w:val="auto"/>
                <w:sz w:val="12"/>
                <w:szCs w:val="12"/>
              </w:rPr>
            </w:pPr>
          </w:p>
        </w:tc>
        <w:tc>
          <w:tcPr>
            <w:tcW w:w="1720" w:type="dxa"/>
            <w:gridSpan w:val="5"/>
            <w:vAlign w:val="bottom"/>
          </w:tcPr>
          <w:p>
            <w:pPr>
              <w:spacing w:after="0"/>
              <w:ind w:left="9"/>
              <w:jc w:val="center"/>
              <w:rPr>
                <w:color w:val="auto"/>
                <w:sz w:val="20"/>
                <w:szCs w:val="20"/>
              </w:rPr>
            </w:pPr>
            <w:r>
              <w:rPr>
                <w:rFonts w:ascii="Times" w:hAnsi="Times" w:eastAsia="Times" w:cs="Times"/>
                <w:color w:val="231815"/>
                <w:sz w:val="11"/>
                <w:szCs w:val="11"/>
              </w:rPr>
              <w:t>Number of collaborators k</w:t>
            </w:r>
          </w:p>
        </w:tc>
        <w:tc>
          <w:tcPr>
            <w:tcW w:w="220" w:type="dxa"/>
            <w:vAlign w:val="bottom"/>
          </w:tcPr>
          <w:p>
            <w:pPr>
              <w:spacing w:after="0"/>
              <w:rPr>
                <w:color w:val="auto"/>
                <w:sz w:val="12"/>
                <w:szCs w:val="12"/>
              </w:rPr>
            </w:pPr>
          </w:p>
        </w:tc>
        <w:tc>
          <w:tcPr>
            <w:tcW w:w="0" w:type="dxa"/>
            <w:vAlign w:val="bottom"/>
          </w:tcPr>
          <w:p>
            <w:pPr>
              <w:spacing w:after="0"/>
              <w:rPr>
                <w:color w:val="auto"/>
                <w:sz w:val="1"/>
                <w:szCs w:val="1"/>
              </w:rPr>
            </w:pPr>
          </w:p>
        </w:tc>
      </w:tr>
      <w:tr>
        <w:trPr>
          <w:trHeight w:val="191" w:hRule="atLeast"/>
        </w:trPr>
        <w:tc>
          <w:tcPr>
            <w:tcW w:w="120" w:type="dxa"/>
            <w:vAlign w:val="bottom"/>
          </w:tcPr>
          <w:p>
            <w:pPr>
              <w:spacing w:after="0"/>
              <w:rPr>
                <w:color w:val="auto"/>
                <w:sz w:val="16"/>
                <w:szCs w:val="16"/>
              </w:rPr>
            </w:pPr>
          </w:p>
        </w:tc>
        <w:tc>
          <w:tcPr>
            <w:tcW w:w="160" w:type="dxa"/>
            <w:vAlign w:val="bottom"/>
          </w:tcPr>
          <w:p>
            <w:pPr>
              <w:spacing w:after="0"/>
              <w:rPr>
                <w:color w:val="auto"/>
                <w:sz w:val="16"/>
                <w:szCs w:val="16"/>
              </w:rPr>
            </w:pPr>
          </w:p>
        </w:tc>
        <w:tc>
          <w:tcPr>
            <w:tcW w:w="220" w:type="dxa"/>
            <w:vAlign w:val="bottom"/>
          </w:tcPr>
          <w:p>
            <w:pPr>
              <w:spacing w:after="0"/>
              <w:rPr>
                <w:color w:val="auto"/>
                <w:sz w:val="16"/>
                <w:szCs w:val="16"/>
              </w:rPr>
            </w:pPr>
          </w:p>
        </w:tc>
        <w:tc>
          <w:tcPr>
            <w:tcW w:w="1460" w:type="dxa"/>
            <w:gridSpan w:val="6"/>
            <w:vAlign w:val="bottom"/>
          </w:tcPr>
          <w:p>
            <w:pPr>
              <w:spacing w:after="0"/>
              <w:jc w:val="center"/>
              <w:rPr>
                <w:color w:val="auto"/>
                <w:sz w:val="20"/>
                <w:szCs w:val="20"/>
              </w:rPr>
            </w:pPr>
            <w:r>
              <w:rPr>
                <w:rFonts w:ascii="Times" w:hAnsi="Times" w:eastAsia="Times" w:cs="Times"/>
                <w:color w:val="231815"/>
                <w:sz w:val="11"/>
                <w:szCs w:val="11"/>
              </w:rPr>
              <w:t>(d) Biological sciences</w:t>
            </w:r>
          </w:p>
        </w:tc>
        <w:tc>
          <w:tcPr>
            <w:tcW w:w="460" w:type="dxa"/>
            <w:vAlign w:val="bottom"/>
          </w:tcPr>
          <w:p>
            <w:pPr>
              <w:spacing w:after="0"/>
              <w:rPr>
                <w:color w:val="auto"/>
                <w:sz w:val="16"/>
                <w:szCs w:val="16"/>
              </w:rPr>
            </w:pPr>
          </w:p>
        </w:tc>
        <w:tc>
          <w:tcPr>
            <w:tcW w:w="80" w:type="dxa"/>
            <w:vMerge w:val="restart"/>
            <w:vAlign w:val="bottom"/>
          </w:tcPr>
          <w:p>
            <w:pPr>
              <w:spacing w:after="0"/>
              <w:rPr>
                <w:color w:val="auto"/>
                <w:sz w:val="20"/>
                <w:szCs w:val="20"/>
              </w:rPr>
            </w:pPr>
            <w:r>
              <w:rPr>
                <w:rFonts w:ascii="Helvetica" w:hAnsi="Helvetica" w:eastAsia="Helvetica" w:cs="Helvetica"/>
                <w:color w:val="231815"/>
                <w:sz w:val="4"/>
                <w:szCs w:val="4"/>
              </w:rPr>
              <w:t>0</w:t>
            </w:r>
          </w:p>
        </w:tc>
        <w:tc>
          <w:tcPr>
            <w:tcW w:w="500" w:type="dxa"/>
            <w:vAlign w:val="bottom"/>
          </w:tcPr>
          <w:p>
            <w:pPr>
              <w:spacing w:after="0"/>
              <w:rPr>
                <w:color w:val="auto"/>
                <w:sz w:val="16"/>
                <w:szCs w:val="16"/>
              </w:rPr>
            </w:pPr>
          </w:p>
        </w:tc>
        <w:tc>
          <w:tcPr>
            <w:tcW w:w="1240" w:type="dxa"/>
            <w:gridSpan w:val="5"/>
            <w:vAlign w:val="bottom"/>
          </w:tcPr>
          <w:p>
            <w:pPr>
              <w:spacing w:after="0"/>
              <w:ind w:left="20"/>
              <w:rPr>
                <w:color w:val="auto"/>
                <w:sz w:val="20"/>
                <w:szCs w:val="20"/>
              </w:rPr>
            </w:pPr>
            <w:r>
              <w:rPr>
                <w:rFonts w:ascii="Times" w:hAnsi="Times" w:eastAsia="Times" w:cs="Times"/>
                <w:color w:val="231815"/>
                <w:sz w:val="11"/>
                <w:szCs w:val="11"/>
              </w:rPr>
              <w:t>(e) Physical sciences</w:t>
            </w:r>
          </w:p>
        </w:tc>
        <w:tc>
          <w:tcPr>
            <w:tcW w:w="300" w:type="dxa"/>
            <w:vAlign w:val="bottom"/>
          </w:tcPr>
          <w:p>
            <w:pPr>
              <w:spacing w:after="0"/>
              <w:rPr>
                <w:color w:val="auto"/>
                <w:sz w:val="16"/>
                <w:szCs w:val="16"/>
              </w:rPr>
            </w:pPr>
          </w:p>
        </w:tc>
        <w:tc>
          <w:tcPr>
            <w:tcW w:w="80" w:type="dxa"/>
            <w:vAlign w:val="bottom"/>
          </w:tcPr>
          <w:p>
            <w:pPr>
              <w:spacing w:after="0"/>
              <w:rPr>
                <w:color w:val="auto"/>
                <w:sz w:val="16"/>
                <w:szCs w:val="16"/>
              </w:rPr>
            </w:pPr>
          </w:p>
        </w:tc>
        <w:tc>
          <w:tcPr>
            <w:tcW w:w="180" w:type="dxa"/>
            <w:vAlign w:val="bottom"/>
          </w:tcPr>
          <w:p>
            <w:pPr>
              <w:spacing w:after="0"/>
              <w:rPr>
                <w:color w:val="auto"/>
                <w:sz w:val="16"/>
                <w:szCs w:val="16"/>
              </w:rPr>
            </w:pPr>
          </w:p>
        </w:tc>
        <w:tc>
          <w:tcPr>
            <w:tcW w:w="1720" w:type="dxa"/>
            <w:gridSpan w:val="5"/>
            <w:vAlign w:val="bottom"/>
          </w:tcPr>
          <w:p>
            <w:pPr>
              <w:spacing w:after="0"/>
              <w:ind w:left="520"/>
              <w:rPr>
                <w:color w:val="auto"/>
                <w:sz w:val="20"/>
                <w:szCs w:val="20"/>
              </w:rPr>
            </w:pPr>
            <w:r>
              <w:rPr>
                <w:rFonts w:ascii="Times" w:hAnsi="Times" w:eastAsia="Times" w:cs="Times"/>
                <w:color w:val="231815"/>
                <w:sz w:val="11"/>
                <w:szCs w:val="11"/>
              </w:rPr>
              <w:t>(f) Social sciences</w:t>
            </w:r>
          </w:p>
        </w:tc>
        <w:tc>
          <w:tcPr>
            <w:tcW w:w="220" w:type="dxa"/>
            <w:vAlign w:val="bottom"/>
          </w:tcPr>
          <w:p>
            <w:pPr>
              <w:spacing w:after="0"/>
              <w:rPr>
                <w:color w:val="auto"/>
                <w:sz w:val="16"/>
                <w:szCs w:val="16"/>
              </w:rPr>
            </w:pPr>
          </w:p>
        </w:tc>
        <w:tc>
          <w:tcPr>
            <w:tcW w:w="0" w:type="dxa"/>
            <w:vAlign w:val="bottom"/>
          </w:tcPr>
          <w:p>
            <w:pPr>
              <w:spacing w:after="0"/>
              <w:rPr>
                <w:color w:val="auto"/>
                <w:sz w:val="1"/>
                <w:szCs w:val="1"/>
              </w:rPr>
            </w:pPr>
          </w:p>
        </w:tc>
      </w:tr>
      <w:tr>
        <w:trPr>
          <w:trHeight w:val="195" w:hRule="atLeast"/>
        </w:trPr>
        <w:tc>
          <w:tcPr>
            <w:tcW w:w="120" w:type="dxa"/>
            <w:vMerge w:val="restart"/>
            <w:textDirection w:val="btLr"/>
            <w:vAlign w:val="bottom"/>
          </w:tcPr>
          <w:p>
            <w:pPr>
              <w:spacing w:after="0" w:line="239" w:lineRule="auto"/>
              <w:rPr>
                <w:color w:val="auto"/>
                <w:sz w:val="20"/>
                <w:szCs w:val="20"/>
              </w:rPr>
            </w:pPr>
            <w:r>
              <w:rPr>
                <w:rFonts w:ascii="Times" w:hAnsi="Times" w:eastAsia="Times" w:cs="Times"/>
                <w:color w:val="231815"/>
                <w:sz w:val="11"/>
                <w:szCs w:val="11"/>
              </w:rPr>
              <w:t>papers</w:t>
            </w:r>
          </w:p>
        </w:tc>
        <w:tc>
          <w:tcPr>
            <w:tcW w:w="160" w:type="dxa"/>
            <w:vAlign w:val="bottom"/>
          </w:tcPr>
          <w:p>
            <w:pPr>
              <w:spacing w:after="0"/>
              <w:ind w:left="20"/>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0</w:t>
            </w:r>
          </w:p>
        </w:tc>
        <w:tc>
          <w:tcPr>
            <w:tcW w:w="220" w:type="dxa"/>
            <w:vAlign w:val="bottom"/>
          </w:tcPr>
          <w:p>
            <w:pPr>
              <w:spacing w:after="0"/>
              <w:ind w:left="20"/>
              <w:rPr>
                <w:color w:val="auto"/>
                <w:sz w:val="20"/>
                <w:szCs w:val="20"/>
              </w:rPr>
            </w:pPr>
            <w:r>
              <w:rPr>
                <w:rFonts w:ascii="Times" w:hAnsi="Times" w:eastAsia="Times" w:cs="Times"/>
                <w:color w:val="231815"/>
                <w:w w:val="81"/>
                <w:sz w:val="12"/>
                <w:szCs w:val="12"/>
              </w:rPr>
              <w:t>G−P</w:t>
            </w:r>
          </w:p>
        </w:tc>
        <w:tc>
          <w:tcPr>
            <w:tcW w:w="460" w:type="dxa"/>
            <w:vAlign w:val="bottom"/>
          </w:tcPr>
          <w:p>
            <w:pPr>
              <w:spacing w:after="0"/>
              <w:ind w:left="140"/>
              <w:rPr>
                <w:color w:val="auto"/>
                <w:sz w:val="20"/>
                <w:szCs w:val="20"/>
              </w:rPr>
            </w:pPr>
            <w:r>
              <w:rPr>
                <w:rFonts w:ascii="Times" w:hAnsi="Times" w:eastAsia="Times" w:cs="Times"/>
                <w:color w:val="231815"/>
                <w:sz w:val="12"/>
                <w:szCs w:val="12"/>
              </w:rPr>
              <w:t>C−O</w:t>
            </w:r>
          </w:p>
        </w:tc>
        <w:tc>
          <w:tcPr>
            <w:tcW w:w="40" w:type="dxa"/>
            <w:vAlign w:val="bottom"/>
          </w:tcPr>
          <w:p>
            <w:pPr>
              <w:spacing w:after="0"/>
              <w:rPr>
                <w:color w:val="auto"/>
                <w:sz w:val="16"/>
                <w:szCs w:val="16"/>
              </w:rPr>
            </w:pPr>
          </w:p>
        </w:tc>
        <w:tc>
          <w:tcPr>
            <w:tcW w:w="460" w:type="dxa"/>
            <w:gridSpan w:val="2"/>
            <w:vAlign w:val="bottom"/>
          </w:tcPr>
          <w:p>
            <w:pPr>
              <w:spacing w:after="0"/>
              <w:ind w:left="12"/>
              <w:jc w:val="center"/>
              <w:rPr>
                <w:color w:val="auto"/>
                <w:sz w:val="20"/>
                <w:szCs w:val="20"/>
              </w:rPr>
            </w:pPr>
            <w:r>
              <w:rPr>
                <w:rFonts w:ascii="Times" w:hAnsi="Times" w:eastAsia="Times" w:cs="Times"/>
                <w:color w:val="231815"/>
                <w:w w:val="96"/>
                <w:sz w:val="12"/>
                <w:szCs w:val="12"/>
              </w:rPr>
              <w:t>P−L</w:t>
            </w:r>
          </w:p>
        </w:tc>
        <w:tc>
          <w:tcPr>
            <w:tcW w:w="160" w:type="dxa"/>
            <w:vAlign w:val="bottom"/>
          </w:tcPr>
          <w:p>
            <w:pPr>
              <w:spacing w:after="0"/>
              <w:rPr>
                <w:color w:val="auto"/>
                <w:sz w:val="16"/>
                <w:szCs w:val="16"/>
              </w:rPr>
            </w:pPr>
          </w:p>
        </w:tc>
        <w:tc>
          <w:tcPr>
            <w:tcW w:w="340" w:type="dxa"/>
            <w:vAlign w:val="bottom"/>
          </w:tcPr>
          <w:p>
            <w:pPr>
              <w:spacing w:after="0"/>
              <w:rPr>
                <w:color w:val="auto"/>
                <w:sz w:val="16"/>
                <w:szCs w:val="16"/>
              </w:rPr>
            </w:pPr>
          </w:p>
        </w:tc>
        <w:tc>
          <w:tcPr>
            <w:tcW w:w="46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Merge w:val="continue"/>
            <w:vAlign w:val="bottom"/>
          </w:tcPr>
          <w:p>
            <w:pPr>
              <w:spacing w:after="0"/>
              <w:rPr>
                <w:color w:val="auto"/>
                <w:sz w:val="16"/>
                <w:szCs w:val="16"/>
              </w:rPr>
            </w:pPr>
          </w:p>
        </w:tc>
        <w:tc>
          <w:tcPr>
            <w:tcW w:w="500" w:type="dxa"/>
            <w:vAlign w:val="bottom"/>
          </w:tcPr>
          <w:p>
            <w:pPr>
              <w:spacing w:after="0"/>
              <w:rPr>
                <w:color w:val="auto"/>
                <w:sz w:val="20"/>
                <w:szCs w:val="20"/>
              </w:rPr>
            </w:pPr>
            <w:r>
              <w:rPr>
                <w:rFonts w:ascii="Times" w:hAnsi="Times" w:eastAsia="Times" w:cs="Times"/>
                <w:color w:val="231815"/>
                <w:sz w:val="12"/>
                <w:szCs w:val="12"/>
              </w:rPr>
              <w:t>G−P</w:t>
            </w:r>
          </w:p>
        </w:tc>
        <w:tc>
          <w:tcPr>
            <w:tcW w:w="460" w:type="dxa"/>
            <w:gridSpan w:val="2"/>
            <w:vAlign w:val="bottom"/>
          </w:tcPr>
          <w:p>
            <w:pPr>
              <w:spacing w:after="0"/>
              <w:ind w:left="40"/>
              <w:rPr>
                <w:color w:val="auto"/>
                <w:sz w:val="20"/>
                <w:szCs w:val="20"/>
              </w:rPr>
            </w:pPr>
            <w:r>
              <w:rPr>
                <w:rFonts w:ascii="Times" w:hAnsi="Times" w:eastAsia="Times" w:cs="Times"/>
                <w:color w:val="231815"/>
                <w:sz w:val="12"/>
                <w:szCs w:val="12"/>
              </w:rPr>
              <w:t>C−O</w:t>
            </w:r>
          </w:p>
        </w:tc>
        <w:tc>
          <w:tcPr>
            <w:tcW w:w="100" w:type="dxa"/>
            <w:vAlign w:val="bottom"/>
          </w:tcPr>
          <w:p>
            <w:pPr>
              <w:spacing w:after="0"/>
              <w:rPr>
                <w:color w:val="auto"/>
                <w:sz w:val="16"/>
                <w:szCs w:val="16"/>
              </w:rPr>
            </w:pPr>
          </w:p>
        </w:tc>
        <w:tc>
          <w:tcPr>
            <w:tcW w:w="680" w:type="dxa"/>
            <w:gridSpan w:val="2"/>
            <w:vAlign w:val="bottom"/>
          </w:tcPr>
          <w:p>
            <w:pPr>
              <w:spacing w:after="0"/>
              <w:ind w:right="371"/>
              <w:jc w:val="right"/>
              <w:rPr>
                <w:color w:val="auto"/>
                <w:sz w:val="20"/>
                <w:szCs w:val="20"/>
              </w:rPr>
            </w:pPr>
            <w:r>
              <w:rPr>
                <w:rFonts w:ascii="Times" w:hAnsi="Times" w:eastAsia="Times" w:cs="Times"/>
                <w:color w:val="231815"/>
                <w:sz w:val="12"/>
                <w:szCs w:val="12"/>
              </w:rPr>
              <w:t>P−L</w:t>
            </w:r>
          </w:p>
        </w:tc>
        <w:tc>
          <w:tcPr>
            <w:tcW w:w="300" w:type="dxa"/>
            <w:vAlign w:val="bottom"/>
          </w:tcPr>
          <w:p>
            <w:pPr>
              <w:spacing w:after="0"/>
              <w:rPr>
                <w:color w:val="auto"/>
                <w:sz w:val="16"/>
                <w:szCs w:val="16"/>
              </w:rPr>
            </w:pPr>
          </w:p>
        </w:tc>
        <w:tc>
          <w:tcPr>
            <w:tcW w:w="260" w:type="dxa"/>
            <w:gridSpan w:val="2"/>
            <w:vAlign w:val="bottom"/>
          </w:tcPr>
          <w:p>
            <w:pPr>
              <w:spacing w:after="0"/>
              <w:ind w:left="20"/>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0</w:t>
            </w:r>
          </w:p>
        </w:tc>
        <w:tc>
          <w:tcPr>
            <w:tcW w:w="580" w:type="dxa"/>
            <w:vAlign w:val="bottom"/>
          </w:tcPr>
          <w:p>
            <w:pPr>
              <w:spacing w:after="0"/>
              <w:ind w:left="80"/>
              <w:rPr>
                <w:color w:val="auto"/>
                <w:sz w:val="20"/>
                <w:szCs w:val="20"/>
              </w:rPr>
            </w:pPr>
            <w:r>
              <w:rPr>
                <w:rFonts w:ascii="Times" w:hAnsi="Times" w:eastAsia="Times" w:cs="Times"/>
                <w:color w:val="231815"/>
                <w:sz w:val="12"/>
                <w:szCs w:val="12"/>
              </w:rPr>
              <w:t>G−P</w:t>
            </w:r>
          </w:p>
        </w:tc>
        <w:tc>
          <w:tcPr>
            <w:tcW w:w="340" w:type="dxa"/>
            <w:vAlign w:val="bottom"/>
          </w:tcPr>
          <w:p>
            <w:pPr>
              <w:spacing w:after="0"/>
              <w:ind w:right="2"/>
              <w:jc w:val="right"/>
              <w:rPr>
                <w:color w:val="auto"/>
                <w:sz w:val="20"/>
                <w:szCs w:val="20"/>
              </w:rPr>
            </w:pPr>
            <w:r>
              <w:rPr>
                <w:rFonts w:ascii="Times" w:hAnsi="Times" w:eastAsia="Times" w:cs="Times"/>
                <w:color w:val="231815"/>
                <w:sz w:val="12"/>
                <w:szCs w:val="12"/>
              </w:rPr>
              <w:t>C−O</w:t>
            </w:r>
          </w:p>
        </w:tc>
        <w:tc>
          <w:tcPr>
            <w:tcW w:w="60" w:type="dxa"/>
            <w:vAlign w:val="bottom"/>
          </w:tcPr>
          <w:p>
            <w:pPr>
              <w:spacing w:after="0"/>
              <w:rPr>
                <w:color w:val="auto"/>
                <w:sz w:val="16"/>
                <w:szCs w:val="16"/>
              </w:rPr>
            </w:pPr>
          </w:p>
        </w:tc>
        <w:tc>
          <w:tcPr>
            <w:tcW w:w="260" w:type="dxa"/>
            <w:vAlign w:val="bottom"/>
          </w:tcPr>
          <w:p>
            <w:pPr>
              <w:spacing w:after="0"/>
              <w:rPr>
                <w:color w:val="auto"/>
                <w:sz w:val="16"/>
                <w:szCs w:val="16"/>
              </w:rPr>
            </w:pPr>
          </w:p>
        </w:tc>
        <w:tc>
          <w:tcPr>
            <w:tcW w:w="480" w:type="dxa"/>
            <w:vAlign w:val="bottom"/>
          </w:tcPr>
          <w:p>
            <w:pPr>
              <w:spacing w:after="0"/>
              <w:ind w:right="126"/>
              <w:jc w:val="right"/>
              <w:rPr>
                <w:color w:val="auto"/>
                <w:sz w:val="20"/>
                <w:szCs w:val="20"/>
              </w:rPr>
            </w:pPr>
            <w:r>
              <w:rPr>
                <w:rFonts w:ascii="Times" w:hAnsi="Times" w:eastAsia="Times" w:cs="Times"/>
                <w:color w:val="231815"/>
                <w:sz w:val="12"/>
                <w:szCs w:val="12"/>
              </w:rPr>
              <w:t>P−L</w:t>
            </w:r>
          </w:p>
        </w:tc>
        <w:tc>
          <w:tcPr>
            <w:tcW w:w="220" w:type="dxa"/>
            <w:vAlign w:val="bottom"/>
          </w:tcPr>
          <w:p>
            <w:pPr>
              <w:spacing w:after="0"/>
              <w:rPr>
                <w:color w:val="auto"/>
                <w:sz w:val="16"/>
                <w:szCs w:val="16"/>
              </w:rPr>
            </w:pPr>
          </w:p>
        </w:tc>
        <w:tc>
          <w:tcPr>
            <w:tcW w:w="0" w:type="dxa"/>
            <w:vAlign w:val="bottom"/>
          </w:tcPr>
          <w:p>
            <w:pPr>
              <w:spacing w:after="0"/>
              <w:rPr>
                <w:color w:val="auto"/>
                <w:sz w:val="1"/>
                <w:szCs w:val="1"/>
              </w:rPr>
            </w:pPr>
          </w:p>
        </w:tc>
      </w:tr>
      <w:tr>
        <w:trPr>
          <w:trHeight w:val="198" w:hRule="atLeast"/>
        </w:trPr>
        <w:tc>
          <w:tcPr>
            <w:tcW w:w="120" w:type="dxa"/>
            <w:vMerge w:val="continue"/>
            <w:vAlign w:val="bottom"/>
          </w:tcPr>
          <w:p>
            <w:pPr>
              <w:spacing w:after="0"/>
              <w:rPr>
                <w:color w:val="auto"/>
                <w:sz w:val="17"/>
                <w:szCs w:val="17"/>
              </w:rPr>
            </w:pPr>
          </w:p>
        </w:tc>
        <w:tc>
          <w:tcPr>
            <w:tcW w:w="160" w:type="dxa"/>
            <w:vAlign w:val="bottom"/>
          </w:tcPr>
          <w:p>
            <w:pPr>
              <w:spacing w:after="0"/>
              <w:ind w:left="20"/>
              <w:rPr>
                <w:color w:val="auto"/>
                <w:sz w:val="20"/>
                <w:szCs w:val="20"/>
              </w:rPr>
            </w:pPr>
            <w:r>
              <w:rPr>
                <w:rFonts w:ascii="Helvetica" w:hAnsi="Helvetica" w:eastAsia="Helvetica" w:cs="Helvetica"/>
                <w:color w:val="231815"/>
                <w:w w:val="97"/>
                <w:sz w:val="5"/>
                <w:szCs w:val="5"/>
              </w:rPr>
              <w:t xml:space="preserve">10 </w:t>
            </w:r>
            <w:r>
              <w:rPr>
                <w:rFonts w:ascii="Helvetica" w:hAnsi="Helvetica" w:eastAsia="Helvetica" w:cs="Helvetica"/>
                <w:color w:val="231815"/>
                <w:w w:val="97"/>
                <w:sz w:val="7"/>
                <w:szCs w:val="7"/>
                <w:vertAlign w:val="superscript"/>
              </w:rPr>
              <w:t>−1</w:t>
            </w:r>
          </w:p>
        </w:tc>
        <w:tc>
          <w:tcPr>
            <w:tcW w:w="220" w:type="dxa"/>
            <w:vAlign w:val="bottom"/>
          </w:tcPr>
          <w:p>
            <w:pPr>
              <w:spacing w:after="0"/>
              <w:rPr>
                <w:color w:val="auto"/>
                <w:sz w:val="17"/>
                <w:szCs w:val="17"/>
              </w:rPr>
            </w:pPr>
          </w:p>
        </w:tc>
        <w:tc>
          <w:tcPr>
            <w:tcW w:w="460" w:type="dxa"/>
            <w:vAlign w:val="bottom"/>
          </w:tcPr>
          <w:p>
            <w:pPr>
              <w:spacing w:after="0"/>
              <w:rPr>
                <w:color w:val="auto"/>
                <w:sz w:val="17"/>
                <w:szCs w:val="17"/>
              </w:rPr>
            </w:pPr>
          </w:p>
        </w:tc>
        <w:tc>
          <w:tcPr>
            <w:tcW w:w="40" w:type="dxa"/>
            <w:vAlign w:val="bottom"/>
          </w:tcPr>
          <w:p>
            <w:pPr>
              <w:spacing w:after="0"/>
              <w:rPr>
                <w:color w:val="auto"/>
                <w:sz w:val="17"/>
                <w:szCs w:val="17"/>
              </w:rPr>
            </w:pPr>
          </w:p>
        </w:tc>
        <w:tc>
          <w:tcPr>
            <w:tcW w:w="200" w:type="dxa"/>
            <w:vAlign w:val="bottom"/>
          </w:tcPr>
          <w:p>
            <w:pPr>
              <w:spacing w:after="0"/>
              <w:rPr>
                <w:color w:val="auto"/>
                <w:sz w:val="17"/>
                <w:szCs w:val="17"/>
              </w:rPr>
            </w:pPr>
          </w:p>
        </w:tc>
        <w:tc>
          <w:tcPr>
            <w:tcW w:w="260" w:type="dxa"/>
            <w:vAlign w:val="bottom"/>
          </w:tcPr>
          <w:p>
            <w:pPr>
              <w:spacing w:after="0"/>
              <w:rPr>
                <w:color w:val="auto"/>
                <w:sz w:val="17"/>
                <w:szCs w:val="17"/>
              </w:rPr>
            </w:pPr>
          </w:p>
        </w:tc>
        <w:tc>
          <w:tcPr>
            <w:tcW w:w="160" w:type="dxa"/>
            <w:vAlign w:val="bottom"/>
          </w:tcPr>
          <w:p>
            <w:pPr>
              <w:spacing w:after="0"/>
              <w:rPr>
                <w:color w:val="auto"/>
                <w:sz w:val="17"/>
                <w:szCs w:val="17"/>
              </w:rPr>
            </w:pPr>
          </w:p>
        </w:tc>
        <w:tc>
          <w:tcPr>
            <w:tcW w:w="340" w:type="dxa"/>
            <w:vAlign w:val="bottom"/>
          </w:tcPr>
          <w:p>
            <w:pPr>
              <w:spacing w:after="0"/>
              <w:rPr>
                <w:color w:val="auto"/>
                <w:sz w:val="17"/>
                <w:szCs w:val="17"/>
              </w:rPr>
            </w:pPr>
          </w:p>
        </w:tc>
        <w:tc>
          <w:tcPr>
            <w:tcW w:w="460" w:type="dxa"/>
            <w:vMerge w:val="restart"/>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−1</w:t>
            </w:r>
          </w:p>
        </w:tc>
        <w:tc>
          <w:tcPr>
            <w:tcW w:w="500" w:type="dxa"/>
            <w:vAlign w:val="bottom"/>
          </w:tcPr>
          <w:p>
            <w:pPr>
              <w:spacing w:after="0"/>
              <w:rPr>
                <w:color w:val="auto"/>
                <w:sz w:val="17"/>
                <w:szCs w:val="17"/>
              </w:rPr>
            </w:pPr>
          </w:p>
        </w:tc>
        <w:tc>
          <w:tcPr>
            <w:tcW w:w="160" w:type="dxa"/>
            <w:vAlign w:val="bottom"/>
          </w:tcPr>
          <w:p>
            <w:pPr>
              <w:spacing w:after="0"/>
              <w:rPr>
                <w:color w:val="auto"/>
                <w:sz w:val="17"/>
                <w:szCs w:val="17"/>
              </w:rPr>
            </w:pPr>
          </w:p>
        </w:tc>
        <w:tc>
          <w:tcPr>
            <w:tcW w:w="300" w:type="dxa"/>
            <w:vAlign w:val="bottom"/>
          </w:tcPr>
          <w:p>
            <w:pPr>
              <w:spacing w:after="0"/>
              <w:rPr>
                <w:color w:val="auto"/>
                <w:sz w:val="17"/>
                <w:szCs w:val="17"/>
              </w:rPr>
            </w:pPr>
          </w:p>
        </w:tc>
        <w:tc>
          <w:tcPr>
            <w:tcW w:w="100" w:type="dxa"/>
            <w:vAlign w:val="bottom"/>
          </w:tcPr>
          <w:p>
            <w:pPr>
              <w:spacing w:after="0"/>
              <w:rPr>
                <w:color w:val="auto"/>
                <w:sz w:val="17"/>
                <w:szCs w:val="17"/>
              </w:rPr>
            </w:pPr>
          </w:p>
        </w:tc>
        <w:tc>
          <w:tcPr>
            <w:tcW w:w="280" w:type="dxa"/>
            <w:vAlign w:val="bottom"/>
          </w:tcPr>
          <w:p>
            <w:pPr>
              <w:spacing w:after="0"/>
              <w:rPr>
                <w:color w:val="auto"/>
                <w:sz w:val="17"/>
                <w:szCs w:val="17"/>
              </w:rPr>
            </w:pPr>
          </w:p>
        </w:tc>
        <w:tc>
          <w:tcPr>
            <w:tcW w:w="400" w:type="dxa"/>
            <w:vAlign w:val="bottom"/>
          </w:tcPr>
          <w:p>
            <w:pPr>
              <w:spacing w:after="0"/>
              <w:rPr>
                <w:color w:val="auto"/>
                <w:sz w:val="17"/>
                <w:szCs w:val="17"/>
              </w:rPr>
            </w:pPr>
          </w:p>
        </w:tc>
        <w:tc>
          <w:tcPr>
            <w:tcW w:w="300" w:type="dxa"/>
            <w:vAlign w:val="bottom"/>
          </w:tcPr>
          <w:p>
            <w:pPr>
              <w:spacing w:after="0"/>
              <w:rPr>
                <w:color w:val="auto"/>
                <w:sz w:val="17"/>
                <w:szCs w:val="17"/>
              </w:rPr>
            </w:pPr>
          </w:p>
        </w:tc>
        <w:tc>
          <w:tcPr>
            <w:tcW w:w="80" w:type="dxa"/>
            <w:vAlign w:val="bottom"/>
          </w:tcPr>
          <w:p>
            <w:pPr>
              <w:spacing w:after="0"/>
              <w:rPr>
                <w:color w:val="auto"/>
                <w:sz w:val="17"/>
                <w:szCs w:val="17"/>
              </w:rPr>
            </w:pPr>
          </w:p>
        </w:tc>
        <w:tc>
          <w:tcPr>
            <w:tcW w:w="180" w:type="dxa"/>
            <w:vAlign w:val="bottom"/>
          </w:tcPr>
          <w:p>
            <w:pPr>
              <w:spacing w:after="0"/>
              <w:rPr>
                <w:color w:val="auto"/>
                <w:sz w:val="17"/>
                <w:szCs w:val="17"/>
              </w:rPr>
            </w:pPr>
          </w:p>
        </w:tc>
        <w:tc>
          <w:tcPr>
            <w:tcW w:w="580" w:type="dxa"/>
            <w:vAlign w:val="bottom"/>
          </w:tcPr>
          <w:p>
            <w:pPr>
              <w:spacing w:after="0"/>
              <w:rPr>
                <w:color w:val="auto"/>
                <w:sz w:val="17"/>
                <w:szCs w:val="17"/>
              </w:rPr>
            </w:pPr>
          </w:p>
        </w:tc>
        <w:tc>
          <w:tcPr>
            <w:tcW w:w="340" w:type="dxa"/>
            <w:vAlign w:val="bottom"/>
          </w:tcPr>
          <w:p>
            <w:pPr>
              <w:spacing w:after="0"/>
              <w:rPr>
                <w:color w:val="auto"/>
                <w:sz w:val="17"/>
                <w:szCs w:val="17"/>
              </w:rPr>
            </w:pPr>
          </w:p>
        </w:tc>
        <w:tc>
          <w:tcPr>
            <w:tcW w:w="60" w:type="dxa"/>
            <w:vAlign w:val="bottom"/>
          </w:tcPr>
          <w:p>
            <w:pPr>
              <w:spacing w:after="0"/>
              <w:rPr>
                <w:color w:val="auto"/>
                <w:sz w:val="17"/>
                <w:szCs w:val="17"/>
              </w:rPr>
            </w:pPr>
          </w:p>
        </w:tc>
        <w:tc>
          <w:tcPr>
            <w:tcW w:w="260" w:type="dxa"/>
            <w:vAlign w:val="bottom"/>
          </w:tcPr>
          <w:p>
            <w:pPr>
              <w:spacing w:after="0"/>
              <w:rPr>
                <w:color w:val="auto"/>
                <w:sz w:val="17"/>
                <w:szCs w:val="17"/>
              </w:rPr>
            </w:pPr>
          </w:p>
        </w:tc>
        <w:tc>
          <w:tcPr>
            <w:tcW w:w="480" w:type="dxa"/>
            <w:vAlign w:val="bottom"/>
          </w:tcPr>
          <w:p>
            <w:pPr>
              <w:spacing w:after="0"/>
              <w:rPr>
                <w:color w:val="auto"/>
                <w:sz w:val="17"/>
                <w:szCs w:val="17"/>
              </w:rPr>
            </w:pPr>
          </w:p>
        </w:tc>
        <w:tc>
          <w:tcPr>
            <w:tcW w:w="220" w:type="dxa"/>
            <w:vAlign w:val="bottom"/>
          </w:tcPr>
          <w:p>
            <w:pPr>
              <w:spacing w:after="0"/>
              <w:rPr>
                <w:color w:val="auto"/>
                <w:sz w:val="17"/>
                <w:szCs w:val="17"/>
              </w:rPr>
            </w:pPr>
          </w:p>
        </w:tc>
        <w:tc>
          <w:tcPr>
            <w:tcW w:w="0" w:type="dxa"/>
            <w:vAlign w:val="bottom"/>
          </w:tcPr>
          <w:p>
            <w:pPr>
              <w:spacing w:after="0"/>
              <w:rPr>
                <w:color w:val="auto"/>
                <w:sz w:val="1"/>
                <w:szCs w:val="1"/>
              </w:rPr>
            </w:pPr>
          </w:p>
        </w:tc>
      </w:tr>
      <w:tr>
        <w:trPr>
          <w:trHeight w:val="54" w:hRule="atLeast"/>
        </w:trPr>
        <w:tc>
          <w:tcPr>
            <w:tcW w:w="120" w:type="dxa"/>
            <w:textDirection w:val="btLr"/>
            <w:vAlign w:val="bottom"/>
          </w:tcPr>
          <w:p>
            <w:pPr>
              <w:spacing w:after="0" w:line="239" w:lineRule="auto"/>
              <w:rPr>
                <w:color w:val="auto"/>
                <w:sz w:val="20"/>
                <w:szCs w:val="20"/>
              </w:rPr>
            </w:pPr>
            <w:r>
              <w:rPr>
                <w:rFonts w:ascii="Times" w:hAnsi="Times" w:eastAsia="Times" w:cs="Times"/>
                <w:color w:val="231815"/>
                <w:sz w:val="11"/>
                <w:szCs w:val="11"/>
              </w:rPr>
              <w:t>k</w:t>
            </w:r>
          </w:p>
        </w:tc>
        <w:tc>
          <w:tcPr>
            <w:tcW w:w="160" w:type="dxa"/>
            <w:vAlign w:val="bottom"/>
          </w:tcPr>
          <w:p>
            <w:pPr>
              <w:spacing w:after="0"/>
              <w:rPr>
                <w:color w:val="auto"/>
                <w:sz w:val="4"/>
                <w:szCs w:val="4"/>
              </w:rPr>
            </w:pPr>
          </w:p>
        </w:tc>
        <w:tc>
          <w:tcPr>
            <w:tcW w:w="220" w:type="dxa"/>
            <w:vAlign w:val="bottom"/>
          </w:tcPr>
          <w:p>
            <w:pPr>
              <w:spacing w:after="0"/>
              <w:rPr>
                <w:color w:val="auto"/>
                <w:sz w:val="4"/>
                <w:szCs w:val="4"/>
              </w:rPr>
            </w:pPr>
          </w:p>
        </w:tc>
        <w:tc>
          <w:tcPr>
            <w:tcW w:w="460" w:type="dxa"/>
            <w:vAlign w:val="bottom"/>
          </w:tcPr>
          <w:p>
            <w:pPr>
              <w:spacing w:after="0"/>
              <w:rPr>
                <w:color w:val="auto"/>
                <w:sz w:val="4"/>
                <w:szCs w:val="4"/>
              </w:rPr>
            </w:pPr>
          </w:p>
        </w:tc>
        <w:tc>
          <w:tcPr>
            <w:tcW w:w="40" w:type="dxa"/>
            <w:vAlign w:val="bottom"/>
          </w:tcPr>
          <w:p>
            <w:pPr>
              <w:spacing w:after="0"/>
              <w:rPr>
                <w:color w:val="auto"/>
                <w:sz w:val="4"/>
                <w:szCs w:val="4"/>
              </w:rPr>
            </w:pPr>
          </w:p>
        </w:tc>
        <w:tc>
          <w:tcPr>
            <w:tcW w:w="200" w:type="dxa"/>
            <w:vAlign w:val="bottom"/>
          </w:tcPr>
          <w:p>
            <w:pPr>
              <w:spacing w:after="0"/>
              <w:rPr>
                <w:color w:val="auto"/>
                <w:sz w:val="4"/>
                <w:szCs w:val="4"/>
              </w:rPr>
            </w:pPr>
          </w:p>
        </w:tc>
        <w:tc>
          <w:tcPr>
            <w:tcW w:w="260" w:type="dxa"/>
            <w:vAlign w:val="bottom"/>
          </w:tcPr>
          <w:p>
            <w:pPr>
              <w:spacing w:after="0"/>
              <w:rPr>
                <w:color w:val="auto"/>
                <w:sz w:val="4"/>
                <w:szCs w:val="4"/>
              </w:rPr>
            </w:pPr>
          </w:p>
        </w:tc>
        <w:tc>
          <w:tcPr>
            <w:tcW w:w="160" w:type="dxa"/>
            <w:vAlign w:val="bottom"/>
          </w:tcPr>
          <w:p>
            <w:pPr>
              <w:spacing w:after="0"/>
              <w:rPr>
                <w:color w:val="auto"/>
                <w:sz w:val="4"/>
                <w:szCs w:val="4"/>
              </w:rPr>
            </w:pPr>
          </w:p>
        </w:tc>
        <w:tc>
          <w:tcPr>
            <w:tcW w:w="340" w:type="dxa"/>
            <w:vAlign w:val="bottom"/>
          </w:tcPr>
          <w:p>
            <w:pPr>
              <w:spacing w:after="0"/>
              <w:rPr>
                <w:color w:val="auto"/>
                <w:sz w:val="4"/>
                <w:szCs w:val="4"/>
              </w:rPr>
            </w:pPr>
          </w:p>
        </w:tc>
        <w:tc>
          <w:tcPr>
            <w:tcW w:w="460" w:type="dxa"/>
            <w:vMerge w:val="continue"/>
            <w:vAlign w:val="bottom"/>
          </w:tcPr>
          <w:p>
            <w:pPr>
              <w:spacing w:after="0"/>
              <w:rPr>
                <w:color w:val="auto"/>
                <w:sz w:val="4"/>
                <w:szCs w:val="4"/>
              </w:rPr>
            </w:pPr>
          </w:p>
        </w:tc>
        <w:tc>
          <w:tcPr>
            <w:tcW w:w="80" w:type="dxa"/>
            <w:vAlign w:val="bottom"/>
          </w:tcPr>
          <w:p>
            <w:pPr>
              <w:spacing w:after="0"/>
              <w:rPr>
                <w:color w:val="auto"/>
                <w:sz w:val="4"/>
                <w:szCs w:val="4"/>
              </w:rPr>
            </w:pPr>
          </w:p>
        </w:tc>
        <w:tc>
          <w:tcPr>
            <w:tcW w:w="500" w:type="dxa"/>
            <w:vAlign w:val="bottom"/>
          </w:tcPr>
          <w:p>
            <w:pPr>
              <w:spacing w:after="0"/>
              <w:rPr>
                <w:color w:val="auto"/>
                <w:sz w:val="4"/>
                <w:szCs w:val="4"/>
              </w:rPr>
            </w:pPr>
          </w:p>
        </w:tc>
        <w:tc>
          <w:tcPr>
            <w:tcW w:w="160" w:type="dxa"/>
            <w:vAlign w:val="bottom"/>
          </w:tcPr>
          <w:p>
            <w:pPr>
              <w:spacing w:after="0"/>
              <w:rPr>
                <w:color w:val="auto"/>
                <w:sz w:val="4"/>
                <w:szCs w:val="4"/>
              </w:rPr>
            </w:pPr>
          </w:p>
        </w:tc>
        <w:tc>
          <w:tcPr>
            <w:tcW w:w="300" w:type="dxa"/>
            <w:vAlign w:val="bottom"/>
          </w:tcPr>
          <w:p>
            <w:pPr>
              <w:spacing w:after="0"/>
              <w:rPr>
                <w:color w:val="auto"/>
                <w:sz w:val="4"/>
                <w:szCs w:val="4"/>
              </w:rPr>
            </w:pPr>
          </w:p>
        </w:tc>
        <w:tc>
          <w:tcPr>
            <w:tcW w:w="100" w:type="dxa"/>
            <w:vAlign w:val="bottom"/>
          </w:tcPr>
          <w:p>
            <w:pPr>
              <w:spacing w:after="0"/>
              <w:rPr>
                <w:color w:val="auto"/>
                <w:sz w:val="4"/>
                <w:szCs w:val="4"/>
              </w:rPr>
            </w:pPr>
          </w:p>
        </w:tc>
        <w:tc>
          <w:tcPr>
            <w:tcW w:w="280" w:type="dxa"/>
            <w:vAlign w:val="bottom"/>
          </w:tcPr>
          <w:p>
            <w:pPr>
              <w:spacing w:after="0"/>
              <w:rPr>
                <w:color w:val="auto"/>
                <w:sz w:val="4"/>
                <w:szCs w:val="4"/>
              </w:rPr>
            </w:pPr>
          </w:p>
        </w:tc>
        <w:tc>
          <w:tcPr>
            <w:tcW w:w="400" w:type="dxa"/>
            <w:vAlign w:val="bottom"/>
          </w:tcPr>
          <w:p>
            <w:pPr>
              <w:spacing w:after="0"/>
              <w:rPr>
                <w:color w:val="auto"/>
                <w:sz w:val="4"/>
                <w:szCs w:val="4"/>
              </w:rPr>
            </w:pPr>
          </w:p>
        </w:tc>
        <w:tc>
          <w:tcPr>
            <w:tcW w:w="300" w:type="dxa"/>
            <w:vAlign w:val="bottom"/>
          </w:tcPr>
          <w:p>
            <w:pPr>
              <w:spacing w:after="0"/>
              <w:rPr>
                <w:color w:val="auto"/>
                <w:sz w:val="4"/>
                <w:szCs w:val="4"/>
              </w:rPr>
            </w:pPr>
          </w:p>
        </w:tc>
        <w:tc>
          <w:tcPr>
            <w:tcW w:w="260" w:type="dxa"/>
            <w:gridSpan w:val="2"/>
            <w:vMerge w:val="restart"/>
            <w:vAlign w:val="bottom"/>
          </w:tcPr>
          <w:p>
            <w:pPr>
              <w:spacing w:after="0"/>
              <w:ind w:left="20"/>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−1</w:t>
            </w:r>
          </w:p>
        </w:tc>
        <w:tc>
          <w:tcPr>
            <w:tcW w:w="580" w:type="dxa"/>
            <w:vAlign w:val="bottom"/>
          </w:tcPr>
          <w:p>
            <w:pPr>
              <w:spacing w:after="0"/>
              <w:rPr>
                <w:color w:val="auto"/>
                <w:sz w:val="4"/>
                <w:szCs w:val="4"/>
              </w:rPr>
            </w:pPr>
          </w:p>
        </w:tc>
        <w:tc>
          <w:tcPr>
            <w:tcW w:w="340" w:type="dxa"/>
            <w:vAlign w:val="bottom"/>
          </w:tcPr>
          <w:p>
            <w:pPr>
              <w:spacing w:after="0"/>
              <w:rPr>
                <w:color w:val="auto"/>
                <w:sz w:val="4"/>
                <w:szCs w:val="4"/>
              </w:rPr>
            </w:pPr>
          </w:p>
        </w:tc>
        <w:tc>
          <w:tcPr>
            <w:tcW w:w="60" w:type="dxa"/>
            <w:vAlign w:val="bottom"/>
          </w:tcPr>
          <w:p>
            <w:pPr>
              <w:spacing w:after="0"/>
              <w:rPr>
                <w:color w:val="auto"/>
                <w:sz w:val="4"/>
                <w:szCs w:val="4"/>
              </w:rPr>
            </w:pPr>
          </w:p>
        </w:tc>
        <w:tc>
          <w:tcPr>
            <w:tcW w:w="260" w:type="dxa"/>
            <w:vAlign w:val="bottom"/>
          </w:tcPr>
          <w:p>
            <w:pPr>
              <w:spacing w:after="0"/>
              <w:rPr>
                <w:color w:val="auto"/>
                <w:sz w:val="4"/>
                <w:szCs w:val="4"/>
              </w:rPr>
            </w:pPr>
          </w:p>
        </w:tc>
        <w:tc>
          <w:tcPr>
            <w:tcW w:w="480" w:type="dxa"/>
            <w:vAlign w:val="bottom"/>
          </w:tcPr>
          <w:p>
            <w:pPr>
              <w:spacing w:after="0"/>
              <w:rPr>
                <w:color w:val="auto"/>
                <w:sz w:val="4"/>
                <w:szCs w:val="4"/>
              </w:rPr>
            </w:pPr>
          </w:p>
        </w:tc>
        <w:tc>
          <w:tcPr>
            <w:tcW w:w="220" w:type="dxa"/>
            <w:vAlign w:val="bottom"/>
          </w:tcPr>
          <w:p>
            <w:pPr>
              <w:spacing w:after="0"/>
              <w:rPr>
                <w:color w:val="auto"/>
                <w:sz w:val="4"/>
                <w:szCs w:val="4"/>
              </w:rPr>
            </w:pPr>
          </w:p>
        </w:tc>
        <w:tc>
          <w:tcPr>
            <w:tcW w:w="0" w:type="dxa"/>
            <w:vAlign w:val="bottom"/>
          </w:tcPr>
          <w:p>
            <w:pPr>
              <w:spacing w:after="0"/>
              <w:rPr>
                <w:color w:val="auto"/>
                <w:sz w:val="1"/>
                <w:szCs w:val="1"/>
              </w:rPr>
            </w:pPr>
          </w:p>
        </w:tc>
      </w:tr>
      <w:tr>
        <w:trPr>
          <w:trHeight w:val="91" w:hRule="atLeast"/>
        </w:trPr>
        <w:tc>
          <w:tcPr>
            <w:tcW w:w="120" w:type="dxa"/>
            <w:vMerge w:val="restart"/>
            <w:textDirection w:val="btLr"/>
            <w:vAlign w:val="bottom"/>
          </w:tcPr>
          <w:p>
            <w:pPr>
              <w:spacing w:after="0" w:line="239" w:lineRule="auto"/>
              <w:rPr>
                <w:color w:val="auto"/>
                <w:sz w:val="20"/>
                <w:szCs w:val="20"/>
              </w:rPr>
            </w:pPr>
            <w:r>
              <w:rPr>
                <w:rFonts w:ascii="Times" w:hAnsi="Times" w:eastAsia="Times" w:cs="Times"/>
                <w:color w:val="231815"/>
                <w:sz w:val="11"/>
                <w:szCs w:val="11"/>
              </w:rPr>
              <w:t>with</w:t>
            </w:r>
          </w:p>
        </w:tc>
        <w:tc>
          <w:tcPr>
            <w:tcW w:w="160" w:type="dxa"/>
            <w:vAlign w:val="bottom"/>
          </w:tcPr>
          <w:p>
            <w:pPr>
              <w:spacing w:after="0"/>
              <w:rPr>
                <w:color w:val="auto"/>
                <w:sz w:val="7"/>
                <w:szCs w:val="7"/>
              </w:rPr>
            </w:pPr>
          </w:p>
        </w:tc>
        <w:tc>
          <w:tcPr>
            <w:tcW w:w="220" w:type="dxa"/>
            <w:vAlign w:val="bottom"/>
          </w:tcPr>
          <w:p>
            <w:pPr>
              <w:spacing w:after="0"/>
              <w:rPr>
                <w:color w:val="auto"/>
                <w:sz w:val="7"/>
                <w:szCs w:val="7"/>
              </w:rPr>
            </w:pPr>
          </w:p>
        </w:tc>
        <w:tc>
          <w:tcPr>
            <w:tcW w:w="460" w:type="dxa"/>
            <w:vAlign w:val="bottom"/>
          </w:tcPr>
          <w:p>
            <w:pPr>
              <w:spacing w:after="0"/>
              <w:rPr>
                <w:color w:val="auto"/>
                <w:sz w:val="7"/>
                <w:szCs w:val="7"/>
              </w:rPr>
            </w:pPr>
          </w:p>
        </w:tc>
        <w:tc>
          <w:tcPr>
            <w:tcW w:w="40" w:type="dxa"/>
            <w:vAlign w:val="bottom"/>
          </w:tcPr>
          <w:p>
            <w:pPr>
              <w:spacing w:after="0"/>
              <w:rPr>
                <w:color w:val="auto"/>
                <w:sz w:val="7"/>
                <w:szCs w:val="7"/>
              </w:rPr>
            </w:pPr>
          </w:p>
        </w:tc>
        <w:tc>
          <w:tcPr>
            <w:tcW w:w="200" w:type="dxa"/>
            <w:vAlign w:val="bottom"/>
          </w:tcPr>
          <w:p>
            <w:pPr>
              <w:spacing w:after="0"/>
              <w:rPr>
                <w:color w:val="auto"/>
                <w:sz w:val="7"/>
                <w:szCs w:val="7"/>
              </w:rPr>
            </w:pPr>
          </w:p>
        </w:tc>
        <w:tc>
          <w:tcPr>
            <w:tcW w:w="260" w:type="dxa"/>
            <w:vAlign w:val="bottom"/>
          </w:tcPr>
          <w:p>
            <w:pPr>
              <w:spacing w:after="0"/>
              <w:rPr>
                <w:color w:val="auto"/>
                <w:sz w:val="7"/>
                <w:szCs w:val="7"/>
              </w:rPr>
            </w:pPr>
          </w:p>
        </w:tc>
        <w:tc>
          <w:tcPr>
            <w:tcW w:w="160" w:type="dxa"/>
            <w:vAlign w:val="bottom"/>
          </w:tcPr>
          <w:p>
            <w:pPr>
              <w:spacing w:after="0"/>
              <w:rPr>
                <w:color w:val="auto"/>
                <w:sz w:val="7"/>
                <w:szCs w:val="7"/>
              </w:rPr>
            </w:pPr>
          </w:p>
        </w:tc>
        <w:tc>
          <w:tcPr>
            <w:tcW w:w="340" w:type="dxa"/>
            <w:vAlign w:val="bottom"/>
          </w:tcPr>
          <w:p>
            <w:pPr>
              <w:spacing w:after="0"/>
              <w:rPr>
                <w:color w:val="auto"/>
                <w:sz w:val="7"/>
                <w:szCs w:val="7"/>
              </w:rPr>
            </w:pPr>
          </w:p>
        </w:tc>
        <w:tc>
          <w:tcPr>
            <w:tcW w:w="460" w:type="dxa"/>
            <w:vAlign w:val="bottom"/>
          </w:tcPr>
          <w:p>
            <w:pPr>
              <w:spacing w:after="0"/>
              <w:rPr>
                <w:color w:val="auto"/>
                <w:sz w:val="7"/>
                <w:szCs w:val="7"/>
              </w:rPr>
            </w:pPr>
          </w:p>
        </w:tc>
        <w:tc>
          <w:tcPr>
            <w:tcW w:w="80" w:type="dxa"/>
            <w:vAlign w:val="bottom"/>
          </w:tcPr>
          <w:p>
            <w:pPr>
              <w:spacing w:after="0"/>
              <w:rPr>
                <w:color w:val="auto"/>
                <w:sz w:val="7"/>
                <w:szCs w:val="7"/>
              </w:rPr>
            </w:pPr>
          </w:p>
        </w:tc>
        <w:tc>
          <w:tcPr>
            <w:tcW w:w="500" w:type="dxa"/>
            <w:vAlign w:val="bottom"/>
          </w:tcPr>
          <w:p>
            <w:pPr>
              <w:spacing w:after="0"/>
              <w:rPr>
                <w:color w:val="auto"/>
                <w:sz w:val="7"/>
                <w:szCs w:val="7"/>
              </w:rPr>
            </w:pPr>
          </w:p>
        </w:tc>
        <w:tc>
          <w:tcPr>
            <w:tcW w:w="160" w:type="dxa"/>
            <w:vAlign w:val="bottom"/>
          </w:tcPr>
          <w:p>
            <w:pPr>
              <w:spacing w:after="0"/>
              <w:rPr>
                <w:color w:val="auto"/>
                <w:sz w:val="7"/>
                <w:szCs w:val="7"/>
              </w:rPr>
            </w:pPr>
          </w:p>
        </w:tc>
        <w:tc>
          <w:tcPr>
            <w:tcW w:w="300" w:type="dxa"/>
            <w:vAlign w:val="bottom"/>
          </w:tcPr>
          <w:p>
            <w:pPr>
              <w:spacing w:after="0"/>
              <w:rPr>
                <w:color w:val="auto"/>
                <w:sz w:val="7"/>
                <w:szCs w:val="7"/>
              </w:rPr>
            </w:pPr>
          </w:p>
        </w:tc>
        <w:tc>
          <w:tcPr>
            <w:tcW w:w="100" w:type="dxa"/>
            <w:vAlign w:val="bottom"/>
          </w:tcPr>
          <w:p>
            <w:pPr>
              <w:spacing w:after="0"/>
              <w:rPr>
                <w:color w:val="auto"/>
                <w:sz w:val="7"/>
                <w:szCs w:val="7"/>
              </w:rPr>
            </w:pPr>
          </w:p>
        </w:tc>
        <w:tc>
          <w:tcPr>
            <w:tcW w:w="280" w:type="dxa"/>
            <w:vAlign w:val="bottom"/>
          </w:tcPr>
          <w:p>
            <w:pPr>
              <w:spacing w:after="0"/>
              <w:rPr>
                <w:color w:val="auto"/>
                <w:sz w:val="7"/>
                <w:szCs w:val="7"/>
              </w:rPr>
            </w:pPr>
          </w:p>
        </w:tc>
        <w:tc>
          <w:tcPr>
            <w:tcW w:w="400" w:type="dxa"/>
            <w:vAlign w:val="bottom"/>
          </w:tcPr>
          <w:p>
            <w:pPr>
              <w:spacing w:after="0"/>
              <w:rPr>
                <w:color w:val="auto"/>
                <w:sz w:val="7"/>
                <w:szCs w:val="7"/>
              </w:rPr>
            </w:pPr>
          </w:p>
        </w:tc>
        <w:tc>
          <w:tcPr>
            <w:tcW w:w="300" w:type="dxa"/>
            <w:vAlign w:val="bottom"/>
          </w:tcPr>
          <w:p>
            <w:pPr>
              <w:spacing w:after="0"/>
              <w:rPr>
                <w:color w:val="auto"/>
                <w:sz w:val="7"/>
                <w:szCs w:val="7"/>
              </w:rPr>
            </w:pPr>
          </w:p>
        </w:tc>
        <w:tc>
          <w:tcPr>
            <w:tcW w:w="260" w:type="dxa"/>
            <w:gridSpan w:val="2"/>
            <w:vMerge w:val="continue"/>
            <w:vAlign w:val="bottom"/>
          </w:tcPr>
          <w:p>
            <w:pPr>
              <w:spacing w:after="0"/>
              <w:rPr>
                <w:color w:val="auto"/>
                <w:sz w:val="7"/>
                <w:szCs w:val="7"/>
              </w:rPr>
            </w:pPr>
          </w:p>
        </w:tc>
        <w:tc>
          <w:tcPr>
            <w:tcW w:w="580" w:type="dxa"/>
            <w:vAlign w:val="bottom"/>
          </w:tcPr>
          <w:p>
            <w:pPr>
              <w:spacing w:after="0"/>
              <w:rPr>
                <w:color w:val="auto"/>
                <w:sz w:val="7"/>
                <w:szCs w:val="7"/>
              </w:rPr>
            </w:pPr>
          </w:p>
        </w:tc>
        <w:tc>
          <w:tcPr>
            <w:tcW w:w="340" w:type="dxa"/>
            <w:vAlign w:val="bottom"/>
          </w:tcPr>
          <w:p>
            <w:pPr>
              <w:spacing w:after="0"/>
              <w:rPr>
                <w:color w:val="auto"/>
                <w:sz w:val="7"/>
                <w:szCs w:val="7"/>
              </w:rPr>
            </w:pPr>
          </w:p>
        </w:tc>
        <w:tc>
          <w:tcPr>
            <w:tcW w:w="60" w:type="dxa"/>
            <w:vAlign w:val="bottom"/>
          </w:tcPr>
          <w:p>
            <w:pPr>
              <w:spacing w:after="0"/>
              <w:rPr>
                <w:color w:val="auto"/>
                <w:sz w:val="7"/>
                <w:szCs w:val="7"/>
              </w:rPr>
            </w:pPr>
          </w:p>
        </w:tc>
        <w:tc>
          <w:tcPr>
            <w:tcW w:w="260" w:type="dxa"/>
            <w:vAlign w:val="bottom"/>
          </w:tcPr>
          <w:p>
            <w:pPr>
              <w:spacing w:after="0"/>
              <w:rPr>
                <w:color w:val="auto"/>
                <w:sz w:val="7"/>
                <w:szCs w:val="7"/>
              </w:rPr>
            </w:pPr>
          </w:p>
        </w:tc>
        <w:tc>
          <w:tcPr>
            <w:tcW w:w="480" w:type="dxa"/>
            <w:vAlign w:val="bottom"/>
          </w:tcPr>
          <w:p>
            <w:pPr>
              <w:spacing w:after="0"/>
              <w:rPr>
                <w:color w:val="auto"/>
                <w:sz w:val="7"/>
                <w:szCs w:val="7"/>
              </w:rPr>
            </w:pPr>
          </w:p>
        </w:tc>
        <w:tc>
          <w:tcPr>
            <w:tcW w:w="220" w:type="dxa"/>
            <w:vAlign w:val="bottom"/>
          </w:tcPr>
          <w:p>
            <w:pPr>
              <w:spacing w:after="0"/>
              <w:rPr>
                <w:color w:val="auto"/>
                <w:sz w:val="7"/>
                <w:szCs w:val="7"/>
              </w:rPr>
            </w:pPr>
          </w:p>
        </w:tc>
        <w:tc>
          <w:tcPr>
            <w:tcW w:w="0" w:type="dxa"/>
            <w:vAlign w:val="bottom"/>
          </w:tcPr>
          <w:p>
            <w:pPr>
              <w:spacing w:after="0"/>
              <w:rPr>
                <w:color w:val="auto"/>
                <w:sz w:val="1"/>
                <w:szCs w:val="1"/>
              </w:rPr>
            </w:pPr>
          </w:p>
        </w:tc>
      </w:tr>
      <w:tr>
        <w:trPr>
          <w:trHeight w:val="158" w:hRule="atLeast"/>
        </w:trPr>
        <w:tc>
          <w:tcPr>
            <w:tcW w:w="120" w:type="dxa"/>
            <w:vMerge w:val="continue"/>
            <w:vAlign w:val="bottom"/>
          </w:tcPr>
          <w:p>
            <w:pPr>
              <w:spacing w:after="0"/>
              <w:rPr>
                <w:color w:val="auto"/>
                <w:sz w:val="13"/>
                <w:szCs w:val="13"/>
              </w:rPr>
            </w:pPr>
          </w:p>
        </w:tc>
        <w:tc>
          <w:tcPr>
            <w:tcW w:w="160" w:type="dxa"/>
            <w:vAlign w:val="bottom"/>
          </w:tcPr>
          <w:p>
            <w:pPr>
              <w:spacing w:after="0"/>
              <w:ind w:left="20"/>
              <w:rPr>
                <w:color w:val="auto"/>
                <w:sz w:val="20"/>
                <w:szCs w:val="20"/>
              </w:rPr>
            </w:pPr>
            <w:r>
              <w:rPr>
                <w:rFonts w:ascii="Helvetica" w:hAnsi="Helvetica" w:eastAsia="Helvetica" w:cs="Helvetica"/>
                <w:color w:val="231815"/>
                <w:w w:val="97"/>
                <w:sz w:val="5"/>
                <w:szCs w:val="5"/>
              </w:rPr>
              <w:t xml:space="preserve">10 </w:t>
            </w:r>
            <w:r>
              <w:rPr>
                <w:rFonts w:ascii="Helvetica" w:hAnsi="Helvetica" w:eastAsia="Helvetica" w:cs="Helvetica"/>
                <w:color w:val="231815"/>
                <w:w w:val="97"/>
                <w:sz w:val="7"/>
                <w:szCs w:val="7"/>
                <w:vertAlign w:val="superscript"/>
              </w:rPr>
              <w:t>−2</w:t>
            </w:r>
          </w:p>
        </w:tc>
        <w:tc>
          <w:tcPr>
            <w:tcW w:w="220" w:type="dxa"/>
            <w:vAlign w:val="bottom"/>
          </w:tcPr>
          <w:p>
            <w:pPr>
              <w:spacing w:after="0"/>
              <w:rPr>
                <w:color w:val="auto"/>
                <w:sz w:val="13"/>
                <w:szCs w:val="13"/>
              </w:rPr>
            </w:pPr>
          </w:p>
        </w:tc>
        <w:tc>
          <w:tcPr>
            <w:tcW w:w="460" w:type="dxa"/>
            <w:vAlign w:val="bottom"/>
          </w:tcPr>
          <w:p>
            <w:pPr>
              <w:spacing w:after="0"/>
              <w:rPr>
                <w:color w:val="auto"/>
                <w:sz w:val="13"/>
                <w:szCs w:val="13"/>
              </w:rPr>
            </w:pPr>
          </w:p>
        </w:tc>
        <w:tc>
          <w:tcPr>
            <w:tcW w:w="40" w:type="dxa"/>
            <w:vAlign w:val="bottom"/>
          </w:tcPr>
          <w:p>
            <w:pPr>
              <w:spacing w:after="0"/>
              <w:rPr>
                <w:color w:val="auto"/>
                <w:sz w:val="13"/>
                <w:szCs w:val="13"/>
              </w:rPr>
            </w:pPr>
          </w:p>
        </w:tc>
        <w:tc>
          <w:tcPr>
            <w:tcW w:w="20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340" w:type="dxa"/>
            <w:vAlign w:val="bottom"/>
          </w:tcPr>
          <w:p>
            <w:pPr>
              <w:spacing w:after="0"/>
              <w:rPr>
                <w:color w:val="auto"/>
                <w:sz w:val="13"/>
                <w:szCs w:val="13"/>
              </w:rPr>
            </w:pPr>
          </w:p>
        </w:tc>
        <w:tc>
          <w:tcPr>
            <w:tcW w:w="46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500" w:type="dxa"/>
            <w:vAlign w:val="bottom"/>
          </w:tcPr>
          <w:p>
            <w:pPr>
              <w:spacing w:after="0"/>
              <w:rPr>
                <w:color w:val="auto"/>
                <w:sz w:val="13"/>
                <w:szCs w:val="13"/>
              </w:rPr>
            </w:pPr>
          </w:p>
        </w:tc>
        <w:tc>
          <w:tcPr>
            <w:tcW w:w="16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100" w:type="dxa"/>
            <w:vAlign w:val="bottom"/>
          </w:tcPr>
          <w:p>
            <w:pPr>
              <w:spacing w:after="0"/>
              <w:rPr>
                <w:color w:val="auto"/>
                <w:sz w:val="13"/>
                <w:szCs w:val="13"/>
              </w:rPr>
            </w:pPr>
          </w:p>
        </w:tc>
        <w:tc>
          <w:tcPr>
            <w:tcW w:w="280" w:type="dxa"/>
            <w:vAlign w:val="bottom"/>
          </w:tcPr>
          <w:p>
            <w:pPr>
              <w:spacing w:after="0"/>
              <w:rPr>
                <w:color w:val="auto"/>
                <w:sz w:val="13"/>
                <w:szCs w:val="13"/>
              </w:rPr>
            </w:pPr>
          </w:p>
        </w:tc>
        <w:tc>
          <w:tcPr>
            <w:tcW w:w="40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580" w:type="dxa"/>
            <w:vAlign w:val="bottom"/>
          </w:tcPr>
          <w:p>
            <w:pPr>
              <w:spacing w:after="0"/>
              <w:rPr>
                <w:color w:val="auto"/>
                <w:sz w:val="13"/>
                <w:szCs w:val="13"/>
              </w:rPr>
            </w:pPr>
          </w:p>
        </w:tc>
        <w:tc>
          <w:tcPr>
            <w:tcW w:w="340" w:type="dxa"/>
            <w:vAlign w:val="bottom"/>
          </w:tcPr>
          <w:p>
            <w:pPr>
              <w:spacing w:after="0"/>
              <w:rPr>
                <w:color w:val="auto"/>
                <w:sz w:val="13"/>
                <w:szCs w:val="13"/>
              </w:rPr>
            </w:pPr>
          </w:p>
        </w:tc>
        <w:tc>
          <w:tcPr>
            <w:tcW w:w="6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48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106" w:hRule="atLeast"/>
        </w:trPr>
        <w:tc>
          <w:tcPr>
            <w:tcW w:w="120" w:type="dxa"/>
            <w:textDirection w:val="btLr"/>
            <w:vAlign w:val="bottom"/>
          </w:tcPr>
          <w:p>
            <w:pPr>
              <w:spacing w:after="0"/>
              <w:ind w:left="74"/>
              <w:rPr>
                <w:color w:val="auto"/>
                <w:sz w:val="20"/>
                <w:szCs w:val="20"/>
              </w:rPr>
            </w:pPr>
            <w:r>
              <w:rPr>
                <w:rFonts w:ascii="Times" w:hAnsi="Times" w:eastAsia="Times" w:cs="Times"/>
                <w:color w:val="231815"/>
                <w:w w:val="84"/>
                <w:sz w:val="4"/>
                <w:szCs w:val="4"/>
              </w:rPr>
              <w:t>authors</w:t>
            </w:r>
          </w:p>
        </w:tc>
        <w:tc>
          <w:tcPr>
            <w:tcW w:w="160" w:type="dxa"/>
            <w:vAlign w:val="bottom"/>
          </w:tcPr>
          <w:p>
            <w:pPr>
              <w:spacing w:after="0" w:line="91" w:lineRule="exact"/>
              <w:ind w:left="20"/>
              <w:rPr>
                <w:color w:val="auto"/>
                <w:sz w:val="20"/>
                <w:szCs w:val="20"/>
              </w:rPr>
            </w:pPr>
            <w:r>
              <w:rPr>
                <w:rFonts w:ascii="Helvetica" w:hAnsi="Helvetica" w:eastAsia="Helvetica" w:cs="Helvetica"/>
                <w:color w:val="231815"/>
                <w:w w:val="91"/>
                <w:sz w:val="10"/>
                <w:szCs w:val="10"/>
                <w:vertAlign w:val="subscript"/>
              </w:rPr>
              <w:t>10</w:t>
            </w:r>
            <w:r>
              <w:rPr>
                <w:rFonts w:ascii="Helvetica" w:hAnsi="Helvetica" w:eastAsia="Helvetica" w:cs="Helvetica"/>
                <w:color w:val="231815"/>
                <w:w w:val="91"/>
                <w:sz w:val="4"/>
                <w:szCs w:val="4"/>
              </w:rPr>
              <w:t xml:space="preserve"> −3</w:t>
            </w:r>
          </w:p>
        </w:tc>
        <w:tc>
          <w:tcPr>
            <w:tcW w:w="220" w:type="dxa"/>
            <w:vAlign w:val="bottom"/>
          </w:tcPr>
          <w:p>
            <w:pPr>
              <w:spacing w:after="0"/>
              <w:rPr>
                <w:color w:val="auto"/>
                <w:sz w:val="9"/>
                <w:szCs w:val="9"/>
              </w:rPr>
            </w:pPr>
          </w:p>
        </w:tc>
        <w:tc>
          <w:tcPr>
            <w:tcW w:w="460" w:type="dxa"/>
            <w:vAlign w:val="bottom"/>
          </w:tcPr>
          <w:p>
            <w:pPr>
              <w:spacing w:after="0"/>
              <w:rPr>
                <w:color w:val="auto"/>
                <w:sz w:val="9"/>
                <w:szCs w:val="9"/>
              </w:rPr>
            </w:pPr>
          </w:p>
        </w:tc>
        <w:tc>
          <w:tcPr>
            <w:tcW w:w="40" w:type="dxa"/>
            <w:vAlign w:val="bottom"/>
          </w:tcPr>
          <w:p>
            <w:pPr>
              <w:spacing w:after="0"/>
              <w:rPr>
                <w:color w:val="auto"/>
                <w:sz w:val="9"/>
                <w:szCs w:val="9"/>
              </w:rPr>
            </w:pPr>
          </w:p>
        </w:tc>
        <w:tc>
          <w:tcPr>
            <w:tcW w:w="200" w:type="dxa"/>
            <w:vAlign w:val="bottom"/>
          </w:tcPr>
          <w:p>
            <w:pPr>
              <w:spacing w:after="0"/>
              <w:rPr>
                <w:color w:val="auto"/>
                <w:sz w:val="9"/>
                <w:szCs w:val="9"/>
              </w:rPr>
            </w:pPr>
          </w:p>
        </w:tc>
        <w:tc>
          <w:tcPr>
            <w:tcW w:w="260" w:type="dxa"/>
            <w:vAlign w:val="bottom"/>
          </w:tcPr>
          <w:p>
            <w:pPr>
              <w:spacing w:after="0"/>
              <w:rPr>
                <w:color w:val="auto"/>
                <w:sz w:val="9"/>
                <w:szCs w:val="9"/>
              </w:rPr>
            </w:pPr>
          </w:p>
        </w:tc>
        <w:tc>
          <w:tcPr>
            <w:tcW w:w="160" w:type="dxa"/>
            <w:vAlign w:val="bottom"/>
          </w:tcPr>
          <w:p>
            <w:pPr>
              <w:spacing w:after="0"/>
              <w:rPr>
                <w:color w:val="auto"/>
                <w:sz w:val="9"/>
                <w:szCs w:val="9"/>
              </w:rPr>
            </w:pPr>
          </w:p>
        </w:tc>
        <w:tc>
          <w:tcPr>
            <w:tcW w:w="340" w:type="dxa"/>
            <w:vAlign w:val="bottom"/>
          </w:tcPr>
          <w:p>
            <w:pPr>
              <w:spacing w:after="0"/>
              <w:rPr>
                <w:color w:val="auto"/>
                <w:sz w:val="9"/>
                <w:szCs w:val="9"/>
              </w:rPr>
            </w:pPr>
          </w:p>
        </w:tc>
        <w:tc>
          <w:tcPr>
            <w:tcW w:w="46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−2</w:t>
            </w:r>
          </w:p>
        </w:tc>
        <w:tc>
          <w:tcPr>
            <w:tcW w:w="500" w:type="dxa"/>
            <w:vAlign w:val="bottom"/>
          </w:tcPr>
          <w:p>
            <w:pPr>
              <w:spacing w:after="0"/>
              <w:rPr>
                <w:color w:val="auto"/>
                <w:sz w:val="9"/>
                <w:szCs w:val="9"/>
              </w:rPr>
            </w:pPr>
          </w:p>
        </w:tc>
        <w:tc>
          <w:tcPr>
            <w:tcW w:w="160" w:type="dxa"/>
            <w:vAlign w:val="bottom"/>
          </w:tcPr>
          <w:p>
            <w:pPr>
              <w:spacing w:after="0"/>
              <w:rPr>
                <w:color w:val="auto"/>
                <w:sz w:val="9"/>
                <w:szCs w:val="9"/>
              </w:rPr>
            </w:pPr>
          </w:p>
        </w:tc>
        <w:tc>
          <w:tcPr>
            <w:tcW w:w="300" w:type="dxa"/>
            <w:vAlign w:val="bottom"/>
          </w:tcPr>
          <w:p>
            <w:pPr>
              <w:spacing w:after="0"/>
              <w:rPr>
                <w:color w:val="auto"/>
                <w:sz w:val="9"/>
                <w:szCs w:val="9"/>
              </w:rPr>
            </w:pPr>
          </w:p>
        </w:tc>
        <w:tc>
          <w:tcPr>
            <w:tcW w:w="100" w:type="dxa"/>
            <w:vAlign w:val="bottom"/>
          </w:tcPr>
          <w:p>
            <w:pPr>
              <w:spacing w:after="0"/>
              <w:rPr>
                <w:color w:val="auto"/>
                <w:sz w:val="9"/>
                <w:szCs w:val="9"/>
              </w:rPr>
            </w:pPr>
          </w:p>
        </w:tc>
        <w:tc>
          <w:tcPr>
            <w:tcW w:w="280" w:type="dxa"/>
            <w:vAlign w:val="bottom"/>
          </w:tcPr>
          <w:p>
            <w:pPr>
              <w:spacing w:after="0"/>
              <w:rPr>
                <w:color w:val="auto"/>
                <w:sz w:val="9"/>
                <w:szCs w:val="9"/>
              </w:rPr>
            </w:pPr>
          </w:p>
        </w:tc>
        <w:tc>
          <w:tcPr>
            <w:tcW w:w="400" w:type="dxa"/>
            <w:vAlign w:val="bottom"/>
          </w:tcPr>
          <w:p>
            <w:pPr>
              <w:spacing w:after="0"/>
              <w:rPr>
                <w:color w:val="auto"/>
                <w:sz w:val="9"/>
                <w:szCs w:val="9"/>
              </w:rPr>
            </w:pPr>
          </w:p>
        </w:tc>
        <w:tc>
          <w:tcPr>
            <w:tcW w:w="300" w:type="dxa"/>
            <w:vAlign w:val="bottom"/>
          </w:tcPr>
          <w:p>
            <w:pPr>
              <w:spacing w:after="0"/>
              <w:rPr>
                <w:color w:val="auto"/>
                <w:sz w:val="9"/>
                <w:szCs w:val="9"/>
              </w:rPr>
            </w:pPr>
          </w:p>
        </w:tc>
        <w:tc>
          <w:tcPr>
            <w:tcW w:w="80" w:type="dxa"/>
            <w:vAlign w:val="bottom"/>
          </w:tcPr>
          <w:p>
            <w:pPr>
              <w:spacing w:after="0"/>
              <w:rPr>
                <w:color w:val="auto"/>
                <w:sz w:val="9"/>
                <w:szCs w:val="9"/>
              </w:rPr>
            </w:pPr>
          </w:p>
        </w:tc>
        <w:tc>
          <w:tcPr>
            <w:tcW w:w="180" w:type="dxa"/>
            <w:vAlign w:val="bottom"/>
          </w:tcPr>
          <w:p>
            <w:pPr>
              <w:spacing w:after="0"/>
              <w:rPr>
                <w:color w:val="auto"/>
                <w:sz w:val="9"/>
                <w:szCs w:val="9"/>
              </w:rPr>
            </w:pPr>
          </w:p>
        </w:tc>
        <w:tc>
          <w:tcPr>
            <w:tcW w:w="580" w:type="dxa"/>
            <w:vAlign w:val="bottom"/>
          </w:tcPr>
          <w:p>
            <w:pPr>
              <w:spacing w:after="0"/>
              <w:rPr>
                <w:color w:val="auto"/>
                <w:sz w:val="9"/>
                <w:szCs w:val="9"/>
              </w:rPr>
            </w:pPr>
          </w:p>
        </w:tc>
        <w:tc>
          <w:tcPr>
            <w:tcW w:w="340" w:type="dxa"/>
            <w:vAlign w:val="bottom"/>
          </w:tcPr>
          <w:p>
            <w:pPr>
              <w:spacing w:after="0"/>
              <w:rPr>
                <w:color w:val="auto"/>
                <w:sz w:val="9"/>
                <w:szCs w:val="9"/>
              </w:rPr>
            </w:pPr>
          </w:p>
        </w:tc>
        <w:tc>
          <w:tcPr>
            <w:tcW w:w="60" w:type="dxa"/>
            <w:vAlign w:val="bottom"/>
          </w:tcPr>
          <w:p>
            <w:pPr>
              <w:spacing w:after="0"/>
              <w:rPr>
                <w:color w:val="auto"/>
                <w:sz w:val="9"/>
                <w:szCs w:val="9"/>
              </w:rPr>
            </w:pPr>
          </w:p>
        </w:tc>
        <w:tc>
          <w:tcPr>
            <w:tcW w:w="260" w:type="dxa"/>
            <w:vAlign w:val="bottom"/>
          </w:tcPr>
          <w:p>
            <w:pPr>
              <w:spacing w:after="0"/>
              <w:rPr>
                <w:color w:val="auto"/>
                <w:sz w:val="9"/>
                <w:szCs w:val="9"/>
              </w:rPr>
            </w:pPr>
          </w:p>
        </w:tc>
        <w:tc>
          <w:tcPr>
            <w:tcW w:w="480" w:type="dxa"/>
            <w:vAlign w:val="bottom"/>
          </w:tcPr>
          <w:p>
            <w:pPr>
              <w:spacing w:after="0"/>
              <w:rPr>
                <w:color w:val="auto"/>
                <w:sz w:val="9"/>
                <w:szCs w:val="9"/>
              </w:rPr>
            </w:pPr>
          </w:p>
        </w:tc>
        <w:tc>
          <w:tcPr>
            <w:tcW w:w="22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169" w:hRule="atLeast"/>
        </w:trPr>
        <w:tc>
          <w:tcPr>
            <w:tcW w:w="120" w:type="dxa"/>
            <w:vAlign w:val="bottom"/>
          </w:tcPr>
          <w:p>
            <w:pPr>
              <w:spacing w:after="0"/>
              <w:rPr>
                <w:color w:val="auto"/>
                <w:sz w:val="14"/>
                <w:szCs w:val="14"/>
              </w:rPr>
            </w:pPr>
          </w:p>
        </w:tc>
        <w:tc>
          <w:tcPr>
            <w:tcW w:w="160" w:type="dxa"/>
            <w:vAlign w:val="bottom"/>
          </w:tcPr>
          <w:p>
            <w:pPr>
              <w:spacing w:after="0"/>
              <w:rPr>
                <w:color w:val="auto"/>
                <w:sz w:val="14"/>
                <w:szCs w:val="14"/>
              </w:rPr>
            </w:pPr>
          </w:p>
        </w:tc>
        <w:tc>
          <w:tcPr>
            <w:tcW w:w="220" w:type="dxa"/>
            <w:vAlign w:val="bottom"/>
          </w:tcPr>
          <w:p>
            <w:pPr>
              <w:spacing w:after="0"/>
              <w:rPr>
                <w:color w:val="auto"/>
                <w:sz w:val="14"/>
                <w:szCs w:val="14"/>
              </w:rPr>
            </w:pPr>
          </w:p>
        </w:tc>
        <w:tc>
          <w:tcPr>
            <w:tcW w:w="460" w:type="dxa"/>
            <w:vAlign w:val="bottom"/>
          </w:tcPr>
          <w:p>
            <w:pPr>
              <w:spacing w:after="0"/>
              <w:rPr>
                <w:color w:val="auto"/>
                <w:sz w:val="14"/>
                <w:szCs w:val="14"/>
              </w:rPr>
            </w:pPr>
          </w:p>
        </w:tc>
        <w:tc>
          <w:tcPr>
            <w:tcW w:w="40" w:type="dxa"/>
            <w:vAlign w:val="bottom"/>
          </w:tcPr>
          <w:p>
            <w:pPr>
              <w:spacing w:after="0"/>
              <w:rPr>
                <w:color w:val="auto"/>
                <w:sz w:val="14"/>
                <w:szCs w:val="14"/>
              </w:rPr>
            </w:pPr>
          </w:p>
        </w:tc>
        <w:tc>
          <w:tcPr>
            <w:tcW w:w="200" w:type="dxa"/>
            <w:vAlign w:val="bottom"/>
          </w:tcPr>
          <w:p>
            <w:pPr>
              <w:spacing w:after="0"/>
              <w:rPr>
                <w:color w:val="auto"/>
                <w:sz w:val="14"/>
                <w:szCs w:val="14"/>
              </w:rPr>
            </w:pPr>
          </w:p>
        </w:tc>
        <w:tc>
          <w:tcPr>
            <w:tcW w:w="260" w:type="dxa"/>
            <w:vAlign w:val="bottom"/>
          </w:tcPr>
          <w:p>
            <w:pPr>
              <w:spacing w:after="0"/>
              <w:rPr>
                <w:color w:val="auto"/>
                <w:sz w:val="14"/>
                <w:szCs w:val="14"/>
              </w:rPr>
            </w:pPr>
          </w:p>
        </w:tc>
        <w:tc>
          <w:tcPr>
            <w:tcW w:w="160" w:type="dxa"/>
            <w:vAlign w:val="bottom"/>
          </w:tcPr>
          <w:p>
            <w:pPr>
              <w:spacing w:after="0"/>
              <w:rPr>
                <w:color w:val="auto"/>
                <w:sz w:val="14"/>
                <w:szCs w:val="14"/>
              </w:rPr>
            </w:pPr>
          </w:p>
        </w:tc>
        <w:tc>
          <w:tcPr>
            <w:tcW w:w="340" w:type="dxa"/>
            <w:vAlign w:val="bottom"/>
          </w:tcPr>
          <w:p>
            <w:pPr>
              <w:spacing w:after="0"/>
              <w:rPr>
                <w:color w:val="auto"/>
                <w:sz w:val="14"/>
                <w:szCs w:val="14"/>
              </w:rPr>
            </w:pPr>
          </w:p>
        </w:tc>
        <w:tc>
          <w:tcPr>
            <w:tcW w:w="460" w:type="dxa"/>
            <w:vAlign w:val="bottom"/>
          </w:tcPr>
          <w:p>
            <w:pPr>
              <w:spacing w:after="0"/>
              <w:rPr>
                <w:color w:val="auto"/>
                <w:sz w:val="14"/>
                <w:szCs w:val="14"/>
              </w:rPr>
            </w:pPr>
          </w:p>
        </w:tc>
        <w:tc>
          <w:tcPr>
            <w:tcW w:w="80" w:type="dxa"/>
            <w:vAlign w:val="bottom"/>
          </w:tcPr>
          <w:p>
            <w:pPr>
              <w:spacing w:after="0"/>
              <w:rPr>
                <w:color w:val="auto"/>
                <w:sz w:val="14"/>
                <w:szCs w:val="14"/>
              </w:rPr>
            </w:pPr>
          </w:p>
        </w:tc>
        <w:tc>
          <w:tcPr>
            <w:tcW w:w="500" w:type="dxa"/>
            <w:vAlign w:val="bottom"/>
          </w:tcPr>
          <w:p>
            <w:pPr>
              <w:spacing w:after="0"/>
              <w:rPr>
                <w:color w:val="auto"/>
                <w:sz w:val="14"/>
                <w:szCs w:val="14"/>
              </w:rPr>
            </w:pPr>
          </w:p>
        </w:tc>
        <w:tc>
          <w:tcPr>
            <w:tcW w:w="160" w:type="dxa"/>
            <w:vAlign w:val="bottom"/>
          </w:tcPr>
          <w:p>
            <w:pPr>
              <w:spacing w:after="0"/>
              <w:rPr>
                <w:color w:val="auto"/>
                <w:sz w:val="14"/>
                <w:szCs w:val="14"/>
              </w:rPr>
            </w:pPr>
          </w:p>
        </w:tc>
        <w:tc>
          <w:tcPr>
            <w:tcW w:w="300" w:type="dxa"/>
            <w:vAlign w:val="bottom"/>
          </w:tcPr>
          <w:p>
            <w:pPr>
              <w:spacing w:after="0"/>
              <w:rPr>
                <w:color w:val="auto"/>
                <w:sz w:val="14"/>
                <w:szCs w:val="14"/>
              </w:rPr>
            </w:pPr>
          </w:p>
        </w:tc>
        <w:tc>
          <w:tcPr>
            <w:tcW w:w="100" w:type="dxa"/>
            <w:vAlign w:val="bottom"/>
          </w:tcPr>
          <w:p>
            <w:pPr>
              <w:spacing w:after="0"/>
              <w:rPr>
                <w:color w:val="auto"/>
                <w:sz w:val="14"/>
                <w:szCs w:val="14"/>
              </w:rPr>
            </w:pPr>
          </w:p>
        </w:tc>
        <w:tc>
          <w:tcPr>
            <w:tcW w:w="280" w:type="dxa"/>
            <w:vAlign w:val="bottom"/>
          </w:tcPr>
          <w:p>
            <w:pPr>
              <w:spacing w:after="0"/>
              <w:rPr>
                <w:color w:val="auto"/>
                <w:sz w:val="14"/>
                <w:szCs w:val="14"/>
              </w:rPr>
            </w:pPr>
          </w:p>
        </w:tc>
        <w:tc>
          <w:tcPr>
            <w:tcW w:w="400" w:type="dxa"/>
            <w:vAlign w:val="bottom"/>
          </w:tcPr>
          <w:p>
            <w:pPr>
              <w:spacing w:after="0"/>
              <w:rPr>
                <w:color w:val="auto"/>
                <w:sz w:val="14"/>
                <w:szCs w:val="14"/>
              </w:rPr>
            </w:pPr>
          </w:p>
        </w:tc>
        <w:tc>
          <w:tcPr>
            <w:tcW w:w="300" w:type="dxa"/>
            <w:vAlign w:val="bottom"/>
          </w:tcPr>
          <w:p>
            <w:pPr>
              <w:spacing w:after="0"/>
              <w:rPr>
                <w:color w:val="auto"/>
                <w:sz w:val="14"/>
                <w:szCs w:val="14"/>
              </w:rPr>
            </w:pPr>
          </w:p>
        </w:tc>
        <w:tc>
          <w:tcPr>
            <w:tcW w:w="260" w:type="dxa"/>
            <w:gridSpan w:val="2"/>
            <w:vAlign w:val="bottom"/>
          </w:tcPr>
          <w:p>
            <w:pPr>
              <w:spacing w:after="0"/>
              <w:ind w:left="20"/>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−2</w:t>
            </w:r>
          </w:p>
        </w:tc>
        <w:tc>
          <w:tcPr>
            <w:tcW w:w="580" w:type="dxa"/>
            <w:vAlign w:val="bottom"/>
          </w:tcPr>
          <w:p>
            <w:pPr>
              <w:spacing w:after="0"/>
              <w:rPr>
                <w:color w:val="auto"/>
                <w:sz w:val="14"/>
                <w:szCs w:val="14"/>
              </w:rPr>
            </w:pPr>
          </w:p>
        </w:tc>
        <w:tc>
          <w:tcPr>
            <w:tcW w:w="340" w:type="dxa"/>
            <w:vAlign w:val="bottom"/>
          </w:tcPr>
          <w:p>
            <w:pPr>
              <w:spacing w:after="0"/>
              <w:rPr>
                <w:color w:val="auto"/>
                <w:sz w:val="14"/>
                <w:szCs w:val="14"/>
              </w:rPr>
            </w:pPr>
          </w:p>
        </w:tc>
        <w:tc>
          <w:tcPr>
            <w:tcW w:w="60" w:type="dxa"/>
            <w:vAlign w:val="bottom"/>
          </w:tcPr>
          <w:p>
            <w:pPr>
              <w:spacing w:after="0"/>
              <w:rPr>
                <w:color w:val="auto"/>
                <w:sz w:val="14"/>
                <w:szCs w:val="14"/>
              </w:rPr>
            </w:pPr>
          </w:p>
        </w:tc>
        <w:tc>
          <w:tcPr>
            <w:tcW w:w="260" w:type="dxa"/>
            <w:vAlign w:val="bottom"/>
          </w:tcPr>
          <w:p>
            <w:pPr>
              <w:spacing w:after="0"/>
              <w:rPr>
                <w:color w:val="auto"/>
                <w:sz w:val="14"/>
                <w:szCs w:val="14"/>
              </w:rPr>
            </w:pPr>
          </w:p>
        </w:tc>
        <w:tc>
          <w:tcPr>
            <w:tcW w:w="480" w:type="dxa"/>
            <w:vAlign w:val="bottom"/>
          </w:tcPr>
          <w:p>
            <w:pPr>
              <w:spacing w:after="0"/>
              <w:rPr>
                <w:color w:val="auto"/>
                <w:sz w:val="14"/>
                <w:szCs w:val="14"/>
              </w:rPr>
            </w:pPr>
          </w:p>
        </w:tc>
        <w:tc>
          <w:tcPr>
            <w:tcW w:w="220" w:type="dxa"/>
            <w:vAlign w:val="bottom"/>
          </w:tcPr>
          <w:p>
            <w:pPr>
              <w:spacing w:after="0"/>
              <w:rPr>
                <w:color w:val="auto"/>
                <w:sz w:val="14"/>
                <w:szCs w:val="14"/>
              </w:rPr>
            </w:pPr>
          </w:p>
        </w:tc>
        <w:tc>
          <w:tcPr>
            <w:tcW w:w="0" w:type="dxa"/>
            <w:vAlign w:val="bottom"/>
          </w:tcPr>
          <w:p>
            <w:pPr>
              <w:spacing w:after="0"/>
              <w:rPr>
                <w:color w:val="auto"/>
                <w:sz w:val="1"/>
                <w:szCs w:val="1"/>
              </w:rPr>
            </w:pPr>
          </w:p>
        </w:tc>
      </w:tr>
      <w:tr>
        <w:trPr>
          <w:trHeight w:val="207" w:hRule="atLeast"/>
        </w:trPr>
        <w:tc>
          <w:tcPr>
            <w:tcW w:w="120" w:type="dxa"/>
            <w:textDirection w:val="btLr"/>
            <w:vAlign w:val="bottom"/>
          </w:tcPr>
          <w:p>
            <w:pPr>
              <w:spacing w:after="0" w:line="239" w:lineRule="auto"/>
              <w:rPr>
                <w:color w:val="auto"/>
                <w:sz w:val="20"/>
                <w:szCs w:val="20"/>
              </w:rPr>
            </w:pPr>
            <w:r>
              <w:rPr>
                <w:rFonts w:ascii="Times" w:hAnsi="Times" w:eastAsia="Times" w:cs="Times"/>
                <w:color w:val="231815"/>
                <w:w w:val="88"/>
                <w:sz w:val="11"/>
                <w:szCs w:val="11"/>
              </w:rPr>
              <w:t>the</w:t>
            </w:r>
          </w:p>
        </w:tc>
        <w:tc>
          <w:tcPr>
            <w:tcW w:w="160" w:type="dxa"/>
            <w:vAlign w:val="bottom"/>
          </w:tcPr>
          <w:p>
            <w:pPr>
              <w:spacing w:after="0"/>
              <w:rPr>
                <w:color w:val="auto"/>
                <w:sz w:val="18"/>
                <w:szCs w:val="18"/>
              </w:rPr>
            </w:pPr>
          </w:p>
        </w:tc>
        <w:tc>
          <w:tcPr>
            <w:tcW w:w="220" w:type="dxa"/>
            <w:vAlign w:val="bottom"/>
          </w:tcPr>
          <w:p>
            <w:pPr>
              <w:spacing w:after="0"/>
              <w:rPr>
                <w:color w:val="auto"/>
                <w:sz w:val="18"/>
                <w:szCs w:val="18"/>
              </w:rPr>
            </w:pPr>
          </w:p>
        </w:tc>
        <w:tc>
          <w:tcPr>
            <w:tcW w:w="460" w:type="dxa"/>
            <w:vAlign w:val="bottom"/>
          </w:tcPr>
          <w:p>
            <w:pPr>
              <w:spacing w:after="0"/>
              <w:rPr>
                <w:color w:val="auto"/>
                <w:sz w:val="18"/>
                <w:szCs w:val="18"/>
              </w:rPr>
            </w:pPr>
          </w:p>
        </w:tc>
        <w:tc>
          <w:tcPr>
            <w:tcW w:w="40" w:type="dxa"/>
            <w:vAlign w:val="bottom"/>
          </w:tcPr>
          <w:p>
            <w:pPr>
              <w:spacing w:after="0"/>
              <w:rPr>
                <w:color w:val="auto"/>
                <w:sz w:val="18"/>
                <w:szCs w:val="18"/>
              </w:rPr>
            </w:pPr>
          </w:p>
        </w:tc>
        <w:tc>
          <w:tcPr>
            <w:tcW w:w="200" w:type="dxa"/>
            <w:vAlign w:val="bottom"/>
          </w:tcPr>
          <w:p>
            <w:pPr>
              <w:spacing w:after="0"/>
              <w:rPr>
                <w:color w:val="auto"/>
                <w:sz w:val="18"/>
                <w:szCs w:val="18"/>
              </w:rPr>
            </w:pPr>
          </w:p>
        </w:tc>
        <w:tc>
          <w:tcPr>
            <w:tcW w:w="260" w:type="dxa"/>
            <w:vAlign w:val="bottom"/>
          </w:tcPr>
          <w:p>
            <w:pPr>
              <w:spacing w:after="0"/>
              <w:rPr>
                <w:color w:val="auto"/>
                <w:sz w:val="18"/>
                <w:szCs w:val="18"/>
              </w:rPr>
            </w:pPr>
          </w:p>
        </w:tc>
        <w:tc>
          <w:tcPr>
            <w:tcW w:w="160" w:type="dxa"/>
            <w:vAlign w:val="bottom"/>
          </w:tcPr>
          <w:p>
            <w:pPr>
              <w:spacing w:after="0"/>
              <w:rPr>
                <w:color w:val="auto"/>
                <w:sz w:val="18"/>
                <w:szCs w:val="18"/>
              </w:rPr>
            </w:pPr>
          </w:p>
        </w:tc>
        <w:tc>
          <w:tcPr>
            <w:tcW w:w="340" w:type="dxa"/>
            <w:vAlign w:val="bottom"/>
          </w:tcPr>
          <w:p>
            <w:pPr>
              <w:spacing w:after="0"/>
              <w:rPr>
                <w:color w:val="auto"/>
                <w:sz w:val="18"/>
                <w:szCs w:val="18"/>
              </w:rPr>
            </w:pPr>
          </w:p>
        </w:tc>
        <w:tc>
          <w:tcPr>
            <w:tcW w:w="46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20"/>
                <w:szCs w:val="20"/>
              </w:rPr>
            </w:pPr>
            <w:r>
              <w:rPr>
                <w:rFonts w:ascii="Helvetica" w:hAnsi="Helvetica" w:eastAsia="Helvetica" w:cs="Helvetica"/>
                <w:color w:val="231815"/>
                <w:sz w:val="4"/>
                <w:szCs w:val="4"/>
              </w:rPr>
              <w:t>−3</w:t>
            </w:r>
          </w:p>
        </w:tc>
        <w:tc>
          <w:tcPr>
            <w:tcW w:w="500" w:type="dxa"/>
            <w:vAlign w:val="bottom"/>
          </w:tcPr>
          <w:p>
            <w:pPr>
              <w:spacing w:after="0"/>
              <w:rPr>
                <w:color w:val="auto"/>
                <w:sz w:val="18"/>
                <w:szCs w:val="18"/>
              </w:rPr>
            </w:pPr>
          </w:p>
        </w:tc>
        <w:tc>
          <w:tcPr>
            <w:tcW w:w="160" w:type="dxa"/>
            <w:vAlign w:val="bottom"/>
          </w:tcPr>
          <w:p>
            <w:pPr>
              <w:spacing w:after="0"/>
              <w:rPr>
                <w:color w:val="auto"/>
                <w:sz w:val="18"/>
                <w:szCs w:val="18"/>
              </w:rPr>
            </w:pPr>
          </w:p>
        </w:tc>
        <w:tc>
          <w:tcPr>
            <w:tcW w:w="300" w:type="dxa"/>
            <w:vAlign w:val="bottom"/>
          </w:tcPr>
          <w:p>
            <w:pPr>
              <w:spacing w:after="0"/>
              <w:rPr>
                <w:color w:val="auto"/>
                <w:sz w:val="18"/>
                <w:szCs w:val="18"/>
              </w:rPr>
            </w:pPr>
          </w:p>
        </w:tc>
        <w:tc>
          <w:tcPr>
            <w:tcW w:w="100" w:type="dxa"/>
            <w:vAlign w:val="bottom"/>
          </w:tcPr>
          <w:p>
            <w:pPr>
              <w:spacing w:after="0"/>
              <w:rPr>
                <w:color w:val="auto"/>
                <w:sz w:val="18"/>
                <w:szCs w:val="18"/>
              </w:rPr>
            </w:pPr>
          </w:p>
        </w:tc>
        <w:tc>
          <w:tcPr>
            <w:tcW w:w="280" w:type="dxa"/>
            <w:vAlign w:val="bottom"/>
          </w:tcPr>
          <w:p>
            <w:pPr>
              <w:spacing w:after="0"/>
              <w:rPr>
                <w:color w:val="auto"/>
                <w:sz w:val="18"/>
                <w:szCs w:val="18"/>
              </w:rPr>
            </w:pPr>
          </w:p>
        </w:tc>
        <w:tc>
          <w:tcPr>
            <w:tcW w:w="400" w:type="dxa"/>
            <w:vAlign w:val="bottom"/>
          </w:tcPr>
          <w:p>
            <w:pPr>
              <w:spacing w:after="0"/>
              <w:rPr>
                <w:color w:val="auto"/>
                <w:sz w:val="18"/>
                <w:szCs w:val="18"/>
              </w:rPr>
            </w:pPr>
          </w:p>
        </w:tc>
        <w:tc>
          <w:tcPr>
            <w:tcW w:w="300" w:type="dxa"/>
            <w:vAlign w:val="bottom"/>
          </w:tcPr>
          <w:p>
            <w:pPr>
              <w:spacing w:after="0"/>
              <w:rPr>
                <w:color w:val="auto"/>
                <w:sz w:val="18"/>
                <w:szCs w:val="18"/>
              </w:rPr>
            </w:pPr>
          </w:p>
        </w:tc>
        <w:tc>
          <w:tcPr>
            <w:tcW w:w="80" w:type="dxa"/>
            <w:vAlign w:val="bottom"/>
          </w:tcPr>
          <w:p>
            <w:pPr>
              <w:spacing w:after="0"/>
              <w:rPr>
                <w:color w:val="auto"/>
                <w:sz w:val="18"/>
                <w:szCs w:val="18"/>
              </w:rPr>
            </w:pPr>
          </w:p>
        </w:tc>
        <w:tc>
          <w:tcPr>
            <w:tcW w:w="180" w:type="dxa"/>
            <w:vAlign w:val="bottom"/>
          </w:tcPr>
          <w:p>
            <w:pPr>
              <w:spacing w:after="0"/>
              <w:rPr>
                <w:color w:val="auto"/>
                <w:sz w:val="18"/>
                <w:szCs w:val="18"/>
              </w:rPr>
            </w:pPr>
          </w:p>
        </w:tc>
        <w:tc>
          <w:tcPr>
            <w:tcW w:w="580" w:type="dxa"/>
            <w:vAlign w:val="bottom"/>
          </w:tcPr>
          <w:p>
            <w:pPr>
              <w:spacing w:after="0"/>
              <w:rPr>
                <w:color w:val="auto"/>
                <w:sz w:val="18"/>
                <w:szCs w:val="18"/>
              </w:rPr>
            </w:pPr>
          </w:p>
        </w:tc>
        <w:tc>
          <w:tcPr>
            <w:tcW w:w="340" w:type="dxa"/>
            <w:vAlign w:val="bottom"/>
          </w:tcPr>
          <w:p>
            <w:pPr>
              <w:spacing w:after="0"/>
              <w:rPr>
                <w:color w:val="auto"/>
                <w:sz w:val="18"/>
                <w:szCs w:val="18"/>
              </w:rPr>
            </w:pPr>
          </w:p>
        </w:tc>
        <w:tc>
          <w:tcPr>
            <w:tcW w:w="60" w:type="dxa"/>
            <w:vAlign w:val="bottom"/>
          </w:tcPr>
          <w:p>
            <w:pPr>
              <w:spacing w:after="0"/>
              <w:rPr>
                <w:color w:val="auto"/>
                <w:sz w:val="18"/>
                <w:szCs w:val="18"/>
              </w:rPr>
            </w:pPr>
          </w:p>
        </w:tc>
        <w:tc>
          <w:tcPr>
            <w:tcW w:w="260" w:type="dxa"/>
            <w:vAlign w:val="bottom"/>
          </w:tcPr>
          <w:p>
            <w:pPr>
              <w:spacing w:after="0"/>
              <w:rPr>
                <w:color w:val="auto"/>
                <w:sz w:val="18"/>
                <w:szCs w:val="18"/>
              </w:rPr>
            </w:pPr>
          </w:p>
        </w:tc>
        <w:tc>
          <w:tcPr>
            <w:tcW w:w="480" w:type="dxa"/>
            <w:vAlign w:val="bottom"/>
          </w:tcPr>
          <w:p>
            <w:pPr>
              <w:spacing w:after="0"/>
              <w:rPr>
                <w:color w:val="auto"/>
                <w:sz w:val="18"/>
                <w:szCs w:val="18"/>
              </w:rPr>
            </w:pPr>
          </w:p>
        </w:tc>
        <w:tc>
          <w:tcPr>
            <w:tcW w:w="220" w:type="dxa"/>
            <w:vAlign w:val="bottom"/>
          </w:tcPr>
          <w:p>
            <w:pPr>
              <w:spacing w:after="0"/>
              <w:rPr>
                <w:color w:val="auto"/>
                <w:sz w:val="18"/>
                <w:szCs w:val="18"/>
              </w:rPr>
            </w:pPr>
          </w:p>
        </w:tc>
        <w:tc>
          <w:tcPr>
            <w:tcW w:w="0" w:type="dxa"/>
            <w:vAlign w:val="bottom"/>
          </w:tcPr>
          <w:p>
            <w:pPr>
              <w:spacing w:after="0"/>
              <w:rPr>
                <w:color w:val="auto"/>
                <w:sz w:val="1"/>
                <w:szCs w:val="1"/>
              </w:rPr>
            </w:pPr>
          </w:p>
        </w:tc>
      </w:tr>
      <w:tr>
        <w:trPr>
          <w:trHeight w:val="194" w:hRule="atLeast"/>
        </w:trPr>
        <w:tc>
          <w:tcPr>
            <w:tcW w:w="120" w:type="dxa"/>
            <w:textDirection w:val="btLr"/>
            <w:vAlign w:val="bottom"/>
          </w:tcPr>
          <w:p>
            <w:pPr>
              <w:spacing w:after="0" w:line="239" w:lineRule="auto"/>
              <w:rPr>
                <w:color w:val="auto"/>
                <w:sz w:val="20"/>
                <w:szCs w:val="20"/>
              </w:rPr>
            </w:pPr>
            <w:r>
              <w:rPr>
                <w:rFonts w:ascii="Times" w:hAnsi="Times" w:eastAsia="Times" w:cs="Times"/>
                <w:color w:val="231815"/>
                <w:w w:val="86"/>
                <w:sz w:val="11"/>
                <w:szCs w:val="11"/>
              </w:rPr>
              <w:t>of</w:t>
            </w:r>
          </w:p>
        </w:tc>
        <w:tc>
          <w:tcPr>
            <w:tcW w:w="160" w:type="dxa"/>
            <w:vAlign w:val="bottom"/>
          </w:tcPr>
          <w:p>
            <w:pPr>
              <w:spacing w:after="0"/>
              <w:ind w:left="20"/>
              <w:rPr>
                <w:color w:val="auto"/>
                <w:sz w:val="20"/>
                <w:szCs w:val="20"/>
              </w:rPr>
            </w:pPr>
            <w:r>
              <w:rPr>
                <w:rFonts w:ascii="Helvetica" w:hAnsi="Helvetica" w:eastAsia="Helvetica" w:cs="Helvetica"/>
                <w:color w:val="231815"/>
                <w:w w:val="97"/>
                <w:sz w:val="5"/>
                <w:szCs w:val="5"/>
              </w:rPr>
              <w:t xml:space="preserve">10 </w:t>
            </w:r>
            <w:r>
              <w:rPr>
                <w:rFonts w:ascii="Helvetica" w:hAnsi="Helvetica" w:eastAsia="Helvetica" w:cs="Helvetica"/>
                <w:color w:val="231815"/>
                <w:w w:val="97"/>
                <w:sz w:val="7"/>
                <w:szCs w:val="7"/>
                <w:vertAlign w:val="superscript"/>
              </w:rPr>
              <w:t>−4</w:t>
            </w:r>
          </w:p>
        </w:tc>
        <w:tc>
          <w:tcPr>
            <w:tcW w:w="680" w:type="dxa"/>
            <w:gridSpan w:val="2"/>
            <w:vMerge w:val="restart"/>
            <w:vAlign w:val="bottom"/>
          </w:tcPr>
          <w:p>
            <w:pPr>
              <w:spacing w:after="0"/>
              <w:ind w:left="220"/>
              <w:rPr>
                <w:color w:val="auto"/>
                <w:sz w:val="20"/>
                <w:szCs w:val="20"/>
              </w:rPr>
            </w:pPr>
            <w:r>
              <w:rPr>
                <w:rFonts w:ascii="Times" w:hAnsi="Times" w:eastAsia="Times" w:cs="Times"/>
                <w:color w:val="231815"/>
                <w:sz w:val="11"/>
                <w:szCs w:val="11"/>
              </w:rPr>
              <w:t>Fitting</w:t>
            </w:r>
          </w:p>
        </w:tc>
        <w:tc>
          <w:tcPr>
            <w:tcW w:w="40" w:type="dxa"/>
            <w:vAlign w:val="bottom"/>
          </w:tcPr>
          <w:p>
            <w:pPr>
              <w:spacing w:after="0"/>
              <w:rPr>
                <w:color w:val="auto"/>
                <w:sz w:val="16"/>
                <w:szCs w:val="16"/>
              </w:rPr>
            </w:pPr>
          </w:p>
        </w:tc>
        <w:tc>
          <w:tcPr>
            <w:tcW w:w="200" w:type="dxa"/>
            <w:vAlign w:val="bottom"/>
          </w:tcPr>
          <w:p>
            <w:pPr>
              <w:spacing w:after="0"/>
              <w:rPr>
                <w:color w:val="auto"/>
                <w:sz w:val="16"/>
                <w:szCs w:val="16"/>
              </w:rPr>
            </w:pPr>
          </w:p>
        </w:tc>
        <w:tc>
          <w:tcPr>
            <w:tcW w:w="260" w:type="dxa"/>
            <w:vAlign w:val="bottom"/>
          </w:tcPr>
          <w:p>
            <w:pPr>
              <w:spacing w:after="0"/>
              <w:rPr>
                <w:color w:val="auto"/>
                <w:sz w:val="16"/>
                <w:szCs w:val="16"/>
              </w:rPr>
            </w:pPr>
          </w:p>
        </w:tc>
        <w:tc>
          <w:tcPr>
            <w:tcW w:w="160" w:type="dxa"/>
            <w:vAlign w:val="bottom"/>
          </w:tcPr>
          <w:p>
            <w:pPr>
              <w:spacing w:after="0"/>
              <w:rPr>
                <w:color w:val="auto"/>
                <w:sz w:val="16"/>
                <w:szCs w:val="16"/>
              </w:rPr>
            </w:pPr>
          </w:p>
        </w:tc>
        <w:tc>
          <w:tcPr>
            <w:tcW w:w="340" w:type="dxa"/>
            <w:vAlign w:val="bottom"/>
          </w:tcPr>
          <w:p>
            <w:pPr>
              <w:spacing w:after="0"/>
              <w:rPr>
                <w:color w:val="auto"/>
                <w:sz w:val="16"/>
                <w:szCs w:val="16"/>
              </w:rPr>
            </w:pPr>
          </w:p>
        </w:tc>
        <w:tc>
          <w:tcPr>
            <w:tcW w:w="460" w:type="dxa"/>
            <w:vAlign w:val="bottom"/>
          </w:tcPr>
          <w:p>
            <w:pPr>
              <w:spacing w:after="0"/>
              <w:rPr>
                <w:color w:val="auto"/>
                <w:sz w:val="16"/>
                <w:szCs w:val="16"/>
              </w:rPr>
            </w:pPr>
          </w:p>
        </w:tc>
        <w:tc>
          <w:tcPr>
            <w:tcW w:w="80" w:type="dxa"/>
            <w:vAlign w:val="bottom"/>
          </w:tcPr>
          <w:p>
            <w:pPr>
              <w:spacing w:after="0"/>
              <w:rPr>
                <w:color w:val="auto"/>
                <w:sz w:val="16"/>
                <w:szCs w:val="16"/>
              </w:rPr>
            </w:pPr>
          </w:p>
        </w:tc>
        <w:tc>
          <w:tcPr>
            <w:tcW w:w="500" w:type="dxa"/>
            <w:vAlign w:val="bottom"/>
          </w:tcPr>
          <w:p>
            <w:pPr>
              <w:spacing w:after="0"/>
              <w:rPr>
                <w:color w:val="auto"/>
                <w:sz w:val="16"/>
                <w:szCs w:val="16"/>
              </w:rPr>
            </w:pPr>
          </w:p>
        </w:tc>
        <w:tc>
          <w:tcPr>
            <w:tcW w:w="160" w:type="dxa"/>
            <w:vAlign w:val="bottom"/>
          </w:tcPr>
          <w:p>
            <w:pPr>
              <w:spacing w:after="0"/>
              <w:rPr>
                <w:color w:val="auto"/>
                <w:sz w:val="16"/>
                <w:szCs w:val="16"/>
              </w:rPr>
            </w:pPr>
          </w:p>
        </w:tc>
        <w:tc>
          <w:tcPr>
            <w:tcW w:w="300" w:type="dxa"/>
            <w:vAlign w:val="bottom"/>
          </w:tcPr>
          <w:p>
            <w:pPr>
              <w:spacing w:after="0"/>
              <w:rPr>
                <w:color w:val="auto"/>
                <w:sz w:val="16"/>
                <w:szCs w:val="16"/>
              </w:rPr>
            </w:pPr>
          </w:p>
        </w:tc>
        <w:tc>
          <w:tcPr>
            <w:tcW w:w="100" w:type="dxa"/>
            <w:vAlign w:val="bottom"/>
          </w:tcPr>
          <w:p>
            <w:pPr>
              <w:spacing w:after="0"/>
              <w:rPr>
                <w:color w:val="auto"/>
                <w:sz w:val="16"/>
                <w:szCs w:val="16"/>
              </w:rPr>
            </w:pPr>
          </w:p>
        </w:tc>
        <w:tc>
          <w:tcPr>
            <w:tcW w:w="280" w:type="dxa"/>
            <w:vAlign w:val="bottom"/>
          </w:tcPr>
          <w:p>
            <w:pPr>
              <w:spacing w:after="0"/>
              <w:rPr>
                <w:color w:val="auto"/>
                <w:sz w:val="16"/>
                <w:szCs w:val="16"/>
              </w:rPr>
            </w:pPr>
          </w:p>
        </w:tc>
        <w:tc>
          <w:tcPr>
            <w:tcW w:w="400" w:type="dxa"/>
            <w:vAlign w:val="bottom"/>
          </w:tcPr>
          <w:p>
            <w:pPr>
              <w:spacing w:after="0"/>
              <w:rPr>
                <w:color w:val="auto"/>
                <w:sz w:val="16"/>
                <w:szCs w:val="16"/>
              </w:rPr>
            </w:pPr>
          </w:p>
        </w:tc>
        <w:tc>
          <w:tcPr>
            <w:tcW w:w="300" w:type="dxa"/>
            <w:vAlign w:val="bottom"/>
          </w:tcPr>
          <w:p>
            <w:pPr>
              <w:spacing w:after="0"/>
              <w:rPr>
                <w:color w:val="auto"/>
                <w:sz w:val="16"/>
                <w:szCs w:val="16"/>
              </w:rPr>
            </w:pPr>
          </w:p>
        </w:tc>
        <w:tc>
          <w:tcPr>
            <w:tcW w:w="260" w:type="dxa"/>
            <w:gridSpan w:val="2"/>
            <w:vAlign w:val="bottom"/>
          </w:tcPr>
          <w:p>
            <w:pPr>
              <w:spacing w:after="0"/>
              <w:ind w:left="20"/>
              <w:rPr>
                <w:color w:val="auto"/>
                <w:sz w:val="20"/>
                <w:szCs w:val="20"/>
              </w:rPr>
            </w:pPr>
            <w:r>
              <w:rPr>
                <w:rFonts w:ascii="Helvetica" w:hAnsi="Helvetica" w:eastAsia="Helvetica" w:cs="Helvetica"/>
                <w:color w:val="231815"/>
                <w:sz w:val="10"/>
                <w:szCs w:val="10"/>
                <w:vertAlign w:val="subscript"/>
              </w:rPr>
              <w:t>10</w:t>
            </w:r>
            <w:r>
              <w:rPr>
                <w:rFonts w:ascii="Helvetica" w:hAnsi="Helvetica" w:eastAsia="Helvetica" w:cs="Helvetica"/>
                <w:color w:val="231815"/>
                <w:sz w:val="4"/>
                <w:szCs w:val="4"/>
              </w:rPr>
              <w:t xml:space="preserve"> −3</w:t>
            </w:r>
          </w:p>
        </w:tc>
        <w:tc>
          <w:tcPr>
            <w:tcW w:w="580" w:type="dxa"/>
            <w:vMerge w:val="restart"/>
            <w:vAlign w:val="bottom"/>
          </w:tcPr>
          <w:p>
            <w:pPr>
              <w:spacing w:after="0"/>
              <w:ind w:left="140"/>
              <w:rPr>
                <w:color w:val="auto"/>
                <w:sz w:val="20"/>
                <w:szCs w:val="20"/>
              </w:rPr>
            </w:pPr>
            <w:r>
              <w:rPr>
                <w:rFonts w:ascii="Times" w:hAnsi="Times" w:eastAsia="Times" w:cs="Times"/>
                <w:color w:val="231815"/>
                <w:sz w:val="11"/>
                <w:szCs w:val="11"/>
              </w:rPr>
              <w:t>Fitting</w:t>
            </w:r>
          </w:p>
        </w:tc>
        <w:tc>
          <w:tcPr>
            <w:tcW w:w="340" w:type="dxa"/>
            <w:vAlign w:val="bottom"/>
          </w:tcPr>
          <w:p>
            <w:pPr>
              <w:spacing w:after="0"/>
              <w:rPr>
                <w:color w:val="auto"/>
                <w:sz w:val="16"/>
                <w:szCs w:val="16"/>
              </w:rPr>
            </w:pPr>
          </w:p>
        </w:tc>
        <w:tc>
          <w:tcPr>
            <w:tcW w:w="60" w:type="dxa"/>
            <w:vAlign w:val="bottom"/>
          </w:tcPr>
          <w:p>
            <w:pPr>
              <w:spacing w:after="0"/>
              <w:rPr>
                <w:color w:val="auto"/>
                <w:sz w:val="16"/>
                <w:szCs w:val="16"/>
              </w:rPr>
            </w:pPr>
          </w:p>
        </w:tc>
        <w:tc>
          <w:tcPr>
            <w:tcW w:w="260" w:type="dxa"/>
            <w:vAlign w:val="bottom"/>
          </w:tcPr>
          <w:p>
            <w:pPr>
              <w:spacing w:after="0"/>
              <w:rPr>
                <w:color w:val="auto"/>
                <w:sz w:val="16"/>
                <w:szCs w:val="16"/>
              </w:rPr>
            </w:pPr>
          </w:p>
        </w:tc>
        <w:tc>
          <w:tcPr>
            <w:tcW w:w="480" w:type="dxa"/>
            <w:vAlign w:val="bottom"/>
          </w:tcPr>
          <w:p>
            <w:pPr>
              <w:spacing w:after="0"/>
              <w:rPr>
                <w:color w:val="auto"/>
                <w:sz w:val="16"/>
                <w:szCs w:val="16"/>
              </w:rPr>
            </w:pPr>
          </w:p>
        </w:tc>
        <w:tc>
          <w:tcPr>
            <w:tcW w:w="220" w:type="dxa"/>
            <w:vAlign w:val="bottom"/>
          </w:tcPr>
          <w:p>
            <w:pPr>
              <w:spacing w:after="0"/>
              <w:rPr>
                <w:color w:val="auto"/>
                <w:sz w:val="16"/>
                <w:szCs w:val="16"/>
              </w:rPr>
            </w:pPr>
          </w:p>
        </w:tc>
        <w:tc>
          <w:tcPr>
            <w:tcW w:w="0" w:type="dxa"/>
            <w:vAlign w:val="bottom"/>
          </w:tcPr>
          <w:p>
            <w:pPr>
              <w:spacing w:after="0"/>
              <w:rPr>
                <w:color w:val="auto"/>
                <w:sz w:val="1"/>
                <w:szCs w:val="1"/>
              </w:rPr>
            </w:pPr>
          </w:p>
        </w:tc>
      </w:tr>
      <w:tr>
        <w:trPr>
          <w:trHeight w:val="54" w:hRule="atLeast"/>
        </w:trPr>
        <w:tc>
          <w:tcPr>
            <w:tcW w:w="120" w:type="dxa"/>
            <w:textDirection w:val="btLr"/>
            <w:vAlign w:val="bottom"/>
          </w:tcPr>
          <w:p>
            <w:pPr>
              <w:spacing w:after="0"/>
              <w:ind w:left="109"/>
              <w:rPr>
                <w:color w:val="auto"/>
                <w:sz w:val="20"/>
                <w:szCs w:val="20"/>
              </w:rPr>
            </w:pPr>
            <w:r>
              <w:rPr>
                <w:rFonts w:ascii="Times" w:hAnsi="Times" w:eastAsia="Times" w:cs="Times"/>
                <w:color w:val="231815"/>
                <w:sz w:val="1"/>
                <w:szCs w:val="1"/>
              </w:rPr>
              <w:t>Proportion</w:t>
            </w:r>
          </w:p>
        </w:tc>
        <w:tc>
          <w:tcPr>
            <w:tcW w:w="160" w:type="dxa"/>
            <w:vAlign w:val="bottom"/>
          </w:tcPr>
          <w:p>
            <w:pPr>
              <w:spacing w:after="0"/>
              <w:rPr>
                <w:color w:val="auto"/>
                <w:sz w:val="4"/>
                <w:szCs w:val="4"/>
              </w:rPr>
            </w:pPr>
          </w:p>
        </w:tc>
        <w:tc>
          <w:tcPr>
            <w:tcW w:w="680" w:type="dxa"/>
            <w:gridSpan w:val="2"/>
            <w:vMerge w:val="continue"/>
            <w:vAlign w:val="bottom"/>
          </w:tcPr>
          <w:p>
            <w:pPr>
              <w:spacing w:after="0"/>
              <w:rPr>
                <w:color w:val="auto"/>
                <w:sz w:val="4"/>
                <w:szCs w:val="4"/>
              </w:rPr>
            </w:pPr>
          </w:p>
        </w:tc>
        <w:tc>
          <w:tcPr>
            <w:tcW w:w="40" w:type="dxa"/>
            <w:vAlign w:val="bottom"/>
          </w:tcPr>
          <w:p>
            <w:pPr>
              <w:spacing w:after="0"/>
              <w:rPr>
                <w:color w:val="auto"/>
                <w:sz w:val="4"/>
                <w:szCs w:val="4"/>
              </w:rPr>
            </w:pPr>
          </w:p>
        </w:tc>
        <w:tc>
          <w:tcPr>
            <w:tcW w:w="200" w:type="dxa"/>
            <w:vAlign w:val="bottom"/>
          </w:tcPr>
          <w:p>
            <w:pPr>
              <w:spacing w:after="0"/>
              <w:rPr>
                <w:color w:val="auto"/>
                <w:sz w:val="4"/>
                <w:szCs w:val="4"/>
              </w:rPr>
            </w:pPr>
          </w:p>
        </w:tc>
        <w:tc>
          <w:tcPr>
            <w:tcW w:w="260" w:type="dxa"/>
            <w:vAlign w:val="bottom"/>
          </w:tcPr>
          <w:p>
            <w:pPr>
              <w:spacing w:after="0"/>
              <w:rPr>
                <w:color w:val="auto"/>
                <w:sz w:val="4"/>
                <w:szCs w:val="4"/>
              </w:rPr>
            </w:pPr>
          </w:p>
        </w:tc>
        <w:tc>
          <w:tcPr>
            <w:tcW w:w="160" w:type="dxa"/>
            <w:vAlign w:val="bottom"/>
          </w:tcPr>
          <w:p>
            <w:pPr>
              <w:spacing w:after="0"/>
              <w:rPr>
                <w:color w:val="auto"/>
                <w:sz w:val="4"/>
                <w:szCs w:val="4"/>
              </w:rPr>
            </w:pPr>
          </w:p>
        </w:tc>
        <w:tc>
          <w:tcPr>
            <w:tcW w:w="340" w:type="dxa"/>
            <w:vAlign w:val="bottom"/>
          </w:tcPr>
          <w:p>
            <w:pPr>
              <w:spacing w:after="0"/>
              <w:rPr>
                <w:color w:val="auto"/>
                <w:sz w:val="4"/>
                <w:szCs w:val="4"/>
              </w:rPr>
            </w:pPr>
          </w:p>
        </w:tc>
        <w:tc>
          <w:tcPr>
            <w:tcW w:w="460" w:type="dxa"/>
            <w:vMerge w:val="restart"/>
            <w:vAlign w:val="bottom"/>
          </w:tcPr>
          <w:p>
            <w:pPr>
              <w:spacing w:after="0"/>
              <w:jc w:val="right"/>
              <w:rPr>
                <w:color w:val="auto"/>
                <w:sz w:val="20"/>
                <w:szCs w:val="20"/>
              </w:rPr>
            </w:pPr>
            <w:r>
              <w:rPr>
                <w:rFonts w:ascii="Helvetica" w:hAnsi="Helvetica" w:eastAsia="Helvetica" w:cs="Helvetica"/>
                <w:color w:val="231815"/>
                <w:sz w:val="5"/>
                <w:szCs w:val="5"/>
              </w:rPr>
              <w:t>10</w:t>
            </w:r>
          </w:p>
        </w:tc>
        <w:tc>
          <w:tcPr>
            <w:tcW w:w="80" w:type="dxa"/>
            <w:vAlign w:val="bottom"/>
          </w:tcPr>
          <w:p>
            <w:pPr>
              <w:spacing w:after="0"/>
              <w:rPr>
                <w:color w:val="auto"/>
                <w:sz w:val="4"/>
                <w:szCs w:val="4"/>
              </w:rPr>
            </w:pPr>
          </w:p>
        </w:tc>
        <w:tc>
          <w:tcPr>
            <w:tcW w:w="960" w:type="dxa"/>
            <w:gridSpan w:val="3"/>
            <w:vMerge w:val="restart"/>
            <w:vAlign w:val="bottom"/>
          </w:tcPr>
          <w:p>
            <w:pPr>
              <w:spacing w:after="0" w:line="107" w:lineRule="exact"/>
              <w:ind w:left="240"/>
              <w:rPr>
                <w:color w:val="auto"/>
                <w:sz w:val="20"/>
                <w:szCs w:val="20"/>
              </w:rPr>
            </w:pPr>
            <w:r>
              <w:rPr>
                <w:rFonts w:ascii="Times" w:hAnsi="Times" w:eastAsia="Times" w:cs="Times"/>
                <w:color w:val="231815"/>
                <w:sz w:val="11"/>
                <w:szCs w:val="11"/>
              </w:rPr>
              <w:t>Restricted</w:t>
            </w:r>
          </w:p>
        </w:tc>
        <w:tc>
          <w:tcPr>
            <w:tcW w:w="100" w:type="dxa"/>
            <w:vAlign w:val="bottom"/>
          </w:tcPr>
          <w:p>
            <w:pPr>
              <w:spacing w:after="0"/>
              <w:rPr>
                <w:color w:val="auto"/>
                <w:sz w:val="4"/>
                <w:szCs w:val="4"/>
              </w:rPr>
            </w:pPr>
          </w:p>
        </w:tc>
        <w:tc>
          <w:tcPr>
            <w:tcW w:w="280" w:type="dxa"/>
            <w:vAlign w:val="bottom"/>
          </w:tcPr>
          <w:p>
            <w:pPr>
              <w:spacing w:after="0"/>
              <w:rPr>
                <w:color w:val="auto"/>
                <w:sz w:val="4"/>
                <w:szCs w:val="4"/>
              </w:rPr>
            </w:pPr>
          </w:p>
        </w:tc>
        <w:tc>
          <w:tcPr>
            <w:tcW w:w="400" w:type="dxa"/>
            <w:vAlign w:val="bottom"/>
          </w:tcPr>
          <w:p>
            <w:pPr>
              <w:spacing w:after="0"/>
              <w:rPr>
                <w:color w:val="auto"/>
                <w:sz w:val="4"/>
                <w:szCs w:val="4"/>
              </w:rPr>
            </w:pPr>
          </w:p>
        </w:tc>
        <w:tc>
          <w:tcPr>
            <w:tcW w:w="300" w:type="dxa"/>
            <w:vAlign w:val="bottom"/>
          </w:tcPr>
          <w:p>
            <w:pPr>
              <w:spacing w:after="0"/>
              <w:rPr>
                <w:color w:val="auto"/>
                <w:sz w:val="4"/>
                <w:szCs w:val="4"/>
              </w:rPr>
            </w:pPr>
          </w:p>
        </w:tc>
        <w:tc>
          <w:tcPr>
            <w:tcW w:w="80" w:type="dxa"/>
            <w:vAlign w:val="bottom"/>
          </w:tcPr>
          <w:p>
            <w:pPr>
              <w:spacing w:after="0" w:line="54" w:lineRule="exact"/>
              <w:ind w:left="20"/>
              <w:rPr>
                <w:color w:val="auto"/>
                <w:sz w:val="20"/>
                <w:szCs w:val="20"/>
              </w:rPr>
            </w:pPr>
            <w:r>
              <w:rPr>
                <w:rFonts w:ascii="Helvetica" w:hAnsi="Helvetica" w:eastAsia="Helvetica" w:cs="Helvetica"/>
                <w:color w:val="231815"/>
                <w:w w:val="71"/>
                <w:sz w:val="5"/>
                <w:szCs w:val="5"/>
              </w:rPr>
              <w:t>10</w:t>
            </w:r>
          </w:p>
        </w:tc>
        <w:tc>
          <w:tcPr>
            <w:tcW w:w="180" w:type="dxa"/>
            <w:vAlign w:val="bottom"/>
          </w:tcPr>
          <w:p>
            <w:pPr>
              <w:spacing w:after="0"/>
              <w:rPr>
                <w:color w:val="auto"/>
                <w:sz w:val="20"/>
                <w:szCs w:val="20"/>
              </w:rPr>
            </w:pPr>
            <w:r>
              <w:rPr>
                <w:rFonts w:ascii="Helvetica" w:hAnsi="Helvetica" w:eastAsia="Helvetica" w:cs="Helvetica"/>
                <w:color w:val="231815"/>
                <w:sz w:val="4"/>
                <w:szCs w:val="4"/>
              </w:rPr>
              <w:t>−4</w:t>
            </w:r>
          </w:p>
        </w:tc>
        <w:tc>
          <w:tcPr>
            <w:tcW w:w="580" w:type="dxa"/>
            <w:vMerge w:val="continue"/>
            <w:vAlign w:val="bottom"/>
          </w:tcPr>
          <w:p>
            <w:pPr>
              <w:spacing w:after="0"/>
              <w:rPr>
                <w:color w:val="auto"/>
                <w:sz w:val="4"/>
                <w:szCs w:val="4"/>
              </w:rPr>
            </w:pPr>
          </w:p>
        </w:tc>
        <w:tc>
          <w:tcPr>
            <w:tcW w:w="340" w:type="dxa"/>
            <w:vAlign w:val="bottom"/>
          </w:tcPr>
          <w:p>
            <w:pPr>
              <w:spacing w:after="0"/>
              <w:rPr>
                <w:color w:val="auto"/>
                <w:sz w:val="4"/>
                <w:szCs w:val="4"/>
              </w:rPr>
            </w:pPr>
          </w:p>
        </w:tc>
        <w:tc>
          <w:tcPr>
            <w:tcW w:w="60" w:type="dxa"/>
            <w:vAlign w:val="bottom"/>
          </w:tcPr>
          <w:p>
            <w:pPr>
              <w:spacing w:after="0"/>
              <w:rPr>
                <w:color w:val="auto"/>
                <w:sz w:val="4"/>
                <w:szCs w:val="4"/>
              </w:rPr>
            </w:pPr>
          </w:p>
        </w:tc>
        <w:tc>
          <w:tcPr>
            <w:tcW w:w="260" w:type="dxa"/>
            <w:vAlign w:val="bottom"/>
          </w:tcPr>
          <w:p>
            <w:pPr>
              <w:spacing w:after="0"/>
              <w:rPr>
                <w:color w:val="auto"/>
                <w:sz w:val="4"/>
                <w:szCs w:val="4"/>
              </w:rPr>
            </w:pPr>
          </w:p>
        </w:tc>
        <w:tc>
          <w:tcPr>
            <w:tcW w:w="480" w:type="dxa"/>
            <w:vAlign w:val="bottom"/>
          </w:tcPr>
          <w:p>
            <w:pPr>
              <w:spacing w:after="0"/>
              <w:rPr>
                <w:color w:val="auto"/>
                <w:sz w:val="4"/>
                <w:szCs w:val="4"/>
              </w:rPr>
            </w:pPr>
          </w:p>
        </w:tc>
        <w:tc>
          <w:tcPr>
            <w:tcW w:w="220" w:type="dxa"/>
            <w:vAlign w:val="bottom"/>
          </w:tcPr>
          <w:p>
            <w:pPr>
              <w:spacing w:after="0"/>
              <w:rPr>
                <w:color w:val="auto"/>
                <w:sz w:val="4"/>
                <w:szCs w:val="4"/>
              </w:rPr>
            </w:pPr>
          </w:p>
        </w:tc>
        <w:tc>
          <w:tcPr>
            <w:tcW w:w="0" w:type="dxa"/>
            <w:vAlign w:val="bottom"/>
          </w:tcPr>
          <w:p>
            <w:pPr>
              <w:spacing w:after="0"/>
              <w:rPr>
                <w:color w:val="auto"/>
                <w:sz w:val="1"/>
                <w:szCs w:val="1"/>
              </w:rPr>
            </w:pPr>
          </w:p>
        </w:tc>
      </w:tr>
      <w:tr>
        <w:trPr>
          <w:trHeight w:val="54" w:hRule="atLeast"/>
        </w:trPr>
        <w:tc>
          <w:tcPr>
            <w:tcW w:w="120" w:type="dxa"/>
            <w:vAlign w:val="bottom"/>
          </w:tcPr>
          <w:p>
            <w:pPr>
              <w:spacing w:after="0"/>
              <w:rPr>
                <w:color w:val="auto"/>
                <w:sz w:val="4"/>
                <w:szCs w:val="4"/>
              </w:rPr>
            </w:pPr>
          </w:p>
        </w:tc>
        <w:tc>
          <w:tcPr>
            <w:tcW w:w="160" w:type="dxa"/>
            <w:vAlign w:val="bottom"/>
          </w:tcPr>
          <w:p>
            <w:pPr>
              <w:spacing w:after="0"/>
              <w:rPr>
                <w:color w:val="auto"/>
                <w:sz w:val="4"/>
                <w:szCs w:val="4"/>
              </w:rPr>
            </w:pPr>
          </w:p>
        </w:tc>
        <w:tc>
          <w:tcPr>
            <w:tcW w:w="680" w:type="dxa"/>
            <w:gridSpan w:val="2"/>
            <w:vAlign w:val="bottom"/>
          </w:tcPr>
          <w:p>
            <w:pPr>
              <w:spacing w:after="0" w:line="54" w:lineRule="exact"/>
              <w:ind w:left="220"/>
              <w:rPr>
                <w:color w:val="auto"/>
                <w:sz w:val="20"/>
                <w:szCs w:val="20"/>
              </w:rPr>
            </w:pPr>
            <w:r>
              <w:rPr>
                <w:rFonts w:ascii="Times" w:hAnsi="Times" w:eastAsia="Times" w:cs="Times"/>
                <w:color w:val="231815"/>
                <w:sz w:val="5"/>
                <w:szCs w:val="5"/>
              </w:rPr>
              <w:t>Restricted</w:t>
            </w:r>
          </w:p>
        </w:tc>
        <w:tc>
          <w:tcPr>
            <w:tcW w:w="40" w:type="dxa"/>
            <w:vAlign w:val="bottom"/>
          </w:tcPr>
          <w:p>
            <w:pPr>
              <w:spacing w:after="0"/>
              <w:rPr>
                <w:color w:val="auto"/>
                <w:sz w:val="4"/>
                <w:szCs w:val="4"/>
              </w:rPr>
            </w:pPr>
          </w:p>
        </w:tc>
        <w:tc>
          <w:tcPr>
            <w:tcW w:w="200" w:type="dxa"/>
            <w:vAlign w:val="bottom"/>
          </w:tcPr>
          <w:p>
            <w:pPr>
              <w:spacing w:after="0"/>
              <w:rPr>
                <w:color w:val="auto"/>
                <w:sz w:val="4"/>
                <w:szCs w:val="4"/>
              </w:rPr>
            </w:pPr>
          </w:p>
        </w:tc>
        <w:tc>
          <w:tcPr>
            <w:tcW w:w="260" w:type="dxa"/>
            <w:vAlign w:val="bottom"/>
          </w:tcPr>
          <w:p>
            <w:pPr>
              <w:spacing w:after="0"/>
              <w:rPr>
                <w:color w:val="auto"/>
                <w:sz w:val="4"/>
                <w:szCs w:val="4"/>
              </w:rPr>
            </w:pPr>
          </w:p>
        </w:tc>
        <w:tc>
          <w:tcPr>
            <w:tcW w:w="160" w:type="dxa"/>
            <w:vAlign w:val="bottom"/>
          </w:tcPr>
          <w:p>
            <w:pPr>
              <w:spacing w:after="0"/>
              <w:rPr>
                <w:color w:val="auto"/>
                <w:sz w:val="4"/>
                <w:szCs w:val="4"/>
              </w:rPr>
            </w:pPr>
          </w:p>
        </w:tc>
        <w:tc>
          <w:tcPr>
            <w:tcW w:w="340" w:type="dxa"/>
            <w:vAlign w:val="bottom"/>
          </w:tcPr>
          <w:p>
            <w:pPr>
              <w:spacing w:after="0"/>
              <w:rPr>
                <w:color w:val="auto"/>
                <w:sz w:val="4"/>
                <w:szCs w:val="4"/>
              </w:rPr>
            </w:pPr>
          </w:p>
        </w:tc>
        <w:tc>
          <w:tcPr>
            <w:tcW w:w="460" w:type="dxa"/>
            <w:vMerge w:val="continue"/>
            <w:vAlign w:val="bottom"/>
          </w:tcPr>
          <w:p>
            <w:pPr>
              <w:spacing w:after="0"/>
              <w:rPr>
                <w:color w:val="auto"/>
                <w:sz w:val="4"/>
                <w:szCs w:val="4"/>
              </w:rPr>
            </w:pPr>
          </w:p>
        </w:tc>
        <w:tc>
          <w:tcPr>
            <w:tcW w:w="80" w:type="dxa"/>
            <w:vAlign w:val="bottom"/>
          </w:tcPr>
          <w:p>
            <w:pPr>
              <w:spacing w:after="0"/>
              <w:rPr>
                <w:color w:val="auto"/>
                <w:sz w:val="20"/>
                <w:szCs w:val="20"/>
              </w:rPr>
            </w:pPr>
            <w:r>
              <w:rPr>
                <w:rFonts w:ascii="Helvetica" w:hAnsi="Helvetica" w:eastAsia="Helvetica" w:cs="Helvetica"/>
                <w:color w:val="231815"/>
                <w:sz w:val="4"/>
                <w:szCs w:val="4"/>
              </w:rPr>
              <w:t>−4</w:t>
            </w:r>
          </w:p>
        </w:tc>
        <w:tc>
          <w:tcPr>
            <w:tcW w:w="960" w:type="dxa"/>
            <w:gridSpan w:val="3"/>
            <w:vMerge w:val="continue"/>
            <w:vAlign w:val="bottom"/>
          </w:tcPr>
          <w:p>
            <w:pPr>
              <w:spacing w:after="0"/>
              <w:rPr>
                <w:color w:val="auto"/>
                <w:sz w:val="4"/>
                <w:szCs w:val="4"/>
              </w:rPr>
            </w:pPr>
          </w:p>
        </w:tc>
        <w:tc>
          <w:tcPr>
            <w:tcW w:w="100" w:type="dxa"/>
            <w:vAlign w:val="bottom"/>
          </w:tcPr>
          <w:p>
            <w:pPr>
              <w:spacing w:after="0"/>
              <w:rPr>
                <w:color w:val="auto"/>
                <w:sz w:val="4"/>
                <w:szCs w:val="4"/>
              </w:rPr>
            </w:pPr>
          </w:p>
        </w:tc>
        <w:tc>
          <w:tcPr>
            <w:tcW w:w="280" w:type="dxa"/>
            <w:vAlign w:val="bottom"/>
          </w:tcPr>
          <w:p>
            <w:pPr>
              <w:spacing w:after="0"/>
              <w:rPr>
                <w:color w:val="auto"/>
                <w:sz w:val="4"/>
                <w:szCs w:val="4"/>
              </w:rPr>
            </w:pPr>
          </w:p>
        </w:tc>
        <w:tc>
          <w:tcPr>
            <w:tcW w:w="400" w:type="dxa"/>
            <w:vAlign w:val="bottom"/>
          </w:tcPr>
          <w:p>
            <w:pPr>
              <w:spacing w:after="0"/>
              <w:rPr>
                <w:color w:val="auto"/>
                <w:sz w:val="4"/>
                <w:szCs w:val="4"/>
              </w:rPr>
            </w:pPr>
          </w:p>
        </w:tc>
        <w:tc>
          <w:tcPr>
            <w:tcW w:w="300" w:type="dxa"/>
            <w:vAlign w:val="bottom"/>
          </w:tcPr>
          <w:p>
            <w:pPr>
              <w:spacing w:after="0"/>
              <w:rPr>
                <w:color w:val="auto"/>
                <w:sz w:val="4"/>
                <w:szCs w:val="4"/>
              </w:rPr>
            </w:pPr>
          </w:p>
        </w:tc>
        <w:tc>
          <w:tcPr>
            <w:tcW w:w="80" w:type="dxa"/>
            <w:vAlign w:val="bottom"/>
          </w:tcPr>
          <w:p>
            <w:pPr>
              <w:spacing w:after="0"/>
              <w:rPr>
                <w:color w:val="auto"/>
                <w:sz w:val="4"/>
                <w:szCs w:val="4"/>
              </w:rPr>
            </w:pPr>
          </w:p>
        </w:tc>
        <w:tc>
          <w:tcPr>
            <w:tcW w:w="180" w:type="dxa"/>
            <w:vAlign w:val="bottom"/>
          </w:tcPr>
          <w:p>
            <w:pPr>
              <w:spacing w:after="0"/>
              <w:rPr>
                <w:color w:val="auto"/>
                <w:sz w:val="4"/>
                <w:szCs w:val="4"/>
              </w:rPr>
            </w:pPr>
          </w:p>
        </w:tc>
        <w:tc>
          <w:tcPr>
            <w:tcW w:w="920" w:type="dxa"/>
            <w:gridSpan w:val="2"/>
            <w:vAlign w:val="bottom"/>
          </w:tcPr>
          <w:p>
            <w:pPr>
              <w:spacing w:after="0" w:line="54" w:lineRule="exact"/>
              <w:ind w:left="140"/>
              <w:rPr>
                <w:color w:val="auto"/>
                <w:sz w:val="20"/>
                <w:szCs w:val="20"/>
              </w:rPr>
            </w:pPr>
            <w:r>
              <w:rPr>
                <w:rFonts w:ascii="Times" w:hAnsi="Times" w:eastAsia="Times" w:cs="Times"/>
                <w:color w:val="231815"/>
                <w:sz w:val="5"/>
                <w:szCs w:val="5"/>
              </w:rPr>
              <w:t>Restricted</w:t>
            </w:r>
          </w:p>
        </w:tc>
        <w:tc>
          <w:tcPr>
            <w:tcW w:w="60" w:type="dxa"/>
            <w:vAlign w:val="bottom"/>
          </w:tcPr>
          <w:p>
            <w:pPr>
              <w:spacing w:after="0"/>
              <w:rPr>
                <w:color w:val="auto"/>
                <w:sz w:val="4"/>
                <w:szCs w:val="4"/>
              </w:rPr>
            </w:pPr>
          </w:p>
        </w:tc>
        <w:tc>
          <w:tcPr>
            <w:tcW w:w="260" w:type="dxa"/>
            <w:vAlign w:val="bottom"/>
          </w:tcPr>
          <w:p>
            <w:pPr>
              <w:spacing w:after="0"/>
              <w:rPr>
                <w:color w:val="auto"/>
                <w:sz w:val="4"/>
                <w:szCs w:val="4"/>
              </w:rPr>
            </w:pPr>
          </w:p>
        </w:tc>
        <w:tc>
          <w:tcPr>
            <w:tcW w:w="480" w:type="dxa"/>
            <w:vAlign w:val="bottom"/>
          </w:tcPr>
          <w:p>
            <w:pPr>
              <w:spacing w:after="0"/>
              <w:rPr>
                <w:color w:val="auto"/>
                <w:sz w:val="4"/>
                <w:szCs w:val="4"/>
              </w:rPr>
            </w:pPr>
          </w:p>
        </w:tc>
        <w:tc>
          <w:tcPr>
            <w:tcW w:w="220" w:type="dxa"/>
            <w:vAlign w:val="bottom"/>
          </w:tcPr>
          <w:p>
            <w:pPr>
              <w:spacing w:after="0"/>
              <w:rPr>
                <w:color w:val="auto"/>
                <w:sz w:val="4"/>
                <w:szCs w:val="4"/>
              </w:rPr>
            </w:pPr>
          </w:p>
        </w:tc>
        <w:tc>
          <w:tcPr>
            <w:tcW w:w="0" w:type="dxa"/>
            <w:vAlign w:val="bottom"/>
          </w:tcPr>
          <w:p>
            <w:pPr>
              <w:spacing w:after="0"/>
              <w:rPr>
                <w:color w:val="auto"/>
                <w:sz w:val="1"/>
                <w:szCs w:val="1"/>
              </w:rPr>
            </w:pPr>
          </w:p>
        </w:tc>
      </w:tr>
      <w:tr>
        <w:trPr>
          <w:trHeight w:val="126" w:hRule="atLeast"/>
        </w:trPr>
        <w:tc>
          <w:tcPr>
            <w:tcW w:w="120" w:type="dxa"/>
            <w:vAlign w:val="bottom"/>
          </w:tcPr>
          <w:p>
            <w:pPr>
              <w:spacing w:after="0"/>
              <w:rPr>
                <w:color w:val="auto"/>
                <w:sz w:val="10"/>
                <w:szCs w:val="10"/>
              </w:rPr>
            </w:pPr>
          </w:p>
        </w:tc>
        <w:tc>
          <w:tcPr>
            <w:tcW w:w="160" w:type="dxa"/>
            <w:vAlign w:val="bottom"/>
          </w:tcPr>
          <w:p>
            <w:pPr>
              <w:spacing w:after="0"/>
              <w:ind w:left="20"/>
              <w:rPr>
                <w:color w:val="auto"/>
                <w:sz w:val="20"/>
                <w:szCs w:val="20"/>
              </w:rPr>
            </w:pPr>
            <w:r>
              <w:rPr>
                <w:rFonts w:ascii="Helvetica" w:hAnsi="Helvetica" w:eastAsia="Helvetica" w:cs="Helvetica"/>
                <w:color w:val="231815"/>
                <w:w w:val="97"/>
                <w:sz w:val="5"/>
                <w:szCs w:val="5"/>
              </w:rPr>
              <w:t xml:space="preserve">10 </w:t>
            </w:r>
            <w:r>
              <w:rPr>
                <w:rFonts w:ascii="Helvetica" w:hAnsi="Helvetica" w:eastAsia="Helvetica" w:cs="Helvetica"/>
                <w:color w:val="231815"/>
                <w:w w:val="97"/>
                <w:sz w:val="7"/>
                <w:szCs w:val="7"/>
                <w:vertAlign w:val="superscript"/>
              </w:rPr>
              <w:t>−5</w:t>
            </w:r>
          </w:p>
        </w:tc>
        <w:tc>
          <w:tcPr>
            <w:tcW w:w="680" w:type="dxa"/>
            <w:gridSpan w:val="2"/>
            <w:vAlign w:val="bottom"/>
          </w:tcPr>
          <w:p>
            <w:pPr>
              <w:spacing w:after="0" w:line="126" w:lineRule="exact"/>
              <w:ind w:left="220"/>
              <w:rPr>
                <w:color w:val="auto"/>
                <w:sz w:val="20"/>
                <w:szCs w:val="20"/>
              </w:rPr>
            </w:pPr>
            <w:r>
              <w:rPr>
                <w:rFonts w:ascii="Times" w:hAnsi="Times" w:eastAsia="Times" w:cs="Times"/>
                <w:color w:val="231815"/>
                <w:sz w:val="11"/>
                <w:szCs w:val="11"/>
              </w:rPr>
              <w:t>Whole</w:t>
            </w:r>
          </w:p>
        </w:tc>
        <w:tc>
          <w:tcPr>
            <w:tcW w:w="40" w:type="dxa"/>
            <w:vAlign w:val="bottom"/>
          </w:tcPr>
          <w:p>
            <w:pPr>
              <w:spacing w:after="0"/>
              <w:rPr>
                <w:color w:val="auto"/>
                <w:sz w:val="10"/>
                <w:szCs w:val="10"/>
              </w:rPr>
            </w:pPr>
          </w:p>
        </w:tc>
        <w:tc>
          <w:tcPr>
            <w:tcW w:w="200" w:type="dxa"/>
            <w:vAlign w:val="bottom"/>
          </w:tcPr>
          <w:p>
            <w:pPr>
              <w:spacing w:after="0"/>
              <w:rPr>
                <w:color w:val="auto"/>
                <w:sz w:val="10"/>
                <w:szCs w:val="10"/>
              </w:rPr>
            </w:pPr>
          </w:p>
        </w:tc>
        <w:tc>
          <w:tcPr>
            <w:tcW w:w="260" w:type="dxa"/>
            <w:vAlign w:val="bottom"/>
          </w:tcPr>
          <w:p>
            <w:pPr>
              <w:spacing w:after="0"/>
              <w:rPr>
                <w:color w:val="auto"/>
                <w:sz w:val="10"/>
                <w:szCs w:val="10"/>
              </w:rPr>
            </w:pPr>
          </w:p>
        </w:tc>
        <w:tc>
          <w:tcPr>
            <w:tcW w:w="160" w:type="dxa"/>
            <w:vAlign w:val="bottom"/>
          </w:tcPr>
          <w:p>
            <w:pPr>
              <w:spacing w:after="0"/>
              <w:rPr>
                <w:color w:val="auto"/>
                <w:sz w:val="10"/>
                <w:szCs w:val="10"/>
              </w:rPr>
            </w:pPr>
          </w:p>
        </w:tc>
        <w:tc>
          <w:tcPr>
            <w:tcW w:w="340" w:type="dxa"/>
            <w:vAlign w:val="bottom"/>
          </w:tcPr>
          <w:p>
            <w:pPr>
              <w:spacing w:after="0"/>
              <w:rPr>
                <w:color w:val="auto"/>
                <w:sz w:val="10"/>
                <w:szCs w:val="10"/>
              </w:rPr>
            </w:pPr>
          </w:p>
        </w:tc>
        <w:tc>
          <w:tcPr>
            <w:tcW w:w="460" w:type="dxa"/>
            <w:vAlign w:val="bottom"/>
          </w:tcPr>
          <w:p>
            <w:pPr>
              <w:spacing w:after="0"/>
              <w:rPr>
                <w:color w:val="auto"/>
                <w:sz w:val="10"/>
                <w:szCs w:val="10"/>
              </w:rPr>
            </w:pPr>
          </w:p>
        </w:tc>
        <w:tc>
          <w:tcPr>
            <w:tcW w:w="80" w:type="dxa"/>
            <w:vAlign w:val="bottom"/>
          </w:tcPr>
          <w:p>
            <w:pPr>
              <w:spacing w:after="0"/>
              <w:rPr>
                <w:color w:val="auto"/>
                <w:sz w:val="10"/>
                <w:szCs w:val="10"/>
              </w:rPr>
            </w:pPr>
          </w:p>
        </w:tc>
        <w:tc>
          <w:tcPr>
            <w:tcW w:w="660" w:type="dxa"/>
            <w:gridSpan w:val="2"/>
            <w:vAlign w:val="bottom"/>
          </w:tcPr>
          <w:p>
            <w:pPr>
              <w:spacing w:after="0" w:line="126" w:lineRule="exact"/>
              <w:ind w:left="240"/>
              <w:rPr>
                <w:color w:val="auto"/>
                <w:sz w:val="20"/>
                <w:szCs w:val="20"/>
              </w:rPr>
            </w:pPr>
            <w:r>
              <w:rPr>
                <w:rFonts w:ascii="Times" w:hAnsi="Times" w:eastAsia="Times" w:cs="Times"/>
                <w:color w:val="231815"/>
                <w:sz w:val="11"/>
                <w:szCs w:val="11"/>
              </w:rPr>
              <w:t>Whole</w:t>
            </w:r>
          </w:p>
        </w:tc>
        <w:tc>
          <w:tcPr>
            <w:tcW w:w="300" w:type="dxa"/>
            <w:vAlign w:val="bottom"/>
          </w:tcPr>
          <w:p>
            <w:pPr>
              <w:spacing w:after="0"/>
              <w:rPr>
                <w:color w:val="auto"/>
                <w:sz w:val="10"/>
                <w:szCs w:val="10"/>
              </w:rPr>
            </w:pPr>
          </w:p>
        </w:tc>
        <w:tc>
          <w:tcPr>
            <w:tcW w:w="100" w:type="dxa"/>
            <w:vAlign w:val="bottom"/>
          </w:tcPr>
          <w:p>
            <w:pPr>
              <w:spacing w:after="0"/>
              <w:rPr>
                <w:color w:val="auto"/>
                <w:sz w:val="10"/>
                <w:szCs w:val="10"/>
              </w:rPr>
            </w:pPr>
          </w:p>
        </w:tc>
        <w:tc>
          <w:tcPr>
            <w:tcW w:w="280" w:type="dxa"/>
            <w:vAlign w:val="bottom"/>
          </w:tcPr>
          <w:p>
            <w:pPr>
              <w:spacing w:after="0"/>
              <w:rPr>
                <w:color w:val="auto"/>
                <w:sz w:val="10"/>
                <w:szCs w:val="10"/>
              </w:rPr>
            </w:pPr>
          </w:p>
        </w:tc>
        <w:tc>
          <w:tcPr>
            <w:tcW w:w="400" w:type="dxa"/>
            <w:vAlign w:val="bottom"/>
          </w:tcPr>
          <w:p>
            <w:pPr>
              <w:spacing w:after="0"/>
              <w:rPr>
                <w:color w:val="auto"/>
                <w:sz w:val="10"/>
                <w:szCs w:val="10"/>
              </w:rPr>
            </w:pPr>
          </w:p>
        </w:tc>
        <w:tc>
          <w:tcPr>
            <w:tcW w:w="300" w:type="dxa"/>
            <w:vAlign w:val="bottom"/>
          </w:tcPr>
          <w:p>
            <w:pPr>
              <w:spacing w:after="0"/>
              <w:rPr>
                <w:color w:val="auto"/>
                <w:sz w:val="10"/>
                <w:szCs w:val="10"/>
              </w:rPr>
            </w:pPr>
          </w:p>
        </w:tc>
        <w:tc>
          <w:tcPr>
            <w:tcW w:w="80" w:type="dxa"/>
            <w:vAlign w:val="bottom"/>
          </w:tcPr>
          <w:p>
            <w:pPr>
              <w:spacing w:after="0"/>
              <w:rPr>
                <w:color w:val="auto"/>
                <w:sz w:val="10"/>
                <w:szCs w:val="10"/>
              </w:rPr>
            </w:pPr>
          </w:p>
        </w:tc>
        <w:tc>
          <w:tcPr>
            <w:tcW w:w="180" w:type="dxa"/>
            <w:vAlign w:val="bottom"/>
          </w:tcPr>
          <w:p>
            <w:pPr>
              <w:spacing w:after="0"/>
              <w:rPr>
                <w:color w:val="auto"/>
                <w:sz w:val="10"/>
                <w:szCs w:val="10"/>
              </w:rPr>
            </w:pPr>
          </w:p>
        </w:tc>
        <w:tc>
          <w:tcPr>
            <w:tcW w:w="580" w:type="dxa"/>
            <w:vAlign w:val="bottom"/>
          </w:tcPr>
          <w:p>
            <w:pPr>
              <w:spacing w:after="0" w:line="126" w:lineRule="exact"/>
              <w:ind w:left="140"/>
              <w:rPr>
                <w:color w:val="auto"/>
                <w:sz w:val="20"/>
                <w:szCs w:val="20"/>
              </w:rPr>
            </w:pPr>
            <w:r>
              <w:rPr>
                <w:rFonts w:ascii="Times" w:hAnsi="Times" w:eastAsia="Times" w:cs="Times"/>
                <w:color w:val="231815"/>
                <w:sz w:val="11"/>
                <w:szCs w:val="11"/>
              </w:rPr>
              <w:t>Whole</w:t>
            </w:r>
          </w:p>
        </w:tc>
        <w:tc>
          <w:tcPr>
            <w:tcW w:w="340" w:type="dxa"/>
            <w:vAlign w:val="bottom"/>
          </w:tcPr>
          <w:p>
            <w:pPr>
              <w:spacing w:after="0"/>
              <w:rPr>
                <w:color w:val="auto"/>
                <w:sz w:val="10"/>
                <w:szCs w:val="10"/>
              </w:rPr>
            </w:pPr>
          </w:p>
        </w:tc>
        <w:tc>
          <w:tcPr>
            <w:tcW w:w="60" w:type="dxa"/>
            <w:vAlign w:val="bottom"/>
          </w:tcPr>
          <w:p>
            <w:pPr>
              <w:spacing w:after="0"/>
              <w:rPr>
                <w:color w:val="auto"/>
                <w:sz w:val="10"/>
                <w:szCs w:val="10"/>
              </w:rPr>
            </w:pPr>
          </w:p>
        </w:tc>
        <w:tc>
          <w:tcPr>
            <w:tcW w:w="260" w:type="dxa"/>
            <w:vAlign w:val="bottom"/>
          </w:tcPr>
          <w:p>
            <w:pPr>
              <w:spacing w:after="0"/>
              <w:rPr>
                <w:color w:val="auto"/>
                <w:sz w:val="10"/>
                <w:szCs w:val="10"/>
              </w:rPr>
            </w:pPr>
          </w:p>
        </w:tc>
        <w:tc>
          <w:tcPr>
            <w:tcW w:w="480" w:type="dxa"/>
            <w:vAlign w:val="bottom"/>
          </w:tcPr>
          <w:p>
            <w:pPr>
              <w:spacing w:after="0"/>
              <w:rPr>
                <w:color w:val="auto"/>
                <w:sz w:val="10"/>
                <w:szCs w:val="10"/>
              </w:rPr>
            </w:pPr>
          </w:p>
        </w:tc>
        <w:tc>
          <w:tcPr>
            <w:tcW w:w="220" w:type="dxa"/>
            <w:vAlign w:val="bottom"/>
          </w:tcPr>
          <w:p>
            <w:pPr>
              <w:spacing w:after="0"/>
              <w:rPr>
                <w:color w:val="auto"/>
                <w:sz w:val="10"/>
                <w:szCs w:val="10"/>
              </w:rPr>
            </w:pPr>
          </w:p>
        </w:tc>
        <w:tc>
          <w:tcPr>
            <w:tcW w:w="0" w:type="dxa"/>
            <w:vAlign w:val="bottom"/>
          </w:tcPr>
          <w:p>
            <w:pPr>
              <w:spacing w:after="0"/>
              <w:rPr>
                <w:color w:val="auto"/>
                <w:sz w:val="1"/>
                <w:szCs w:val="1"/>
              </w:rPr>
            </w:pPr>
          </w:p>
        </w:tc>
      </w:tr>
      <w:tr>
        <w:trPr>
          <w:trHeight w:val="142" w:hRule="atLeast"/>
        </w:trPr>
        <w:tc>
          <w:tcPr>
            <w:tcW w:w="120" w:type="dxa"/>
            <w:vAlign w:val="bottom"/>
          </w:tcPr>
          <w:p>
            <w:pPr>
              <w:spacing w:after="0"/>
              <w:rPr>
                <w:color w:val="auto"/>
                <w:sz w:val="12"/>
                <w:szCs w:val="12"/>
              </w:rPr>
            </w:pPr>
          </w:p>
        </w:tc>
        <w:tc>
          <w:tcPr>
            <w:tcW w:w="160" w:type="dxa"/>
            <w:vAlign w:val="bottom"/>
          </w:tcPr>
          <w:p>
            <w:pPr>
              <w:spacing w:after="0"/>
              <w:rPr>
                <w:color w:val="auto"/>
                <w:sz w:val="12"/>
                <w:szCs w:val="12"/>
              </w:rPr>
            </w:pPr>
          </w:p>
        </w:tc>
        <w:tc>
          <w:tcPr>
            <w:tcW w:w="220" w:type="dxa"/>
            <w:vAlign w:val="bottom"/>
          </w:tcPr>
          <w:p>
            <w:pPr>
              <w:spacing w:after="0"/>
              <w:rPr>
                <w:color w:val="auto"/>
                <w:sz w:val="12"/>
                <w:szCs w:val="12"/>
              </w:rPr>
            </w:pPr>
          </w:p>
        </w:tc>
        <w:tc>
          <w:tcPr>
            <w:tcW w:w="460" w:type="dxa"/>
            <w:vAlign w:val="bottom"/>
          </w:tcPr>
          <w:p>
            <w:pPr>
              <w:spacing w:after="0"/>
              <w:rPr>
                <w:color w:val="auto"/>
                <w:sz w:val="12"/>
                <w:szCs w:val="12"/>
              </w:rPr>
            </w:pPr>
          </w:p>
        </w:tc>
        <w:tc>
          <w:tcPr>
            <w:tcW w:w="40" w:type="dxa"/>
            <w:vAlign w:val="bottom"/>
          </w:tcPr>
          <w:p>
            <w:pPr>
              <w:spacing w:after="0"/>
              <w:rPr>
                <w:color w:val="auto"/>
                <w:sz w:val="12"/>
                <w:szCs w:val="12"/>
              </w:rPr>
            </w:pPr>
          </w:p>
        </w:tc>
        <w:tc>
          <w:tcPr>
            <w:tcW w:w="200" w:type="dxa"/>
            <w:vAlign w:val="bottom"/>
          </w:tcPr>
          <w:p>
            <w:pPr>
              <w:spacing w:after="0"/>
              <w:rPr>
                <w:color w:val="auto"/>
                <w:sz w:val="12"/>
                <w:szCs w:val="12"/>
              </w:rPr>
            </w:pPr>
          </w:p>
        </w:tc>
        <w:tc>
          <w:tcPr>
            <w:tcW w:w="260" w:type="dxa"/>
            <w:vAlign w:val="bottom"/>
          </w:tcPr>
          <w:p>
            <w:pPr>
              <w:spacing w:after="0"/>
              <w:rPr>
                <w:color w:val="auto"/>
                <w:sz w:val="12"/>
                <w:szCs w:val="12"/>
              </w:rPr>
            </w:pPr>
          </w:p>
        </w:tc>
        <w:tc>
          <w:tcPr>
            <w:tcW w:w="160" w:type="dxa"/>
            <w:vAlign w:val="bottom"/>
          </w:tcPr>
          <w:p>
            <w:pPr>
              <w:spacing w:after="0"/>
              <w:rPr>
                <w:color w:val="auto"/>
                <w:sz w:val="12"/>
                <w:szCs w:val="12"/>
              </w:rPr>
            </w:pPr>
          </w:p>
        </w:tc>
        <w:tc>
          <w:tcPr>
            <w:tcW w:w="340" w:type="dxa"/>
            <w:vAlign w:val="bottom"/>
          </w:tcPr>
          <w:p>
            <w:pPr>
              <w:spacing w:after="0"/>
              <w:rPr>
                <w:color w:val="auto"/>
                <w:sz w:val="12"/>
                <w:szCs w:val="12"/>
              </w:rPr>
            </w:pPr>
          </w:p>
        </w:tc>
        <w:tc>
          <w:tcPr>
            <w:tcW w:w="460" w:type="dxa"/>
            <w:vAlign w:val="bottom"/>
          </w:tcPr>
          <w:p>
            <w:pPr>
              <w:spacing w:after="0"/>
              <w:rPr>
                <w:color w:val="auto"/>
                <w:sz w:val="12"/>
                <w:szCs w:val="12"/>
              </w:rPr>
            </w:pPr>
          </w:p>
        </w:tc>
        <w:tc>
          <w:tcPr>
            <w:tcW w:w="80" w:type="dxa"/>
            <w:vAlign w:val="bottom"/>
          </w:tcPr>
          <w:p>
            <w:pPr>
              <w:spacing w:after="0"/>
              <w:rPr>
                <w:color w:val="auto"/>
                <w:sz w:val="12"/>
                <w:szCs w:val="12"/>
              </w:rPr>
            </w:pPr>
          </w:p>
        </w:tc>
        <w:tc>
          <w:tcPr>
            <w:tcW w:w="660" w:type="dxa"/>
            <w:gridSpan w:val="2"/>
            <w:vAlign w:val="bottom"/>
          </w:tcPr>
          <w:p>
            <w:pPr>
              <w:spacing w:after="0"/>
              <w:ind w:left="240"/>
              <w:rPr>
                <w:color w:val="auto"/>
                <w:sz w:val="20"/>
                <w:szCs w:val="20"/>
              </w:rPr>
            </w:pPr>
            <w:r>
              <w:rPr>
                <w:rFonts w:ascii="Times" w:hAnsi="Times" w:eastAsia="Times" w:cs="Times"/>
                <w:color w:val="231815"/>
                <w:sz w:val="11"/>
                <w:szCs w:val="11"/>
              </w:rPr>
              <w:t>Fitting</w:t>
            </w:r>
          </w:p>
        </w:tc>
        <w:tc>
          <w:tcPr>
            <w:tcW w:w="300" w:type="dxa"/>
            <w:vAlign w:val="bottom"/>
          </w:tcPr>
          <w:p>
            <w:pPr>
              <w:spacing w:after="0"/>
              <w:rPr>
                <w:color w:val="auto"/>
                <w:sz w:val="12"/>
                <w:szCs w:val="12"/>
              </w:rPr>
            </w:pPr>
          </w:p>
        </w:tc>
        <w:tc>
          <w:tcPr>
            <w:tcW w:w="100" w:type="dxa"/>
            <w:vAlign w:val="bottom"/>
          </w:tcPr>
          <w:p>
            <w:pPr>
              <w:spacing w:after="0"/>
              <w:rPr>
                <w:color w:val="auto"/>
                <w:sz w:val="12"/>
                <w:szCs w:val="12"/>
              </w:rPr>
            </w:pPr>
          </w:p>
        </w:tc>
        <w:tc>
          <w:tcPr>
            <w:tcW w:w="280" w:type="dxa"/>
            <w:vAlign w:val="bottom"/>
          </w:tcPr>
          <w:p>
            <w:pPr>
              <w:spacing w:after="0"/>
              <w:rPr>
                <w:color w:val="auto"/>
                <w:sz w:val="12"/>
                <w:szCs w:val="12"/>
              </w:rPr>
            </w:pPr>
          </w:p>
        </w:tc>
        <w:tc>
          <w:tcPr>
            <w:tcW w:w="400" w:type="dxa"/>
            <w:vAlign w:val="bottom"/>
          </w:tcPr>
          <w:p>
            <w:pPr>
              <w:spacing w:after="0"/>
              <w:rPr>
                <w:color w:val="auto"/>
                <w:sz w:val="12"/>
                <w:szCs w:val="12"/>
              </w:rPr>
            </w:pPr>
          </w:p>
        </w:tc>
        <w:tc>
          <w:tcPr>
            <w:tcW w:w="300" w:type="dxa"/>
            <w:vAlign w:val="bottom"/>
          </w:tcPr>
          <w:p>
            <w:pPr>
              <w:spacing w:after="0"/>
              <w:rPr>
                <w:color w:val="auto"/>
                <w:sz w:val="12"/>
                <w:szCs w:val="12"/>
              </w:rPr>
            </w:pPr>
          </w:p>
        </w:tc>
        <w:tc>
          <w:tcPr>
            <w:tcW w:w="80" w:type="dxa"/>
            <w:vAlign w:val="bottom"/>
          </w:tcPr>
          <w:p>
            <w:pPr>
              <w:spacing w:after="0"/>
              <w:rPr>
                <w:color w:val="auto"/>
                <w:sz w:val="12"/>
                <w:szCs w:val="12"/>
              </w:rPr>
            </w:pPr>
          </w:p>
        </w:tc>
        <w:tc>
          <w:tcPr>
            <w:tcW w:w="180" w:type="dxa"/>
            <w:vAlign w:val="bottom"/>
          </w:tcPr>
          <w:p>
            <w:pPr>
              <w:spacing w:after="0"/>
              <w:rPr>
                <w:color w:val="auto"/>
                <w:sz w:val="12"/>
                <w:szCs w:val="12"/>
              </w:rPr>
            </w:pPr>
          </w:p>
        </w:tc>
        <w:tc>
          <w:tcPr>
            <w:tcW w:w="580" w:type="dxa"/>
            <w:vAlign w:val="bottom"/>
          </w:tcPr>
          <w:p>
            <w:pPr>
              <w:spacing w:after="0"/>
              <w:rPr>
                <w:color w:val="auto"/>
                <w:sz w:val="12"/>
                <w:szCs w:val="12"/>
              </w:rPr>
            </w:pPr>
          </w:p>
        </w:tc>
        <w:tc>
          <w:tcPr>
            <w:tcW w:w="340" w:type="dxa"/>
            <w:vAlign w:val="bottom"/>
          </w:tcPr>
          <w:p>
            <w:pPr>
              <w:spacing w:after="0"/>
              <w:rPr>
                <w:color w:val="auto"/>
                <w:sz w:val="12"/>
                <w:szCs w:val="12"/>
              </w:rPr>
            </w:pPr>
          </w:p>
        </w:tc>
        <w:tc>
          <w:tcPr>
            <w:tcW w:w="60" w:type="dxa"/>
            <w:vAlign w:val="bottom"/>
          </w:tcPr>
          <w:p>
            <w:pPr>
              <w:spacing w:after="0"/>
              <w:rPr>
                <w:color w:val="auto"/>
                <w:sz w:val="12"/>
                <w:szCs w:val="12"/>
              </w:rPr>
            </w:pPr>
          </w:p>
        </w:tc>
        <w:tc>
          <w:tcPr>
            <w:tcW w:w="260" w:type="dxa"/>
            <w:vAlign w:val="bottom"/>
          </w:tcPr>
          <w:p>
            <w:pPr>
              <w:spacing w:after="0"/>
              <w:rPr>
                <w:color w:val="auto"/>
                <w:sz w:val="12"/>
                <w:szCs w:val="12"/>
              </w:rPr>
            </w:pPr>
          </w:p>
        </w:tc>
        <w:tc>
          <w:tcPr>
            <w:tcW w:w="480" w:type="dxa"/>
            <w:vAlign w:val="bottom"/>
          </w:tcPr>
          <w:p>
            <w:pPr>
              <w:spacing w:after="0"/>
              <w:rPr>
                <w:color w:val="auto"/>
                <w:sz w:val="12"/>
                <w:szCs w:val="12"/>
              </w:rPr>
            </w:pPr>
          </w:p>
        </w:tc>
        <w:tc>
          <w:tcPr>
            <w:tcW w:w="220" w:type="dxa"/>
            <w:vAlign w:val="bottom"/>
          </w:tcPr>
          <w:p>
            <w:pPr>
              <w:spacing w:after="0"/>
              <w:rPr>
                <w:color w:val="auto"/>
                <w:sz w:val="12"/>
                <w:szCs w:val="12"/>
              </w:rPr>
            </w:pPr>
          </w:p>
        </w:tc>
        <w:tc>
          <w:tcPr>
            <w:tcW w:w="0" w:type="dxa"/>
            <w:vAlign w:val="bottom"/>
          </w:tcPr>
          <w:p>
            <w:pPr>
              <w:spacing w:after="0"/>
              <w:rPr>
                <w:color w:val="auto"/>
                <w:sz w:val="1"/>
                <w:szCs w:val="1"/>
              </w:rPr>
            </w:pPr>
          </w:p>
        </w:tc>
      </w:tr>
      <w:tr>
        <w:trPr>
          <w:trHeight w:val="121" w:hRule="atLeast"/>
        </w:trPr>
        <w:tc>
          <w:tcPr>
            <w:tcW w:w="120" w:type="dxa"/>
            <w:vAlign w:val="bottom"/>
          </w:tcPr>
          <w:p>
            <w:pPr>
              <w:spacing w:after="0"/>
              <w:rPr>
                <w:color w:val="auto"/>
                <w:sz w:val="10"/>
                <w:szCs w:val="10"/>
              </w:rPr>
            </w:pPr>
          </w:p>
        </w:tc>
        <w:tc>
          <w:tcPr>
            <w:tcW w:w="160" w:type="dxa"/>
            <w:vAlign w:val="bottom"/>
          </w:tcPr>
          <w:p>
            <w:pPr>
              <w:spacing w:after="0"/>
              <w:ind w:left="100"/>
              <w:rPr>
                <w:color w:val="auto"/>
                <w:sz w:val="20"/>
                <w:szCs w:val="20"/>
              </w:rPr>
            </w:pPr>
            <w:r>
              <w:rPr>
                <w:rFonts w:ascii="Helvetica" w:hAnsi="Helvetica" w:eastAsia="Helvetica" w:cs="Helvetica"/>
                <w:color w:val="231815"/>
                <w:w w:val="71"/>
                <w:sz w:val="5"/>
                <w:szCs w:val="5"/>
              </w:rPr>
              <w:t>10</w:t>
            </w:r>
          </w:p>
        </w:tc>
        <w:tc>
          <w:tcPr>
            <w:tcW w:w="220" w:type="dxa"/>
            <w:vAlign w:val="bottom"/>
          </w:tcPr>
          <w:p>
            <w:pPr>
              <w:spacing w:after="0"/>
              <w:rPr>
                <w:color w:val="auto"/>
                <w:sz w:val="20"/>
                <w:szCs w:val="20"/>
              </w:rPr>
            </w:pPr>
            <w:r>
              <w:rPr>
                <w:rFonts w:ascii="Helvetica" w:hAnsi="Helvetica" w:eastAsia="Helvetica" w:cs="Helvetica"/>
                <w:color w:val="231815"/>
                <w:sz w:val="4"/>
                <w:szCs w:val="4"/>
              </w:rPr>
              <w:t>0</w:t>
            </w:r>
          </w:p>
        </w:tc>
        <w:tc>
          <w:tcPr>
            <w:tcW w:w="460" w:type="dxa"/>
            <w:vAlign w:val="bottom"/>
          </w:tcPr>
          <w:p>
            <w:pPr>
              <w:spacing w:after="0"/>
              <w:rPr>
                <w:color w:val="auto"/>
                <w:sz w:val="10"/>
                <w:szCs w:val="10"/>
              </w:rPr>
            </w:pPr>
          </w:p>
        </w:tc>
        <w:tc>
          <w:tcPr>
            <w:tcW w:w="40" w:type="dxa"/>
            <w:vAlign w:val="bottom"/>
          </w:tcPr>
          <w:p>
            <w:pPr>
              <w:spacing w:after="0"/>
              <w:rPr>
                <w:color w:val="auto"/>
                <w:sz w:val="10"/>
                <w:szCs w:val="10"/>
              </w:rPr>
            </w:pPr>
          </w:p>
        </w:tc>
        <w:tc>
          <w:tcPr>
            <w:tcW w:w="20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260" w:type="dxa"/>
            <w:vAlign w:val="bottom"/>
          </w:tcPr>
          <w:p>
            <w:pPr>
              <w:spacing w:after="0"/>
              <w:ind w:right="231"/>
              <w:jc w:val="right"/>
              <w:rPr>
                <w:color w:val="auto"/>
                <w:sz w:val="20"/>
                <w:szCs w:val="20"/>
              </w:rPr>
            </w:pPr>
            <w:r>
              <w:rPr>
                <w:rFonts w:ascii="Helvetica" w:hAnsi="Helvetica" w:eastAsia="Helvetica" w:cs="Helvetica"/>
                <w:color w:val="231815"/>
                <w:w w:val="4294967292"/>
                <w:sz w:val="2"/>
                <w:szCs w:val="2"/>
              </w:rPr>
              <w:t>1</w:t>
            </w:r>
          </w:p>
        </w:tc>
        <w:tc>
          <w:tcPr>
            <w:tcW w:w="160" w:type="dxa"/>
            <w:vAlign w:val="bottom"/>
          </w:tcPr>
          <w:p>
            <w:pPr>
              <w:spacing w:after="0"/>
              <w:rPr>
                <w:color w:val="auto"/>
                <w:sz w:val="10"/>
                <w:szCs w:val="10"/>
              </w:rPr>
            </w:pPr>
          </w:p>
        </w:tc>
        <w:tc>
          <w:tcPr>
            <w:tcW w:w="340" w:type="dxa"/>
            <w:vAlign w:val="bottom"/>
          </w:tcPr>
          <w:p>
            <w:pPr>
              <w:spacing w:after="0"/>
              <w:rPr>
                <w:color w:val="auto"/>
                <w:sz w:val="10"/>
                <w:szCs w:val="10"/>
              </w:rPr>
            </w:pPr>
          </w:p>
        </w:tc>
        <w:tc>
          <w:tcPr>
            <w:tcW w:w="460" w:type="dxa"/>
            <w:vAlign w:val="bottom"/>
          </w:tcPr>
          <w:p>
            <w:pPr>
              <w:spacing w:after="0"/>
              <w:ind w:right="253"/>
              <w:jc w:val="right"/>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2</w:t>
            </w:r>
          </w:p>
        </w:tc>
        <w:tc>
          <w:tcPr>
            <w:tcW w:w="80" w:type="dxa"/>
            <w:vAlign w:val="bottom"/>
          </w:tcPr>
          <w:p>
            <w:pPr>
              <w:spacing w:after="0"/>
              <w:ind w:left="20"/>
              <w:rPr>
                <w:color w:val="auto"/>
                <w:sz w:val="20"/>
                <w:szCs w:val="20"/>
              </w:rPr>
            </w:pPr>
            <w:r>
              <w:rPr>
                <w:rFonts w:ascii="Helvetica" w:hAnsi="Helvetica" w:eastAsia="Helvetica" w:cs="Helvetica"/>
                <w:color w:val="231815"/>
                <w:w w:val="71"/>
                <w:sz w:val="5"/>
                <w:szCs w:val="5"/>
              </w:rPr>
              <w:t>10</w:t>
            </w:r>
          </w:p>
        </w:tc>
        <w:tc>
          <w:tcPr>
            <w:tcW w:w="500" w:type="dxa"/>
            <w:vAlign w:val="bottom"/>
          </w:tcPr>
          <w:p>
            <w:pPr>
              <w:spacing w:after="0"/>
              <w:rPr>
                <w:color w:val="auto"/>
                <w:sz w:val="20"/>
                <w:szCs w:val="20"/>
              </w:rPr>
            </w:pPr>
            <w:r>
              <w:rPr>
                <w:rFonts w:ascii="Helvetica" w:hAnsi="Helvetica" w:eastAsia="Helvetica" w:cs="Helvetica"/>
                <w:color w:val="231815"/>
                <w:sz w:val="4"/>
                <w:szCs w:val="4"/>
              </w:rPr>
              <w:t>0</w:t>
            </w:r>
          </w:p>
        </w:tc>
        <w:tc>
          <w:tcPr>
            <w:tcW w:w="160" w:type="dxa"/>
            <w:vAlign w:val="bottom"/>
          </w:tcPr>
          <w:p>
            <w:pPr>
              <w:spacing w:after="0"/>
              <w:rPr>
                <w:color w:val="auto"/>
                <w:sz w:val="10"/>
                <w:szCs w:val="10"/>
              </w:rPr>
            </w:pPr>
          </w:p>
        </w:tc>
        <w:tc>
          <w:tcPr>
            <w:tcW w:w="300" w:type="dxa"/>
            <w:vAlign w:val="bottom"/>
          </w:tcPr>
          <w:p>
            <w:pPr>
              <w:spacing w:after="0"/>
              <w:jc w:val="right"/>
              <w:rPr>
                <w:color w:val="auto"/>
                <w:sz w:val="20"/>
                <w:szCs w:val="20"/>
              </w:rPr>
            </w:pPr>
            <w:r>
              <w:rPr>
                <w:rFonts w:ascii="Helvetica" w:hAnsi="Helvetica" w:eastAsia="Helvetica" w:cs="Helvetica"/>
                <w:color w:val="231815"/>
                <w:sz w:val="5"/>
                <w:szCs w:val="5"/>
              </w:rPr>
              <w:t>10</w:t>
            </w:r>
          </w:p>
        </w:tc>
        <w:tc>
          <w:tcPr>
            <w:tcW w:w="100" w:type="dxa"/>
            <w:vAlign w:val="bottom"/>
          </w:tcPr>
          <w:p>
            <w:pPr>
              <w:spacing w:after="0"/>
              <w:ind w:right="71"/>
              <w:jc w:val="right"/>
              <w:rPr>
                <w:color w:val="auto"/>
                <w:sz w:val="20"/>
                <w:szCs w:val="20"/>
              </w:rPr>
            </w:pPr>
            <w:r>
              <w:rPr>
                <w:rFonts w:ascii="Helvetica" w:hAnsi="Helvetica" w:eastAsia="Helvetica" w:cs="Helvetica"/>
                <w:color w:val="231815"/>
                <w:w w:val="4294967292"/>
                <w:sz w:val="2"/>
                <w:szCs w:val="2"/>
              </w:rPr>
              <w:t>1</w:t>
            </w:r>
          </w:p>
        </w:tc>
        <w:tc>
          <w:tcPr>
            <w:tcW w:w="280" w:type="dxa"/>
            <w:vAlign w:val="bottom"/>
          </w:tcPr>
          <w:p>
            <w:pPr>
              <w:spacing w:after="0"/>
              <w:rPr>
                <w:color w:val="auto"/>
                <w:sz w:val="10"/>
                <w:szCs w:val="10"/>
              </w:rPr>
            </w:pPr>
          </w:p>
        </w:tc>
        <w:tc>
          <w:tcPr>
            <w:tcW w:w="400" w:type="dxa"/>
            <w:vAlign w:val="bottom"/>
          </w:tcPr>
          <w:p>
            <w:pPr>
              <w:spacing w:after="0"/>
              <w:rPr>
                <w:color w:val="auto"/>
                <w:sz w:val="10"/>
                <w:szCs w:val="10"/>
              </w:rPr>
            </w:pPr>
          </w:p>
        </w:tc>
        <w:tc>
          <w:tcPr>
            <w:tcW w:w="300" w:type="dxa"/>
            <w:vAlign w:val="bottom"/>
          </w:tcPr>
          <w:p>
            <w:pPr>
              <w:spacing w:after="0"/>
              <w:ind w:right="53"/>
              <w:jc w:val="right"/>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2</w:t>
            </w:r>
          </w:p>
        </w:tc>
        <w:tc>
          <w:tcPr>
            <w:tcW w:w="80" w:type="dxa"/>
            <w:vAlign w:val="bottom"/>
          </w:tcPr>
          <w:p>
            <w:pPr>
              <w:spacing w:after="0"/>
              <w:rPr>
                <w:color w:val="auto"/>
                <w:sz w:val="10"/>
                <w:szCs w:val="10"/>
              </w:rPr>
            </w:pPr>
          </w:p>
        </w:tc>
        <w:tc>
          <w:tcPr>
            <w:tcW w:w="180" w:type="dxa"/>
            <w:vAlign w:val="bottom"/>
          </w:tcPr>
          <w:p>
            <w:pPr>
              <w:spacing w:after="0"/>
              <w:ind w:left="20"/>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0</w:t>
            </w:r>
          </w:p>
        </w:tc>
        <w:tc>
          <w:tcPr>
            <w:tcW w:w="580" w:type="dxa"/>
            <w:vAlign w:val="bottom"/>
          </w:tcPr>
          <w:p>
            <w:pPr>
              <w:spacing w:after="0"/>
              <w:rPr>
                <w:color w:val="auto"/>
                <w:sz w:val="10"/>
                <w:szCs w:val="10"/>
              </w:rPr>
            </w:pPr>
          </w:p>
        </w:tc>
        <w:tc>
          <w:tcPr>
            <w:tcW w:w="340" w:type="dxa"/>
            <w:vAlign w:val="bottom"/>
          </w:tcPr>
          <w:p>
            <w:pPr>
              <w:spacing w:after="0"/>
              <w:ind w:left="222"/>
              <w:jc w:val="center"/>
              <w:rPr>
                <w:color w:val="auto"/>
                <w:sz w:val="20"/>
                <w:szCs w:val="20"/>
              </w:rPr>
            </w:pPr>
            <w:r>
              <w:rPr>
                <w:rFonts w:ascii="Helvetica" w:hAnsi="Helvetica" w:eastAsia="Helvetica" w:cs="Helvetica"/>
                <w:color w:val="231815"/>
                <w:w w:val="71"/>
                <w:sz w:val="5"/>
                <w:szCs w:val="5"/>
              </w:rPr>
              <w:t>10</w:t>
            </w:r>
          </w:p>
        </w:tc>
        <w:tc>
          <w:tcPr>
            <w:tcW w:w="60" w:type="dxa"/>
            <w:vAlign w:val="bottom"/>
          </w:tcPr>
          <w:p>
            <w:pPr>
              <w:spacing w:after="0"/>
              <w:ind w:right="31"/>
              <w:jc w:val="right"/>
              <w:rPr>
                <w:color w:val="auto"/>
                <w:sz w:val="20"/>
                <w:szCs w:val="20"/>
              </w:rPr>
            </w:pPr>
            <w:r>
              <w:rPr>
                <w:rFonts w:ascii="Helvetica" w:hAnsi="Helvetica" w:eastAsia="Helvetica" w:cs="Helvetica"/>
                <w:color w:val="231815"/>
                <w:w w:val="4294967292"/>
                <w:sz w:val="2"/>
                <w:szCs w:val="2"/>
              </w:rPr>
              <w:t>1</w:t>
            </w:r>
          </w:p>
        </w:tc>
        <w:tc>
          <w:tcPr>
            <w:tcW w:w="260" w:type="dxa"/>
            <w:vAlign w:val="bottom"/>
          </w:tcPr>
          <w:p>
            <w:pPr>
              <w:spacing w:after="0"/>
              <w:rPr>
                <w:color w:val="auto"/>
                <w:sz w:val="10"/>
                <w:szCs w:val="10"/>
              </w:rPr>
            </w:pPr>
          </w:p>
        </w:tc>
        <w:tc>
          <w:tcPr>
            <w:tcW w:w="480" w:type="dxa"/>
            <w:vAlign w:val="bottom"/>
          </w:tcPr>
          <w:p>
            <w:pPr>
              <w:spacing w:after="0"/>
              <w:rPr>
                <w:color w:val="auto"/>
                <w:sz w:val="10"/>
                <w:szCs w:val="10"/>
              </w:rPr>
            </w:pPr>
          </w:p>
        </w:tc>
        <w:tc>
          <w:tcPr>
            <w:tcW w:w="220" w:type="dxa"/>
            <w:vAlign w:val="bottom"/>
          </w:tcPr>
          <w:p>
            <w:pPr>
              <w:spacing w:after="0"/>
              <w:jc w:val="right"/>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7"/>
                <w:szCs w:val="7"/>
                <w:vertAlign w:val="superscript"/>
              </w:rPr>
              <w:t>2</w:t>
            </w:r>
          </w:p>
        </w:tc>
        <w:tc>
          <w:tcPr>
            <w:tcW w:w="0" w:type="dxa"/>
            <w:vAlign w:val="bottom"/>
          </w:tcPr>
          <w:p>
            <w:pPr>
              <w:spacing w:after="0"/>
              <w:rPr>
                <w:color w:val="auto"/>
                <w:sz w:val="1"/>
                <w:szCs w:val="1"/>
              </w:rPr>
            </w:pPr>
          </w:p>
        </w:tc>
      </w:tr>
      <w:tr>
        <w:trPr>
          <w:trHeight w:val="142" w:hRule="atLeast"/>
        </w:trPr>
        <w:tc>
          <w:tcPr>
            <w:tcW w:w="120" w:type="dxa"/>
            <w:vAlign w:val="bottom"/>
          </w:tcPr>
          <w:p>
            <w:pPr>
              <w:spacing w:after="0"/>
              <w:rPr>
                <w:color w:val="auto"/>
                <w:sz w:val="12"/>
                <w:szCs w:val="12"/>
              </w:rPr>
            </w:pPr>
          </w:p>
        </w:tc>
        <w:tc>
          <w:tcPr>
            <w:tcW w:w="160" w:type="dxa"/>
            <w:vAlign w:val="bottom"/>
          </w:tcPr>
          <w:p>
            <w:pPr>
              <w:spacing w:after="0"/>
              <w:rPr>
                <w:color w:val="auto"/>
                <w:sz w:val="12"/>
                <w:szCs w:val="12"/>
              </w:rPr>
            </w:pPr>
          </w:p>
        </w:tc>
        <w:tc>
          <w:tcPr>
            <w:tcW w:w="220" w:type="dxa"/>
            <w:vAlign w:val="bottom"/>
          </w:tcPr>
          <w:p>
            <w:pPr>
              <w:spacing w:after="0"/>
              <w:rPr>
                <w:color w:val="auto"/>
                <w:sz w:val="12"/>
                <w:szCs w:val="12"/>
              </w:rPr>
            </w:pPr>
          </w:p>
        </w:tc>
        <w:tc>
          <w:tcPr>
            <w:tcW w:w="1460" w:type="dxa"/>
            <w:gridSpan w:val="6"/>
            <w:vAlign w:val="bottom"/>
          </w:tcPr>
          <w:p>
            <w:pPr>
              <w:spacing w:after="0"/>
              <w:ind w:left="280"/>
              <w:rPr>
                <w:color w:val="auto"/>
                <w:sz w:val="20"/>
                <w:szCs w:val="20"/>
              </w:rPr>
            </w:pPr>
            <w:r>
              <w:rPr>
                <w:rFonts w:ascii="Times" w:hAnsi="Times" w:eastAsia="Times" w:cs="Times"/>
                <w:color w:val="231815"/>
                <w:sz w:val="11"/>
                <w:szCs w:val="11"/>
              </w:rPr>
              <w:t>Number of papers k</w:t>
            </w:r>
          </w:p>
        </w:tc>
        <w:tc>
          <w:tcPr>
            <w:tcW w:w="460" w:type="dxa"/>
            <w:vAlign w:val="bottom"/>
          </w:tcPr>
          <w:p>
            <w:pPr>
              <w:spacing w:after="0"/>
              <w:rPr>
                <w:color w:val="auto"/>
                <w:sz w:val="12"/>
                <w:szCs w:val="12"/>
              </w:rPr>
            </w:pPr>
          </w:p>
        </w:tc>
        <w:tc>
          <w:tcPr>
            <w:tcW w:w="80" w:type="dxa"/>
            <w:vAlign w:val="bottom"/>
          </w:tcPr>
          <w:p>
            <w:pPr>
              <w:spacing w:after="0"/>
              <w:rPr>
                <w:color w:val="auto"/>
                <w:sz w:val="12"/>
                <w:szCs w:val="12"/>
              </w:rPr>
            </w:pPr>
          </w:p>
        </w:tc>
        <w:tc>
          <w:tcPr>
            <w:tcW w:w="500" w:type="dxa"/>
            <w:vAlign w:val="bottom"/>
          </w:tcPr>
          <w:p>
            <w:pPr>
              <w:spacing w:after="0"/>
              <w:rPr>
                <w:color w:val="auto"/>
                <w:sz w:val="12"/>
                <w:szCs w:val="12"/>
              </w:rPr>
            </w:pPr>
          </w:p>
        </w:tc>
        <w:tc>
          <w:tcPr>
            <w:tcW w:w="1240" w:type="dxa"/>
            <w:gridSpan w:val="5"/>
            <w:vAlign w:val="bottom"/>
          </w:tcPr>
          <w:p>
            <w:pPr>
              <w:spacing w:after="0"/>
              <w:ind w:left="40"/>
              <w:rPr>
                <w:color w:val="auto"/>
                <w:sz w:val="20"/>
                <w:szCs w:val="20"/>
              </w:rPr>
            </w:pPr>
            <w:r>
              <w:rPr>
                <w:rFonts w:ascii="Times" w:hAnsi="Times" w:eastAsia="Times" w:cs="Times"/>
                <w:color w:val="231815"/>
                <w:sz w:val="11"/>
                <w:szCs w:val="11"/>
              </w:rPr>
              <w:t>Number of papers k</w:t>
            </w:r>
          </w:p>
        </w:tc>
        <w:tc>
          <w:tcPr>
            <w:tcW w:w="300" w:type="dxa"/>
            <w:vAlign w:val="bottom"/>
          </w:tcPr>
          <w:p>
            <w:pPr>
              <w:spacing w:after="0"/>
              <w:rPr>
                <w:color w:val="auto"/>
                <w:sz w:val="12"/>
                <w:szCs w:val="12"/>
              </w:rPr>
            </w:pPr>
          </w:p>
        </w:tc>
        <w:tc>
          <w:tcPr>
            <w:tcW w:w="80" w:type="dxa"/>
            <w:vAlign w:val="bottom"/>
          </w:tcPr>
          <w:p>
            <w:pPr>
              <w:spacing w:after="0"/>
              <w:rPr>
                <w:color w:val="auto"/>
                <w:sz w:val="12"/>
                <w:szCs w:val="12"/>
              </w:rPr>
            </w:pPr>
          </w:p>
        </w:tc>
        <w:tc>
          <w:tcPr>
            <w:tcW w:w="180" w:type="dxa"/>
            <w:vAlign w:val="bottom"/>
          </w:tcPr>
          <w:p>
            <w:pPr>
              <w:spacing w:after="0"/>
              <w:rPr>
                <w:color w:val="auto"/>
                <w:sz w:val="12"/>
                <w:szCs w:val="12"/>
              </w:rPr>
            </w:pPr>
          </w:p>
        </w:tc>
        <w:tc>
          <w:tcPr>
            <w:tcW w:w="1720" w:type="dxa"/>
            <w:gridSpan w:val="5"/>
            <w:vAlign w:val="bottom"/>
          </w:tcPr>
          <w:p>
            <w:pPr>
              <w:spacing w:after="0"/>
              <w:ind w:left="29"/>
              <w:jc w:val="center"/>
              <w:rPr>
                <w:color w:val="auto"/>
                <w:sz w:val="20"/>
                <w:szCs w:val="20"/>
              </w:rPr>
            </w:pPr>
            <w:r>
              <w:rPr>
                <w:rFonts w:ascii="Times" w:hAnsi="Times" w:eastAsia="Times" w:cs="Times"/>
                <w:color w:val="231815"/>
                <w:sz w:val="11"/>
                <w:szCs w:val="11"/>
              </w:rPr>
              <w:t>Number of papers k</w:t>
            </w:r>
          </w:p>
        </w:tc>
        <w:tc>
          <w:tcPr>
            <w:tcW w:w="220" w:type="dxa"/>
            <w:vAlign w:val="bottom"/>
          </w:tcPr>
          <w:p>
            <w:pPr>
              <w:spacing w:after="0"/>
              <w:rPr>
                <w:color w:val="auto"/>
                <w:sz w:val="12"/>
                <w:szCs w:val="12"/>
              </w:rPr>
            </w:pPr>
          </w:p>
        </w:tc>
        <w:tc>
          <w:tcPr>
            <w:tcW w:w="0" w:type="dxa"/>
            <w:vAlign w:val="bottom"/>
          </w:tcPr>
          <w:p>
            <w:pPr>
              <w:spacing w:after="0"/>
              <w:rPr>
                <w:color w:val="auto"/>
                <w:sz w:val="1"/>
                <w:szCs w:val="1"/>
              </w:rPr>
            </w:pPr>
          </w:p>
        </w:tc>
      </w:tr>
    </w:tbl>
    <w:p>
      <w:pPr>
        <w:spacing w:after="0" w:line="152"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152400</wp:posOffset>
            </wp:positionH>
            <wp:positionV relativeFrom="paragraph">
              <wp:posOffset>-2642235</wp:posOffset>
            </wp:positionV>
            <wp:extent cx="4101465" cy="1102995"/>
            <wp:effectExtent l="0" t="0" r="13335" b="146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srcRect/>
                    <a:stretch>
                      <a:fillRect/>
                    </a:stretch>
                  </pic:blipFill>
                  <pic:spPr>
                    <a:xfrm>
                      <a:off x="0" y="0"/>
                      <a:ext cx="4101465" cy="1102995"/>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149860</wp:posOffset>
            </wp:positionH>
            <wp:positionV relativeFrom="paragraph">
              <wp:posOffset>-1246505</wp:posOffset>
            </wp:positionV>
            <wp:extent cx="4105910" cy="1104900"/>
            <wp:effectExtent l="0" t="0" r="8890" b="127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srcRect/>
                    <a:stretch>
                      <a:fillRect/>
                    </a:stretch>
                  </pic:blipFill>
                  <pic:spPr>
                    <a:xfrm>
                      <a:off x="0" y="0"/>
                      <a:ext cx="4105910" cy="1104900"/>
                    </a:xfrm>
                    <a:prstGeom prst="rect">
                      <a:avLst/>
                    </a:prstGeom>
                    <a:noFill/>
                  </pic:spPr>
                </pic:pic>
              </a:graphicData>
            </a:graphic>
          </wp:anchor>
        </w:drawing>
      </w:r>
    </w:p>
    <w:p>
      <w:pPr>
        <w:spacing w:after="0" w:line="239" w:lineRule="auto"/>
        <w:jc w:val="both"/>
        <w:rPr>
          <w:rFonts w:ascii="Arial" w:hAnsi="Arial" w:eastAsia="Arial" w:cs="Arial"/>
          <w:color w:val="auto"/>
          <w:sz w:val="16"/>
          <w:szCs w:val="16"/>
        </w:rPr>
      </w:pPr>
      <w:r>
        <w:rPr>
          <w:rFonts w:ascii="Arial" w:hAnsi="Arial" w:eastAsia="Arial" w:cs="Arial"/>
          <w:color w:val="auto"/>
          <w:sz w:val="16"/>
          <w:szCs w:val="16"/>
        </w:rPr>
        <w:t xml:space="preserve">Figure 3 Distributions of collaborators/papers per author. The panels show the distributions counted in PNAS 1999{2013 (red plots), and those counted in the papers of each science category (blue diamonds). Fitting distributions (purple curves) are mixtures of a generalized Poisson distribution and a power-law distribution. Fitting parameters are listed in Table </w:t>
      </w:r>
      <w:r>
        <w:fldChar w:fldCharType="begin"/>
      </w:r>
      <w:r>
        <w:instrText xml:space="preserve"> HYPERLINK \l "page10" \h </w:instrText>
      </w:r>
      <w:r>
        <w:fldChar w:fldCharType="separate"/>
      </w:r>
      <w:r>
        <w:rPr>
          <w:rFonts w:ascii="Arial" w:hAnsi="Arial" w:eastAsia="Arial" w:cs="Arial"/>
          <w:color w:val="auto"/>
          <w:sz w:val="16"/>
          <w:szCs w:val="16"/>
        </w:rPr>
        <w:t xml:space="preserve">4. </w:t>
      </w:r>
      <w:r>
        <w:rPr>
          <w:rFonts w:ascii="Arial" w:hAnsi="Arial" w:eastAsia="Arial" w:cs="Arial"/>
          <w:color w:val="auto"/>
          <w:sz w:val="16"/>
          <w:szCs w:val="16"/>
        </w:rPr>
        <w:fldChar w:fldCharType="end"/>
      </w:r>
      <w:r>
        <w:rPr>
          <w:rFonts w:ascii="Arial" w:hAnsi="Arial" w:eastAsia="Arial" w:cs="Arial"/>
          <w:color w:val="auto"/>
          <w:sz w:val="16"/>
          <w:szCs w:val="16"/>
        </w:rPr>
        <w:t>The regions \G-P", \C-O", \P-L" stand for generalized Poisson, cross-over and power-law respectively.</w:t>
      </w:r>
    </w:p>
    <w:p>
      <w:pPr>
        <w:spacing w:after="0" w:line="200" w:lineRule="exact"/>
        <w:rPr>
          <w:color w:val="auto"/>
          <w:sz w:val="20"/>
          <w:szCs w:val="20"/>
        </w:rPr>
      </w:pPr>
    </w:p>
    <w:p>
      <w:pPr>
        <w:spacing w:after="0" w:line="297" w:lineRule="exact"/>
        <w:rPr>
          <w:color w:val="auto"/>
          <w:sz w:val="20"/>
          <w:szCs w:val="20"/>
        </w:rPr>
      </w:pPr>
    </w:p>
    <w:p>
      <w:pPr>
        <w:spacing w:after="0" w:line="227" w:lineRule="auto"/>
        <w:jc w:val="both"/>
        <w:rPr>
          <w:color w:val="auto"/>
          <w:sz w:val="20"/>
          <w:szCs w:val="20"/>
        </w:rPr>
      </w:pPr>
      <w:r>
        <w:rPr>
          <w:rFonts w:ascii="Arial" w:hAnsi="Arial" w:eastAsia="Arial" w:cs="Arial"/>
          <w:color w:val="auto"/>
          <w:sz w:val="20"/>
          <w:szCs w:val="20"/>
        </w:rPr>
        <w:t>tively (Poisson limit theorem). The value of np varies from author to author, due to the diversity of authors' ability to attract collaborators.</w:t>
      </w:r>
    </w:p>
    <w:p>
      <w:pPr>
        <w:spacing w:after="0" w:line="68" w:lineRule="exact"/>
        <w:rPr>
          <w:color w:val="auto"/>
          <w:sz w:val="20"/>
          <w:szCs w:val="20"/>
        </w:rPr>
      </w:pPr>
    </w:p>
    <w:p>
      <w:pPr>
        <w:spacing w:after="0" w:line="245" w:lineRule="auto"/>
        <w:ind w:firstLine="299"/>
        <w:jc w:val="both"/>
        <w:rPr>
          <w:rFonts w:ascii="Arial" w:hAnsi="Arial" w:eastAsia="Arial" w:cs="Arial"/>
          <w:color w:val="auto"/>
          <w:sz w:val="20"/>
          <w:szCs w:val="20"/>
        </w:rPr>
      </w:pPr>
      <w:r>
        <w:rPr>
          <w:rFonts w:ascii="Arial" w:hAnsi="Arial" w:eastAsia="Arial" w:cs="Arial"/>
          <w:color w:val="auto"/>
          <w:sz w:val="20"/>
          <w:szCs w:val="20"/>
        </w:rPr>
        <w:t xml:space="preserve">Decisions of authors could be dependent. For example, collaborating with the researchers who have publishing experience helps to publish a paper. Hence we could regard hyperdegree as a random variable following a generalized Pois-son distribution (which allows the occurrence probability of an event to involve memory </w:t>
      </w:r>
      <w:r>
        <w:fldChar w:fldCharType="begin"/>
      </w:r>
      <w:r>
        <w:instrText xml:space="preserve"> HYPERLINK \l "page20" \h </w:instrText>
      </w:r>
      <w:r>
        <w:fldChar w:fldCharType="separate"/>
      </w:r>
      <w:r>
        <w:rPr>
          <w:rFonts w:ascii="Arial" w:hAnsi="Arial" w:eastAsia="Arial" w:cs="Arial"/>
          <w:color w:val="auto"/>
          <w:sz w:val="20"/>
          <w:szCs w:val="20"/>
        </w:rPr>
        <w:t>[47])</w:t>
      </w:r>
      <w:r>
        <w:rPr>
          <w:rFonts w:ascii="Arial" w:hAnsi="Arial" w:eastAsia="Arial" w:cs="Arial"/>
          <w:color w:val="auto"/>
          <w:sz w:val="20"/>
          <w:szCs w:val="20"/>
        </w:rPr>
        <w:fldChar w:fldCharType="end"/>
      </w:r>
      <w:r>
        <w:rPr>
          <w:rFonts w:ascii="Arial" w:hAnsi="Arial" w:eastAsia="Arial" w:cs="Arial"/>
          <w:color w:val="auto"/>
          <w:sz w:val="20"/>
          <w:szCs w:val="20"/>
        </w:rPr>
        <w:t>. In empirical data, most hyperdegrees are around their mode. Hence we could think of that they follow some generalized Poisson distribu-tions with an expected value around their mode, and so form the generalized Poisson part of a hyperdegree distribution. A few authors experience a cumu-lative process of papers, which makes a hyperdegree distribution skew to the right and form a fat tail.</w:t>
      </w:r>
    </w:p>
    <w:p>
      <w:pPr>
        <w:spacing w:after="0" w:line="200" w:lineRule="exact"/>
        <w:rPr>
          <w:color w:val="auto"/>
          <w:sz w:val="20"/>
          <w:szCs w:val="20"/>
        </w:rPr>
      </w:pPr>
    </w:p>
    <w:p>
      <w:pPr>
        <w:spacing w:after="0" w:line="200" w:lineRule="exact"/>
        <w:rPr>
          <w:color w:val="auto"/>
          <w:sz w:val="20"/>
          <w:szCs w:val="20"/>
        </w:rPr>
      </w:pPr>
    </w:p>
    <w:p>
      <w:pPr>
        <w:spacing w:after="0" w:line="284"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3.3 Transitivity of coauthorship</w:t>
      </w:r>
    </w:p>
    <w:p>
      <w:pPr>
        <w:spacing w:after="0" w:line="293" w:lineRule="exact"/>
        <w:rPr>
          <w:color w:val="auto"/>
          <w:sz w:val="20"/>
          <w:szCs w:val="20"/>
        </w:rPr>
      </w:pPr>
    </w:p>
    <w:p>
      <w:pPr>
        <w:spacing w:after="0" w:line="238" w:lineRule="auto"/>
        <w:jc w:val="both"/>
        <w:rPr>
          <w:color w:val="auto"/>
          <w:sz w:val="20"/>
          <w:szCs w:val="20"/>
        </w:rPr>
      </w:pPr>
      <w:r>
        <w:rPr>
          <w:rFonts w:ascii="Arial" w:hAnsi="Arial" w:eastAsia="Arial" w:cs="Arial"/>
          <w:color w:val="auto"/>
          <w:sz w:val="20"/>
          <w:szCs w:val="20"/>
        </w:rPr>
        <w:t>Transitivity in society is that \the friend of my friend is also my friend", which is a typical feature of social a liation networks. In academic society, collaborators of an author likely acquaint and so coauthor with each other. For example, organizational and institutional contexts drive the formation of</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2080"/>
        <w:gridCol w:w="640"/>
        <w:gridCol w:w="620"/>
        <w:gridCol w:w="620"/>
        <w:gridCol w:w="620"/>
        <w:gridCol w:w="640"/>
        <w:gridCol w:w="300"/>
        <w:gridCol w:w="500"/>
        <w:gridCol w:w="420"/>
        <w:gridCol w:w="300"/>
        <w:gridCol w:w="860"/>
      </w:tblGrid>
      <w:tr>
        <w:trPr>
          <w:trHeight w:val="184" w:hRule="atLeast"/>
        </w:trPr>
        <w:tc>
          <w:tcPr>
            <w:tcW w:w="2080" w:type="dxa"/>
            <w:vAlign w:val="bottom"/>
          </w:tcPr>
          <w:p>
            <w:pPr>
              <w:spacing w:after="0"/>
              <w:rPr>
                <w:color w:val="auto"/>
                <w:sz w:val="20"/>
                <w:szCs w:val="20"/>
              </w:rPr>
            </w:pPr>
            <w:bookmarkStart w:id="9" w:name="page10"/>
            <w:bookmarkEnd w:id="9"/>
            <w:r>
              <w:rPr>
                <w:rFonts w:ascii="Arial" w:hAnsi="Arial" w:eastAsia="Arial" w:cs="Arial"/>
                <w:color w:val="auto"/>
                <w:sz w:val="16"/>
                <w:szCs w:val="16"/>
              </w:rPr>
              <w:t>10</w:t>
            </w:r>
          </w:p>
        </w:tc>
        <w:tc>
          <w:tcPr>
            <w:tcW w:w="640" w:type="dxa"/>
            <w:vAlign w:val="bottom"/>
          </w:tcPr>
          <w:p>
            <w:pPr>
              <w:spacing w:after="0"/>
              <w:rPr>
                <w:color w:val="auto"/>
                <w:sz w:val="16"/>
                <w:szCs w:val="16"/>
              </w:rPr>
            </w:pPr>
          </w:p>
        </w:tc>
        <w:tc>
          <w:tcPr>
            <w:tcW w:w="620" w:type="dxa"/>
            <w:vAlign w:val="bottom"/>
          </w:tcPr>
          <w:p>
            <w:pPr>
              <w:spacing w:after="0"/>
              <w:rPr>
                <w:color w:val="auto"/>
                <w:sz w:val="16"/>
                <w:szCs w:val="16"/>
              </w:rPr>
            </w:pPr>
          </w:p>
        </w:tc>
        <w:tc>
          <w:tcPr>
            <w:tcW w:w="620" w:type="dxa"/>
            <w:vAlign w:val="bottom"/>
          </w:tcPr>
          <w:p>
            <w:pPr>
              <w:spacing w:after="0"/>
              <w:rPr>
                <w:color w:val="auto"/>
                <w:sz w:val="16"/>
                <w:szCs w:val="16"/>
              </w:rPr>
            </w:pPr>
          </w:p>
        </w:tc>
        <w:tc>
          <w:tcPr>
            <w:tcW w:w="620" w:type="dxa"/>
            <w:vAlign w:val="bottom"/>
          </w:tcPr>
          <w:p>
            <w:pPr>
              <w:spacing w:after="0"/>
              <w:rPr>
                <w:color w:val="auto"/>
                <w:sz w:val="16"/>
                <w:szCs w:val="16"/>
              </w:rPr>
            </w:pPr>
          </w:p>
        </w:tc>
        <w:tc>
          <w:tcPr>
            <w:tcW w:w="640" w:type="dxa"/>
            <w:vAlign w:val="bottom"/>
          </w:tcPr>
          <w:p>
            <w:pPr>
              <w:spacing w:after="0"/>
              <w:rPr>
                <w:color w:val="auto"/>
                <w:sz w:val="16"/>
                <w:szCs w:val="16"/>
              </w:rPr>
            </w:pPr>
          </w:p>
        </w:tc>
        <w:tc>
          <w:tcPr>
            <w:tcW w:w="300" w:type="dxa"/>
            <w:vAlign w:val="bottom"/>
          </w:tcPr>
          <w:p>
            <w:pPr>
              <w:spacing w:after="0"/>
              <w:rPr>
                <w:color w:val="auto"/>
                <w:sz w:val="16"/>
                <w:szCs w:val="16"/>
              </w:rPr>
            </w:pPr>
          </w:p>
        </w:tc>
        <w:tc>
          <w:tcPr>
            <w:tcW w:w="1220" w:type="dxa"/>
            <w:gridSpan w:val="3"/>
            <w:vAlign w:val="bottom"/>
          </w:tcPr>
          <w:p>
            <w:pPr>
              <w:spacing w:after="0"/>
              <w:ind w:left="20"/>
              <w:rPr>
                <w:color w:val="auto"/>
                <w:sz w:val="20"/>
                <w:szCs w:val="20"/>
              </w:rPr>
            </w:pPr>
            <w:r>
              <w:rPr>
                <w:rFonts w:ascii="Arial" w:hAnsi="Arial" w:eastAsia="Arial" w:cs="Arial"/>
                <w:color w:val="auto"/>
                <w:sz w:val="16"/>
                <w:szCs w:val="16"/>
              </w:rPr>
              <w:t>Zheng Xie et al.</w:t>
            </w:r>
          </w:p>
        </w:tc>
        <w:tc>
          <w:tcPr>
            <w:tcW w:w="860" w:type="dxa"/>
            <w:vAlign w:val="bottom"/>
          </w:tcPr>
          <w:p>
            <w:pPr>
              <w:spacing w:after="0"/>
              <w:rPr>
                <w:color w:val="auto"/>
                <w:sz w:val="16"/>
                <w:szCs w:val="16"/>
              </w:rPr>
            </w:pPr>
          </w:p>
        </w:tc>
      </w:tr>
      <w:tr>
        <w:trPr>
          <w:trHeight w:val="84" w:hRule="atLeast"/>
        </w:trPr>
        <w:tc>
          <w:tcPr>
            <w:tcW w:w="3960" w:type="dxa"/>
            <w:gridSpan w:val="4"/>
            <w:tcBorders>
              <w:bottom w:val="single" w:color="auto" w:sz="8" w:space="0"/>
            </w:tcBorders>
            <w:vAlign w:val="bottom"/>
          </w:tcPr>
          <w:p>
            <w:pPr>
              <w:spacing w:after="0"/>
              <w:rPr>
                <w:color w:val="auto"/>
                <w:sz w:val="7"/>
                <w:szCs w:val="7"/>
              </w:rPr>
            </w:pPr>
          </w:p>
        </w:tc>
        <w:tc>
          <w:tcPr>
            <w:tcW w:w="620" w:type="dxa"/>
            <w:tcBorders>
              <w:bottom w:val="single" w:color="auto" w:sz="8" w:space="0"/>
            </w:tcBorders>
            <w:vAlign w:val="bottom"/>
          </w:tcPr>
          <w:p>
            <w:pPr>
              <w:spacing w:after="0"/>
              <w:rPr>
                <w:color w:val="auto"/>
                <w:sz w:val="7"/>
                <w:szCs w:val="7"/>
              </w:rPr>
            </w:pPr>
          </w:p>
        </w:tc>
        <w:tc>
          <w:tcPr>
            <w:tcW w:w="640" w:type="dxa"/>
            <w:tcBorders>
              <w:bottom w:val="single" w:color="auto" w:sz="8" w:space="0"/>
            </w:tcBorders>
            <w:vAlign w:val="bottom"/>
          </w:tcPr>
          <w:p>
            <w:pPr>
              <w:spacing w:after="0"/>
              <w:rPr>
                <w:color w:val="auto"/>
                <w:sz w:val="7"/>
                <w:szCs w:val="7"/>
              </w:rPr>
            </w:pPr>
          </w:p>
        </w:tc>
        <w:tc>
          <w:tcPr>
            <w:tcW w:w="300" w:type="dxa"/>
            <w:tcBorders>
              <w:bottom w:val="single" w:color="auto" w:sz="8" w:space="0"/>
            </w:tcBorders>
            <w:vAlign w:val="bottom"/>
          </w:tcPr>
          <w:p>
            <w:pPr>
              <w:spacing w:after="0"/>
              <w:rPr>
                <w:color w:val="auto"/>
                <w:sz w:val="7"/>
                <w:szCs w:val="7"/>
              </w:rPr>
            </w:pPr>
          </w:p>
        </w:tc>
        <w:tc>
          <w:tcPr>
            <w:tcW w:w="500" w:type="dxa"/>
            <w:tcBorders>
              <w:bottom w:val="single" w:color="auto" w:sz="8" w:space="0"/>
            </w:tcBorders>
            <w:vAlign w:val="bottom"/>
          </w:tcPr>
          <w:p>
            <w:pPr>
              <w:spacing w:after="0"/>
              <w:rPr>
                <w:color w:val="auto"/>
                <w:sz w:val="7"/>
                <w:szCs w:val="7"/>
              </w:rPr>
            </w:pPr>
          </w:p>
        </w:tc>
        <w:tc>
          <w:tcPr>
            <w:tcW w:w="420" w:type="dxa"/>
            <w:tcBorders>
              <w:bottom w:val="single" w:color="auto" w:sz="8" w:space="0"/>
            </w:tcBorders>
            <w:vAlign w:val="bottom"/>
          </w:tcPr>
          <w:p>
            <w:pPr>
              <w:spacing w:after="0"/>
              <w:rPr>
                <w:color w:val="auto"/>
                <w:sz w:val="7"/>
                <w:szCs w:val="7"/>
              </w:rPr>
            </w:pPr>
          </w:p>
        </w:tc>
        <w:tc>
          <w:tcPr>
            <w:tcW w:w="300" w:type="dxa"/>
            <w:tcBorders>
              <w:bottom w:val="single" w:color="auto" w:sz="8" w:space="0"/>
            </w:tcBorders>
            <w:vAlign w:val="bottom"/>
          </w:tcPr>
          <w:p>
            <w:pPr>
              <w:spacing w:after="0"/>
              <w:rPr>
                <w:color w:val="auto"/>
                <w:sz w:val="7"/>
                <w:szCs w:val="7"/>
              </w:rPr>
            </w:pPr>
          </w:p>
        </w:tc>
        <w:tc>
          <w:tcPr>
            <w:tcW w:w="860" w:type="dxa"/>
            <w:vAlign w:val="bottom"/>
          </w:tcPr>
          <w:p>
            <w:pPr>
              <w:spacing w:after="0"/>
              <w:rPr>
                <w:color w:val="auto"/>
                <w:sz w:val="7"/>
                <w:szCs w:val="7"/>
              </w:rPr>
            </w:pPr>
          </w:p>
        </w:tc>
      </w:tr>
      <w:tr>
        <w:trPr>
          <w:trHeight w:val="405" w:hRule="atLeast"/>
        </w:trPr>
        <w:tc>
          <w:tcPr>
            <w:tcW w:w="3960" w:type="dxa"/>
            <w:gridSpan w:val="4"/>
            <w:vAlign w:val="bottom"/>
          </w:tcPr>
          <w:p>
            <w:pPr>
              <w:spacing w:after="0"/>
              <w:rPr>
                <w:color w:val="auto"/>
                <w:sz w:val="20"/>
                <w:szCs w:val="20"/>
              </w:rPr>
            </w:pPr>
            <w:r>
              <w:rPr>
                <w:rFonts w:ascii="Arial" w:hAnsi="Arial" w:eastAsia="Arial" w:cs="Arial"/>
                <w:color w:val="auto"/>
                <w:sz w:val="16"/>
                <w:szCs w:val="16"/>
              </w:rPr>
              <w:t>Table 4 The parameters of  tting functions.</w:t>
            </w:r>
          </w:p>
        </w:tc>
        <w:tc>
          <w:tcPr>
            <w:tcW w:w="620" w:type="dxa"/>
            <w:vAlign w:val="bottom"/>
          </w:tcPr>
          <w:p>
            <w:pPr>
              <w:spacing w:after="0"/>
              <w:rPr>
                <w:color w:val="auto"/>
                <w:sz w:val="24"/>
                <w:szCs w:val="24"/>
              </w:rPr>
            </w:pPr>
          </w:p>
        </w:tc>
        <w:tc>
          <w:tcPr>
            <w:tcW w:w="640" w:type="dxa"/>
            <w:vAlign w:val="bottom"/>
          </w:tcPr>
          <w:p>
            <w:pPr>
              <w:spacing w:after="0"/>
              <w:rPr>
                <w:color w:val="auto"/>
                <w:sz w:val="24"/>
                <w:szCs w:val="24"/>
              </w:rPr>
            </w:pPr>
          </w:p>
        </w:tc>
        <w:tc>
          <w:tcPr>
            <w:tcW w:w="300" w:type="dxa"/>
            <w:vAlign w:val="bottom"/>
          </w:tcPr>
          <w:p>
            <w:pPr>
              <w:spacing w:after="0"/>
              <w:rPr>
                <w:color w:val="auto"/>
                <w:sz w:val="24"/>
                <w:szCs w:val="24"/>
              </w:rPr>
            </w:pPr>
          </w:p>
        </w:tc>
        <w:tc>
          <w:tcPr>
            <w:tcW w:w="500" w:type="dxa"/>
            <w:vAlign w:val="bottom"/>
          </w:tcPr>
          <w:p>
            <w:pPr>
              <w:spacing w:after="0"/>
              <w:rPr>
                <w:color w:val="auto"/>
                <w:sz w:val="24"/>
                <w:szCs w:val="24"/>
              </w:rPr>
            </w:pPr>
          </w:p>
        </w:tc>
        <w:tc>
          <w:tcPr>
            <w:tcW w:w="420" w:type="dxa"/>
            <w:vAlign w:val="bottom"/>
          </w:tcPr>
          <w:p>
            <w:pPr>
              <w:spacing w:after="0"/>
              <w:rPr>
                <w:color w:val="auto"/>
                <w:sz w:val="24"/>
                <w:szCs w:val="24"/>
              </w:rPr>
            </w:pPr>
          </w:p>
        </w:tc>
        <w:tc>
          <w:tcPr>
            <w:tcW w:w="300" w:type="dxa"/>
            <w:vAlign w:val="bottom"/>
          </w:tcPr>
          <w:p>
            <w:pPr>
              <w:spacing w:after="0"/>
              <w:rPr>
                <w:color w:val="auto"/>
                <w:sz w:val="24"/>
                <w:szCs w:val="24"/>
              </w:rPr>
            </w:pPr>
          </w:p>
        </w:tc>
        <w:tc>
          <w:tcPr>
            <w:tcW w:w="860" w:type="dxa"/>
            <w:vAlign w:val="bottom"/>
          </w:tcPr>
          <w:p>
            <w:pPr>
              <w:spacing w:after="0"/>
              <w:rPr>
                <w:color w:val="auto"/>
                <w:sz w:val="24"/>
                <w:szCs w:val="24"/>
              </w:rPr>
            </w:pPr>
          </w:p>
        </w:tc>
      </w:tr>
      <w:tr>
        <w:trPr>
          <w:trHeight w:val="123" w:hRule="atLeast"/>
        </w:trPr>
        <w:tc>
          <w:tcPr>
            <w:tcW w:w="2080" w:type="dxa"/>
            <w:tcBorders>
              <w:bottom w:val="single" w:color="auto" w:sz="8" w:space="0"/>
            </w:tcBorders>
            <w:vAlign w:val="bottom"/>
          </w:tcPr>
          <w:p>
            <w:pPr>
              <w:spacing w:after="0"/>
              <w:rPr>
                <w:color w:val="auto"/>
                <w:sz w:val="10"/>
                <w:szCs w:val="10"/>
              </w:rPr>
            </w:pPr>
          </w:p>
        </w:tc>
        <w:tc>
          <w:tcPr>
            <w:tcW w:w="640" w:type="dxa"/>
            <w:tcBorders>
              <w:bottom w:val="single" w:color="auto" w:sz="8" w:space="0"/>
            </w:tcBorders>
            <w:vAlign w:val="bottom"/>
          </w:tcPr>
          <w:p>
            <w:pPr>
              <w:spacing w:after="0"/>
              <w:rPr>
                <w:color w:val="auto"/>
                <w:sz w:val="10"/>
                <w:szCs w:val="10"/>
              </w:rPr>
            </w:pPr>
          </w:p>
        </w:tc>
        <w:tc>
          <w:tcPr>
            <w:tcW w:w="620" w:type="dxa"/>
            <w:tcBorders>
              <w:bottom w:val="single" w:color="auto" w:sz="8" w:space="0"/>
            </w:tcBorders>
            <w:vAlign w:val="bottom"/>
          </w:tcPr>
          <w:p>
            <w:pPr>
              <w:spacing w:after="0"/>
              <w:rPr>
                <w:color w:val="auto"/>
                <w:sz w:val="10"/>
                <w:szCs w:val="10"/>
              </w:rPr>
            </w:pPr>
          </w:p>
        </w:tc>
        <w:tc>
          <w:tcPr>
            <w:tcW w:w="620" w:type="dxa"/>
            <w:tcBorders>
              <w:bottom w:val="single" w:color="auto" w:sz="8" w:space="0"/>
            </w:tcBorders>
            <w:vAlign w:val="bottom"/>
          </w:tcPr>
          <w:p>
            <w:pPr>
              <w:spacing w:after="0"/>
              <w:rPr>
                <w:color w:val="auto"/>
                <w:sz w:val="10"/>
                <w:szCs w:val="10"/>
              </w:rPr>
            </w:pPr>
          </w:p>
        </w:tc>
        <w:tc>
          <w:tcPr>
            <w:tcW w:w="620" w:type="dxa"/>
            <w:tcBorders>
              <w:bottom w:val="single" w:color="auto" w:sz="8" w:space="0"/>
            </w:tcBorders>
            <w:vAlign w:val="bottom"/>
          </w:tcPr>
          <w:p>
            <w:pPr>
              <w:spacing w:after="0"/>
              <w:rPr>
                <w:color w:val="auto"/>
                <w:sz w:val="10"/>
                <w:szCs w:val="10"/>
              </w:rPr>
            </w:pPr>
          </w:p>
        </w:tc>
        <w:tc>
          <w:tcPr>
            <w:tcW w:w="640" w:type="dxa"/>
            <w:tcBorders>
              <w:bottom w:val="single" w:color="auto" w:sz="8" w:space="0"/>
            </w:tcBorders>
            <w:vAlign w:val="bottom"/>
          </w:tcPr>
          <w:p>
            <w:pPr>
              <w:spacing w:after="0"/>
              <w:rPr>
                <w:color w:val="auto"/>
                <w:sz w:val="10"/>
                <w:szCs w:val="10"/>
              </w:rPr>
            </w:pPr>
          </w:p>
        </w:tc>
        <w:tc>
          <w:tcPr>
            <w:tcW w:w="300" w:type="dxa"/>
            <w:tcBorders>
              <w:bottom w:val="single" w:color="auto" w:sz="8" w:space="0"/>
            </w:tcBorders>
            <w:vAlign w:val="bottom"/>
          </w:tcPr>
          <w:p>
            <w:pPr>
              <w:spacing w:after="0"/>
              <w:rPr>
                <w:color w:val="auto"/>
                <w:sz w:val="10"/>
                <w:szCs w:val="10"/>
              </w:rPr>
            </w:pPr>
          </w:p>
        </w:tc>
        <w:tc>
          <w:tcPr>
            <w:tcW w:w="500" w:type="dxa"/>
            <w:tcBorders>
              <w:bottom w:val="single" w:color="auto" w:sz="8" w:space="0"/>
            </w:tcBorders>
            <w:vAlign w:val="bottom"/>
          </w:tcPr>
          <w:p>
            <w:pPr>
              <w:spacing w:after="0"/>
              <w:rPr>
                <w:color w:val="auto"/>
                <w:sz w:val="10"/>
                <w:szCs w:val="10"/>
              </w:rPr>
            </w:pPr>
          </w:p>
        </w:tc>
        <w:tc>
          <w:tcPr>
            <w:tcW w:w="420" w:type="dxa"/>
            <w:tcBorders>
              <w:bottom w:val="single" w:color="auto" w:sz="8" w:space="0"/>
            </w:tcBorders>
            <w:vAlign w:val="bottom"/>
          </w:tcPr>
          <w:p>
            <w:pPr>
              <w:spacing w:after="0"/>
              <w:rPr>
                <w:color w:val="auto"/>
                <w:sz w:val="10"/>
                <w:szCs w:val="10"/>
              </w:rPr>
            </w:pPr>
          </w:p>
        </w:tc>
        <w:tc>
          <w:tcPr>
            <w:tcW w:w="300" w:type="dxa"/>
            <w:tcBorders>
              <w:bottom w:val="single" w:color="auto" w:sz="8" w:space="0"/>
            </w:tcBorders>
            <w:vAlign w:val="bottom"/>
          </w:tcPr>
          <w:p>
            <w:pPr>
              <w:spacing w:after="0"/>
              <w:rPr>
                <w:color w:val="auto"/>
                <w:sz w:val="10"/>
                <w:szCs w:val="10"/>
              </w:rPr>
            </w:pPr>
          </w:p>
        </w:tc>
        <w:tc>
          <w:tcPr>
            <w:tcW w:w="860" w:type="dxa"/>
            <w:tcBorders>
              <w:bottom w:val="single" w:color="auto" w:sz="8" w:space="0"/>
            </w:tcBorders>
            <w:vAlign w:val="bottom"/>
          </w:tcPr>
          <w:p>
            <w:pPr>
              <w:spacing w:after="0"/>
              <w:rPr>
                <w:color w:val="auto"/>
                <w:sz w:val="10"/>
                <w:szCs w:val="10"/>
              </w:rPr>
            </w:pPr>
          </w:p>
        </w:tc>
      </w:tr>
      <w:tr>
        <w:trPr>
          <w:trHeight w:val="168" w:hRule="atLeast"/>
        </w:trPr>
        <w:tc>
          <w:tcPr>
            <w:tcW w:w="2080" w:type="dxa"/>
            <w:tcBorders>
              <w:bottom w:val="single" w:color="auto" w:sz="8" w:space="0"/>
            </w:tcBorders>
            <w:vAlign w:val="bottom"/>
          </w:tcPr>
          <w:p>
            <w:pPr>
              <w:spacing w:after="0" w:line="158" w:lineRule="exact"/>
              <w:ind w:left="120"/>
              <w:rPr>
                <w:color w:val="auto"/>
                <w:sz w:val="20"/>
                <w:szCs w:val="20"/>
              </w:rPr>
            </w:pPr>
            <w:r>
              <w:rPr>
                <w:rFonts w:ascii="Arial" w:hAnsi="Arial" w:eastAsia="Arial" w:cs="Arial"/>
                <w:color w:val="auto"/>
                <w:sz w:val="16"/>
                <w:szCs w:val="16"/>
              </w:rPr>
              <w:t>Degree distribution</w:t>
            </w:r>
          </w:p>
        </w:tc>
        <w:tc>
          <w:tcPr>
            <w:tcW w:w="64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a</w:t>
            </w:r>
          </w:p>
        </w:tc>
        <w:tc>
          <w:tcPr>
            <w:tcW w:w="62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b</w:t>
            </w:r>
          </w:p>
        </w:tc>
        <w:tc>
          <w:tcPr>
            <w:tcW w:w="62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c</w:t>
            </w:r>
          </w:p>
        </w:tc>
        <w:tc>
          <w:tcPr>
            <w:tcW w:w="62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d</w:t>
            </w:r>
          </w:p>
        </w:tc>
        <w:tc>
          <w:tcPr>
            <w:tcW w:w="64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s</w:t>
            </w:r>
          </w:p>
        </w:tc>
        <w:tc>
          <w:tcPr>
            <w:tcW w:w="300" w:type="dxa"/>
            <w:tcBorders>
              <w:bottom w:val="single" w:color="auto" w:sz="8" w:space="0"/>
            </w:tcBorders>
            <w:vAlign w:val="bottom"/>
          </w:tcPr>
          <w:p>
            <w:pPr>
              <w:spacing w:after="0" w:line="158" w:lineRule="exact"/>
              <w:jc w:val="right"/>
              <w:rPr>
                <w:color w:val="auto"/>
                <w:sz w:val="20"/>
                <w:szCs w:val="20"/>
              </w:rPr>
            </w:pPr>
            <w:r>
              <w:rPr>
                <w:rFonts w:ascii="Arial" w:hAnsi="Arial" w:eastAsia="Arial" w:cs="Arial"/>
                <w:color w:val="auto"/>
                <w:sz w:val="16"/>
                <w:szCs w:val="16"/>
              </w:rPr>
              <w:t>B</w:t>
            </w:r>
          </w:p>
        </w:tc>
        <w:tc>
          <w:tcPr>
            <w:tcW w:w="50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E</w:t>
            </w:r>
          </w:p>
        </w:tc>
        <w:tc>
          <w:tcPr>
            <w:tcW w:w="42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G</w:t>
            </w:r>
          </w:p>
        </w:tc>
        <w:tc>
          <w:tcPr>
            <w:tcW w:w="300" w:type="dxa"/>
            <w:tcBorders>
              <w:bottom w:val="single" w:color="auto" w:sz="8" w:space="0"/>
            </w:tcBorders>
            <w:vAlign w:val="bottom"/>
          </w:tcPr>
          <w:p>
            <w:pPr>
              <w:spacing w:after="0" w:line="158" w:lineRule="exact"/>
              <w:ind w:left="40"/>
              <w:jc w:val="center"/>
              <w:rPr>
                <w:color w:val="auto"/>
                <w:sz w:val="20"/>
                <w:szCs w:val="20"/>
              </w:rPr>
            </w:pPr>
            <w:r>
              <w:rPr>
                <w:rFonts w:ascii="Arial" w:hAnsi="Arial" w:eastAsia="Arial" w:cs="Arial"/>
                <w:color w:val="auto"/>
                <w:w w:val="93"/>
                <w:sz w:val="16"/>
                <w:szCs w:val="16"/>
              </w:rPr>
              <w:t>P</w:t>
            </w:r>
          </w:p>
        </w:tc>
        <w:tc>
          <w:tcPr>
            <w:tcW w:w="860" w:type="dxa"/>
            <w:tcBorders>
              <w:bottom w:val="single" w:color="auto" w:sz="8" w:space="0"/>
            </w:tcBorders>
            <w:vAlign w:val="bottom"/>
          </w:tcPr>
          <w:p>
            <w:pPr>
              <w:spacing w:after="0" w:line="158" w:lineRule="exact"/>
              <w:ind w:right="40"/>
              <w:jc w:val="right"/>
              <w:rPr>
                <w:color w:val="auto"/>
                <w:sz w:val="20"/>
                <w:szCs w:val="20"/>
              </w:rPr>
            </w:pPr>
            <w:r>
              <w:rPr>
                <w:rFonts w:ascii="Arial" w:hAnsi="Arial" w:eastAsia="Arial" w:cs="Arial"/>
                <w:color w:val="auto"/>
                <w:sz w:val="16"/>
                <w:szCs w:val="16"/>
              </w:rPr>
              <w:t>p-value</w:t>
            </w:r>
          </w:p>
        </w:tc>
      </w:tr>
      <w:tr>
        <w:trPr>
          <w:trHeight w:val="168" w:hRule="atLeast"/>
        </w:trPr>
        <w:tc>
          <w:tcPr>
            <w:tcW w:w="2080" w:type="dxa"/>
            <w:vAlign w:val="bottom"/>
          </w:tcPr>
          <w:p>
            <w:pPr>
              <w:spacing w:after="0" w:line="168" w:lineRule="exact"/>
              <w:ind w:left="120"/>
              <w:rPr>
                <w:color w:val="auto"/>
                <w:sz w:val="20"/>
                <w:szCs w:val="20"/>
              </w:rPr>
            </w:pPr>
            <w:r>
              <w:rPr>
                <w:rFonts w:ascii="Arial" w:hAnsi="Arial" w:eastAsia="Arial" w:cs="Arial"/>
                <w:color w:val="auto"/>
                <w:sz w:val="16"/>
                <w:szCs w:val="16"/>
              </w:rPr>
              <w:t>Biological sciences</w:t>
            </w:r>
          </w:p>
        </w:tc>
        <w:tc>
          <w:tcPr>
            <w:tcW w:w="640" w:type="dxa"/>
            <w:vAlign w:val="bottom"/>
          </w:tcPr>
          <w:p>
            <w:pPr>
              <w:spacing w:after="0" w:line="168" w:lineRule="exact"/>
              <w:ind w:right="40"/>
              <w:jc w:val="right"/>
              <w:rPr>
                <w:color w:val="auto"/>
                <w:sz w:val="20"/>
                <w:szCs w:val="20"/>
              </w:rPr>
            </w:pPr>
            <w:r>
              <w:rPr>
                <w:rFonts w:ascii="Arial" w:hAnsi="Arial" w:eastAsia="Arial" w:cs="Arial"/>
                <w:color w:val="auto"/>
                <w:sz w:val="16"/>
                <w:szCs w:val="16"/>
              </w:rPr>
              <w:t>4.843</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0.464</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74.27</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2.889</w:t>
            </w:r>
          </w:p>
        </w:tc>
        <w:tc>
          <w:tcPr>
            <w:tcW w:w="640" w:type="dxa"/>
            <w:vAlign w:val="bottom"/>
          </w:tcPr>
          <w:p>
            <w:pPr>
              <w:spacing w:after="0" w:line="168" w:lineRule="exact"/>
              <w:ind w:right="40"/>
              <w:jc w:val="right"/>
              <w:rPr>
                <w:color w:val="auto"/>
                <w:sz w:val="20"/>
                <w:szCs w:val="20"/>
              </w:rPr>
            </w:pPr>
            <w:r>
              <w:rPr>
                <w:rFonts w:ascii="Arial" w:hAnsi="Arial" w:eastAsia="Arial" w:cs="Arial"/>
                <w:color w:val="auto"/>
                <w:sz w:val="16"/>
                <w:szCs w:val="16"/>
              </w:rPr>
              <w:t>1.049</w:t>
            </w:r>
          </w:p>
        </w:tc>
        <w:tc>
          <w:tcPr>
            <w:tcW w:w="300" w:type="dxa"/>
            <w:vAlign w:val="bottom"/>
          </w:tcPr>
          <w:p>
            <w:pPr>
              <w:spacing w:after="0" w:line="168" w:lineRule="exact"/>
              <w:jc w:val="right"/>
              <w:rPr>
                <w:color w:val="auto"/>
                <w:sz w:val="20"/>
                <w:szCs w:val="20"/>
              </w:rPr>
            </w:pPr>
            <w:r>
              <w:rPr>
                <w:rFonts w:ascii="Arial" w:hAnsi="Arial" w:eastAsia="Arial" w:cs="Arial"/>
                <w:color w:val="auto"/>
                <w:sz w:val="16"/>
                <w:szCs w:val="16"/>
              </w:rPr>
              <w:t>15</w:t>
            </w:r>
          </w:p>
        </w:tc>
        <w:tc>
          <w:tcPr>
            <w:tcW w:w="500" w:type="dxa"/>
            <w:vAlign w:val="bottom"/>
          </w:tcPr>
          <w:p>
            <w:pPr>
              <w:spacing w:after="0" w:line="168" w:lineRule="exact"/>
              <w:ind w:right="40"/>
              <w:jc w:val="right"/>
              <w:rPr>
                <w:color w:val="auto"/>
                <w:sz w:val="20"/>
                <w:szCs w:val="20"/>
              </w:rPr>
            </w:pPr>
            <w:r>
              <w:rPr>
                <w:rFonts w:ascii="Arial" w:hAnsi="Arial" w:eastAsia="Arial" w:cs="Arial"/>
                <w:color w:val="auto"/>
                <w:sz w:val="16"/>
                <w:szCs w:val="16"/>
              </w:rPr>
              <w:t>26</w:t>
            </w:r>
          </w:p>
        </w:tc>
        <w:tc>
          <w:tcPr>
            <w:tcW w:w="4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20</w:t>
            </w:r>
          </w:p>
        </w:tc>
        <w:tc>
          <w:tcPr>
            <w:tcW w:w="300" w:type="dxa"/>
            <w:vAlign w:val="bottom"/>
          </w:tcPr>
          <w:p>
            <w:pPr>
              <w:spacing w:after="0" w:line="168" w:lineRule="exact"/>
              <w:ind w:left="20"/>
              <w:jc w:val="center"/>
              <w:rPr>
                <w:color w:val="auto"/>
                <w:sz w:val="20"/>
                <w:szCs w:val="20"/>
              </w:rPr>
            </w:pPr>
            <w:r>
              <w:rPr>
                <w:rFonts w:ascii="Arial" w:hAnsi="Arial" w:eastAsia="Arial" w:cs="Arial"/>
                <w:color w:val="auto"/>
                <w:w w:val="89"/>
                <w:sz w:val="16"/>
                <w:szCs w:val="16"/>
              </w:rPr>
              <w:t>50</w:t>
            </w:r>
          </w:p>
        </w:tc>
        <w:tc>
          <w:tcPr>
            <w:tcW w:w="86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0.203</w:t>
            </w:r>
          </w:p>
        </w:tc>
      </w:tr>
      <w:tr>
        <w:trPr>
          <w:trHeight w:val="189" w:hRule="atLeast"/>
        </w:trPr>
        <w:tc>
          <w:tcPr>
            <w:tcW w:w="2080" w:type="dxa"/>
            <w:vAlign w:val="bottom"/>
          </w:tcPr>
          <w:p>
            <w:pPr>
              <w:spacing w:after="0"/>
              <w:ind w:left="120"/>
              <w:rPr>
                <w:color w:val="auto"/>
                <w:sz w:val="20"/>
                <w:szCs w:val="20"/>
              </w:rPr>
            </w:pPr>
            <w:r>
              <w:rPr>
                <w:rFonts w:ascii="Arial" w:hAnsi="Arial" w:eastAsia="Arial" w:cs="Arial"/>
                <w:color w:val="auto"/>
                <w:sz w:val="16"/>
                <w:szCs w:val="16"/>
              </w:rPr>
              <w:t>Physical sciences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3.958</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0.477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49.31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2.798</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1.037</w:t>
            </w:r>
          </w:p>
        </w:tc>
        <w:tc>
          <w:tcPr>
            <w:tcW w:w="300" w:type="dxa"/>
            <w:vAlign w:val="bottom"/>
          </w:tcPr>
          <w:p>
            <w:pPr>
              <w:spacing w:after="0"/>
              <w:jc w:val="right"/>
              <w:rPr>
                <w:color w:val="auto"/>
                <w:sz w:val="20"/>
                <w:szCs w:val="20"/>
              </w:rPr>
            </w:pPr>
            <w:r>
              <w:rPr>
                <w:rFonts w:ascii="Arial" w:hAnsi="Arial" w:eastAsia="Arial" w:cs="Arial"/>
                <w:color w:val="auto"/>
                <w:sz w:val="16"/>
                <w:szCs w:val="16"/>
              </w:rPr>
              <w:t>7</w:t>
            </w:r>
          </w:p>
        </w:tc>
        <w:tc>
          <w:tcPr>
            <w:tcW w:w="500" w:type="dxa"/>
            <w:vAlign w:val="bottom"/>
          </w:tcPr>
          <w:p>
            <w:pPr>
              <w:spacing w:after="0"/>
              <w:ind w:right="40"/>
              <w:jc w:val="right"/>
              <w:rPr>
                <w:color w:val="auto"/>
                <w:sz w:val="20"/>
                <w:szCs w:val="20"/>
              </w:rPr>
            </w:pPr>
            <w:r>
              <w:rPr>
                <w:rFonts w:ascii="Arial" w:hAnsi="Arial" w:eastAsia="Arial" w:cs="Arial"/>
                <w:color w:val="auto"/>
                <w:sz w:val="16"/>
                <w:szCs w:val="16"/>
              </w:rPr>
              <w:t>14</w:t>
            </w:r>
          </w:p>
        </w:tc>
        <w:tc>
          <w:tcPr>
            <w:tcW w:w="420" w:type="dxa"/>
            <w:vAlign w:val="bottom"/>
          </w:tcPr>
          <w:p>
            <w:pPr>
              <w:spacing w:after="0"/>
              <w:ind w:right="40"/>
              <w:jc w:val="right"/>
              <w:rPr>
                <w:color w:val="auto"/>
                <w:sz w:val="20"/>
                <w:szCs w:val="20"/>
              </w:rPr>
            </w:pPr>
            <w:r>
              <w:rPr>
                <w:rFonts w:ascii="Arial" w:hAnsi="Arial" w:eastAsia="Arial" w:cs="Arial"/>
                <w:color w:val="auto"/>
                <w:sz w:val="16"/>
                <w:szCs w:val="16"/>
              </w:rPr>
              <w:t>20</w:t>
            </w:r>
          </w:p>
        </w:tc>
        <w:tc>
          <w:tcPr>
            <w:tcW w:w="300" w:type="dxa"/>
            <w:vAlign w:val="bottom"/>
          </w:tcPr>
          <w:p>
            <w:pPr>
              <w:spacing w:after="0"/>
              <w:ind w:left="20"/>
              <w:jc w:val="center"/>
              <w:rPr>
                <w:color w:val="auto"/>
                <w:sz w:val="20"/>
                <w:szCs w:val="20"/>
              </w:rPr>
            </w:pPr>
            <w:r>
              <w:rPr>
                <w:rFonts w:ascii="Arial" w:hAnsi="Arial" w:eastAsia="Arial" w:cs="Arial"/>
                <w:color w:val="auto"/>
                <w:w w:val="89"/>
                <w:sz w:val="16"/>
                <w:szCs w:val="16"/>
              </w:rPr>
              <w:t>53</w:t>
            </w:r>
          </w:p>
        </w:tc>
        <w:tc>
          <w:tcPr>
            <w:tcW w:w="860" w:type="dxa"/>
            <w:vAlign w:val="bottom"/>
          </w:tcPr>
          <w:p>
            <w:pPr>
              <w:spacing w:after="0"/>
              <w:ind w:right="40"/>
              <w:jc w:val="right"/>
              <w:rPr>
                <w:color w:val="auto"/>
                <w:sz w:val="20"/>
                <w:szCs w:val="20"/>
              </w:rPr>
            </w:pPr>
            <w:r>
              <w:rPr>
                <w:rFonts w:ascii="Arial" w:hAnsi="Arial" w:eastAsia="Arial" w:cs="Arial"/>
                <w:color w:val="auto"/>
                <w:sz w:val="16"/>
                <w:szCs w:val="16"/>
              </w:rPr>
              <w:t>0.178</w:t>
            </w:r>
          </w:p>
        </w:tc>
      </w:tr>
      <w:tr>
        <w:trPr>
          <w:trHeight w:val="199" w:hRule="atLeast"/>
        </w:trPr>
        <w:tc>
          <w:tcPr>
            <w:tcW w:w="208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Social sciences</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3.292</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0.513</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20.78</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2.657</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1.046</w:t>
            </w:r>
          </w:p>
        </w:tc>
        <w:tc>
          <w:tcPr>
            <w:tcW w:w="30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6"/>
                <w:szCs w:val="16"/>
              </w:rPr>
              <w:t>11</w:t>
            </w:r>
          </w:p>
        </w:tc>
        <w:tc>
          <w:tcPr>
            <w:tcW w:w="5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28</w:t>
            </w:r>
          </w:p>
        </w:tc>
        <w:tc>
          <w:tcPr>
            <w:tcW w:w="4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20</w:t>
            </w:r>
          </w:p>
        </w:tc>
        <w:tc>
          <w:tcPr>
            <w:tcW w:w="300" w:type="dxa"/>
            <w:tcBorders>
              <w:bottom w:val="single" w:color="auto" w:sz="8" w:space="0"/>
            </w:tcBorders>
            <w:vAlign w:val="bottom"/>
          </w:tcPr>
          <w:p>
            <w:pPr>
              <w:spacing w:after="0"/>
              <w:ind w:left="20"/>
              <w:jc w:val="center"/>
              <w:rPr>
                <w:color w:val="auto"/>
                <w:sz w:val="20"/>
                <w:szCs w:val="20"/>
              </w:rPr>
            </w:pPr>
            <w:r>
              <w:rPr>
                <w:rFonts w:ascii="Arial" w:hAnsi="Arial" w:eastAsia="Arial" w:cs="Arial"/>
                <w:color w:val="auto"/>
                <w:w w:val="89"/>
                <w:sz w:val="16"/>
                <w:szCs w:val="16"/>
              </w:rPr>
              <w:t>35</w:t>
            </w:r>
          </w:p>
        </w:tc>
        <w:tc>
          <w:tcPr>
            <w:tcW w:w="86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0.111</w:t>
            </w:r>
          </w:p>
        </w:tc>
      </w:tr>
      <w:tr>
        <w:trPr>
          <w:trHeight w:val="177" w:hRule="atLeast"/>
        </w:trPr>
        <w:tc>
          <w:tcPr>
            <w:tcW w:w="2080" w:type="dxa"/>
            <w:tcBorders>
              <w:bottom w:val="single" w:color="auto" w:sz="8" w:space="0"/>
            </w:tcBorders>
            <w:vAlign w:val="bottom"/>
          </w:tcPr>
          <w:p>
            <w:pPr>
              <w:spacing w:after="0" w:line="168" w:lineRule="exact"/>
              <w:ind w:left="120"/>
              <w:rPr>
                <w:color w:val="auto"/>
                <w:sz w:val="20"/>
                <w:szCs w:val="20"/>
              </w:rPr>
            </w:pPr>
            <w:r>
              <w:rPr>
                <w:rFonts w:ascii="Arial" w:hAnsi="Arial" w:eastAsia="Arial" w:cs="Arial"/>
                <w:color w:val="auto"/>
                <w:sz w:val="16"/>
                <w:szCs w:val="16"/>
              </w:rPr>
              <w:t>Hyperdegree distribution</w:t>
            </w:r>
          </w:p>
        </w:tc>
        <w:tc>
          <w:tcPr>
            <w:tcW w:w="64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a</w:t>
            </w:r>
          </w:p>
        </w:tc>
        <w:tc>
          <w:tcPr>
            <w:tcW w:w="62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b</w:t>
            </w:r>
          </w:p>
        </w:tc>
        <w:tc>
          <w:tcPr>
            <w:tcW w:w="62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c</w:t>
            </w:r>
          </w:p>
        </w:tc>
        <w:tc>
          <w:tcPr>
            <w:tcW w:w="62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d</w:t>
            </w:r>
          </w:p>
        </w:tc>
        <w:tc>
          <w:tcPr>
            <w:tcW w:w="64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s</w:t>
            </w:r>
          </w:p>
        </w:tc>
        <w:tc>
          <w:tcPr>
            <w:tcW w:w="300" w:type="dxa"/>
            <w:tcBorders>
              <w:bottom w:val="single" w:color="auto" w:sz="8" w:space="0"/>
            </w:tcBorders>
            <w:vAlign w:val="bottom"/>
          </w:tcPr>
          <w:p>
            <w:pPr>
              <w:spacing w:after="0" w:line="168" w:lineRule="exact"/>
              <w:jc w:val="right"/>
              <w:rPr>
                <w:color w:val="auto"/>
                <w:sz w:val="20"/>
                <w:szCs w:val="20"/>
              </w:rPr>
            </w:pPr>
            <w:r>
              <w:rPr>
                <w:rFonts w:ascii="Arial" w:hAnsi="Arial" w:eastAsia="Arial" w:cs="Arial"/>
                <w:color w:val="auto"/>
                <w:sz w:val="16"/>
                <w:szCs w:val="16"/>
              </w:rPr>
              <w:t>B</w:t>
            </w:r>
          </w:p>
        </w:tc>
        <w:tc>
          <w:tcPr>
            <w:tcW w:w="50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E</w:t>
            </w:r>
          </w:p>
        </w:tc>
        <w:tc>
          <w:tcPr>
            <w:tcW w:w="42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G</w:t>
            </w:r>
          </w:p>
        </w:tc>
        <w:tc>
          <w:tcPr>
            <w:tcW w:w="300" w:type="dxa"/>
            <w:tcBorders>
              <w:bottom w:val="single" w:color="auto" w:sz="8" w:space="0"/>
            </w:tcBorders>
            <w:vAlign w:val="bottom"/>
          </w:tcPr>
          <w:p>
            <w:pPr>
              <w:spacing w:after="0" w:line="168" w:lineRule="exact"/>
              <w:ind w:left="40"/>
              <w:jc w:val="center"/>
              <w:rPr>
                <w:color w:val="auto"/>
                <w:sz w:val="20"/>
                <w:szCs w:val="20"/>
              </w:rPr>
            </w:pPr>
            <w:r>
              <w:rPr>
                <w:rFonts w:ascii="Arial" w:hAnsi="Arial" w:eastAsia="Arial" w:cs="Arial"/>
                <w:color w:val="auto"/>
                <w:w w:val="93"/>
                <w:sz w:val="16"/>
                <w:szCs w:val="16"/>
              </w:rPr>
              <w:t>P</w:t>
            </w:r>
          </w:p>
        </w:tc>
        <w:tc>
          <w:tcPr>
            <w:tcW w:w="860" w:type="dxa"/>
            <w:tcBorders>
              <w:bottom w:val="single" w:color="auto" w:sz="8" w:space="0"/>
            </w:tcBorders>
            <w:vAlign w:val="bottom"/>
          </w:tcPr>
          <w:p>
            <w:pPr>
              <w:spacing w:after="0" w:line="168" w:lineRule="exact"/>
              <w:ind w:right="40"/>
              <w:jc w:val="right"/>
              <w:rPr>
                <w:color w:val="auto"/>
                <w:sz w:val="20"/>
                <w:szCs w:val="20"/>
              </w:rPr>
            </w:pPr>
            <w:r>
              <w:rPr>
                <w:rFonts w:ascii="Arial" w:hAnsi="Arial" w:eastAsia="Arial" w:cs="Arial"/>
                <w:color w:val="auto"/>
                <w:sz w:val="16"/>
                <w:szCs w:val="16"/>
              </w:rPr>
              <w:t>p-value</w:t>
            </w:r>
          </w:p>
        </w:tc>
      </w:tr>
      <w:tr>
        <w:trPr>
          <w:trHeight w:val="168" w:hRule="atLeast"/>
        </w:trPr>
        <w:tc>
          <w:tcPr>
            <w:tcW w:w="2080" w:type="dxa"/>
            <w:vAlign w:val="bottom"/>
          </w:tcPr>
          <w:p>
            <w:pPr>
              <w:spacing w:after="0" w:line="168" w:lineRule="exact"/>
              <w:ind w:left="120"/>
              <w:rPr>
                <w:color w:val="auto"/>
                <w:sz w:val="20"/>
                <w:szCs w:val="20"/>
              </w:rPr>
            </w:pPr>
            <w:r>
              <w:rPr>
                <w:rFonts w:ascii="Arial" w:hAnsi="Arial" w:eastAsia="Arial" w:cs="Arial"/>
                <w:color w:val="auto"/>
                <w:sz w:val="16"/>
                <w:szCs w:val="16"/>
              </w:rPr>
              <w:t>Biological sciences</w:t>
            </w:r>
          </w:p>
        </w:tc>
        <w:tc>
          <w:tcPr>
            <w:tcW w:w="64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0.028</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0.269</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1.968</w:t>
            </w:r>
          </w:p>
        </w:tc>
        <w:tc>
          <w:tcPr>
            <w:tcW w:w="6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3.099</w:t>
            </w:r>
          </w:p>
        </w:tc>
        <w:tc>
          <w:tcPr>
            <w:tcW w:w="640" w:type="dxa"/>
            <w:vAlign w:val="bottom"/>
          </w:tcPr>
          <w:p>
            <w:pPr>
              <w:spacing w:after="0" w:line="168" w:lineRule="exact"/>
              <w:ind w:right="40"/>
              <w:jc w:val="right"/>
              <w:rPr>
                <w:color w:val="auto"/>
                <w:sz w:val="20"/>
                <w:szCs w:val="20"/>
              </w:rPr>
            </w:pPr>
            <w:r>
              <w:rPr>
                <w:rFonts w:ascii="Arial" w:hAnsi="Arial" w:eastAsia="Arial" w:cs="Arial"/>
                <w:color w:val="auto"/>
                <w:sz w:val="16"/>
                <w:szCs w:val="16"/>
              </w:rPr>
              <w:t>35.57</w:t>
            </w:r>
          </w:p>
        </w:tc>
        <w:tc>
          <w:tcPr>
            <w:tcW w:w="300" w:type="dxa"/>
            <w:vAlign w:val="bottom"/>
          </w:tcPr>
          <w:p>
            <w:pPr>
              <w:spacing w:after="0" w:line="168" w:lineRule="exact"/>
              <w:jc w:val="right"/>
              <w:rPr>
                <w:color w:val="auto"/>
                <w:sz w:val="20"/>
                <w:szCs w:val="20"/>
              </w:rPr>
            </w:pPr>
            <w:r>
              <w:rPr>
                <w:rFonts w:ascii="Arial" w:hAnsi="Arial" w:eastAsia="Arial" w:cs="Arial"/>
                <w:color w:val="auto"/>
                <w:sz w:val="16"/>
                <w:szCs w:val="16"/>
              </w:rPr>
              <w:t>2</w:t>
            </w:r>
          </w:p>
        </w:tc>
        <w:tc>
          <w:tcPr>
            <w:tcW w:w="500" w:type="dxa"/>
            <w:vAlign w:val="bottom"/>
          </w:tcPr>
          <w:p>
            <w:pPr>
              <w:spacing w:after="0" w:line="168" w:lineRule="exact"/>
              <w:ind w:right="40"/>
              <w:jc w:val="right"/>
              <w:rPr>
                <w:color w:val="auto"/>
                <w:sz w:val="20"/>
                <w:szCs w:val="20"/>
              </w:rPr>
            </w:pPr>
            <w:r>
              <w:rPr>
                <w:rFonts w:ascii="Arial" w:hAnsi="Arial" w:eastAsia="Arial" w:cs="Arial"/>
                <w:color w:val="auto"/>
                <w:sz w:val="16"/>
                <w:szCs w:val="16"/>
              </w:rPr>
              <w:t>6</w:t>
            </w:r>
          </w:p>
        </w:tc>
        <w:tc>
          <w:tcPr>
            <w:tcW w:w="4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10</w:t>
            </w:r>
          </w:p>
        </w:tc>
        <w:tc>
          <w:tcPr>
            <w:tcW w:w="300" w:type="dxa"/>
            <w:vAlign w:val="bottom"/>
          </w:tcPr>
          <w:p>
            <w:pPr>
              <w:spacing w:after="0" w:line="168" w:lineRule="exact"/>
              <w:ind w:left="20"/>
              <w:jc w:val="center"/>
              <w:rPr>
                <w:color w:val="auto"/>
                <w:sz w:val="20"/>
                <w:szCs w:val="20"/>
              </w:rPr>
            </w:pPr>
            <w:r>
              <w:rPr>
                <w:rFonts w:ascii="Arial" w:hAnsi="Arial" w:eastAsia="Arial" w:cs="Arial"/>
                <w:color w:val="auto"/>
                <w:w w:val="89"/>
                <w:sz w:val="16"/>
                <w:szCs w:val="16"/>
              </w:rPr>
              <w:t>13</w:t>
            </w:r>
          </w:p>
        </w:tc>
        <w:tc>
          <w:tcPr>
            <w:tcW w:w="86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0.979</w:t>
            </w:r>
          </w:p>
        </w:tc>
      </w:tr>
      <w:tr>
        <w:trPr>
          <w:trHeight w:val="189" w:hRule="atLeast"/>
        </w:trPr>
        <w:tc>
          <w:tcPr>
            <w:tcW w:w="2080" w:type="dxa"/>
            <w:vAlign w:val="bottom"/>
          </w:tcPr>
          <w:p>
            <w:pPr>
              <w:spacing w:after="0"/>
              <w:ind w:left="120"/>
              <w:rPr>
                <w:color w:val="auto"/>
                <w:sz w:val="20"/>
                <w:szCs w:val="20"/>
              </w:rPr>
            </w:pPr>
            <w:r>
              <w:rPr>
                <w:rFonts w:ascii="Arial" w:hAnsi="Arial" w:eastAsia="Arial" w:cs="Arial"/>
                <w:color w:val="auto"/>
                <w:sz w:val="16"/>
                <w:szCs w:val="16"/>
              </w:rPr>
              <w:t>Physical sciences</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0.021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0.320</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2.977</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2.916</w:t>
            </w:r>
          </w:p>
        </w:tc>
        <w:tc>
          <w:tcPr>
            <w:tcW w:w="640" w:type="dxa"/>
            <w:vAlign w:val="bottom"/>
          </w:tcPr>
          <w:p>
            <w:pPr>
              <w:spacing w:after="0"/>
              <w:ind w:right="40"/>
              <w:jc w:val="right"/>
              <w:rPr>
                <w:color w:val="auto"/>
                <w:sz w:val="20"/>
                <w:szCs w:val="20"/>
              </w:rPr>
            </w:pPr>
            <w:r>
              <w:rPr>
                <w:rFonts w:ascii="Arial" w:hAnsi="Arial" w:eastAsia="Arial" w:cs="Arial"/>
                <w:color w:val="auto"/>
                <w:sz w:val="16"/>
                <w:szCs w:val="16"/>
              </w:rPr>
              <w:t>47.15</w:t>
            </w:r>
          </w:p>
        </w:tc>
        <w:tc>
          <w:tcPr>
            <w:tcW w:w="300" w:type="dxa"/>
            <w:vAlign w:val="bottom"/>
          </w:tcPr>
          <w:p>
            <w:pPr>
              <w:spacing w:after="0"/>
              <w:jc w:val="right"/>
              <w:rPr>
                <w:color w:val="auto"/>
                <w:sz w:val="20"/>
                <w:szCs w:val="20"/>
              </w:rPr>
            </w:pPr>
            <w:r>
              <w:rPr>
                <w:rFonts w:ascii="Arial" w:hAnsi="Arial" w:eastAsia="Arial" w:cs="Arial"/>
                <w:color w:val="auto"/>
                <w:sz w:val="16"/>
                <w:szCs w:val="16"/>
              </w:rPr>
              <w:t>2</w:t>
            </w:r>
          </w:p>
        </w:tc>
        <w:tc>
          <w:tcPr>
            <w:tcW w:w="500" w:type="dxa"/>
            <w:vAlign w:val="bottom"/>
          </w:tcPr>
          <w:p>
            <w:pPr>
              <w:spacing w:after="0"/>
              <w:ind w:right="40"/>
              <w:jc w:val="right"/>
              <w:rPr>
                <w:color w:val="auto"/>
                <w:sz w:val="20"/>
                <w:szCs w:val="20"/>
              </w:rPr>
            </w:pPr>
            <w:r>
              <w:rPr>
                <w:rFonts w:ascii="Arial" w:hAnsi="Arial" w:eastAsia="Arial" w:cs="Arial"/>
                <w:color w:val="auto"/>
                <w:sz w:val="16"/>
                <w:szCs w:val="16"/>
              </w:rPr>
              <w:t>11</w:t>
            </w:r>
          </w:p>
        </w:tc>
        <w:tc>
          <w:tcPr>
            <w:tcW w:w="420" w:type="dxa"/>
            <w:vAlign w:val="bottom"/>
          </w:tcPr>
          <w:p>
            <w:pPr>
              <w:spacing w:after="0"/>
              <w:ind w:right="40"/>
              <w:jc w:val="right"/>
              <w:rPr>
                <w:color w:val="auto"/>
                <w:sz w:val="20"/>
                <w:szCs w:val="20"/>
              </w:rPr>
            </w:pPr>
            <w:r>
              <w:rPr>
                <w:rFonts w:ascii="Arial" w:hAnsi="Arial" w:eastAsia="Arial" w:cs="Arial"/>
                <w:color w:val="auto"/>
                <w:sz w:val="16"/>
                <w:szCs w:val="16"/>
              </w:rPr>
              <w:t>10</w:t>
            </w:r>
          </w:p>
        </w:tc>
        <w:tc>
          <w:tcPr>
            <w:tcW w:w="300" w:type="dxa"/>
            <w:vAlign w:val="bottom"/>
          </w:tcPr>
          <w:p>
            <w:pPr>
              <w:spacing w:after="0"/>
              <w:ind w:left="20"/>
              <w:jc w:val="center"/>
              <w:rPr>
                <w:color w:val="auto"/>
                <w:sz w:val="20"/>
                <w:szCs w:val="20"/>
              </w:rPr>
            </w:pPr>
            <w:r>
              <w:rPr>
                <w:rFonts w:ascii="Arial" w:hAnsi="Arial" w:eastAsia="Arial" w:cs="Arial"/>
                <w:color w:val="auto"/>
                <w:w w:val="89"/>
                <w:sz w:val="16"/>
                <w:szCs w:val="16"/>
              </w:rPr>
              <w:t>10</w:t>
            </w:r>
          </w:p>
        </w:tc>
        <w:tc>
          <w:tcPr>
            <w:tcW w:w="860" w:type="dxa"/>
            <w:vAlign w:val="bottom"/>
          </w:tcPr>
          <w:p>
            <w:pPr>
              <w:spacing w:after="0"/>
              <w:ind w:right="40"/>
              <w:jc w:val="right"/>
              <w:rPr>
                <w:color w:val="auto"/>
                <w:sz w:val="20"/>
                <w:szCs w:val="20"/>
              </w:rPr>
            </w:pPr>
            <w:r>
              <w:rPr>
                <w:rFonts w:ascii="Arial" w:hAnsi="Arial" w:eastAsia="Arial" w:cs="Arial"/>
                <w:color w:val="auto"/>
                <w:sz w:val="16"/>
                <w:szCs w:val="16"/>
              </w:rPr>
              <w:t>0.625</w:t>
            </w:r>
          </w:p>
        </w:tc>
      </w:tr>
      <w:tr>
        <w:trPr>
          <w:trHeight w:val="199" w:hRule="atLeast"/>
        </w:trPr>
        <w:tc>
          <w:tcPr>
            <w:tcW w:w="208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Social sciences</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0.022</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0.375</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19.48</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3.665</w:t>
            </w:r>
          </w:p>
        </w:tc>
        <w:tc>
          <w:tcPr>
            <w:tcW w:w="64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46.24</w:t>
            </w:r>
          </w:p>
        </w:tc>
        <w:tc>
          <w:tcPr>
            <w:tcW w:w="300" w:type="dxa"/>
            <w:tcBorders>
              <w:bottom w:val="single" w:color="auto" w:sz="8" w:space="0"/>
            </w:tcBorders>
            <w:vAlign w:val="bottom"/>
          </w:tcPr>
          <w:p>
            <w:pPr>
              <w:spacing w:after="0"/>
              <w:jc w:val="right"/>
              <w:rPr>
                <w:color w:val="auto"/>
                <w:sz w:val="20"/>
                <w:szCs w:val="20"/>
              </w:rPr>
            </w:pPr>
            <w:r>
              <w:rPr>
                <w:rFonts w:ascii="Arial" w:hAnsi="Arial" w:eastAsia="Arial" w:cs="Arial"/>
                <w:color w:val="auto"/>
                <w:sz w:val="16"/>
                <w:szCs w:val="16"/>
              </w:rPr>
              <w:t>3</w:t>
            </w:r>
          </w:p>
        </w:tc>
        <w:tc>
          <w:tcPr>
            <w:tcW w:w="50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20</w:t>
            </w:r>
          </w:p>
        </w:tc>
        <w:tc>
          <w:tcPr>
            <w:tcW w:w="4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10</w:t>
            </w:r>
          </w:p>
        </w:tc>
        <w:tc>
          <w:tcPr>
            <w:tcW w:w="300" w:type="dxa"/>
            <w:tcBorders>
              <w:bottom w:val="single" w:color="auto" w:sz="8" w:space="0"/>
            </w:tcBorders>
            <w:vAlign w:val="bottom"/>
          </w:tcPr>
          <w:p>
            <w:pPr>
              <w:spacing w:after="0"/>
              <w:ind w:left="20"/>
              <w:jc w:val="center"/>
              <w:rPr>
                <w:color w:val="auto"/>
                <w:sz w:val="20"/>
                <w:szCs w:val="20"/>
              </w:rPr>
            </w:pPr>
            <w:r>
              <w:rPr>
                <w:rFonts w:ascii="Arial" w:hAnsi="Arial" w:eastAsia="Arial" w:cs="Arial"/>
                <w:color w:val="auto"/>
                <w:w w:val="89"/>
                <w:sz w:val="16"/>
                <w:szCs w:val="16"/>
              </w:rPr>
              <w:t>11</w:t>
            </w:r>
          </w:p>
        </w:tc>
        <w:tc>
          <w:tcPr>
            <w:tcW w:w="86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0.206</w:t>
            </w:r>
          </w:p>
        </w:tc>
      </w:tr>
    </w:tbl>
    <w:p>
      <w:pPr>
        <w:spacing w:after="0" w:line="68" w:lineRule="exact"/>
        <w:rPr>
          <w:color w:val="auto"/>
          <w:sz w:val="20"/>
          <w:szCs w:val="20"/>
        </w:rPr>
      </w:pPr>
    </w:p>
    <w:p>
      <w:pPr>
        <w:spacing w:after="0" w:line="203" w:lineRule="auto"/>
        <w:ind w:right="880"/>
        <w:rPr>
          <w:color w:val="auto"/>
          <w:sz w:val="20"/>
          <w:szCs w:val="20"/>
        </w:rPr>
      </w:pPr>
      <w:r>
        <w:rPr>
          <w:rFonts w:ascii="Arial" w:hAnsi="Arial" w:eastAsia="Arial" w:cs="Arial"/>
          <w:color w:val="auto"/>
          <w:sz w:val="16"/>
          <w:szCs w:val="16"/>
        </w:rPr>
        <w:t>The ranges of generalized Poisson f</w:t>
      </w:r>
      <w:r>
        <w:rPr>
          <w:rFonts w:ascii="Arial" w:hAnsi="Arial" w:eastAsia="Arial" w:cs="Arial"/>
          <w:color w:val="auto"/>
          <w:sz w:val="23"/>
          <w:szCs w:val="23"/>
          <w:vertAlign w:val="subscript"/>
        </w:rPr>
        <w:t>1</w:t>
      </w:r>
      <w:r>
        <w:rPr>
          <w:rFonts w:ascii="Arial" w:hAnsi="Arial" w:eastAsia="Arial" w:cs="Arial"/>
          <w:color w:val="auto"/>
          <w:sz w:val="16"/>
          <w:szCs w:val="16"/>
        </w:rPr>
        <w:t>(x), cross-over, and power-law f</w:t>
      </w:r>
      <w:r>
        <w:rPr>
          <w:rFonts w:ascii="Arial" w:hAnsi="Arial" w:eastAsia="Arial" w:cs="Arial"/>
          <w:color w:val="auto"/>
          <w:sz w:val="23"/>
          <w:szCs w:val="23"/>
          <w:vertAlign w:val="subscript"/>
        </w:rPr>
        <w:t>2</w:t>
      </w:r>
      <w:r>
        <w:rPr>
          <w:rFonts w:ascii="Arial" w:hAnsi="Arial" w:eastAsia="Arial" w:cs="Arial"/>
          <w:color w:val="auto"/>
          <w:sz w:val="16"/>
          <w:szCs w:val="16"/>
        </w:rPr>
        <w:t>(x) are [1; E], [B; E], and [B; max(x)] respectively. The tting function is f(x) = q(x)sf</w:t>
      </w:r>
      <w:r>
        <w:rPr>
          <w:rFonts w:ascii="Arial" w:hAnsi="Arial" w:eastAsia="Arial" w:cs="Arial"/>
          <w:color w:val="auto"/>
          <w:sz w:val="23"/>
          <w:szCs w:val="23"/>
          <w:vertAlign w:val="subscript"/>
        </w:rPr>
        <w:t>1</w:t>
      </w:r>
      <w:r>
        <w:rPr>
          <w:rFonts w:ascii="Arial" w:hAnsi="Arial" w:eastAsia="Arial" w:cs="Arial"/>
          <w:color w:val="auto"/>
          <w:sz w:val="16"/>
          <w:szCs w:val="16"/>
        </w:rPr>
        <w:t>(x) + (1 q(x))f</w:t>
      </w:r>
      <w:r>
        <w:rPr>
          <w:rFonts w:ascii="Arial" w:hAnsi="Arial" w:eastAsia="Arial" w:cs="Arial"/>
          <w:color w:val="auto"/>
          <w:sz w:val="23"/>
          <w:szCs w:val="23"/>
          <w:vertAlign w:val="subscript"/>
        </w:rPr>
        <w:t>2</w:t>
      </w:r>
      <w:r>
        <w:rPr>
          <w:rFonts w:ascii="Arial" w:hAnsi="Arial" w:eastAsia="Arial" w:cs="Arial"/>
          <w:color w:val="auto"/>
          <w:sz w:val="16"/>
          <w:szCs w:val="16"/>
        </w:rPr>
        <w:t xml:space="preserve">(x), where q(x) = e </w:t>
      </w:r>
      <w:r>
        <w:rPr>
          <w:rFonts w:ascii="Arial" w:hAnsi="Arial" w:eastAsia="Arial" w:cs="Arial"/>
          <w:color w:val="auto"/>
          <w:sz w:val="23"/>
          <w:szCs w:val="23"/>
          <w:vertAlign w:val="superscript"/>
        </w:rPr>
        <w:t>(x B</w:t>
      </w:r>
      <w:r>
        <w:rPr>
          <w:rFonts w:ascii="Arial" w:hAnsi="Arial" w:eastAsia="Arial" w:cs="Arial"/>
          <w:color w:val="auto"/>
          <w:sz w:val="16"/>
          <w:szCs w:val="16"/>
        </w:rPr>
        <w:t xml:space="preserve"> </w:t>
      </w:r>
      <w:r>
        <w:rPr>
          <w:rFonts w:ascii="Arial" w:hAnsi="Arial" w:eastAsia="Arial" w:cs="Arial"/>
          <w:color w:val="auto"/>
          <w:sz w:val="23"/>
          <w:szCs w:val="23"/>
          <w:vertAlign w:val="superscript"/>
        </w:rPr>
        <w:t>)=(E x)</w:t>
      </w:r>
      <w:r>
        <w:rPr>
          <w:rFonts w:ascii="Arial" w:hAnsi="Arial" w:eastAsia="Arial" w:cs="Arial"/>
          <w:color w:val="auto"/>
          <w:sz w:val="16"/>
          <w:szCs w:val="16"/>
        </w:rPr>
        <w:t>. The tting processes are: obverse proper G and P ; calculate parameters of sf</w:t>
      </w:r>
      <w:r>
        <w:rPr>
          <w:rFonts w:ascii="Arial" w:hAnsi="Arial" w:eastAsia="Arial" w:cs="Arial"/>
          <w:color w:val="auto"/>
          <w:sz w:val="23"/>
          <w:szCs w:val="23"/>
          <w:vertAlign w:val="subscript"/>
        </w:rPr>
        <w:t>1</w:t>
      </w:r>
      <w:r>
        <w:rPr>
          <w:rFonts w:ascii="Arial" w:hAnsi="Arial" w:eastAsia="Arial" w:cs="Arial"/>
          <w:color w:val="auto"/>
          <w:sz w:val="16"/>
          <w:szCs w:val="16"/>
        </w:rPr>
        <w:t>(x) (i.e. a, b, s) and f</w:t>
      </w:r>
      <w:r>
        <w:rPr>
          <w:rFonts w:ascii="Arial" w:hAnsi="Arial" w:eastAsia="Arial" w:cs="Arial"/>
          <w:color w:val="auto"/>
          <w:sz w:val="23"/>
          <w:szCs w:val="23"/>
          <w:vertAlign w:val="subscript"/>
        </w:rPr>
        <w:t>2</w:t>
      </w:r>
      <w:r>
        <w:rPr>
          <w:rFonts w:ascii="Arial" w:hAnsi="Arial" w:eastAsia="Arial" w:cs="Arial"/>
          <w:color w:val="auto"/>
          <w:sz w:val="16"/>
          <w:szCs w:val="16"/>
        </w:rPr>
        <w:t>(x) (i.e. c, d) through regressing the empirical distribution in [1; G] and [P; max(x)] respectively; nd B and E through exhaustion to make f(x) pass KS test (p-value&gt; 0:05). The sum of each f(x) over [1; max(x)] is near unity, which means that f(x) can be regarded as a probability density function.</w:t>
      </w:r>
    </w:p>
    <w:p>
      <w:pPr>
        <w:spacing w:after="0" w:line="200" w:lineRule="exact"/>
        <w:rPr>
          <w:color w:val="auto"/>
          <w:sz w:val="20"/>
          <w:szCs w:val="20"/>
        </w:rPr>
      </w:pPr>
    </w:p>
    <w:p>
      <w:pPr>
        <w:spacing w:after="0" w:line="200" w:lineRule="exact"/>
        <w:rPr>
          <w:color w:val="auto"/>
          <w:sz w:val="20"/>
          <w:szCs w:val="20"/>
        </w:rPr>
      </w:pPr>
    </w:p>
    <w:p>
      <w:pPr>
        <w:spacing w:after="0" w:line="269" w:lineRule="exact"/>
        <w:rPr>
          <w:color w:val="auto"/>
          <w:sz w:val="20"/>
          <w:szCs w:val="20"/>
        </w:rPr>
      </w:pPr>
    </w:p>
    <w:p>
      <w:pPr>
        <w:spacing w:after="0" w:line="227" w:lineRule="auto"/>
        <w:ind w:right="860"/>
        <w:jc w:val="both"/>
        <w:rPr>
          <w:color w:val="auto"/>
          <w:sz w:val="20"/>
          <w:szCs w:val="20"/>
        </w:rPr>
      </w:pPr>
      <w:r>
        <w:rPr>
          <w:rFonts w:ascii="Arial" w:hAnsi="Arial" w:eastAsia="Arial" w:cs="Arial"/>
          <w:color w:val="auto"/>
          <w:sz w:val="20"/>
          <w:szCs w:val="20"/>
        </w:rPr>
        <w:t>transitive coauthorship, and so contribute to clustering structures emerging in coauthorship networks.</w:t>
      </w:r>
    </w:p>
    <w:p>
      <w:pPr>
        <w:spacing w:after="0" w:line="91" w:lineRule="exact"/>
        <w:rPr>
          <w:color w:val="auto"/>
          <w:sz w:val="20"/>
          <w:szCs w:val="20"/>
        </w:rPr>
      </w:pPr>
    </w:p>
    <w:p>
      <w:pPr>
        <w:spacing w:after="0"/>
        <w:ind w:right="860" w:firstLine="299"/>
        <w:jc w:val="both"/>
        <w:rPr>
          <w:rFonts w:ascii="Arial" w:hAnsi="Arial" w:eastAsia="Arial" w:cs="Arial"/>
          <w:color w:val="auto"/>
          <w:sz w:val="20"/>
          <w:szCs w:val="20"/>
        </w:rPr>
      </w:pPr>
      <w:r>
        <w:rPr>
          <w:rFonts w:ascii="Arial" w:hAnsi="Arial" w:eastAsia="Arial" w:cs="Arial"/>
          <w:color w:val="auto"/>
          <w:sz w:val="20"/>
          <w:szCs w:val="20"/>
        </w:rPr>
        <w:t xml:space="preserve">The transitivity of a network can be quanti ed by two indexes in graph theory, namely global clustering coe cient (the fraction of connected triples of nodes which also form \triangles") and local clustering coe cient (the prob-ability of a node's two neighbors connecting). High transitivity is a common feature of coauthorship networks </w:t>
      </w:r>
      <w:r>
        <w:fldChar w:fldCharType="begin"/>
      </w:r>
      <w:r>
        <w:instrText xml:space="preserve"> HYPERLINK \l "page19" \h </w:instrText>
      </w:r>
      <w:r>
        <w:fldChar w:fldCharType="separate"/>
      </w:r>
      <w:r>
        <w:rPr>
          <w:rFonts w:ascii="Arial" w:hAnsi="Arial" w:eastAsia="Arial" w:cs="Arial"/>
          <w:color w:val="auto"/>
          <w:sz w:val="20"/>
          <w:szCs w:val="20"/>
        </w:rPr>
        <w:t>[15].</w:t>
      </w:r>
      <w:r>
        <w:rPr>
          <w:rFonts w:ascii="Arial" w:hAnsi="Arial" w:eastAsia="Arial" w:cs="Arial"/>
          <w:color w:val="auto"/>
          <w:sz w:val="20"/>
          <w:szCs w:val="20"/>
        </w:rPr>
        <w:fldChar w:fldCharType="end"/>
      </w:r>
    </w:p>
    <w:p>
      <w:pPr>
        <w:spacing w:after="0" w:line="93" w:lineRule="exact"/>
        <w:rPr>
          <w:color w:val="auto"/>
          <w:sz w:val="20"/>
          <w:szCs w:val="20"/>
        </w:rPr>
      </w:pPr>
    </w:p>
    <w:p>
      <w:pPr>
        <w:spacing w:after="0" w:line="260" w:lineRule="auto"/>
        <w:ind w:right="860" w:firstLine="299"/>
        <w:jc w:val="both"/>
        <w:rPr>
          <w:rFonts w:ascii="Arial" w:hAnsi="Arial" w:eastAsia="Arial" w:cs="Arial"/>
          <w:color w:val="auto"/>
          <w:sz w:val="19"/>
          <w:szCs w:val="19"/>
        </w:rPr>
      </w:pPr>
      <w:r>
        <w:rPr>
          <w:rFonts w:ascii="Arial" w:hAnsi="Arial" w:eastAsia="Arial" w:cs="Arial"/>
          <w:color w:val="auto"/>
          <w:sz w:val="19"/>
          <w:szCs w:val="19"/>
        </w:rPr>
        <w:t xml:space="preserve">To what extent the transitivity is due to the activity of authors in academic society? The activity can be partly re ected through the number of collabora-tors, namely degree. Hence, the extent can be sketched through the correlation coe cients between degree and local clustering coe cient. Note that the cor-relation coe cients indicate the extent of a linear relationship between two variables or their ranks. The coe cients of variables X and Y generally do not completely characterize correlation, unless the conditional expected value of Y given X, denoted by E(Y jX), is linear or approximate linear function in X. The conditional expected value of local clustering coe cient given degree is the average local clustering coe cient of k-degree nodes, denoted by CC(k). The approximatively linear trend of CC(k) shown in Fig. </w:t>
      </w:r>
      <w:r>
        <w:fldChar w:fldCharType="begin"/>
      </w:r>
      <w:r>
        <w:instrText xml:space="preserve"> HYPERLINK \l "page13" \h </w:instrText>
      </w:r>
      <w:r>
        <w:fldChar w:fldCharType="separate"/>
      </w:r>
      <w:r>
        <w:rPr>
          <w:rFonts w:ascii="Arial" w:hAnsi="Arial" w:eastAsia="Arial" w:cs="Arial"/>
          <w:color w:val="auto"/>
          <w:sz w:val="19"/>
          <w:szCs w:val="19"/>
        </w:rPr>
        <w:t xml:space="preserve">4 </w:t>
      </w:r>
      <w:r>
        <w:rPr>
          <w:rFonts w:ascii="Arial" w:hAnsi="Arial" w:eastAsia="Arial" w:cs="Arial"/>
          <w:color w:val="auto"/>
          <w:sz w:val="19"/>
          <w:szCs w:val="19"/>
        </w:rPr>
        <w:fldChar w:fldCharType="end"/>
      </w:r>
      <w:r>
        <w:rPr>
          <w:rFonts w:ascii="Arial" w:hAnsi="Arial" w:eastAsia="Arial" w:cs="Arial"/>
          <w:color w:val="auto"/>
          <w:sz w:val="19"/>
          <w:szCs w:val="19"/>
        </w:rPr>
        <w:t xml:space="preserve">guarantees the ef-fectiveness of correlation analysis in Table </w:t>
      </w:r>
      <w:r>
        <w:fldChar w:fldCharType="begin"/>
      </w:r>
      <w:r>
        <w:instrText xml:space="preserve"> HYPERLINK \l "page11" \h </w:instrText>
      </w:r>
      <w:r>
        <w:fldChar w:fldCharType="separate"/>
      </w:r>
      <w:r>
        <w:rPr>
          <w:rFonts w:ascii="Arial" w:hAnsi="Arial" w:eastAsia="Arial" w:cs="Arial"/>
          <w:color w:val="auto"/>
          <w:sz w:val="19"/>
          <w:szCs w:val="19"/>
        </w:rPr>
        <w:t xml:space="preserve">5. </w:t>
      </w:r>
      <w:r>
        <w:rPr>
          <w:rFonts w:ascii="Arial" w:hAnsi="Arial" w:eastAsia="Arial" w:cs="Arial"/>
          <w:color w:val="auto"/>
          <w:sz w:val="19"/>
          <w:szCs w:val="19"/>
        </w:rPr>
        <w:fldChar w:fldCharType="end"/>
      </w:r>
      <w:r>
        <w:rPr>
          <w:rFonts w:ascii="Arial" w:hAnsi="Arial" w:eastAsia="Arial" w:cs="Arial"/>
          <w:color w:val="auto"/>
          <w:sz w:val="19"/>
          <w:szCs w:val="19"/>
        </w:rPr>
        <w:t>The decreasing trend cannot be deduced out from degree information. The denominator of the local clustering coe cient of a node grows quadratically with its degree, but the numerator cannot be calculated from degree information.</w:t>
      </w:r>
    </w:p>
    <w:p>
      <w:pPr>
        <w:spacing w:after="0" w:line="84" w:lineRule="exact"/>
        <w:rPr>
          <w:color w:val="auto"/>
          <w:sz w:val="20"/>
          <w:szCs w:val="20"/>
        </w:rPr>
      </w:pPr>
    </w:p>
    <w:p>
      <w:pPr>
        <w:spacing w:after="0" w:line="258" w:lineRule="auto"/>
        <w:ind w:right="860" w:firstLine="299"/>
        <w:jc w:val="both"/>
        <w:rPr>
          <w:rFonts w:ascii="Arial" w:hAnsi="Arial" w:eastAsia="Arial" w:cs="Arial"/>
          <w:color w:val="auto"/>
          <w:sz w:val="19"/>
          <w:szCs w:val="19"/>
        </w:rPr>
      </w:pPr>
      <w:r>
        <w:rPr>
          <w:rFonts w:ascii="Arial" w:hAnsi="Arial" w:eastAsia="Arial" w:cs="Arial"/>
          <w:color w:val="auto"/>
          <w:sz w:val="19"/>
          <w:szCs w:val="19"/>
        </w:rPr>
        <w:t xml:space="preserve">Does the decreasing trend of CC(k) mean activity depresses transitivity? A positive answer to it is against common sense. In PNAS 1999-2013, 74.62% authors only publish one paper in the data, and the paper team sizes of 99.9% papers follow a generalized Poisson part, namely are around the average pa-per team size 6.028. The boundary of generalized Poisson part is detected by the boundary point detection algorithm for probability density functions in Reference </w:t>
      </w:r>
      <w:r>
        <w:fldChar w:fldCharType="begin"/>
      </w:r>
      <w:r>
        <w:instrText xml:space="preserve"> HYPERLINK \l "page20" \h </w:instrText>
      </w:r>
      <w:r>
        <w:fldChar w:fldCharType="separate"/>
      </w:r>
      <w:r>
        <w:rPr>
          <w:rFonts w:ascii="Arial" w:hAnsi="Arial" w:eastAsia="Arial" w:cs="Arial"/>
          <w:color w:val="auto"/>
          <w:sz w:val="19"/>
          <w:szCs w:val="19"/>
        </w:rPr>
        <w:t xml:space="preserve">[46] </w:t>
      </w:r>
      <w:r>
        <w:rPr>
          <w:rFonts w:ascii="Arial" w:hAnsi="Arial" w:eastAsia="Arial" w:cs="Arial"/>
          <w:color w:val="auto"/>
          <w:sz w:val="19"/>
          <w:szCs w:val="19"/>
        </w:rPr>
        <w:fldChar w:fldCharType="end"/>
      </w:r>
      <w:r>
        <w:rPr>
          <w:rFonts w:ascii="Arial" w:hAnsi="Arial" w:eastAsia="Arial" w:cs="Arial"/>
          <w:color w:val="auto"/>
          <w:sz w:val="19"/>
          <w:szCs w:val="19"/>
        </w:rPr>
        <w:t>(listed in Appendix). Hence the local clustering coe cients of</w:t>
      </w:r>
    </w:p>
    <w:p>
      <w:pPr>
        <w:sectPr>
          <w:pgSz w:w="11900" w:h="16838"/>
          <w:pgMar w:top="1333" w:right="2860" w:bottom="1440" w:left="1440" w:header="0" w:footer="0" w:gutter="0"/>
          <w:cols w:equalWidth="0" w:num="1">
            <w:col w:w="7600"/>
          </w:cols>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color w:val="auto"/>
                <w:sz w:val="20"/>
                <w:szCs w:val="20"/>
              </w:rPr>
            </w:pPr>
            <w:bookmarkStart w:id="10" w:name="page11"/>
            <w:bookmarkEnd w:id="10"/>
            <w:r>
              <w:rPr>
                <w:rFonts w:ascii="Arial" w:hAnsi="Arial" w:eastAsia="Arial" w:cs="Arial"/>
                <w:color w:val="auto"/>
                <w:sz w:val="16"/>
                <w:szCs w:val="16"/>
              </w:rPr>
              <w:t>Title Suppressed Due to Excessive Length</w:t>
            </w:r>
          </w:p>
        </w:tc>
        <w:tc>
          <w:tcPr>
            <w:tcW w:w="1900" w:type="dxa"/>
            <w:vAlign w:val="bottom"/>
          </w:tcPr>
          <w:p>
            <w:pPr>
              <w:spacing w:after="0"/>
              <w:jc w:val="right"/>
              <w:rPr>
                <w:color w:val="auto"/>
                <w:sz w:val="20"/>
                <w:szCs w:val="20"/>
              </w:rPr>
            </w:pPr>
            <w:r>
              <w:rPr>
                <w:rFonts w:ascii="Arial" w:hAnsi="Arial" w:eastAsia="Arial" w:cs="Arial"/>
                <w:color w:val="auto"/>
                <w:sz w:val="16"/>
                <w:szCs w:val="16"/>
              </w:rPr>
              <w:t>11</w:t>
            </w:r>
          </w:p>
        </w:tc>
      </w:tr>
      <w:tr>
        <w:trPr>
          <w:trHeight w:val="84" w:hRule="atLeast"/>
        </w:trPr>
        <w:tc>
          <w:tcPr>
            <w:tcW w:w="4840" w:type="dxa"/>
            <w:tcBorders>
              <w:bottom w:val="single" w:color="auto" w:sz="8" w:space="0"/>
            </w:tcBorders>
            <w:vAlign w:val="bottom"/>
          </w:tcPr>
          <w:p>
            <w:pPr>
              <w:spacing w:after="0"/>
              <w:rPr>
                <w:color w:val="auto"/>
                <w:sz w:val="7"/>
                <w:szCs w:val="7"/>
              </w:rPr>
            </w:pPr>
          </w:p>
        </w:tc>
        <w:tc>
          <w:tcPr>
            <w:tcW w:w="1900" w:type="dxa"/>
            <w:tcBorders>
              <w:bottom w:val="single" w:color="auto" w:sz="8" w:space="0"/>
            </w:tcBorders>
            <w:vAlign w:val="bottom"/>
          </w:tcPr>
          <w:p>
            <w:pPr>
              <w:spacing w:after="0"/>
              <w:rPr>
                <w:color w:val="auto"/>
                <w:sz w:val="7"/>
                <w:szCs w:val="7"/>
              </w:rPr>
            </w:pPr>
          </w:p>
        </w:tc>
      </w:tr>
    </w:tbl>
    <w:p>
      <w:pPr>
        <w:spacing w:after="0" w:line="260" w:lineRule="exact"/>
        <w:rPr>
          <w:color w:val="auto"/>
          <w:sz w:val="20"/>
          <w:szCs w:val="20"/>
        </w:rPr>
      </w:pPr>
    </w:p>
    <w:p>
      <w:pPr>
        <w:spacing w:after="0"/>
        <w:jc w:val="both"/>
        <w:rPr>
          <w:color w:val="auto"/>
          <w:sz w:val="20"/>
          <w:szCs w:val="20"/>
        </w:rPr>
      </w:pPr>
      <w:r>
        <w:rPr>
          <w:rFonts w:ascii="Arial" w:hAnsi="Arial" w:eastAsia="Arial" w:cs="Arial"/>
          <w:color w:val="auto"/>
          <w:sz w:val="16"/>
          <w:szCs w:val="16"/>
        </w:rPr>
        <w:t>Table 5 Correlation coe cients between degree and transitivity/clustering in-dexes.</w:t>
      </w:r>
    </w:p>
    <w:p>
      <w:pPr>
        <w:spacing w:after="0" w:line="248"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505460</wp:posOffset>
                </wp:positionH>
                <wp:positionV relativeFrom="paragraph">
                  <wp:posOffset>163195</wp:posOffset>
                </wp:positionV>
                <wp:extent cx="3264535" cy="0"/>
                <wp:effectExtent l="0" t="0" r="0" b="0"/>
                <wp:wrapNone/>
                <wp:docPr id="17" name="Shape 17"/>
                <wp:cNvGraphicFramePr/>
                <a:graphic xmlns:a="http://schemas.openxmlformats.org/drawingml/2006/main">
                  <a:graphicData uri="http://schemas.microsoft.com/office/word/2010/wordprocessingShape">
                    <wps:wsp>
                      <wps:cNvCnPr/>
                      <wps:spPr>
                        <a:xfrm>
                          <a:off x="0" y="0"/>
                          <a:ext cx="3264535" cy="0"/>
                        </a:xfrm>
                        <a:prstGeom prst="line">
                          <a:avLst/>
                        </a:prstGeom>
                        <a:solidFill>
                          <a:srgbClr val="FFFFFF"/>
                        </a:solidFill>
                        <a:ln w="5054">
                          <a:solidFill>
                            <a:srgbClr val="000000"/>
                          </a:solidFill>
                          <a:miter lim="800000"/>
                        </a:ln>
                      </wps:spPr>
                      <wps:bodyPr/>
                    </wps:wsp>
                  </a:graphicData>
                </a:graphic>
              </wp:anchor>
            </w:drawing>
          </mc:Choice>
          <mc:Fallback>
            <w:pict>
              <v:line id="Shape 17" o:spid="_x0000_s1026" o:spt="20" style="position:absolute;left:0pt;margin-left:39.8pt;margin-top:12.85pt;height:0pt;width:257.05pt;z-index:-251657216;mso-width-relative:page;mso-height-relative:page;" fillcolor="#FFFFFF" filled="t" stroked="t" coordsize="21600,21600" o:allowincell="f" o:gfxdata="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N4KHiDYAAAACAEAAA8AAAAAAAAAAQAgAAAAOAAAAGRycy9kb3du&#10;cmV2LnhtbFBLAQIUABQAAAAIAIdO4kDQWWLisAEAAJgDAAAOAAAAAAAAAAEAIAAAAD0BAABkcnMv&#10;ZTJvRG9jLnhtbFBLBQYAAAAABgAGAFkBAABfBQAAAAA=&#10;">
                <v:fill on="t" focussize="0,0"/>
                <v:stroke weight="0.397952755905512pt" color="#000000" miterlimit="8" joinstyle="miter"/>
                <v:imagedata o:title=""/>
                <o:lock v:ext="edit" aspectratio="f"/>
              </v:line>
            </w:pict>
          </mc:Fallback>
        </mc:AlternateContent>
      </w:r>
    </w:p>
    <w:tbl>
      <w:tblPr>
        <w:tblStyle w:val="5"/>
        <w:tblW w:w="0" w:type="auto"/>
        <w:tblInd w:w="800" w:type="dxa"/>
        <w:tblLayout w:type="fixed"/>
        <w:tblCellMar>
          <w:top w:w="0" w:type="dxa"/>
          <w:left w:w="0" w:type="dxa"/>
          <w:bottom w:w="0" w:type="dxa"/>
          <w:right w:w="0" w:type="dxa"/>
        </w:tblCellMar>
      </w:tblPr>
      <w:tblGrid>
        <w:gridCol w:w="1580"/>
        <w:gridCol w:w="920"/>
        <w:gridCol w:w="660"/>
        <w:gridCol w:w="620"/>
        <w:gridCol w:w="680"/>
        <w:gridCol w:w="680"/>
      </w:tblGrid>
      <w:tr>
        <w:trPr>
          <w:trHeight w:val="193" w:hRule="atLeast"/>
        </w:trPr>
        <w:tc>
          <w:tcPr>
            <w:tcW w:w="1580" w:type="dxa"/>
            <w:tcBorders>
              <w:bottom w:val="single" w:color="auto" w:sz="8" w:space="0"/>
            </w:tcBorders>
            <w:vAlign w:val="bottom"/>
          </w:tcPr>
          <w:p>
            <w:pPr>
              <w:spacing w:after="0"/>
              <w:ind w:left="120"/>
              <w:rPr>
                <w:color w:val="auto"/>
                <w:sz w:val="20"/>
                <w:szCs w:val="20"/>
              </w:rPr>
            </w:pPr>
            <w:r>
              <w:rPr>
                <w:rFonts w:ascii="Arial" w:hAnsi="Arial" w:eastAsia="Arial" w:cs="Arial"/>
                <w:color w:val="auto"/>
                <w:sz w:val="16"/>
                <w:szCs w:val="16"/>
              </w:rPr>
              <w:t>Discipline</w:t>
            </w:r>
          </w:p>
        </w:tc>
        <w:tc>
          <w:tcPr>
            <w:tcW w:w="9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Indicator</w:t>
            </w:r>
          </w:p>
        </w:tc>
        <w:tc>
          <w:tcPr>
            <w:tcW w:w="66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Mean</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Std</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SCC</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PCC</w:t>
            </w:r>
          </w:p>
        </w:tc>
      </w:tr>
      <w:tr>
        <w:trPr>
          <w:trHeight w:val="168" w:hRule="atLeast"/>
        </w:trPr>
        <w:tc>
          <w:tcPr>
            <w:tcW w:w="1580" w:type="dxa"/>
            <w:vAlign w:val="bottom"/>
          </w:tcPr>
          <w:p>
            <w:pPr>
              <w:spacing w:after="0"/>
              <w:rPr>
                <w:color w:val="auto"/>
                <w:sz w:val="14"/>
                <w:szCs w:val="14"/>
              </w:rPr>
            </w:pPr>
          </w:p>
        </w:tc>
        <w:tc>
          <w:tcPr>
            <w:tcW w:w="9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LCC</w:t>
            </w:r>
          </w:p>
        </w:tc>
        <w:tc>
          <w:tcPr>
            <w:tcW w:w="66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0.860</w:t>
            </w:r>
          </w:p>
        </w:tc>
        <w:tc>
          <w:tcPr>
            <w:tcW w:w="620" w:type="dxa"/>
            <w:vAlign w:val="bottom"/>
          </w:tcPr>
          <w:p>
            <w:pPr>
              <w:spacing w:after="0"/>
              <w:rPr>
                <w:color w:val="auto"/>
                <w:sz w:val="14"/>
                <w:szCs w:val="14"/>
              </w:rPr>
            </w:pPr>
          </w:p>
        </w:tc>
        <w:tc>
          <w:tcPr>
            <w:tcW w:w="6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-0.398</w:t>
            </w:r>
          </w:p>
        </w:tc>
        <w:tc>
          <w:tcPr>
            <w:tcW w:w="6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-0.401</w:t>
            </w:r>
          </w:p>
        </w:tc>
      </w:tr>
      <w:tr>
        <w:trPr>
          <w:trHeight w:val="189" w:hRule="atLeast"/>
        </w:trPr>
        <w:tc>
          <w:tcPr>
            <w:tcW w:w="1580" w:type="dxa"/>
            <w:vAlign w:val="bottom"/>
          </w:tcPr>
          <w:p>
            <w:pPr>
              <w:spacing w:after="0"/>
              <w:ind w:left="120"/>
              <w:rPr>
                <w:color w:val="auto"/>
                <w:sz w:val="20"/>
                <w:szCs w:val="20"/>
              </w:rPr>
            </w:pPr>
            <w:r>
              <w:rPr>
                <w:rFonts w:ascii="Arial" w:hAnsi="Arial" w:eastAsia="Arial" w:cs="Arial"/>
                <w:color w:val="auto"/>
                <w:sz w:val="16"/>
                <w:szCs w:val="16"/>
              </w:rPr>
              <w:t>Biological sciences</w:t>
            </w:r>
          </w:p>
        </w:tc>
        <w:tc>
          <w:tcPr>
            <w:tcW w:w="920" w:type="dxa"/>
            <w:vAlign w:val="bottom"/>
          </w:tcPr>
          <w:p>
            <w:pPr>
              <w:spacing w:after="0"/>
              <w:ind w:right="40"/>
              <w:jc w:val="right"/>
              <w:rPr>
                <w:color w:val="auto"/>
                <w:sz w:val="20"/>
                <w:szCs w:val="20"/>
              </w:rPr>
            </w:pPr>
            <w:r>
              <w:rPr>
                <w:rFonts w:ascii="Arial" w:hAnsi="Arial" w:eastAsia="Arial" w:cs="Arial"/>
                <w:color w:val="auto"/>
                <w:sz w:val="16"/>
                <w:szCs w:val="16"/>
              </w:rPr>
              <w:t>LTC</w:t>
            </w:r>
          </w:p>
        </w:tc>
        <w:tc>
          <w:tcPr>
            <w:tcW w:w="660" w:type="dxa"/>
            <w:vAlign w:val="bottom"/>
          </w:tcPr>
          <w:p>
            <w:pPr>
              <w:spacing w:after="0"/>
              <w:ind w:right="40"/>
              <w:jc w:val="right"/>
              <w:rPr>
                <w:color w:val="auto"/>
                <w:sz w:val="20"/>
                <w:szCs w:val="20"/>
              </w:rPr>
            </w:pPr>
            <w:r>
              <w:rPr>
                <w:rFonts w:ascii="Arial" w:hAnsi="Arial" w:eastAsia="Arial" w:cs="Arial"/>
                <w:color w:val="auto"/>
                <w:sz w:val="16"/>
                <w:szCs w:val="16"/>
              </w:rPr>
              <w:t>0.001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0.005</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0.275</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0.077</w:t>
            </w:r>
          </w:p>
        </w:tc>
      </w:tr>
      <w:tr>
        <w:trPr>
          <w:trHeight w:val="189" w:hRule="atLeast"/>
        </w:trPr>
        <w:tc>
          <w:tcPr>
            <w:tcW w:w="1580" w:type="dxa"/>
            <w:vAlign w:val="bottom"/>
          </w:tcPr>
          <w:p>
            <w:pPr>
              <w:spacing w:after="0"/>
              <w:rPr>
                <w:color w:val="auto"/>
                <w:sz w:val="16"/>
                <w:szCs w:val="16"/>
              </w:rPr>
            </w:pPr>
          </w:p>
        </w:tc>
        <w:tc>
          <w:tcPr>
            <w:tcW w:w="920" w:type="dxa"/>
            <w:vAlign w:val="bottom"/>
          </w:tcPr>
          <w:p>
            <w:pPr>
              <w:spacing w:after="0"/>
              <w:ind w:right="40"/>
              <w:jc w:val="right"/>
              <w:rPr>
                <w:color w:val="auto"/>
                <w:sz w:val="20"/>
                <w:szCs w:val="20"/>
              </w:rPr>
            </w:pPr>
            <w:r>
              <w:rPr>
                <w:rFonts w:ascii="Arial" w:hAnsi="Arial" w:eastAsia="Arial" w:cs="Arial"/>
                <w:color w:val="auto"/>
                <w:sz w:val="16"/>
                <w:szCs w:val="16"/>
              </w:rPr>
              <w:t>DN</w:t>
            </w:r>
          </w:p>
        </w:tc>
        <w:tc>
          <w:tcPr>
            <w:tcW w:w="660" w:type="dxa"/>
            <w:vAlign w:val="bottom"/>
          </w:tcPr>
          <w:p>
            <w:pPr>
              <w:spacing w:after="0"/>
              <w:ind w:right="40"/>
              <w:jc w:val="right"/>
              <w:rPr>
                <w:color w:val="auto"/>
                <w:sz w:val="20"/>
                <w:szCs w:val="20"/>
              </w:rPr>
            </w:pPr>
            <w:r>
              <w:rPr>
                <w:rFonts w:ascii="Arial" w:hAnsi="Arial" w:eastAsia="Arial" w:cs="Arial"/>
                <w:color w:val="auto"/>
                <w:sz w:val="16"/>
                <w:szCs w:val="16"/>
              </w:rPr>
              <w:t>21.09</w:t>
            </w:r>
          </w:p>
        </w:tc>
        <w:tc>
          <w:tcPr>
            <w:tcW w:w="620" w:type="dxa"/>
            <w:vAlign w:val="bottom"/>
          </w:tcPr>
          <w:p>
            <w:pPr>
              <w:spacing w:after="0"/>
              <w:rPr>
                <w:color w:val="auto"/>
                <w:sz w:val="16"/>
                <w:szCs w:val="16"/>
              </w:rPr>
            </w:pP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0.543</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0.400</w:t>
            </w:r>
          </w:p>
        </w:tc>
      </w:tr>
      <w:tr>
        <w:trPr>
          <w:trHeight w:val="199" w:hRule="atLeast"/>
        </w:trPr>
        <w:tc>
          <w:tcPr>
            <w:tcW w:w="1580" w:type="dxa"/>
            <w:tcBorders>
              <w:bottom w:val="single" w:color="auto" w:sz="8" w:space="0"/>
            </w:tcBorders>
            <w:vAlign w:val="bottom"/>
          </w:tcPr>
          <w:p>
            <w:pPr>
              <w:spacing w:after="0"/>
              <w:rPr>
                <w:color w:val="auto"/>
                <w:sz w:val="17"/>
                <w:szCs w:val="17"/>
              </w:rPr>
            </w:pPr>
          </w:p>
        </w:tc>
        <w:tc>
          <w:tcPr>
            <w:tcW w:w="9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HN</w:t>
            </w:r>
          </w:p>
        </w:tc>
        <w:tc>
          <w:tcPr>
            <w:tcW w:w="66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3.015</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15.47</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0.070</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-0.046</w:t>
            </w:r>
          </w:p>
        </w:tc>
      </w:tr>
      <w:tr>
        <w:trPr>
          <w:trHeight w:val="168" w:hRule="atLeast"/>
        </w:trPr>
        <w:tc>
          <w:tcPr>
            <w:tcW w:w="1580" w:type="dxa"/>
            <w:vAlign w:val="bottom"/>
          </w:tcPr>
          <w:p>
            <w:pPr>
              <w:spacing w:after="0"/>
              <w:rPr>
                <w:color w:val="auto"/>
                <w:sz w:val="14"/>
                <w:szCs w:val="14"/>
              </w:rPr>
            </w:pPr>
          </w:p>
        </w:tc>
        <w:tc>
          <w:tcPr>
            <w:tcW w:w="9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LCC</w:t>
            </w:r>
          </w:p>
        </w:tc>
        <w:tc>
          <w:tcPr>
            <w:tcW w:w="66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0.806</w:t>
            </w:r>
          </w:p>
        </w:tc>
        <w:tc>
          <w:tcPr>
            <w:tcW w:w="620" w:type="dxa"/>
            <w:vAlign w:val="bottom"/>
          </w:tcPr>
          <w:p>
            <w:pPr>
              <w:spacing w:after="0"/>
              <w:rPr>
                <w:color w:val="auto"/>
                <w:sz w:val="14"/>
                <w:szCs w:val="14"/>
              </w:rPr>
            </w:pPr>
          </w:p>
        </w:tc>
        <w:tc>
          <w:tcPr>
            <w:tcW w:w="6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-0.336</w:t>
            </w:r>
          </w:p>
        </w:tc>
        <w:tc>
          <w:tcPr>
            <w:tcW w:w="6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-0.382</w:t>
            </w:r>
          </w:p>
        </w:tc>
      </w:tr>
      <w:tr>
        <w:trPr>
          <w:trHeight w:val="189" w:hRule="atLeast"/>
        </w:trPr>
        <w:tc>
          <w:tcPr>
            <w:tcW w:w="1580" w:type="dxa"/>
            <w:vAlign w:val="bottom"/>
          </w:tcPr>
          <w:p>
            <w:pPr>
              <w:spacing w:after="0"/>
              <w:ind w:left="120"/>
              <w:rPr>
                <w:color w:val="auto"/>
                <w:sz w:val="20"/>
                <w:szCs w:val="20"/>
              </w:rPr>
            </w:pPr>
            <w:r>
              <w:rPr>
                <w:rFonts w:ascii="Arial" w:hAnsi="Arial" w:eastAsia="Arial" w:cs="Arial"/>
                <w:color w:val="auto"/>
                <w:sz w:val="16"/>
                <w:szCs w:val="16"/>
              </w:rPr>
              <w:t>Physical sciences</w:t>
            </w:r>
          </w:p>
        </w:tc>
        <w:tc>
          <w:tcPr>
            <w:tcW w:w="920" w:type="dxa"/>
            <w:vAlign w:val="bottom"/>
          </w:tcPr>
          <w:p>
            <w:pPr>
              <w:spacing w:after="0"/>
              <w:ind w:right="40"/>
              <w:jc w:val="right"/>
              <w:rPr>
                <w:color w:val="auto"/>
                <w:sz w:val="20"/>
                <w:szCs w:val="20"/>
              </w:rPr>
            </w:pPr>
            <w:r>
              <w:rPr>
                <w:rFonts w:ascii="Arial" w:hAnsi="Arial" w:eastAsia="Arial" w:cs="Arial"/>
                <w:color w:val="auto"/>
                <w:sz w:val="16"/>
                <w:szCs w:val="16"/>
              </w:rPr>
              <w:t>LTC</w:t>
            </w:r>
          </w:p>
        </w:tc>
        <w:tc>
          <w:tcPr>
            <w:tcW w:w="660" w:type="dxa"/>
            <w:vAlign w:val="bottom"/>
          </w:tcPr>
          <w:p>
            <w:pPr>
              <w:spacing w:after="0"/>
              <w:ind w:right="40"/>
              <w:jc w:val="right"/>
              <w:rPr>
                <w:color w:val="auto"/>
                <w:sz w:val="20"/>
                <w:szCs w:val="20"/>
              </w:rPr>
            </w:pPr>
            <w:r>
              <w:rPr>
                <w:rFonts w:ascii="Arial" w:hAnsi="Arial" w:eastAsia="Arial" w:cs="Arial"/>
                <w:color w:val="auto"/>
                <w:sz w:val="16"/>
                <w:szCs w:val="16"/>
              </w:rPr>
              <w:t>0.001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0.005</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0.306</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0.074</w:t>
            </w:r>
          </w:p>
        </w:tc>
      </w:tr>
      <w:tr>
        <w:trPr>
          <w:trHeight w:val="189" w:hRule="atLeast"/>
        </w:trPr>
        <w:tc>
          <w:tcPr>
            <w:tcW w:w="1580" w:type="dxa"/>
            <w:vAlign w:val="bottom"/>
          </w:tcPr>
          <w:p>
            <w:pPr>
              <w:spacing w:after="0"/>
              <w:rPr>
                <w:color w:val="auto"/>
                <w:sz w:val="16"/>
                <w:szCs w:val="16"/>
              </w:rPr>
            </w:pPr>
          </w:p>
        </w:tc>
        <w:tc>
          <w:tcPr>
            <w:tcW w:w="920" w:type="dxa"/>
            <w:vAlign w:val="bottom"/>
          </w:tcPr>
          <w:p>
            <w:pPr>
              <w:spacing w:after="0"/>
              <w:ind w:right="40"/>
              <w:jc w:val="right"/>
              <w:rPr>
                <w:color w:val="auto"/>
                <w:sz w:val="20"/>
                <w:szCs w:val="20"/>
              </w:rPr>
            </w:pPr>
            <w:r>
              <w:rPr>
                <w:rFonts w:ascii="Arial" w:hAnsi="Arial" w:eastAsia="Arial" w:cs="Arial"/>
                <w:color w:val="auto"/>
                <w:sz w:val="16"/>
                <w:szCs w:val="16"/>
              </w:rPr>
              <w:t>DN</w:t>
            </w:r>
          </w:p>
        </w:tc>
        <w:tc>
          <w:tcPr>
            <w:tcW w:w="660" w:type="dxa"/>
            <w:vAlign w:val="bottom"/>
          </w:tcPr>
          <w:p>
            <w:pPr>
              <w:spacing w:after="0"/>
              <w:ind w:right="40"/>
              <w:jc w:val="right"/>
              <w:rPr>
                <w:color w:val="auto"/>
                <w:sz w:val="20"/>
                <w:szCs w:val="20"/>
              </w:rPr>
            </w:pPr>
            <w:r>
              <w:rPr>
                <w:rFonts w:ascii="Arial" w:hAnsi="Arial" w:eastAsia="Arial" w:cs="Arial"/>
                <w:color w:val="auto"/>
                <w:sz w:val="16"/>
                <w:szCs w:val="16"/>
              </w:rPr>
              <w:t>15.48</w:t>
            </w:r>
          </w:p>
        </w:tc>
        <w:tc>
          <w:tcPr>
            <w:tcW w:w="620" w:type="dxa"/>
            <w:vAlign w:val="bottom"/>
          </w:tcPr>
          <w:p>
            <w:pPr>
              <w:spacing w:after="0"/>
              <w:rPr>
                <w:color w:val="auto"/>
                <w:sz w:val="16"/>
                <w:szCs w:val="16"/>
              </w:rPr>
            </w:pP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0.625</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0.346</w:t>
            </w:r>
          </w:p>
        </w:tc>
      </w:tr>
      <w:tr>
        <w:trPr>
          <w:trHeight w:val="199" w:hRule="atLeast"/>
        </w:trPr>
        <w:tc>
          <w:tcPr>
            <w:tcW w:w="1580" w:type="dxa"/>
            <w:tcBorders>
              <w:bottom w:val="single" w:color="auto" w:sz="8" w:space="0"/>
            </w:tcBorders>
            <w:vAlign w:val="bottom"/>
          </w:tcPr>
          <w:p>
            <w:pPr>
              <w:spacing w:after="0"/>
              <w:rPr>
                <w:color w:val="auto"/>
                <w:sz w:val="17"/>
                <w:szCs w:val="17"/>
              </w:rPr>
            </w:pPr>
          </w:p>
        </w:tc>
        <w:tc>
          <w:tcPr>
            <w:tcW w:w="9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HN</w:t>
            </w:r>
          </w:p>
        </w:tc>
        <w:tc>
          <w:tcPr>
            <w:tcW w:w="66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2.682</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12.44</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0.169</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0.015</w:t>
            </w:r>
          </w:p>
        </w:tc>
      </w:tr>
      <w:tr>
        <w:trPr>
          <w:trHeight w:val="168" w:hRule="atLeast"/>
        </w:trPr>
        <w:tc>
          <w:tcPr>
            <w:tcW w:w="1580" w:type="dxa"/>
            <w:vAlign w:val="bottom"/>
          </w:tcPr>
          <w:p>
            <w:pPr>
              <w:spacing w:after="0"/>
              <w:rPr>
                <w:color w:val="auto"/>
                <w:sz w:val="14"/>
                <w:szCs w:val="14"/>
              </w:rPr>
            </w:pPr>
          </w:p>
        </w:tc>
        <w:tc>
          <w:tcPr>
            <w:tcW w:w="920" w:type="dxa"/>
            <w:vAlign w:val="bottom"/>
          </w:tcPr>
          <w:p>
            <w:pPr>
              <w:spacing w:after="0" w:line="168" w:lineRule="exact"/>
              <w:ind w:right="40"/>
              <w:jc w:val="right"/>
              <w:rPr>
                <w:color w:val="auto"/>
                <w:sz w:val="20"/>
                <w:szCs w:val="20"/>
              </w:rPr>
            </w:pPr>
            <w:r>
              <w:rPr>
                <w:rFonts w:ascii="Arial" w:hAnsi="Arial" w:eastAsia="Arial" w:cs="Arial"/>
                <w:color w:val="auto"/>
                <w:sz w:val="16"/>
                <w:szCs w:val="16"/>
              </w:rPr>
              <w:t>LCC</w:t>
            </w:r>
          </w:p>
        </w:tc>
        <w:tc>
          <w:tcPr>
            <w:tcW w:w="66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0.784</w:t>
            </w:r>
          </w:p>
        </w:tc>
        <w:tc>
          <w:tcPr>
            <w:tcW w:w="620" w:type="dxa"/>
            <w:vAlign w:val="bottom"/>
          </w:tcPr>
          <w:p>
            <w:pPr>
              <w:spacing w:after="0"/>
              <w:rPr>
                <w:color w:val="auto"/>
                <w:sz w:val="14"/>
                <w:szCs w:val="14"/>
              </w:rPr>
            </w:pPr>
          </w:p>
        </w:tc>
        <w:tc>
          <w:tcPr>
            <w:tcW w:w="6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-0.177</w:t>
            </w:r>
          </w:p>
        </w:tc>
        <w:tc>
          <w:tcPr>
            <w:tcW w:w="680" w:type="dxa"/>
            <w:vAlign w:val="bottom"/>
          </w:tcPr>
          <w:p>
            <w:pPr>
              <w:spacing w:after="0" w:line="168" w:lineRule="exact"/>
              <w:ind w:right="40"/>
              <w:jc w:val="right"/>
              <w:rPr>
                <w:color w:val="auto"/>
                <w:sz w:val="20"/>
                <w:szCs w:val="20"/>
              </w:rPr>
            </w:pPr>
            <w:r>
              <w:rPr>
                <w:rFonts w:ascii="Arial" w:hAnsi="Arial" w:eastAsia="Arial" w:cs="Arial"/>
                <w:color w:val="auto"/>
                <w:sz w:val="16"/>
                <w:szCs w:val="16"/>
              </w:rPr>
              <w:t>-0.263</w:t>
            </w:r>
          </w:p>
        </w:tc>
      </w:tr>
      <w:tr>
        <w:trPr>
          <w:trHeight w:val="189" w:hRule="atLeast"/>
        </w:trPr>
        <w:tc>
          <w:tcPr>
            <w:tcW w:w="1580" w:type="dxa"/>
            <w:vAlign w:val="bottom"/>
          </w:tcPr>
          <w:p>
            <w:pPr>
              <w:spacing w:after="0"/>
              <w:ind w:left="120"/>
              <w:rPr>
                <w:color w:val="auto"/>
                <w:sz w:val="20"/>
                <w:szCs w:val="20"/>
              </w:rPr>
            </w:pPr>
            <w:r>
              <w:rPr>
                <w:rFonts w:ascii="Arial" w:hAnsi="Arial" w:eastAsia="Arial" w:cs="Arial"/>
                <w:color w:val="auto"/>
                <w:sz w:val="16"/>
                <w:szCs w:val="16"/>
              </w:rPr>
              <w:t>Social sciences</w:t>
            </w:r>
          </w:p>
        </w:tc>
        <w:tc>
          <w:tcPr>
            <w:tcW w:w="920" w:type="dxa"/>
            <w:vAlign w:val="bottom"/>
          </w:tcPr>
          <w:p>
            <w:pPr>
              <w:spacing w:after="0"/>
              <w:ind w:right="40"/>
              <w:jc w:val="right"/>
              <w:rPr>
                <w:color w:val="auto"/>
                <w:sz w:val="20"/>
                <w:szCs w:val="20"/>
              </w:rPr>
            </w:pPr>
            <w:r>
              <w:rPr>
                <w:rFonts w:ascii="Arial" w:hAnsi="Arial" w:eastAsia="Arial" w:cs="Arial"/>
                <w:color w:val="auto"/>
                <w:sz w:val="16"/>
                <w:szCs w:val="16"/>
              </w:rPr>
              <w:t>LTC</w:t>
            </w:r>
          </w:p>
        </w:tc>
        <w:tc>
          <w:tcPr>
            <w:tcW w:w="660" w:type="dxa"/>
            <w:vAlign w:val="bottom"/>
          </w:tcPr>
          <w:p>
            <w:pPr>
              <w:spacing w:after="0"/>
              <w:ind w:right="40"/>
              <w:jc w:val="right"/>
              <w:rPr>
                <w:color w:val="auto"/>
                <w:sz w:val="20"/>
                <w:szCs w:val="20"/>
              </w:rPr>
            </w:pPr>
            <w:r>
              <w:rPr>
                <w:rFonts w:ascii="Arial" w:hAnsi="Arial" w:eastAsia="Arial" w:cs="Arial"/>
                <w:color w:val="auto"/>
                <w:sz w:val="16"/>
                <w:szCs w:val="16"/>
              </w:rPr>
              <w:t>0.001</w:t>
            </w:r>
          </w:p>
        </w:tc>
        <w:tc>
          <w:tcPr>
            <w:tcW w:w="620" w:type="dxa"/>
            <w:vAlign w:val="bottom"/>
          </w:tcPr>
          <w:p>
            <w:pPr>
              <w:spacing w:after="0"/>
              <w:ind w:right="40"/>
              <w:jc w:val="right"/>
              <w:rPr>
                <w:color w:val="auto"/>
                <w:sz w:val="20"/>
                <w:szCs w:val="20"/>
              </w:rPr>
            </w:pPr>
            <w:r>
              <w:rPr>
                <w:rFonts w:ascii="Arial" w:hAnsi="Arial" w:eastAsia="Arial" w:cs="Arial"/>
                <w:color w:val="auto"/>
                <w:sz w:val="16"/>
                <w:szCs w:val="16"/>
              </w:rPr>
              <w:t>0.006</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0.292</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0.050</w:t>
            </w:r>
          </w:p>
        </w:tc>
      </w:tr>
      <w:tr>
        <w:trPr>
          <w:trHeight w:val="189" w:hRule="atLeast"/>
        </w:trPr>
        <w:tc>
          <w:tcPr>
            <w:tcW w:w="1580" w:type="dxa"/>
            <w:vAlign w:val="bottom"/>
          </w:tcPr>
          <w:p>
            <w:pPr>
              <w:spacing w:after="0"/>
              <w:rPr>
                <w:color w:val="auto"/>
                <w:sz w:val="16"/>
                <w:szCs w:val="16"/>
              </w:rPr>
            </w:pPr>
          </w:p>
        </w:tc>
        <w:tc>
          <w:tcPr>
            <w:tcW w:w="920" w:type="dxa"/>
            <w:vAlign w:val="bottom"/>
          </w:tcPr>
          <w:p>
            <w:pPr>
              <w:spacing w:after="0"/>
              <w:ind w:right="40"/>
              <w:jc w:val="right"/>
              <w:rPr>
                <w:color w:val="auto"/>
                <w:sz w:val="20"/>
                <w:szCs w:val="20"/>
              </w:rPr>
            </w:pPr>
            <w:r>
              <w:rPr>
                <w:rFonts w:ascii="Arial" w:hAnsi="Arial" w:eastAsia="Arial" w:cs="Arial"/>
                <w:color w:val="auto"/>
                <w:sz w:val="16"/>
                <w:szCs w:val="16"/>
              </w:rPr>
              <w:t>DN</w:t>
            </w:r>
          </w:p>
        </w:tc>
        <w:tc>
          <w:tcPr>
            <w:tcW w:w="660" w:type="dxa"/>
            <w:vAlign w:val="bottom"/>
          </w:tcPr>
          <w:p>
            <w:pPr>
              <w:spacing w:after="0"/>
              <w:ind w:right="40"/>
              <w:jc w:val="right"/>
              <w:rPr>
                <w:color w:val="auto"/>
                <w:sz w:val="20"/>
                <w:szCs w:val="20"/>
              </w:rPr>
            </w:pPr>
            <w:r>
              <w:rPr>
                <w:rFonts w:ascii="Arial" w:hAnsi="Arial" w:eastAsia="Arial" w:cs="Arial"/>
                <w:color w:val="auto"/>
                <w:sz w:val="16"/>
                <w:szCs w:val="16"/>
              </w:rPr>
              <w:t>12.87</w:t>
            </w:r>
          </w:p>
        </w:tc>
        <w:tc>
          <w:tcPr>
            <w:tcW w:w="620" w:type="dxa"/>
            <w:vAlign w:val="bottom"/>
          </w:tcPr>
          <w:p>
            <w:pPr>
              <w:spacing w:after="0"/>
              <w:rPr>
                <w:color w:val="auto"/>
                <w:sz w:val="16"/>
                <w:szCs w:val="16"/>
              </w:rPr>
            </w:pP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0.723</w:t>
            </w:r>
          </w:p>
        </w:tc>
        <w:tc>
          <w:tcPr>
            <w:tcW w:w="680" w:type="dxa"/>
            <w:vAlign w:val="bottom"/>
          </w:tcPr>
          <w:p>
            <w:pPr>
              <w:spacing w:after="0"/>
              <w:ind w:right="40"/>
              <w:jc w:val="right"/>
              <w:rPr>
                <w:color w:val="auto"/>
                <w:sz w:val="20"/>
                <w:szCs w:val="20"/>
              </w:rPr>
            </w:pPr>
            <w:r>
              <w:rPr>
                <w:rFonts w:ascii="Arial" w:hAnsi="Arial" w:eastAsia="Arial" w:cs="Arial"/>
                <w:color w:val="auto"/>
                <w:sz w:val="16"/>
                <w:szCs w:val="16"/>
              </w:rPr>
              <w:t>0.482</w:t>
            </w:r>
          </w:p>
        </w:tc>
      </w:tr>
      <w:tr>
        <w:trPr>
          <w:trHeight w:val="199" w:hRule="atLeast"/>
        </w:trPr>
        <w:tc>
          <w:tcPr>
            <w:tcW w:w="1580" w:type="dxa"/>
            <w:tcBorders>
              <w:bottom w:val="single" w:color="auto" w:sz="8" w:space="0"/>
            </w:tcBorders>
            <w:vAlign w:val="bottom"/>
          </w:tcPr>
          <w:p>
            <w:pPr>
              <w:spacing w:after="0"/>
              <w:rPr>
                <w:color w:val="auto"/>
                <w:sz w:val="17"/>
                <w:szCs w:val="17"/>
              </w:rPr>
            </w:pPr>
          </w:p>
        </w:tc>
        <w:tc>
          <w:tcPr>
            <w:tcW w:w="9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HN</w:t>
            </w:r>
          </w:p>
        </w:tc>
        <w:tc>
          <w:tcPr>
            <w:tcW w:w="66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2.268</w:t>
            </w:r>
          </w:p>
        </w:tc>
        <w:tc>
          <w:tcPr>
            <w:tcW w:w="62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10.89</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0.175</w:t>
            </w:r>
          </w:p>
        </w:tc>
        <w:tc>
          <w:tcPr>
            <w:tcW w:w="680" w:type="dxa"/>
            <w:tcBorders>
              <w:bottom w:val="single" w:color="auto" w:sz="8" w:space="0"/>
            </w:tcBorders>
            <w:vAlign w:val="bottom"/>
          </w:tcPr>
          <w:p>
            <w:pPr>
              <w:spacing w:after="0"/>
              <w:ind w:right="40"/>
              <w:jc w:val="right"/>
              <w:rPr>
                <w:color w:val="auto"/>
                <w:sz w:val="20"/>
                <w:szCs w:val="20"/>
              </w:rPr>
            </w:pPr>
            <w:r>
              <w:rPr>
                <w:rFonts w:ascii="Arial" w:hAnsi="Arial" w:eastAsia="Arial" w:cs="Arial"/>
                <w:color w:val="auto"/>
                <w:sz w:val="16"/>
                <w:szCs w:val="16"/>
              </w:rPr>
              <w:t>0.030</w:t>
            </w:r>
          </w:p>
        </w:tc>
      </w:tr>
    </w:tbl>
    <w:p>
      <w:pPr>
        <w:spacing w:after="0" w:line="113" w:lineRule="exact"/>
        <w:rPr>
          <w:color w:val="auto"/>
          <w:sz w:val="20"/>
          <w:szCs w:val="20"/>
        </w:rPr>
      </w:pPr>
    </w:p>
    <w:p>
      <w:pPr>
        <w:spacing w:after="0"/>
        <w:rPr>
          <w:color w:val="auto"/>
          <w:sz w:val="20"/>
          <w:szCs w:val="20"/>
        </w:rPr>
      </w:pPr>
      <w:r>
        <w:rPr>
          <w:rFonts w:ascii="Arial" w:hAnsi="Arial" w:eastAsia="Arial" w:cs="Arial"/>
          <w:color w:val="auto"/>
          <w:sz w:val="16"/>
          <w:szCs w:val="16"/>
        </w:rPr>
        <w:t>The indexes are local clustering coe  cient (LCC), the local transitivity of</w:t>
      </w:r>
    </w:p>
    <w:p>
      <w:pPr>
        <w:spacing w:after="0" w:line="33" w:lineRule="exact"/>
        <w:rPr>
          <w:color w:val="auto"/>
          <w:sz w:val="20"/>
          <w:szCs w:val="20"/>
        </w:rPr>
      </w:pPr>
    </w:p>
    <w:p>
      <w:pPr>
        <w:spacing w:after="0" w:line="238" w:lineRule="auto"/>
        <w:ind w:right="20"/>
        <w:rPr>
          <w:color w:val="auto"/>
          <w:sz w:val="20"/>
          <w:szCs w:val="20"/>
        </w:rPr>
      </w:pPr>
      <w:r>
        <w:rPr>
          <w:rFonts w:ascii="Arial" w:hAnsi="Arial" w:eastAsia="Arial" w:cs="Arial"/>
          <w:color w:val="auto"/>
          <w:sz w:val="16"/>
          <w:szCs w:val="16"/>
        </w:rPr>
        <w:t>collaboration (LTC), the average degree of node neighbors (DN), the average hyperdegree of node neighbors (HN). We calculated the mean of these indexes over authors, the Spearman rank correlation coe cient (SCC) and Pearson product-moment correlation coe cient (PCC) between each index and degree. For the two indexes with small PCC, we calculated their standard deviation (Std).</w:t>
      </w:r>
    </w:p>
    <w:p>
      <w:pPr>
        <w:spacing w:after="0" w:line="200" w:lineRule="exact"/>
        <w:rPr>
          <w:color w:val="auto"/>
          <w:sz w:val="20"/>
          <w:szCs w:val="20"/>
        </w:rPr>
      </w:pPr>
    </w:p>
    <w:p>
      <w:pPr>
        <w:spacing w:after="0" w:line="386" w:lineRule="exact"/>
        <w:rPr>
          <w:color w:val="auto"/>
          <w:sz w:val="20"/>
          <w:szCs w:val="20"/>
        </w:rPr>
      </w:pPr>
    </w:p>
    <w:p>
      <w:pPr>
        <w:spacing w:after="0" w:line="243" w:lineRule="auto"/>
        <w:jc w:val="both"/>
        <w:rPr>
          <w:rFonts w:ascii="Arial" w:hAnsi="Arial" w:eastAsia="Arial" w:cs="Arial"/>
          <w:color w:val="auto"/>
          <w:sz w:val="20"/>
          <w:szCs w:val="20"/>
        </w:rPr>
      </w:pPr>
      <w:r>
        <w:rPr>
          <w:rFonts w:ascii="Arial" w:hAnsi="Arial" w:eastAsia="Arial" w:cs="Arial"/>
          <w:color w:val="auto"/>
          <w:sz w:val="20"/>
          <w:szCs w:val="20"/>
        </w:rPr>
        <w:t xml:space="preserve">most small degree authors are close to 1 (Fig. </w:t>
      </w:r>
      <w:r>
        <w:fldChar w:fldCharType="begin"/>
      </w:r>
      <w:r>
        <w:instrText xml:space="preserve"> HYPERLINK \l "page13" \h </w:instrText>
      </w:r>
      <w:r>
        <w:fldChar w:fldCharType="separate"/>
      </w:r>
      <w:r>
        <w:rPr>
          <w:rFonts w:ascii="Arial" w:hAnsi="Arial" w:eastAsia="Arial" w:cs="Arial"/>
          <w:color w:val="auto"/>
          <w:sz w:val="20"/>
          <w:szCs w:val="20"/>
        </w:rPr>
        <w:t>4)</w:t>
      </w:r>
      <w:r>
        <w:rPr>
          <w:rFonts w:ascii="Arial" w:hAnsi="Arial" w:eastAsia="Arial" w:cs="Arial"/>
          <w:color w:val="auto"/>
          <w:sz w:val="20"/>
          <w:szCs w:val="20"/>
        </w:rPr>
        <w:fldChar w:fldCharType="end"/>
      </w:r>
      <w:r>
        <w:rPr>
          <w:rFonts w:ascii="Arial" w:hAnsi="Arial" w:eastAsia="Arial" w:cs="Arial"/>
          <w:color w:val="auto"/>
          <w:sz w:val="20"/>
          <w:szCs w:val="20"/>
        </w:rPr>
        <w:t>. A few authors experience a long period of collaborations, whose degree is obtained by accumulated over papers. For these authors, their collaborators in di erent papers could not col-laborate, which decreases their local clustering coe cient. Hence the puzzling thing does not contradict with common sense, but is due to insu ciency of measuring transitivity such a dynamical property by counting \triangles" on a static network.</w:t>
      </w:r>
    </w:p>
    <w:p>
      <w:pPr>
        <w:spacing w:after="0" w:line="50" w:lineRule="exact"/>
        <w:rPr>
          <w:color w:val="auto"/>
          <w:sz w:val="20"/>
          <w:szCs w:val="20"/>
        </w:rPr>
      </w:pPr>
    </w:p>
    <w:p>
      <w:pPr>
        <w:spacing w:after="0" w:line="260"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To design a more reasonable index measuring transitivity, let us come back to the original meaning of transitivity on coauthorship: the probability of two collaborators (who do not coauthor yet) of a researcher coauthoring in future. The probability can be calculated for dynamic hypergraphs of collaborations through time information. Averaging the probability over authors measures the global transitivity, the value of which is quite low in each science cate-gory (Table </w:t>
      </w:r>
      <w:r>
        <w:fldChar w:fldCharType="begin"/>
      </w:r>
      <w:r>
        <w:instrText xml:space="preserve"> HYPERLINK \l "page11" \h </w:instrText>
      </w:r>
      <w:r>
        <w:fldChar w:fldCharType="separate"/>
      </w:r>
      <w:r>
        <w:rPr>
          <w:rFonts w:ascii="Arial" w:hAnsi="Arial" w:eastAsia="Arial" w:cs="Arial"/>
          <w:color w:val="auto"/>
          <w:sz w:val="19"/>
          <w:szCs w:val="19"/>
        </w:rPr>
        <w:t>5)</w:t>
      </w:r>
      <w:r>
        <w:rPr>
          <w:rFonts w:ascii="Arial" w:hAnsi="Arial" w:eastAsia="Arial" w:cs="Arial"/>
          <w:color w:val="auto"/>
          <w:sz w:val="19"/>
          <w:szCs w:val="19"/>
        </w:rPr>
        <w:fldChar w:fldCharType="end"/>
      </w:r>
      <w:r>
        <w:rPr>
          <w:rFonts w:ascii="Arial" w:hAnsi="Arial" w:eastAsia="Arial" w:cs="Arial"/>
          <w:color w:val="auto"/>
          <w:sz w:val="19"/>
          <w:szCs w:val="19"/>
        </w:rPr>
        <w:t xml:space="preserve">. Note that the calculation is limited in PNAS 1999-2013, and transitivity may happen in other journals or in other time period. So the val-ues of transitivity here may be underestimated. The increasing trend of the transitivity probability of k-degree authors (TC(k) in Fig. </w:t>
      </w:r>
      <w:r>
        <w:fldChar w:fldCharType="begin"/>
      </w:r>
      <w:r>
        <w:instrText xml:space="preserve"> HYPERLINK \l "page13" \h </w:instrText>
      </w:r>
      <w:r>
        <w:fldChar w:fldCharType="separate"/>
      </w:r>
      <w:r>
        <w:rPr>
          <w:rFonts w:ascii="Arial" w:hAnsi="Arial" w:eastAsia="Arial" w:cs="Arial"/>
          <w:color w:val="auto"/>
          <w:sz w:val="19"/>
          <w:szCs w:val="19"/>
        </w:rPr>
        <w:t xml:space="preserve">4) </w:t>
      </w:r>
      <w:r>
        <w:rPr>
          <w:rFonts w:ascii="Arial" w:hAnsi="Arial" w:eastAsia="Arial" w:cs="Arial"/>
          <w:color w:val="auto"/>
          <w:sz w:val="19"/>
          <w:szCs w:val="19"/>
        </w:rPr>
        <w:fldChar w:fldCharType="end"/>
      </w:r>
      <w:r>
        <w:rPr>
          <w:rFonts w:ascii="Arial" w:hAnsi="Arial" w:eastAsia="Arial" w:cs="Arial"/>
          <w:color w:val="auto"/>
          <w:sz w:val="19"/>
          <w:szCs w:val="19"/>
        </w:rPr>
        <w:t>means the activ-ity contributes to transitivity. It ts common sense: a researcher with many collaborators is likely to introduce his collaborators to cooperate.</w:t>
      </w:r>
    </w:p>
    <w:p>
      <w:pPr>
        <w:spacing w:after="0" w:line="200" w:lineRule="exact"/>
        <w:rPr>
          <w:color w:val="auto"/>
          <w:sz w:val="20"/>
          <w:szCs w:val="20"/>
        </w:rPr>
      </w:pPr>
    </w:p>
    <w:p>
      <w:pPr>
        <w:spacing w:after="0" w:line="302"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3.4 Homophily of coauthorship</w:t>
      </w:r>
    </w:p>
    <w:p>
      <w:pPr>
        <w:spacing w:after="0" w:line="274" w:lineRule="exact"/>
        <w:rPr>
          <w:color w:val="auto"/>
          <w:sz w:val="20"/>
          <w:szCs w:val="20"/>
        </w:rPr>
      </w:pPr>
    </w:p>
    <w:p>
      <w:pPr>
        <w:spacing w:after="0" w:line="250" w:lineRule="auto"/>
        <w:jc w:val="both"/>
        <w:rPr>
          <w:rFonts w:ascii="Arial" w:hAnsi="Arial" w:eastAsia="Arial" w:cs="Arial"/>
          <w:color w:val="auto"/>
          <w:sz w:val="19"/>
          <w:szCs w:val="19"/>
        </w:rPr>
      </w:pPr>
      <w:r>
        <w:rPr>
          <w:rFonts w:ascii="Arial" w:hAnsi="Arial" w:eastAsia="Arial" w:cs="Arial"/>
          <w:color w:val="auto"/>
          <w:sz w:val="19"/>
          <w:szCs w:val="19"/>
        </w:rPr>
        <w:t xml:space="preserve">Coauthorship is based on speci c features of researchers in common, including interest and geography. The homophily phenomenon appears in many social relations, and is called assortative mixing in network science </w:t>
      </w:r>
      <w:r>
        <w:fldChar w:fldCharType="begin"/>
      </w:r>
      <w:r>
        <w:instrText xml:space="preserve"> HYPERLINK \l "page19" \h </w:instrText>
      </w:r>
      <w:r>
        <w:fldChar w:fldCharType="separate"/>
      </w:r>
      <w:r>
        <w:rPr>
          <w:rFonts w:ascii="Arial" w:hAnsi="Arial" w:eastAsia="Arial" w:cs="Arial"/>
          <w:color w:val="auto"/>
          <w:sz w:val="19"/>
          <w:szCs w:val="19"/>
        </w:rPr>
        <w:t xml:space="preserve">[18]. </w:t>
      </w:r>
      <w:r>
        <w:rPr>
          <w:rFonts w:ascii="Arial" w:hAnsi="Arial" w:eastAsia="Arial" w:cs="Arial"/>
          <w:color w:val="auto"/>
          <w:sz w:val="19"/>
          <w:szCs w:val="19"/>
        </w:rPr>
        <w:fldChar w:fldCharType="end"/>
      </w:r>
      <w:r>
        <w:rPr>
          <w:rFonts w:ascii="Arial" w:hAnsi="Arial" w:eastAsia="Arial" w:cs="Arial"/>
          <w:color w:val="auto"/>
          <w:sz w:val="19"/>
          <w:szCs w:val="19"/>
        </w:rPr>
        <w:t>Do authors</w:t>
      </w:r>
    </w:p>
    <w:p>
      <w:pPr>
        <w:sectPr>
          <w:pgSz w:w="11900" w:h="16838"/>
          <w:pgMar w:top="1333" w:right="3720" w:bottom="1440" w:left="1440" w:header="0" w:footer="0" w:gutter="0"/>
          <w:cols w:equalWidth="0" w:num="1">
            <w:col w:w="6740"/>
          </w:cols>
        </w:sectPr>
      </w:pPr>
    </w:p>
    <w:p>
      <w:pPr>
        <w:tabs>
          <w:tab w:val="left" w:pos="5520"/>
        </w:tabs>
        <w:spacing w:after="0"/>
        <w:rPr>
          <w:color w:val="auto"/>
          <w:sz w:val="20"/>
          <w:szCs w:val="20"/>
        </w:rPr>
      </w:pPr>
      <w:bookmarkStart w:id="11" w:name="page12"/>
      <w:bookmarkEnd w:id="11"/>
      <w:r>
        <w:rPr>
          <w:rFonts w:ascii="Arial" w:hAnsi="Arial" w:eastAsia="Arial" w:cs="Arial"/>
          <w:color w:val="auto"/>
          <w:sz w:val="16"/>
          <w:szCs w:val="16"/>
        </w:rPr>
        <w:t>12</w:t>
      </w:r>
      <w:r>
        <w:rPr>
          <w:color w:val="auto"/>
          <w:sz w:val="20"/>
          <w:szCs w:val="20"/>
        </w:rPr>
        <w:tab/>
      </w:r>
      <w:r>
        <w:rPr>
          <w:rFonts w:ascii="Arial" w:hAnsi="Arial" w:eastAsia="Arial" w:cs="Arial"/>
          <w:color w:val="auto"/>
          <w:sz w:val="16"/>
          <w:szCs w:val="16"/>
        </w:rPr>
        <w:t>Zheng Xie et al.</w:t>
      </w:r>
    </w:p>
    <w:p>
      <w:pPr>
        <w:spacing w:after="0" w:line="322"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18" name="Shape 18"/>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18"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OinYNvVAAAABAEAAA8AAAAAAAAAAQAgAAAAOAAAAGRycy9kb3ducmV2Lnht&#10;bFBLAQIUABQAAAAIAIdO4kBqTSoirQEAAJgDAAAOAAAAAAAAAAEAIAAAADoBAABkcnMvZTJvRG9j&#10;LnhtbFBLBQYAAAAABgAGAFkBAABZBQAAAAA=&#10;">
                <v:fill on="t" focussize="0,0"/>
                <v:stroke weight="0.397952755905512pt" color="#000000" miterlimit="8" joinstyle="miter"/>
                <v:imagedata o:title=""/>
                <o:lock v:ext="edit" aspectratio="f"/>
              </v:line>
            </w:pict>
          </mc:Fallback>
        </mc:AlternateContent>
      </w:r>
    </w:p>
    <w:p>
      <w:pPr>
        <w:spacing w:after="0" w:line="243" w:lineRule="auto"/>
        <w:jc w:val="both"/>
        <w:rPr>
          <w:color w:val="auto"/>
          <w:sz w:val="20"/>
          <w:szCs w:val="20"/>
        </w:rPr>
      </w:pPr>
      <w:r>
        <w:rPr>
          <w:rFonts w:ascii="Arial" w:hAnsi="Arial" w:eastAsia="Arial" w:cs="Arial"/>
          <w:color w:val="auto"/>
          <w:sz w:val="20"/>
          <w:szCs w:val="20"/>
        </w:rPr>
        <w:t>of each science category prefer to coauthor with others that are similar in so-cial activity or productivity? The social activity and productivity of authors can be quanti ed by two indexes, namely degree and hyperdegree respectively. Then the preference of an index could be sketched through the correlation co-e cient between two variables, namely the index of a author and the average index of the author's neighbors. Positive correlation means assortative, nega-tive disassortative, and zero no preference.</w:t>
      </w:r>
    </w:p>
    <w:p>
      <w:pPr>
        <w:spacing w:after="0" w:line="52" w:lineRule="exact"/>
        <w:rPr>
          <w:color w:val="auto"/>
          <w:sz w:val="20"/>
          <w:szCs w:val="20"/>
        </w:rPr>
      </w:pPr>
    </w:p>
    <w:p>
      <w:pPr>
        <w:spacing w:after="0" w:line="259"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Degree assortativity is a feature of coauthorship networks </w:t>
      </w:r>
      <w:r>
        <w:fldChar w:fldCharType="begin"/>
      </w:r>
      <w:r>
        <w:instrText xml:space="preserve"> HYPERLINK \l "page19" \h </w:instrText>
      </w:r>
      <w:r>
        <w:fldChar w:fldCharType="separate"/>
      </w:r>
      <w:r>
        <w:rPr>
          <w:rFonts w:ascii="Arial" w:hAnsi="Arial" w:eastAsia="Arial" w:cs="Arial"/>
          <w:color w:val="auto"/>
          <w:sz w:val="19"/>
          <w:szCs w:val="19"/>
        </w:rPr>
        <w:t xml:space="preserve">[18]. </w:t>
      </w:r>
      <w:r>
        <w:rPr>
          <w:rFonts w:ascii="Arial" w:hAnsi="Arial" w:eastAsia="Arial" w:cs="Arial"/>
          <w:color w:val="auto"/>
          <w:sz w:val="19"/>
          <w:szCs w:val="19"/>
        </w:rPr>
        <w:fldChar w:fldCharType="end"/>
      </w:r>
      <w:r>
        <w:rPr>
          <w:rFonts w:ascii="Arial" w:hAnsi="Arial" w:eastAsia="Arial" w:cs="Arial"/>
          <w:color w:val="auto"/>
          <w:sz w:val="19"/>
          <w:szCs w:val="19"/>
        </w:rPr>
        <w:t xml:space="preserve">Does it mean sociable researchers (with many collaborators) will preferentially coau-thor with other sociable researchers, and unsociable to unsociable? In a pre-vious study </w:t>
      </w:r>
      <w:r>
        <w:fldChar w:fldCharType="begin"/>
      </w:r>
      <w:r>
        <w:instrText xml:space="preserve"> HYPERLINK \l "page20" \h </w:instrText>
      </w:r>
      <w:r>
        <w:fldChar w:fldCharType="separate"/>
      </w:r>
      <w:r>
        <w:rPr>
          <w:rFonts w:ascii="Arial" w:hAnsi="Arial" w:eastAsia="Arial" w:cs="Arial"/>
          <w:color w:val="auto"/>
          <w:sz w:val="19"/>
          <w:szCs w:val="19"/>
        </w:rPr>
        <w:t xml:space="preserve">[48], </w:t>
      </w:r>
      <w:r>
        <w:rPr>
          <w:rFonts w:ascii="Arial" w:hAnsi="Arial" w:eastAsia="Arial" w:cs="Arial"/>
          <w:color w:val="auto"/>
          <w:sz w:val="19"/>
          <w:szCs w:val="19"/>
        </w:rPr>
        <w:fldChar w:fldCharType="end"/>
      </w:r>
      <w:r>
        <w:rPr>
          <w:rFonts w:ascii="Arial" w:hAnsi="Arial" w:eastAsia="Arial" w:cs="Arial"/>
          <w:color w:val="auto"/>
          <w:sz w:val="19"/>
          <w:szCs w:val="19"/>
        </w:rPr>
        <w:t>we showed that the proportion of top 5.99% most sociable authors (measured according to degree) having coauthored with another such author is 99.5%. The proportion may even be underestimated, because these authors probably coauthored before 1999 or in other situations. Note that the splitting and merging errors of the used name disambiguation method a ect the proportion at certain levels. Even so, the proportion is still remarkable.</w:t>
      </w:r>
    </w:p>
    <w:p>
      <w:pPr>
        <w:spacing w:after="0" w:line="38" w:lineRule="exact"/>
        <w:rPr>
          <w:color w:val="auto"/>
          <w:sz w:val="20"/>
          <w:szCs w:val="20"/>
        </w:rPr>
      </w:pPr>
    </w:p>
    <w:p>
      <w:pPr>
        <w:spacing w:after="0" w:line="244" w:lineRule="auto"/>
        <w:ind w:firstLine="299"/>
        <w:jc w:val="both"/>
        <w:rPr>
          <w:rFonts w:ascii="Arial" w:hAnsi="Arial" w:eastAsia="Arial" w:cs="Arial"/>
          <w:color w:val="auto"/>
          <w:sz w:val="20"/>
          <w:szCs w:val="20"/>
        </w:rPr>
      </w:pPr>
      <w:r>
        <w:rPr>
          <w:rFonts w:ascii="Arial" w:hAnsi="Arial" w:eastAsia="Arial" w:cs="Arial"/>
          <w:color w:val="auto"/>
          <w:sz w:val="20"/>
          <w:szCs w:val="20"/>
        </w:rPr>
        <w:t xml:space="preserve">However, if sociable researchers only coauthor with sociable ones, then there will exist many sociable researchers, which is against empirical degree distributions. Now let us analyze the in uence of the social activity of authors on degree assortativity. For the authors with k-degree, denote the average degree of their neighbors by DN(k). There exists a trend change in DN(k) of each empirical dataset: the head part has a clear increasing trend, but the tail part does not (Fig. </w:t>
      </w:r>
      <w:r>
        <w:fldChar w:fldCharType="begin"/>
      </w:r>
      <w:r>
        <w:instrText xml:space="preserve"> HYPERLINK \l "page13" \h </w:instrText>
      </w:r>
      <w:r>
        <w:fldChar w:fldCharType="separate"/>
      </w:r>
      <w:r>
        <w:rPr>
          <w:rFonts w:ascii="Arial" w:hAnsi="Arial" w:eastAsia="Arial" w:cs="Arial"/>
          <w:color w:val="auto"/>
          <w:sz w:val="20"/>
          <w:szCs w:val="20"/>
        </w:rPr>
        <w:t>4)</w:t>
      </w:r>
      <w:r>
        <w:rPr>
          <w:rFonts w:ascii="Arial" w:hAnsi="Arial" w:eastAsia="Arial" w:cs="Arial"/>
          <w:color w:val="auto"/>
          <w:sz w:val="20"/>
          <w:szCs w:val="20"/>
        </w:rPr>
        <w:fldChar w:fldCharType="end"/>
      </w:r>
      <w:r>
        <w:rPr>
          <w:rFonts w:ascii="Arial" w:hAnsi="Arial" w:eastAsia="Arial" w:cs="Arial"/>
          <w:color w:val="auto"/>
          <w:sz w:val="20"/>
          <w:szCs w:val="20"/>
        </w:rPr>
        <w:t>. It means that degree assortativity are mainly contributed by small degree authors.</w:t>
      </w:r>
    </w:p>
    <w:p>
      <w:pPr>
        <w:spacing w:after="0" w:line="50" w:lineRule="exact"/>
        <w:rPr>
          <w:color w:val="auto"/>
          <w:sz w:val="20"/>
          <w:szCs w:val="20"/>
        </w:rPr>
      </w:pPr>
    </w:p>
    <w:p>
      <w:pPr>
        <w:spacing w:after="0" w:line="237"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The tipping point of the trend of DN(k) is detected by the boundary point detection algorithm for general functions in Reference </w:t>
      </w:r>
      <w:r>
        <w:fldChar w:fldCharType="begin"/>
      </w:r>
      <w:r>
        <w:instrText xml:space="preserve"> HYPERLINK \l "page20" \h </w:instrText>
      </w:r>
      <w:r>
        <w:fldChar w:fldCharType="separate"/>
      </w:r>
      <w:r>
        <w:rPr>
          <w:rFonts w:ascii="Arial" w:hAnsi="Arial" w:eastAsia="Arial" w:cs="Arial"/>
          <w:color w:val="auto"/>
          <w:sz w:val="19"/>
          <w:szCs w:val="19"/>
        </w:rPr>
        <w:t xml:space="preserve">[46] </w:t>
      </w:r>
      <w:r>
        <w:rPr>
          <w:rFonts w:ascii="Arial" w:hAnsi="Arial" w:eastAsia="Arial" w:cs="Arial"/>
          <w:color w:val="auto"/>
          <w:sz w:val="19"/>
          <w:szCs w:val="19"/>
        </w:rPr>
        <w:fldChar w:fldCharType="end"/>
      </w:r>
      <w:r>
        <w:rPr>
          <w:rFonts w:ascii="Arial" w:hAnsi="Arial" w:eastAsia="Arial" w:cs="Arial"/>
          <w:color w:val="auto"/>
          <w:sz w:val="19"/>
          <w:szCs w:val="19"/>
        </w:rPr>
        <w:t>(listed in Appendix). Inputs of the algorithm are DN(k), g( ) = log( ) and h(x) = a</w:t>
      </w:r>
      <w:r>
        <w:rPr>
          <w:rFonts w:ascii="Arial" w:hAnsi="Arial" w:eastAsia="Arial" w:cs="Arial"/>
          <w:color w:val="auto"/>
          <w:sz w:val="26"/>
          <w:szCs w:val="26"/>
          <w:vertAlign w:val="subscript"/>
        </w:rPr>
        <w:t>1</w:t>
      </w:r>
      <w:r>
        <w:rPr>
          <w:rFonts w:ascii="Arial" w:hAnsi="Arial" w:eastAsia="Arial" w:cs="Arial"/>
          <w:color w:val="auto"/>
          <w:sz w:val="19"/>
          <w:szCs w:val="19"/>
        </w:rPr>
        <w:t>x</w:t>
      </w:r>
      <w:r>
        <w:rPr>
          <w:rFonts w:ascii="Arial" w:hAnsi="Arial" w:eastAsia="Arial" w:cs="Arial"/>
          <w:color w:val="auto"/>
          <w:sz w:val="26"/>
          <w:szCs w:val="26"/>
          <w:vertAlign w:val="superscript"/>
        </w:rPr>
        <w:t>3</w:t>
      </w:r>
      <w:r>
        <w:rPr>
          <w:rFonts w:ascii="Arial" w:hAnsi="Arial" w:eastAsia="Arial" w:cs="Arial"/>
          <w:color w:val="auto"/>
          <w:sz w:val="19"/>
          <w:szCs w:val="19"/>
        </w:rPr>
        <w:t xml:space="preserve"> + a</w:t>
      </w:r>
      <w:r>
        <w:rPr>
          <w:rFonts w:ascii="Arial" w:hAnsi="Arial" w:eastAsia="Arial" w:cs="Arial"/>
          <w:color w:val="auto"/>
          <w:sz w:val="26"/>
          <w:szCs w:val="26"/>
          <w:vertAlign w:val="subscript"/>
        </w:rPr>
        <w:t>2</w:t>
      </w:r>
      <w:r>
        <w:rPr>
          <w:rFonts w:ascii="Arial" w:hAnsi="Arial" w:eastAsia="Arial" w:cs="Arial"/>
          <w:color w:val="auto"/>
          <w:sz w:val="19"/>
          <w:szCs w:val="19"/>
        </w:rPr>
        <w:t>x</w:t>
      </w:r>
      <w:r>
        <w:rPr>
          <w:rFonts w:ascii="Arial" w:hAnsi="Arial" w:eastAsia="Arial" w:cs="Arial"/>
          <w:color w:val="auto"/>
          <w:sz w:val="26"/>
          <w:szCs w:val="26"/>
          <w:vertAlign w:val="superscript"/>
        </w:rPr>
        <w:t>2</w:t>
      </w:r>
      <w:r>
        <w:rPr>
          <w:rFonts w:ascii="Arial" w:hAnsi="Arial" w:eastAsia="Arial" w:cs="Arial"/>
          <w:color w:val="auto"/>
          <w:sz w:val="19"/>
          <w:szCs w:val="19"/>
        </w:rPr>
        <w:t xml:space="preserve"> + a</w:t>
      </w:r>
      <w:r>
        <w:rPr>
          <w:rFonts w:ascii="Arial" w:hAnsi="Arial" w:eastAsia="Arial" w:cs="Arial"/>
          <w:color w:val="auto"/>
          <w:sz w:val="26"/>
          <w:szCs w:val="26"/>
          <w:vertAlign w:val="subscript"/>
        </w:rPr>
        <w:t>3</w:t>
      </w:r>
      <w:r>
        <w:rPr>
          <w:rFonts w:ascii="Arial" w:hAnsi="Arial" w:eastAsia="Arial" w:cs="Arial"/>
          <w:color w:val="auto"/>
          <w:sz w:val="19"/>
          <w:szCs w:val="19"/>
        </w:rPr>
        <w:t>x + a</w:t>
      </w:r>
      <w:r>
        <w:rPr>
          <w:rFonts w:ascii="Arial" w:hAnsi="Arial" w:eastAsia="Arial" w:cs="Arial"/>
          <w:color w:val="auto"/>
          <w:sz w:val="26"/>
          <w:szCs w:val="26"/>
          <w:vertAlign w:val="subscript"/>
        </w:rPr>
        <w:t>4</w:t>
      </w:r>
      <w:r>
        <w:rPr>
          <w:rFonts w:ascii="Arial" w:hAnsi="Arial" w:eastAsia="Arial" w:cs="Arial"/>
          <w:color w:val="auto"/>
          <w:sz w:val="19"/>
          <w:szCs w:val="19"/>
        </w:rPr>
        <w:t xml:space="preserve"> (x, a</w:t>
      </w:r>
      <w:r>
        <w:rPr>
          <w:rFonts w:ascii="Arial" w:hAnsi="Arial" w:eastAsia="Arial" w:cs="Arial"/>
          <w:color w:val="auto"/>
          <w:sz w:val="26"/>
          <w:szCs w:val="26"/>
          <w:vertAlign w:val="subscript"/>
        </w:rPr>
        <w:t>i</w:t>
      </w:r>
      <w:r>
        <w:rPr>
          <w:rFonts w:ascii="Arial" w:hAnsi="Arial" w:eastAsia="Arial" w:cs="Arial"/>
          <w:color w:val="auto"/>
          <w:sz w:val="19"/>
          <w:szCs w:val="19"/>
        </w:rPr>
        <w:t xml:space="preserve"> 2 R, i = 1; :::; 4). Using those inputs is based on the observation of DN(k). Degrees of most authors are around their mode 5, and only a few authors have a large degree. Hence the neighbors of an author are likely to be small degree authors. Therefore, for small degree authors, the degree di erences between those authors and their neighbors are small, and large for large degree authors, which leads to the trend change of DN(k).</w:t>
      </w:r>
    </w:p>
    <w:p>
      <w:pPr>
        <w:spacing w:after="0" w:line="59" w:lineRule="exact"/>
        <w:rPr>
          <w:color w:val="auto"/>
          <w:sz w:val="20"/>
          <w:szCs w:val="20"/>
        </w:rPr>
      </w:pPr>
    </w:p>
    <w:p>
      <w:pPr>
        <w:spacing w:after="0" w:line="259"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The correlation coe cient between hyperdegree and the average hyperde-gree of neighbors is around zero in each science category (Table </w:t>
      </w:r>
      <w:r>
        <w:fldChar w:fldCharType="begin"/>
      </w:r>
      <w:r>
        <w:instrText xml:space="preserve"> HYPERLINK \l "page11" \h </w:instrText>
      </w:r>
      <w:r>
        <w:fldChar w:fldCharType="separate"/>
      </w:r>
      <w:r>
        <w:rPr>
          <w:rFonts w:ascii="Arial" w:hAnsi="Arial" w:eastAsia="Arial" w:cs="Arial"/>
          <w:color w:val="auto"/>
          <w:sz w:val="19"/>
          <w:szCs w:val="19"/>
        </w:rPr>
        <w:t>5)</w:t>
      </w:r>
      <w:r>
        <w:rPr>
          <w:rFonts w:ascii="Arial" w:hAnsi="Arial" w:eastAsia="Arial" w:cs="Arial"/>
          <w:color w:val="auto"/>
          <w:sz w:val="19"/>
          <w:szCs w:val="19"/>
        </w:rPr>
        <w:fldChar w:fldCharType="end"/>
      </w:r>
      <w:r>
        <w:rPr>
          <w:rFonts w:ascii="Arial" w:hAnsi="Arial" w:eastAsia="Arial" w:cs="Arial"/>
          <w:color w:val="auto"/>
          <w:sz w:val="19"/>
          <w:szCs w:val="19"/>
        </w:rPr>
        <w:t>. For the authors with k-hyperdegree, denote the average hyperdegree of their neighbors by HN(k). It means choosing collaborators is free of the factor of productivity. In reality, members of a research team may have various scienti c ages (new-comers, incumbents), so di erent hyperdegrees. Since collaborations mainly happen in a research team, collaborators of an author could have various hy-perdegrees, which appears as the stable trend of HN(k).</w:t>
      </w:r>
    </w:p>
    <w:p>
      <w:pPr>
        <w:spacing w:after="0" w:line="34" w:lineRule="exact"/>
        <w:rPr>
          <w:color w:val="auto"/>
          <w:sz w:val="20"/>
          <w:szCs w:val="20"/>
        </w:rPr>
      </w:pPr>
    </w:p>
    <w:p>
      <w:pPr>
        <w:spacing w:after="0" w:line="256" w:lineRule="auto"/>
        <w:ind w:firstLine="299"/>
        <w:jc w:val="both"/>
        <w:rPr>
          <w:color w:val="auto"/>
          <w:sz w:val="20"/>
          <w:szCs w:val="20"/>
        </w:rPr>
      </w:pPr>
      <w:r>
        <w:rPr>
          <w:rFonts w:ascii="Arial" w:hAnsi="Arial" w:eastAsia="Arial" w:cs="Arial"/>
          <w:color w:val="auto"/>
          <w:sz w:val="19"/>
          <w:szCs w:val="19"/>
        </w:rPr>
        <w:t>Based on the average value of HN(k) larger than 2, and 74.62% authors only having one paper in the data, we can derive that a large fraction of authors collaborate with at least one author who has published a paper in PNAS 1999{2013 to publish their rst paper in the data. The proportions of these authors are 79.22%, 71.17% and 65.12% in biological, physical and social</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color w:val="auto"/>
                <w:sz w:val="20"/>
                <w:szCs w:val="20"/>
              </w:rPr>
            </w:pPr>
            <w:bookmarkStart w:id="12" w:name="page13"/>
            <w:bookmarkEnd w:id="12"/>
            <w:r>
              <w:rPr>
                <w:rFonts w:ascii="Arial" w:hAnsi="Arial" w:eastAsia="Arial" w:cs="Arial"/>
                <w:color w:val="auto"/>
                <w:sz w:val="16"/>
                <w:szCs w:val="16"/>
              </w:rPr>
              <w:t>Title Suppressed Due to Excessive Length</w:t>
            </w:r>
          </w:p>
        </w:tc>
        <w:tc>
          <w:tcPr>
            <w:tcW w:w="1900" w:type="dxa"/>
            <w:vAlign w:val="bottom"/>
          </w:tcPr>
          <w:p>
            <w:pPr>
              <w:spacing w:after="0"/>
              <w:jc w:val="right"/>
              <w:rPr>
                <w:color w:val="auto"/>
                <w:sz w:val="20"/>
                <w:szCs w:val="20"/>
              </w:rPr>
            </w:pPr>
            <w:r>
              <w:rPr>
                <w:rFonts w:ascii="Arial" w:hAnsi="Arial" w:eastAsia="Arial" w:cs="Arial"/>
                <w:color w:val="auto"/>
                <w:sz w:val="16"/>
                <w:szCs w:val="16"/>
              </w:rPr>
              <w:t>13</w:t>
            </w:r>
          </w:p>
        </w:tc>
      </w:tr>
      <w:tr>
        <w:trPr>
          <w:trHeight w:val="84" w:hRule="atLeast"/>
        </w:trPr>
        <w:tc>
          <w:tcPr>
            <w:tcW w:w="4840" w:type="dxa"/>
            <w:tcBorders>
              <w:bottom w:val="single" w:color="auto" w:sz="8" w:space="0"/>
            </w:tcBorders>
            <w:vAlign w:val="bottom"/>
          </w:tcPr>
          <w:p>
            <w:pPr>
              <w:spacing w:after="0"/>
              <w:rPr>
                <w:color w:val="auto"/>
                <w:sz w:val="7"/>
                <w:szCs w:val="7"/>
              </w:rPr>
            </w:pPr>
          </w:p>
        </w:tc>
        <w:tc>
          <w:tcPr>
            <w:tcW w:w="1900" w:type="dxa"/>
            <w:tcBorders>
              <w:bottom w:val="single" w:color="auto" w:sz="8" w:space="0"/>
            </w:tcBorders>
            <w:vAlign w:val="bottom"/>
          </w:tcPr>
          <w:p>
            <w:pPr>
              <w:spacing w:after="0"/>
              <w:rPr>
                <w:color w:val="auto"/>
                <w:sz w:val="7"/>
                <w:szCs w:val="7"/>
              </w:rPr>
            </w:pPr>
          </w:p>
        </w:tc>
      </w:tr>
    </w:tbl>
    <w:p>
      <w:pPr>
        <w:spacing w:after="0" w:line="166" w:lineRule="exact"/>
        <w:rPr>
          <w:color w:val="auto"/>
          <w:sz w:val="20"/>
          <w:szCs w:val="20"/>
        </w:rPr>
      </w:pPr>
    </w:p>
    <w:p>
      <w:pPr>
        <w:tabs>
          <w:tab w:val="left" w:pos="2800"/>
          <w:tab w:val="left" w:pos="5040"/>
        </w:tabs>
        <w:spacing w:after="0"/>
        <w:ind w:left="540"/>
        <w:rPr>
          <w:color w:val="auto"/>
          <w:sz w:val="20"/>
          <w:szCs w:val="20"/>
        </w:rPr>
      </w:pPr>
      <w:r>
        <w:rPr>
          <w:rFonts w:ascii="Times" w:hAnsi="Times" w:eastAsia="Times" w:cs="Times"/>
          <w:color w:val="231815"/>
          <w:sz w:val="12"/>
          <w:szCs w:val="12"/>
        </w:rPr>
        <w:t>(a) Biological sciences</w:t>
      </w:r>
      <w:r>
        <w:rPr>
          <w:color w:val="auto"/>
          <w:sz w:val="20"/>
          <w:szCs w:val="20"/>
        </w:rPr>
        <w:tab/>
      </w:r>
      <w:r>
        <w:rPr>
          <w:rFonts w:ascii="Times" w:hAnsi="Times" w:eastAsia="Times" w:cs="Times"/>
          <w:color w:val="231815"/>
          <w:sz w:val="12"/>
          <w:szCs w:val="12"/>
        </w:rPr>
        <w:t>(b) Physical sciences</w:t>
      </w:r>
      <w:r>
        <w:rPr>
          <w:color w:val="auto"/>
          <w:sz w:val="20"/>
          <w:szCs w:val="20"/>
        </w:rPr>
        <w:tab/>
      </w:r>
      <w:r>
        <w:rPr>
          <w:rFonts w:ascii="Times" w:hAnsi="Times" w:eastAsia="Times" w:cs="Times"/>
          <w:color w:val="231815"/>
          <w:sz w:val="12"/>
          <w:szCs w:val="12"/>
        </w:rPr>
        <w:t>(c) Social sciences</w:t>
      </w:r>
    </w:p>
    <w:p>
      <w:pPr>
        <w:spacing w:after="0" w:line="85"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57785</wp:posOffset>
            </wp:positionH>
            <wp:positionV relativeFrom="paragraph">
              <wp:posOffset>27305</wp:posOffset>
            </wp:positionV>
            <wp:extent cx="4100195" cy="1085850"/>
            <wp:effectExtent l="0" t="0" r="1460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srcRect/>
                    <a:stretch>
                      <a:fillRect/>
                    </a:stretch>
                  </pic:blipFill>
                  <pic:spPr>
                    <a:xfrm>
                      <a:off x="0" y="0"/>
                      <a:ext cx="4100195" cy="1085850"/>
                    </a:xfrm>
                    <a:prstGeom prst="rect">
                      <a:avLst/>
                    </a:prstGeom>
                    <a:noFill/>
                  </pic:spPr>
                </pic:pic>
              </a:graphicData>
            </a:graphic>
          </wp:anchor>
        </w:drawing>
      </w:r>
    </w:p>
    <w:tbl>
      <w:tblPr>
        <w:tblStyle w:val="5"/>
        <w:tblW w:w="0" w:type="auto"/>
        <w:tblInd w:w="0" w:type="dxa"/>
        <w:tblLayout w:type="fixed"/>
        <w:tblCellMar>
          <w:top w:w="0" w:type="dxa"/>
          <w:left w:w="0" w:type="dxa"/>
          <w:bottom w:w="0" w:type="dxa"/>
          <w:right w:w="0" w:type="dxa"/>
        </w:tblCellMar>
      </w:tblPr>
      <w:tblGrid>
        <w:gridCol w:w="80"/>
        <w:gridCol w:w="1100"/>
        <w:gridCol w:w="1120"/>
        <w:gridCol w:w="1080"/>
        <w:gridCol w:w="1100"/>
        <w:gridCol w:w="60"/>
      </w:tblGrid>
      <w:tr>
        <w:trPr>
          <w:trHeight w:val="102" w:hRule="atLeast"/>
        </w:trPr>
        <w:tc>
          <w:tcPr>
            <w:tcW w:w="80" w:type="dxa"/>
            <w:vAlign w:val="bottom"/>
          </w:tcPr>
          <w:p>
            <w:pPr>
              <w:spacing w:after="0"/>
              <w:jc w:val="right"/>
              <w:rPr>
                <w:color w:val="auto"/>
                <w:sz w:val="20"/>
                <w:szCs w:val="20"/>
              </w:rPr>
            </w:pPr>
            <w:r>
              <w:rPr>
                <w:rFonts w:ascii="Helvetica" w:hAnsi="Helvetica" w:eastAsia="Helvetica" w:cs="Helvetica"/>
                <w:color w:val="231815"/>
                <w:w w:val="71"/>
                <w:sz w:val="5"/>
                <w:szCs w:val="5"/>
              </w:rPr>
              <w:t>10</w:t>
            </w:r>
          </w:p>
        </w:tc>
        <w:tc>
          <w:tcPr>
            <w:tcW w:w="1100" w:type="dxa"/>
            <w:vAlign w:val="bottom"/>
          </w:tcPr>
          <w:p>
            <w:pPr>
              <w:spacing w:after="0"/>
              <w:rPr>
                <w:color w:val="auto"/>
                <w:sz w:val="20"/>
                <w:szCs w:val="20"/>
              </w:rPr>
            </w:pPr>
            <w:r>
              <w:rPr>
                <w:rFonts w:ascii="Helvetica" w:hAnsi="Helvetica" w:eastAsia="Helvetica" w:cs="Helvetica"/>
                <w:color w:val="231815"/>
                <w:sz w:val="4"/>
                <w:szCs w:val="4"/>
              </w:rPr>
              <w:t>0</w:t>
            </w:r>
          </w:p>
        </w:tc>
        <w:tc>
          <w:tcPr>
            <w:tcW w:w="112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1080" w:type="dxa"/>
            <w:vAlign w:val="bottom"/>
          </w:tcPr>
          <w:p>
            <w:pPr>
              <w:spacing w:after="0"/>
              <w:rPr>
                <w:color w:val="auto"/>
                <w:sz w:val="20"/>
                <w:szCs w:val="20"/>
              </w:rPr>
            </w:pPr>
            <w:r>
              <w:rPr>
                <w:rFonts w:ascii="Helvetica" w:hAnsi="Helvetica" w:eastAsia="Helvetica" w:cs="Helvetica"/>
                <w:color w:val="231815"/>
                <w:sz w:val="4"/>
                <w:szCs w:val="4"/>
              </w:rPr>
              <w:t>0</w:t>
            </w:r>
          </w:p>
        </w:tc>
        <w:tc>
          <w:tcPr>
            <w:tcW w:w="110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60" w:type="dxa"/>
            <w:vAlign w:val="bottom"/>
          </w:tcPr>
          <w:p>
            <w:pPr>
              <w:spacing w:after="0"/>
              <w:rPr>
                <w:color w:val="auto"/>
                <w:sz w:val="20"/>
                <w:szCs w:val="20"/>
              </w:rPr>
            </w:pPr>
            <w:r>
              <w:rPr>
                <w:rFonts w:ascii="Helvetica" w:hAnsi="Helvetica" w:eastAsia="Helvetica" w:cs="Helvetica"/>
                <w:color w:val="231815"/>
                <w:sz w:val="4"/>
                <w:szCs w:val="4"/>
              </w:rPr>
              <w:t>0</w:t>
            </w:r>
          </w:p>
        </w:tc>
      </w:tr>
      <w:tr>
        <w:trPr>
          <w:trHeight w:val="321" w:hRule="atLeast"/>
        </w:trPr>
        <w:tc>
          <w:tcPr>
            <w:tcW w:w="80" w:type="dxa"/>
            <w:vAlign w:val="bottom"/>
          </w:tcPr>
          <w:p>
            <w:pPr>
              <w:spacing w:after="0"/>
              <w:jc w:val="right"/>
              <w:rPr>
                <w:color w:val="auto"/>
                <w:sz w:val="20"/>
                <w:szCs w:val="20"/>
              </w:rPr>
            </w:pPr>
            <w:r>
              <w:rPr>
                <w:rFonts w:ascii="Helvetica" w:hAnsi="Helvetica" w:eastAsia="Helvetica" w:cs="Helvetica"/>
                <w:color w:val="231815"/>
                <w:w w:val="71"/>
                <w:sz w:val="5"/>
                <w:szCs w:val="5"/>
              </w:rPr>
              <w:t>10</w:t>
            </w:r>
          </w:p>
        </w:tc>
        <w:tc>
          <w:tcPr>
            <w:tcW w:w="1100" w:type="dxa"/>
            <w:vAlign w:val="bottom"/>
          </w:tcPr>
          <w:p>
            <w:pPr>
              <w:spacing w:after="0"/>
              <w:rPr>
                <w:color w:val="auto"/>
                <w:sz w:val="20"/>
                <w:szCs w:val="20"/>
              </w:rPr>
            </w:pPr>
            <w:r>
              <w:rPr>
                <w:rFonts w:ascii="Helvetica" w:hAnsi="Helvetica" w:eastAsia="Helvetica" w:cs="Helvetica"/>
                <w:color w:val="231815"/>
                <w:sz w:val="4"/>
                <w:szCs w:val="4"/>
              </w:rPr>
              <w:t>−1</w:t>
            </w:r>
          </w:p>
        </w:tc>
        <w:tc>
          <w:tcPr>
            <w:tcW w:w="112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1080" w:type="dxa"/>
            <w:vAlign w:val="bottom"/>
          </w:tcPr>
          <w:p>
            <w:pPr>
              <w:spacing w:after="0"/>
              <w:rPr>
                <w:color w:val="auto"/>
                <w:sz w:val="20"/>
                <w:szCs w:val="20"/>
              </w:rPr>
            </w:pPr>
            <w:r>
              <w:rPr>
                <w:rFonts w:ascii="Helvetica" w:hAnsi="Helvetica" w:eastAsia="Helvetica" w:cs="Helvetica"/>
                <w:color w:val="231815"/>
                <w:sz w:val="4"/>
                <w:szCs w:val="4"/>
              </w:rPr>
              <w:t>−1</w:t>
            </w:r>
          </w:p>
        </w:tc>
        <w:tc>
          <w:tcPr>
            <w:tcW w:w="110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60" w:type="dxa"/>
            <w:vAlign w:val="bottom"/>
          </w:tcPr>
          <w:p>
            <w:pPr>
              <w:spacing w:after="0"/>
              <w:rPr>
                <w:color w:val="auto"/>
                <w:sz w:val="20"/>
                <w:szCs w:val="20"/>
              </w:rPr>
            </w:pPr>
            <w:r>
              <w:rPr>
                <w:rFonts w:ascii="Helvetica" w:hAnsi="Helvetica" w:eastAsia="Helvetica" w:cs="Helvetica"/>
                <w:color w:val="231815"/>
                <w:w w:val="86"/>
                <w:sz w:val="4"/>
                <w:szCs w:val="4"/>
              </w:rPr>
              <w:t>−1</w:t>
            </w:r>
          </w:p>
        </w:tc>
      </w:tr>
    </w:tbl>
    <w:p>
      <w:pPr>
        <w:spacing w:after="0" w:line="218" w:lineRule="exact"/>
        <w:rPr>
          <w:color w:val="auto"/>
          <w:sz w:val="20"/>
          <w:szCs w:val="20"/>
        </w:rPr>
      </w:pPr>
    </w:p>
    <w:tbl>
      <w:tblPr>
        <w:tblStyle w:val="5"/>
        <w:tblW w:w="0" w:type="auto"/>
        <w:tblInd w:w="0" w:type="dxa"/>
        <w:tblLayout w:type="fixed"/>
        <w:tblCellMar>
          <w:top w:w="0" w:type="dxa"/>
          <w:left w:w="0" w:type="dxa"/>
          <w:bottom w:w="0" w:type="dxa"/>
          <w:right w:w="0" w:type="dxa"/>
        </w:tblCellMar>
      </w:tblPr>
      <w:tblGrid>
        <w:gridCol w:w="460"/>
        <w:gridCol w:w="360"/>
        <w:gridCol w:w="320"/>
        <w:gridCol w:w="360"/>
        <w:gridCol w:w="560"/>
        <w:gridCol w:w="140"/>
        <w:gridCol w:w="100"/>
        <w:gridCol w:w="380"/>
        <w:gridCol w:w="360"/>
        <w:gridCol w:w="320"/>
        <w:gridCol w:w="340"/>
        <w:gridCol w:w="580"/>
        <w:gridCol w:w="120"/>
        <w:gridCol w:w="80"/>
        <w:gridCol w:w="400"/>
        <w:gridCol w:w="360"/>
        <w:gridCol w:w="300"/>
        <w:gridCol w:w="360"/>
        <w:gridCol w:w="160"/>
        <w:gridCol w:w="540"/>
        <w:gridCol w:w="360"/>
      </w:tblGrid>
      <w:tr>
        <w:trPr>
          <w:trHeight w:val="120" w:hRule="atLeast"/>
        </w:trPr>
        <w:tc>
          <w:tcPr>
            <w:tcW w:w="460" w:type="dxa"/>
            <w:vAlign w:val="bottom"/>
          </w:tcPr>
          <w:p>
            <w:pPr>
              <w:spacing w:after="0"/>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−2</w:t>
            </w:r>
          </w:p>
        </w:tc>
        <w:tc>
          <w:tcPr>
            <w:tcW w:w="36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360" w:type="dxa"/>
            <w:vAlign w:val="bottom"/>
          </w:tcPr>
          <w:p>
            <w:pPr>
              <w:spacing w:after="0"/>
              <w:rPr>
                <w:color w:val="auto"/>
                <w:sz w:val="10"/>
                <w:szCs w:val="10"/>
              </w:rPr>
            </w:pPr>
          </w:p>
        </w:tc>
        <w:tc>
          <w:tcPr>
            <w:tcW w:w="560" w:type="dxa"/>
            <w:vAlign w:val="bottom"/>
          </w:tcPr>
          <w:p>
            <w:pPr>
              <w:spacing w:after="0"/>
              <w:rPr>
                <w:color w:val="auto"/>
                <w:sz w:val="10"/>
                <w:szCs w:val="10"/>
              </w:rPr>
            </w:pPr>
          </w:p>
        </w:tc>
        <w:tc>
          <w:tcPr>
            <w:tcW w:w="140" w:type="dxa"/>
            <w:vAlign w:val="bottom"/>
          </w:tcPr>
          <w:p>
            <w:pPr>
              <w:spacing w:after="0"/>
              <w:rPr>
                <w:color w:val="auto"/>
                <w:sz w:val="10"/>
                <w:szCs w:val="10"/>
              </w:rPr>
            </w:pPr>
          </w:p>
        </w:tc>
        <w:tc>
          <w:tcPr>
            <w:tcW w:w="480" w:type="dxa"/>
            <w:gridSpan w:val="2"/>
            <w:vAlign w:val="bottom"/>
          </w:tcPr>
          <w:p>
            <w:pPr>
              <w:spacing w:after="0"/>
              <w:ind w:right="320"/>
              <w:jc w:val="right"/>
              <w:rPr>
                <w:color w:val="auto"/>
                <w:sz w:val="20"/>
                <w:szCs w:val="20"/>
              </w:rPr>
            </w:pPr>
            <w:r>
              <w:rPr>
                <w:rFonts w:ascii="Helvetica" w:hAnsi="Helvetica" w:eastAsia="Helvetica" w:cs="Helvetica"/>
                <w:color w:val="231815"/>
                <w:w w:val="87"/>
                <w:sz w:val="6"/>
                <w:szCs w:val="6"/>
              </w:rPr>
              <w:t xml:space="preserve">10 </w:t>
            </w:r>
            <w:r>
              <w:rPr>
                <w:rFonts w:ascii="Helvetica" w:hAnsi="Helvetica" w:eastAsia="Helvetica" w:cs="Helvetica"/>
                <w:color w:val="231815"/>
                <w:w w:val="87"/>
                <w:sz w:val="7"/>
                <w:szCs w:val="7"/>
                <w:vertAlign w:val="superscript"/>
              </w:rPr>
              <w:t>−2</w:t>
            </w:r>
          </w:p>
        </w:tc>
        <w:tc>
          <w:tcPr>
            <w:tcW w:w="36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340" w:type="dxa"/>
            <w:vAlign w:val="bottom"/>
          </w:tcPr>
          <w:p>
            <w:pPr>
              <w:spacing w:after="0"/>
              <w:rPr>
                <w:color w:val="auto"/>
                <w:sz w:val="10"/>
                <w:szCs w:val="10"/>
              </w:rPr>
            </w:pPr>
          </w:p>
        </w:tc>
        <w:tc>
          <w:tcPr>
            <w:tcW w:w="580" w:type="dxa"/>
            <w:vAlign w:val="bottom"/>
          </w:tcPr>
          <w:p>
            <w:pPr>
              <w:spacing w:after="0"/>
              <w:rPr>
                <w:color w:val="auto"/>
                <w:sz w:val="10"/>
                <w:szCs w:val="10"/>
              </w:rPr>
            </w:pPr>
          </w:p>
        </w:tc>
        <w:tc>
          <w:tcPr>
            <w:tcW w:w="120" w:type="dxa"/>
            <w:vAlign w:val="bottom"/>
          </w:tcPr>
          <w:p>
            <w:pPr>
              <w:spacing w:after="0"/>
              <w:rPr>
                <w:color w:val="auto"/>
                <w:sz w:val="10"/>
                <w:szCs w:val="10"/>
              </w:rPr>
            </w:pPr>
          </w:p>
        </w:tc>
        <w:tc>
          <w:tcPr>
            <w:tcW w:w="480" w:type="dxa"/>
            <w:gridSpan w:val="2"/>
            <w:vAlign w:val="bottom"/>
          </w:tcPr>
          <w:p>
            <w:pPr>
              <w:spacing w:after="0"/>
              <w:ind w:right="315"/>
              <w:jc w:val="right"/>
              <w:rPr>
                <w:color w:val="auto"/>
                <w:sz w:val="20"/>
                <w:szCs w:val="20"/>
              </w:rPr>
            </w:pPr>
            <w:r>
              <w:rPr>
                <w:rFonts w:ascii="Helvetica" w:hAnsi="Helvetica" w:eastAsia="Helvetica" w:cs="Helvetica"/>
                <w:color w:val="231815"/>
                <w:w w:val="82"/>
                <w:sz w:val="6"/>
                <w:szCs w:val="6"/>
              </w:rPr>
              <w:t xml:space="preserve">10 </w:t>
            </w:r>
            <w:r>
              <w:rPr>
                <w:rFonts w:ascii="Helvetica" w:hAnsi="Helvetica" w:eastAsia="Helvetica" w:cs="Helvetica"/>
                <w:color w:val="231815"/>
                <w:w w:val="82"/>
                <w:sz w:val="8"/>
                <w:szCs w:val="8"/>
                <w:vertAlign w:val="superscript"/>
              </w:rPr>
              <w:t>−2</w:t>
            </w:r>
          </w:p>
        </w:tc>
        <w:tc>
          <w:tcPr>
            <w:tcW w:w="360" w:type="dxa"/>
            <w:vAlign w:val="bottom"/>
          </w:tcPr>
          <w:p>
            <w:pPr>
              <w:spacing w:after="0"/>
              <w:rPr>
                <w:color w:val="auto"/>
                <w:sz w:val="10"/>
                <w:szCs w:val="10"/>
              </w:rPr>
            </w:pPr>
          </w:p>
        </w:tc>
        <w:tc>
          <w:tcPr>
            <w:tcW w:w="300" w:type="dxa"/>
            <w:vAlign w:val="bottom"/>
          </w:tcPr>
          <w:p>
            <w:pPr>
              <w:spacing w:after="0"/>
              <w:rPr>
                <w:color w:val="auto"/>
                <w:sz w:val="10"/>
                <w:szCs w:val="10"/>
              </w:rPr>
            </w:pPr>
          </w:p>
        </w:tc>
        <w:tc>
          <w:tcPr>
            <w:tcW w:w="360" w:type="dxa"/>
            <w:vAlign w:val="bottom"/>
          </w:tcPr>
          <w:p>
            <w:pPr>
              <w:spacing w:after="0"/>
              <w:rPr>
                <w:color w:val="auto"/>
                <w:sz w:val="10"/>
                <w:szCs w:val="10"/>
              </w:rPr>
            </w:pPr>
          </w:p>
        </w:tc>
        <w:tc>
          <w:tcPr>
            <w:tcW w:w="160" w:type="dxa"/>
            <w:vAlign w:val="bottom"/>
          </w:tcPr>
          <w:p>
            <w:pPr>
              <w:spacing w:after="0"/>
              <w:rPr>
                <w:color w:val="auto"/>
                <w:sz w:val="10"/>
                <w:szCs w:val="10"/>
              </w:rPr>
            </w:pPr>
          </w:p>
        </w:tc>
        <w:tc>
          <w:tcPr>
            <w:tcW w:w="540" w:type="dxa"/>
            <w:vAlign w:val="bottom"/>
          </w:tcPr>
          <w:p>
            <w:pPr>
              <w:spacing w:after="0"/>
              <w:rPr>
                <w:color w:val="auto"/>
                <w:sz w:val="10"/>
                <w:szCs w:val="10"/>
              </w:rPr>
            </w:pPr>
          </w:p>
        </w:tc>
        <w:tc>
          <w:tcPr>
            <w:tcW w:w="0" w:type="dxa"/>
            <w:vAlign w:val="bottom"/>
          </w:tcPr>
          <w:p>
            <w:pPr>
              <w:spacing w:after="0"/>
              <w:rPr>
                <w:color w:val="auto"/>
                <w:sz w:val="1"/>
                <w:szCs w:val="1"/>
              </w:rPr>
            </w:pPr>
          </w:p>
        </w:tc>
      </w:tr>
      <w:tr>
        <w:trPr>
          <w:trHeight w:val="321" w:hRule="atLeast"/>
        </w:trPr>
        <w:tc>
          <w:tcPr>
            <w:tcW w:w="460" w:type="dxa"/>
            <w:vAlign w:val="bottom"/>
          </w:tcPr>
          <w:p>
            <w:pPr>
              <w:spacing w:after="0"/>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−3</w:t>
            </w:r>
          </w:p>
        </w:tc>
        <w:tc>
          <w:tcPr>
            <w:tcW w:w="360" w:type="dxa"/>
            <w:vAlign w:val="bottom"/>
          </w:tcPr>
          <w:p>
            <w:pPr>
              <w:spacing w:after="0"/>
              <w:rPr>
                <w:color w:val="auto"/>
                <w:sz w:val="24"/>
                <w:szCs w:val="24"/>
              </w:rPr>
            </w:pPr>
          </w:p>
        </w:tc>
        <w:tc>
          <w:tcPr>
            <w:tcW w:w="320" w:type="dxa"/>
            <w:vAlign w:val="bottom"/>
          </w:tcPr>
          <w:p>
            <w:pPr>
              <w:spacing w:after="0"/>
              <w:rPr>
                <w:color w:val="auto"/>
                <w:sz w:val="24"/>
                <w:szCs w:val="24"/>
              </w:rPr>
            </w:pPr>
          </w:p>
        </w:tc>
        <w:tc>
          <w:tcPr>
            <w:tcW w:w="360" w:type="dxa"/>
            <w:vAlign w:val="bottom"/>
          </w:tcPr>
          <w:p>
            <w:pPr>
              <w:spacing w:after="0"/>
              <w:rPr>
                <w:color w:val="auto"/>
                <w:sz w:val="24"/>
                <w:szCs w:val="24"/>
              </w:rPr>
            </w:pPr>
          </w:p>
        </w:tc>
        <w:tc>
          <w:tcPr>
            <w:tcW w:w="560" w:type="dxa"/>
            <w:vAlign w:val="bottom"/>
          </w:tcPr>
          <w:p>
            <w:pPr>
              <w:spacing w:after="0"/>
              <w:rPr>
                <w:color w:val="auto"/>
                <w:sz w:val="24"/>
                <w:szCs w:val="24"/>
              </w:rPr>
            </w:pPr>
          </w:p>
        </w:tc>
        <w:tc>
          <w:tcPr>
            <w:tcW w:w="140" w:type="dxa"/>
            <w:vAlign w:val="bottom"/>
          </w:tcPr>
          <w:p>
            <w:pPr>
              <w:spacing w:after="0"/>
              <w:rPr>
                <w:color w:val="auto"/>
                <w:sz w:val="24"/>
                <w:szCs w:val="24"/>
              </w:rPr>
            </w:pPr>
          </w:p>
        </w:tc>
        <w:tc>
          <w:tcPr>
            <w:tcW w:w="480" w:type="dxa"/>
            <w:gridSpan w:val="2"/>
            <w:vAlign w:val="bottom"/>
          </w:tcPr>
          <w:p>
            <w:pPr>
              <w:spacing w:after="0"/>
              <w:ind w:right="320"/>
              <w:jc w:val="right"/>
              <w:rPr>
                <w:color w:val="auto"/>
                <w:sz w:val="20"/>
                <w:szCs w:val="20"/>
              </w:rPr>
            </w:pPr>
            <w:r>
              <w:rPr>
                <w:rFonts w:ascii="Helvetica" w:hAnsi="Helvetica" w:eastAsia="Helvetica" w:cs="Helvetica"/>
                <w:color w:val="231815"/>
                <w:w w:val="87"/>
                <w:sz w:val="6"/>
                <w:szCs w:val="6"/>
              </w:rPr>
              <w:t xml:space="preserve">10 </w:t>
            </w:r>
            <w:r>
              <w:rPr>
                <w:rFonts w:ascii="Helvetica" w:hAnsi="Helvetica" w:eastAsia="Helvetica" w:cs="Helvetica"/>
                <w:color w:val="231815"/>
                <w:w w:val="87"/>
                <w:sz w:val="7"/>
                <w:szCs w:val="7"/>
                <w:vertAlign w:val="superscript"/>
              </w:rPr>
              <w:t>−3</w:t>
            </w:r>
          </w:p>
        </w:tc>
        <w:tc>
          <w:tcPr>
            <w:tcW w:w="360" w:type="dxa"/>
            <w:vAlign w:val="bottom"/>
          </w:tcPr>
          <w:p>
            <w:pPr>
              <w:spacing w:after="0"/>
              <w:rPr>
                <w:color w:val="auto"/>
                <w:sz w:val="24"/>
                <w:szCs w:val="24"/>
              </w:rPr>
            </w:pPr>
          </w:p>
        </w:tc>
        <w:tc>
          <w:tcPr>
            <w:tcW w:w="320" w:type="dxa"/>
            <w:vAlign w:val="bottom"/>
          </w:tcPr>
          <w:p>
            <w:pPr>
              <w:spacing w:after="0"/>
              <w:rPr>
                <w:color w:val="auto"/>
                <w:sz w:val="24"/>
                <w:szCs w:val="24"/>
              </w:rPr>
            </w:pPr>
          </w:p>
        </w:tc>
        <w:tc>
          <w:tcPr>
            <w:tcW w:w="340" w:type="dxa"/>
            <w:vAlign w:val="bottom"/>
          </w:tcPr>
          <w:p>
            <w:pPr>
              <w:spacing w:after="0"/>
              <w:rPr>
                <w:color w:val="auto"/>
                <w:sz w:val="24"/>
                <w:szCs w:val="24"/>
              </w:rPr>
            </w:pPr>
          </w:p>
        </w:tc>
        <w:tc>
          <w:tcPr>
            <w:tcW w:w="580" w:type="dxa"/>
            <w:vAlign w:val="bottom"/>
          </w:tcPr>
          <w:p>
            <w:pPr>
              <w:spacing w:after="0"/>
              <w:rPr>
                <w:color w:val="auto"/>
                <w:sz w:val="24"/>
                <w:szCs w:val="24"/>
              </w:rPr>
            </w:pPr>
          </w:p>
        </w:tc>
        <w:tc>
          <w:tcPr>
            <w:tcW w:w="120" w:type="dxa"/>
            <w:vAlign w:val="bottom"/>
          </w:tcPr>
          <w:p>
            <w:pPr>
              <w:spacing w:after="0"/>
              <w:rPr>
                <w:color w:val="auto"/>
                <w:sz w:val="24"/>
                <w:szCs w:val="24"/>
              </w:rPr>
            </w:pPr>
          </w:p>
        </w:tc>
        <w:tc>
          <w:tcPr>
            <w:tcW w:w="480" w:type="dxa"/>
            <w:gridSpan w:val="2"/>
            <w:vAlign w:val="bottom"/>
          </w:tcPr>
          <w:p>
            <w:pPr>
              <w:spacing w:after="0"/>
              <w:ind w:right="315"/>
              <w:jc w:val="right"/>
              <w:rPr>
                <w:color w:val="auto"/>
                <w:sz w:val="20"/>
                <w:szCs w:val="20"/>
              </w:rPr>
            </w:pPr>
            <w:r>
              <w:rPr>
                <w:rFonts w:ascii="Helvetica" w:hAnsi="Helvetica" w:eastAsia="Helvetica" w:cs="Helvetica"/>
                <w:color w:val="231815"/>
                <w:w w:val="82"/>
                <w:sz w:val="6"/>
                <w:szCs w:val="6"/>
              </w:rPr>
              <w:t xml:space="preserve">10 </w:t>
            </w:r>
            <w:r>
              <w:rPr>
                <w:rFonts w:ascii="Helvetica" w:hAnsi="Helvetica" w:eastAsia="Helvetica" w:cs="Helvetica"/>
                <w:color w:val="231815"/>
                <w:w w:val="82"/>
                <w:sz w:val="8"/>
                <w:szCs w:val="8"/>
                <w:vertAlign w:val="superscript"/>
              </w:rPr>
              <w:t>−3</w:t>
            </w:r>
          </w:p>
        </w:tc>
        <w:tc>
          <w:tcPr>
            <w:tcW w:w="360" w:type="dxa"/>
            <w:vAlign w:val="bottom"/>
          </w:tcPr>
          <w:p>
            <w:pPr>
              <w:spacing w:after="0"/>
              <w:rPr>
                <w:color w:val="auto"/>
                <w:sz w:val="24"/>
                <w:szCs w:val="24"/>
              </w:rPr>
            </w:pPr>
          </w:p>
        </w:tc>
        <w:tc>
          <w:tcPr>
            <w:tcW w:w="300" w:type="dxa"/>
            <w:vAlign w:val="bottom"/>
          </w:tcPr>
          <w:p>
            <w:pPr>
              <w:spacing w:after="0"/>
              <w:rPr>
                <w:color w:val="auto"/>
                <w:sz w:val="24"/>
                <w:szCs w:val="24"/>
              </w:rPr>
            </w:pPr>
          </w:p>
        </w:tc>
        <w:tc>
          <w:tcPr>
            <w:tcW w:w="360" w:type="dxa"/>
            <w:vAlign w:val="bottom"/>
          </w:tcPr>
          <w:p>
            <w:pPr>
              <w:spacing w:after="0"/>
              <w:rPr>
                <w:color w:val="auto"/>
                <w:sz w:val="24"/>
                <w:szCs w:val="24"/>
              </w:rPr>
            </w:pPr>
          </w:p>
        </w:tc>
        <w:tc>
          <w:tcPr>
            <w:tcW w:w="160" w:type="dxa"/>
            <w:vAlign w:val="bottom"/>
          </w:tcPr>
          <w:p>
            <w:pPr>
              <w:spacing w:after="0"/>
              <w:rPr>
                <w:color w:val="auto"/>
                <w:sz w:val="24"/>
                <w:szCs w:val="24"/>
              </w:rPr>
            </w:pPr>
          </w:p>
        </w:tc>
        <w:tc>
          <w:tcPr>
            <w:tcW w:w="540" w:type="dxa"/>
            <w:vAlign w:val="bottom"/>
          </w:tcPr>
          <w:p>
            <w:pPr>
              <w:spacing w:after="0"/>
              <w:rPr>
                <w:color w:val="auto"/>
                <w:sz w:val="24"/>
                <w:szCs w:val="24"/>
              </w:rPr>
            </w:pPr>
          </w:p>
        </w:tc>
        <w:tc>
          <w:tcPr>
            <w:tcW w:w="0" w:type="dxa"/>
            <w:vAlign w:val="bottom"/>
          </w:tcPr>
          <w:p>
            <w:pPr>
              <w:spacing w:after="0"/>
              <w:rPr>
                <w:color w:val="auto"/>
                <w:sz w:val="1"/>
                <w:szCs w:val="1"/>
              </w:rPr>
            </w:pPr>
          </w:p>
        </w:tc>
      </w:tr>
      <w:tr>
        <w:trPr>
          <w:trHeight w:val="314" w:hRule="atLeast"/>
        </w:trPr>
        <w:tc>
          <w:tcPr>
            <w:tcW w:w="460" w:type="dxa"/>
            <w:vAlign w:val="bottom"/>
          </w:tcPr>
          <w:p>
            <w:pPr>
              <w:spacing w:after="0"/>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−4</w:t>
            </w:r>
          </w:p>
        </w:tc>
        <w:tc>
          <w:tcPr>
            <w:tcW w:w="360" w:type="dxa"/>
            <w:vAlign w:val="bottom"/>
          </w:tcPr>
          <w:p>
            <w:pPr>
              <w:spacing w:after="0"/>
              <w:rPr>
                <w:color w:val="auto"/>
                <w:sz w:val="24"/>
                <w:szCs w:val="24"/>
              </w:rPr>
            </w:pPr>
          </w:p>
        </w:tc>
        <w:tc>
          <w:tcPr>
            <w:tcW w:w="320" w:type="dxa"/>
            <w:vAlign w:val="bottom"/>
          </w:tcPr>
          <w:p>
            <w:pPr>
              <w:spacing w:after="0"/>
              <w:rPr>
                <w:color w:val="auto"/>
                <w:sz w:val="24"/>
                <w:szCs w:val="24"/>
              </w:rPr>
            </w:pPr>
          </w:p>
        </w:tc>
        <w:tc>
          <w:tcPr>
            <w:tcW w:w="360" w:type="dxa"/>
            <w:vAlign w:val="bottom"/>
          </w:tcPr>
          <w:p>
            <w:pPr>
              <w:spacing w:after="0"/>
              <w:rPr>
                <w:color w:val="auto"/>
                <w:sz w:val="24"/>
                <w:szCs w:val="24"/>
              </w:rPr>
            </w:pPr>
          </w:p>
        </w:tc>
        <w:tc>
          <w:tcPr>
            <w:tcW w:w="560" w:type="dxa"/>
            <w:vMerge w:val="restart"/>
            <w:vAlign w:val="bottom"/>
          </w:tcPr>
          <w:p>
            <w:pPr>
              <w:spacing w:after="0"/>
              <w:ind w:left="220"/>
              <w:rPr>
                <w:color w:val="auto"/>
                <w:sz w:val="20"/>
                <w:szCs w:val="20"/>
              </w:rPr>
            </w:pPr>
            <w:r>
              <w:rPr>
                <w:rFonts w:ascii="Times" w:hAnsi="Times" w:eastAsia="Times" w:cs="Times"/>
                <w:color w:val="231815"/>
                <w:sz w:val="12"/>
                <w:szCs w:val="12"/>
              </w:rPr>
              <w:t>TC(k)</w:t>
            </w:r>
          </w:p>
        </w:tc>
        <w:tc>
          <w:tcPr>
            <w:tcW w:w="140" w:type="dxa"/>
            <w:vAlign w:val="bottom"/>
          </w:tcPr>
          <w:p>
            <w:pPr>
              <w:spacing w:after="0"/>
              <w:rPr>
                <w:color w:val="auto"/>
                <w:sz w:val="24"/>
                <w:szCs w:val="24"/>
              </w:rPr>
            </w:pPr>
          </w:p>
        </w:tc>
        <w:tc>
          <w:tcPr>
            <w:tcW w:w="100" w:type="dxa"/>
            <w:vAlign w:val="bottom"/>
          </w:tcPr>
          <w:p>
            <w:pPr>
              <w:spacing w:after="0"/>
              <w:jc w:val="right"/>
              <w:rPr>
                <w:color w:val="auto"/>
                <w:sz w:val="20"/>
                <w:szCs w:val="20"/>
              </w:rPr>
            </w:pPr>
            <w:r>
              <w:rPr>
                <w:rFonts w:ascii="Helvetica" w:hAnsi="Helvetica" w:eastAsia="Helvetica" w:cs="Helvetica"/>
                <w:color w:val="231815"/>
                <w:w w:val="89"/>
                <w:sz w:val="6"/>
                <w:szCs w:val="6"/>
              </w:rPr>
              <w:t>10</w:t>
            </w:r>
          </w:p>
        </w:tc>
        <w:tc>
          <w:tcPr>
            <w:tcW w:w="380" w:type="dxa"/>
            <w:vAlign w:val="bottom"/>
          </w:tcPr>
          <w:p>
            <w:pPr>
              <w:spacing w:after="0"/>
              <w:ind w:right="320"/>
              <w:jc w:val="right"/>
              <w:rPr>
                <w:color w:val="auto"/>
                <w:sz w:val="20"/>
                <w:szCs w:val="20"/>
              </w:rPr>
            </w:pPr>
            <w:r>
              <w:rPr>
                <w:rFonts w:ascii="Helvetica" w:hAnsi="Helvetica" w:eastAsia="Helvetica" w:cs="Helvetica"/>
                <w:color w:val="231815"/>
                <w:w w:val="85"/>
                <w:sz w:val="2"/>
                <w:szCs w:val="2"/>
              </w:rPr>
              <w:t>−4</w:t>
            </w:r>
          </w:p>
        </w:tc>
        <w:tc>
          <w:tcPr>
            <w:tcW w:w="360" w:type="dxa"/>
            <w:vAlign w:val="bottom"/>
          </w:tcPr>
          <w:p>
            <w:pPr>
              <w:spacing w:after="0"/>
              <w:rPr>
                <w:color w:val="auto"/>
                <w:sz w:val="24"/>
                <w:szCs w:val="24"/>
              </w:rPr>
            </w:pPr>
          </w:p>
        </w:tc>
        <w:tc>
          <w:tcPr>
            <w:tcW w:w="320" w:type="dxa"/>
            <w:vAlign w:val="bottom"/>
          </w:tcPr>
          <w:p>
            <w:pPr>
              <w:spacing w:after="0"/>
              <w:rPr>
                <w:color w:val="auto"/>
                <w:sz w:val="24"/>
                <w:szCs w:val="24"/>
              </w:rPr>
            </w:pPr>
          </w:p>
        </w:tc>
        <w:tc>
          <w:tcPr>
            <w:tcW w:w="340" w:type="dxa"/>
            <w:vAlign w:val="bottom"/>
          </w:tcPr>
          <w:p>
            <w:pPr>
              <w:spacing w:after="0"/>
              <w:rPr>
                <w:color w:val="auto"/>
                <w:sz w:val="24"/>
                <w:szCs w:val="24"/>
              </w:rPr>
            </w:pPr>
          </w:p>
        </w:tc>
        <w:tc>
          <w:tcPr>
            <w:tcW w:w="580" w:type="dxa"/>
            <w:vMerge w:val="restart"/>
            <w:vAlign w:val="bottom"/>
          </w:tcPr>
          <w:p>
            <w:pPr>
              <w:spacing w:after="0"/>
              <w:ind w:left="240"/>
              <w:rPr>
                <w:color w:val="auto"/>
                <w:sz w:val="20"/>
                <w:szCs w:val="20"/>
              </w:rPr>
            </w:pPr>
            <w:r>
              <w:rPr>
                <w:rFonts w:ascii="Times" w:hAnsi="Times" w:eastAsia="Times" w:cs="Times"/>
                <w:color w:val="231815"/>
                <w:sz w:val="12"/>
                <w:szCs w:val="12"/>
              </w:rPr>
              <w:t>TC(k)</w:t>
            </w:r>
          </w:p>
        </w:tc>
        <w:tc>
          <w:tcPr>
            <w:tcW w:w="120" w:type="dxa"/>
            <w:vAlign w:val="bottom"/>
          </w:tcPr>
          <w:p>
            <w:pPr>
              <w:spacing w:after="0"/>
              <w:rPr>
                <w:color w:val="auto"/>
                <w:sz w:val="24"/>
                <w:szCs w:val="24"/>
              </w:rPr>
            </w:pPr>
          </w:p>
        </w:tc>
        <w:tc>
          <w:tcPr>
            <w:tcW w:w="80" w:type="dxa"/>
            <w:vAlign w:val="bottom"/>
          </w:tcPr>
          <w:p>
            <w:pPr>
              <w:spacing w:after="0"/>
              <w:jc w:val="right"/>
              <w:rPr>
                <w:color w:val="auto"/>
                <w:sz w:val="20"/>
                <w:szCs w:val="20"/>
              </w:rPr>
            </w:pPr>
            <w:r>
              <w:rPr>
                <w:rFonts w:ascii="Helvetica" w:hAnsi="Helvetica" w:eastAsia="Helvetica" w:cs="Helvetica"/>
                <w:color w:val="231815"/>
                <w:w w:val="89"/>
                <w:sz w:val="6"/>
                <w:szCs w:val="6"/>
              </w:rPr>
              <w:t>10</w:t>
            </w:r>
          </w:p>
        </w:tc>
        <w:tc>
          <w:tcPr>
            <w:tcW w:w="400" w:type="dxa"/>
            <w:vAlign w:val="bottom"/>
          </w:tcPr>
          <w:p>
            <w:pPr>
              <w:spacing w:after="0"/>
              <w:ind w:right="315"/>
              <w:jc w:val="right"/>
              <w:rPr>
                <w:color w:val="auto"/>
                <w:sz w:val="20"/>
                <w:szCs w:val="20"/>
              </w:rPr>
            </w:pPr>
            <w:r>
              <w:rPr>
                <w:rFonts w:ascii="Helvetica" w:hAnsi="Helvetica" w:eastAsia="Helvetica" w:cs="Helvetica"/>
                <w:color w:val="231815"/>
                <w:w w:val="86"/>
                <w:sz w:val="4"/>
                <w:szCs w:val="4"/>
              </w:rPr>
              <w:t>−4</w:t>
            </w:r>
          </w:p>
        </w:tc>
        <w:tc>
          <w:tcPr>
            <w:tcW w:w="360" w:type="dxa"/>
            <w:vAlign w:val="bottom"/>
          </w:tcPr>
          <w:p>
            <w:pPr>
              <w:spacing w:after="0"/>
              <w:rPr>
                <w:color w:val="auto"/>
                <w:sz w:val="24"/>
                <w:szCs w:val="24"/>
              </w:rPr>
            </w:pPr>
          </w:p>
        </w:tc>
        <w:tc>
          <w:tcPr>
            <w:tcW w:w="300" w:type="dxa"/>
            <w:vAlign w:val="bottom"/>
          </w:tcPr>
          <w:p>
            <w:pPr>
              <w:spacing w:after="0"/>
              <w:rPr>
                <w:color w:val="auto"/>
                <w:sz w:val="24"/>
                <w:szCs w:val="24"/>
              </w:rPr>
            </w:pPr>
          </w:p>
        </w:tc>
        <w:tc>
          <w:tcPr>
            <w:tcW w:w="360" w:type="dxa"/>
            <w:vAlign w:val="bottom"/>
          </w:tcPr>
          <w:p>
            <w:pPr>
              <w:spacing w:after="0"/>
              <w:rPr>
                <w:color w:val="auto"/>
                <w:sz w:val="24"/>
                <w:szCs w:val="24"/>
              </w:rPr>
            </w:pPr>
          </w:p>
        </w:tc>
        <w:tc>
          <w:tcPr>
            <w:tcW w:w="160" w:type="dxa"/>
            <w:vAlign w:val="bottom"/>
          </w:tcPr>
          <w:p>
            <w:pPr>
              <w:spacing w:after="0"/>
              <w:rPr>
                <w:color w:val="auto"/>
                <w:sz w:val="24"/>
                <w:szCs w:val="24"/>
              </w:rPr>
            </w:pPr>
          </w:p>
        </w:tc>
        <w:tc>
          <w:tcPr>
            <w:tcW w:w="540" w:type="dxa"/>
            <w:vMerge w:val="restart"/>
            <w:vAlign w:val="bottom"/>
          </w:tcPr>
          <w:p>
            <w:pPr>
              <w:spacing w:after="0"/>
              <w:ind w:left="120"/>
              <w:rPr>
                <w:color w:val="auto"/>
                <w:sz w:val="20"/>
                <w:szCs w:val="20"/>
              </w:rPr>
            </w:pPr>
            <w:r>
              <w:rPr>
                <w:rFonts w:ascii="Times" w:hAnsi="Times" w:eastAsia="Times" w:cs="Times"/>
                <w:color w:val="231815"/>
                <w:sz w:val="12"/>
                <w:szCs w:val="12"/>
              </w:rPr>
              <w:t>TC(k)</w:t>
            </w:r>
          </w:p>
        </w:tc>
        <w:tc>
          <w:tcPr>
            <w:tcW w:w="0" w:type="dxa"/>
            <w:vAlign w:val="bottom"/>
          </w:tcPr>
          <w:p>
            <w:pPr>
              <w:spacing w:after="0"/>
              <w:rPr>
                <w:color w:val="auto"/>
                <w:sz w:val="1"/>
                <w:szCs w:val="1"/>
              </w:rPr>
            </w:pPr>
          </w:p>
        </w:tc>
      </w:tr>
      <w:tr>
        <w:trPr>
          <w:trHeight w:val="52" w:hRule="atLeast"/>
        </w:trPr>
        <w:tc>
          <w:tcPr>
            <w:tcW w:w="460" w:type="dxa"/>
            <w:vAlign w:val="bottom"/>
          </w:tcPr>
          <w:p>
            <w:pPr>
              <w:spacing w:after="0"/>
              <w:rPr>
                <w:color w:val="auto"/>
                <w:sz w:val="4"/>
                <w:szCs w:val="4"/>
              </w:rPr>
            </w:pPr>
          </w:p>
        </w:tc>
        <w:tc>
          <w:tcPr>
            <w:tcW w:w="360" w:type="dxa"/>
            <w:vAlign w:val="bottom"/>
          </w:tcPr>
          <w:p>
            <w:pPr>
              <w:spacing w:after="0"/>
              <w:rPr>
                <w:color w:val="auto"/>
                <w:sz w:val="4"/>
                <w:szCs w:val="4"/>
              </w:rPr>
            </w:pPr>
          </w:p>
        </w:tc>
        <w:tc>
          <w:tcPr>
            <w:tcW w:w="320" w:type="dxa"/>
            <w:vAlign w:val="bottom"/>
          </w:tcPr>
          <w:p>
            <w:pPr>
              <w:spacing w:after="0"/>
              <w:rPr>
                <w:color w:val="auto"/>
                <w:sz w:val="4"/>
                <w:szCs w:val="4"/>
              </w:rPr>
            </w:pPr>
          </w:p>
        </w:tc>
        <w:tc>
          <w:tcPr>
            <w:tcW w:w="360" w:type="dxa"/>
            <w:vAlign w:val="bottom"/>
          </w:tcPr>
          <w:p>
            <w:pPr>
              <w:spacing w:after="0"/>
              <w:rPr>
                <w:color w:val="auto"/>
                <w:sz w:val="4"/>
                <w:szCs w:val="4"/>
              </w:rPr>
            </w:pPr>
          </w:p>
        </w:tc>
        <w:tc>
          <w:tcPr>
            <w:tcW w:w="560" w:type="dxa"/>
            <w:vMerge w:val="continue"/>
            <w:vAlign w:val="bottom"/>
          </w:tcPr>
          <w:p>
            <w:pPr>
              <w:spacing w:after="0"/>
              <w:rPr>
                <w:color w:val="auto"/>
                <w:sz w:val="4"/>
                <w:szCs w:val="4"/>
              </w:rPr>
            </w:pPr>
          </w:p>
        </w:tc>
        <w:tc>
          <w:tcPr>
            <w:tcW w:w="140" w:type="dxa"/>
            <w:vAlign w:val="bottom"/>
          </w:tcPr>
          <w:p>
            <w:pPr>
              <w:spacing w:after="0"/>
              <w:rPr>
                <w:color w:val="auto"/>
                <w:sz w:val="4"/>
                <w:szCs w:val="4"/>
              </w:rPr>
            </w:pPr>
          </w:p>
        </w:tc>
        <w:tc>
          <w:tcPr>
            <w:tcW w:w="100" w:type="dxa"/>
            <w:vAlign w:val="bottom"/>
          </w:tcPr>
          <w:p>
            <w:pPr>
              <w:spacing w:after="0"/>
              <w:rPr>
                <w:color w:val="auto"/>
                <w:sz w:val="4"/>
                <w:szCs w:val="4"/>
              </w:rPr>
            </w:pPr>
          </w:p>
        </w:tc>
        <w:tc>
          <w:tcPr>
            <w:tcW w:w="380" w:type="dxa"/>
            <w:vAlign w:val="bottom"/>
          </w:tcPr>
          <w:p>
            <w:pPr>
              <w:spacing w:after="0"/>
              <w:rPr>
                <w:color w:val="auto"/>
                <w:sz w:val="4"/>
                <w:szCs w:val="4"/>
              </w:rPr>
            </w:pPr>
          </w:p>
        </w:tc>
        <w:tc>
          <w:tcPr>
            <w:tcW w:w="360" w:type="dxa"/>
            <w:vAlign w:val="bottom"/>
          </w:tcPr>
          <w:p>
            <w:pPr>
              <w:spacing w:after="0"/>
              <w:rPr>
                <w:color w:val="auto"/>
                <w:sz w:val="4"/>
                <w:szCs w:val="4"/>
              </w:rPr>
            </w:pPr>
          </w:p>
        </w:tc>
        <w:tc>
          <w:tcPr>
            <w:tcW w:w="320" w:type="dxa"/>
            <w:vAlign w:val="bottom"/>
          </w:tcPr>
          <w:p>
            <w:pPr>
              <w:spacing w:after="0"/>
              <w:rPr>
                <w:color w:val="auto"/>
                <w:sz w:val="4"/>
                <w:szCs w:val="4"/>
              </w:rPr>
            </w:pPr>
          </w:p>
        </w:tc>
        <w:tc>
          <w:tcPr>
            <w:tcW w:w="340" w:type="dxa"/>
            <w:vAlign w:val="bottom"/>
          </w:tcPr>
          <w:p>
            <w:pPr>
              <w:spacing w:after="0"/>
              <w:rPr>
                <w:color w:val="auto"/>
                <w:sz w:val="4"/>
                <w:szCs w:val="4"/>
              </w:rPr>
            </w:pPr>
          </w:p>
        </w:tc>
        <w:tc>
          <w:tcPr>
            <w:tcW w:w="580" w:type="dxa"/>
            <w:vMerge w:val="continue"/>
            <w:vAlign w:val="bottom"/>
          </w:tcPr>
          <w:p>
            <w:pPr>
              <w:spacing w:after="0"/>
              <w:rPr>
                <w:color w:val="auto"/>
                <w:sz w:val="4"/>
                <w:szCs w:val="4"/>
              </w:rPr>
            </w:pPr>
          </w:p>
        </w:tc>
        <w:tc>
          <w:tcPr>
            <w:tcW w:w="120" w:type="dxa"/>
            <w:vAlign w:val="bottom"/>
          </w:tcPr>
          <w:p>
            <w:pPr>
              <w:spacing w:after="0"/>
              <w:rPr>
                <w:color w:val="auto"/>
                <w:sz w:val="4"/>
                <w:szCs w:val="4"/>
              </w:rPr>
            </w:pPr>
          </w:p>
        </w:tc>
        <w:tc>
          <w:tcPr>
            <w:tcW w:w="80" w:type="dxa"/>
            <w:vAlign w:val="bottom"/>
          </w:tcPr>
          <w:p>
            <w:pPr>
              <w:spacing w:after="0"/>
              <w:rPr>
                <w:color w:val="auto"/>
                <w:sz w:val="4"/>
                <w:szCs w:val="4"/>
              </w:rPr>
            </w:pPr>
          </w:p>
        </w:tc>
        <w:tc>
          <w:tcPr>
            <w:tcW w:w="400" w:type="dxa"/>
            <w:vAlign w:val="bottom"/>
          </w:tcPr>
          <w:p>
            <w:pPr>
              <w:spacing w:after="0"/>
              <w:rPr>
                <w:color w:val="auto"/>
                <w:sz w:val="4"/>
                <w:szCs w:val="4"/>
              </w:rPr>
            </w:pPr>
          </w:p>
        </w:tc>
        <w:tc>
          <w:tcPr>
            <w:tcW w:w="360" w:type="dxa"/>
            <w:vAlign w:val="bottom"/>
          </w:tcPr>
          <w:p>
            <w:pPr>
              <w:spacing w:after="0"/>
              <w:rPr>
                <w:color w:val="auto"/>
                <w:sz w:val="4"/>
                <w:szCs w:val="4"/>
              </w:rPr>
            </w:pPr>
          </w:p>
        </w:tc>
        <w:tc>
          <w:tcPr>
            <w:tcW w:w="300" w:type="dxa"/>
            <w:vAlign w:val="bottom"/>
          </w:tcPr>
          <w:p>
            <w:pPr>
              <w:spacing w:after="0"/>
              <w:rPr>
                <w:color w:val="auto"/>
                <w:sz w:val="4"/>
                <w:szCs w:val="4"/>
              </w:rPr>
            </w:pPr>
          </w:p>
        </w:tc>
        <w:tc>
          <w:tcPr>
            <w:tcW w:w="360" w:type="dxa"/>
            <w:vAlign w:val="bottom"/>
          </w:tcPr>
          <w:p>
            <w:pPr>
              <w:spacing w:after="0"/>
              <w:rPr>
                <w:color w:val="auto"/>
                <w:sz w:val="4"/>
                <w:szCs w:val="4"/>
              </w:rPr>
            </w:pPr>
          </w:p>
        </w:tc>
        <w:tc>
          <w:tcPr>
            <w:tcW w:w="160" w:type="dxa"/>
            <w:vAlign w:val="bottom"/>
          </w:tcPr>
          <w:p>
            <w:pPr>
              <w:spacing w:after="0"/>
              <w:rPr>
                <w:color w:val="auto"/>
                <w:sz w:val="4"/>
                <w:szCs w:val="4"/>
              </w:rPr>
            </w:pPr>
          </w:p>
        </w:tc>
        <w:tc>
          <w:tcPr>
            <w:tcW w:w="540" w:type="dxa"/>
            <w:vMerge w:val="continue"/>
            <w:vAlign w:val="bottom"/>
          </w:tcPr>
          <w:p>
            <w:pPr>
              <w:spacing w:after="0"/>
              <w:rPr>
                <w:color w:val="auto"/>
                <w:sz w:val="4"/>
                <w:szCs w:val="4"/>
              </w:rPr>
            </w:pPr>
          </w:p>
        </w:tc>
        <w:tc>
          <w:tcPr>
            <w:tcW w:w="0" w:type="dxa"/>
            <w:vAlign w:val="bottom"/>
          </w:tcPr>
          <w:p>
            <w:pPr>
              <w:spacing w:after="0"/>
              <w:rPr>
                <w:color w:val="auto"/>
                <w:sz w:val="1"/>
                <w:szCs w:val="1"/>
              </w:rPr>
            </w:pPr>
          </w:p>
        </w:tc>
      </w:tr>
      <w:tr>
        <w:trPr>
          <w:trHeight w:val="176" w:hRule="atLeast"/>
        </w:trPr>
        <w:tc>
          <w:tcPr>
            <w:tcW w:w="460" w:type="dxa"/>
            <w:vMerge w:val="restart"/>
            <w:vAlign w:val="bottom"/>
          </w:tcPr>
          <w:p>
            <w:pPr>
              <w:spacing w:after="0"/>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−5</w:t>
            </w:r>
          </w:p>
        </w:tc>
        <w:tc>
          <w:tcPr>
            <w:tcW w:w="360" w:type="dxa"/>
            <w:vAlign w:val="bottom"/>
          </w:tcPr>
          <w:p>
            <w:pPr>
              <w:spacing w:after="0"/>
              <w:rPr>
                <w:color w:val="auto"/>
                <w:sz w:val="15"/>
                <w:szCs w:val="15"/>
              </w:rPr>
            </w:pPr>
          </w:p>
        </w:tc>
        <w:tc>
          <w:tcPr>
            <w:tcW w:w="320" w:type="dxa"/>
            <w:vAlign w:val="bottom"/>
          </w:tcPr>
          <w:p>
            <w:pPr>
              <w:spacing w:after="0"/>
              <w:rPr>
                <w:color w:val="auto"/>
                <w:sz w:val="15"/>
                <w:szCs w:val="15"/>
              </w:rPr>
            </w:pPr>
          </w:p>
        </w:tc>
        <w:tc>
          <w:tcPr>
            <w:tcW w:w="360" w:type="dxa"/>
            <w:vAlign w:val="bottom"/>
          </w:tcPr>
          <w:p>
            <w:pPr>
              <w:spacing w:after="0"/>
              <w:rPr>
                <w:color w:val="auto"/>
                <w:sz w:val="15"/>
                <w:szCs w:val="15"/>
              </w:rPr>
            </w:pPr>
          </w:p>
        </w:tc>
        <w:tc>
          <w:tcPr>
            <w:tcW w:w="560" w:type="dxa"/>
            <w:vAlign w:val="bottom"/>
          </w:tcPr>
          <w:p>
            <w:pPr>
              <w:spacing w:after="0"/>
              <w:ind w:left="220"/>
              <w:rPr>
                <w:color w:val="auto"/>
                <w:sz w:val="20"/>
                <w:szCs w:val="20"/>
              </w:rPr>
            </w:pPr>
            <w:r>
              <w:rPr>
                <w:rFonts w:ascii="Times" w:hAnsi="Times" w:eastAsia="Times" w:cs="Times"/>
                <w:color w:val="231815"/>
                <w:sz w:val="12"/>
                <w:szCs w:val="12"/>
              </w:rPr>
              <w:t>CC(k)</w:t>
            </w:r>
          </w:p>
        </w:tc>
        <w:tc>
          <w:tcPr>
            <w:tcW w:w="140" w:type="dxa"/>
            <w:vAlign w:val="bottom"/>
          </w:tcPr>
          <w:p>
            <w:pPr>
              <w:spacing w:after="0"/>
              <w:rPr>
                <w:color w:val="auto"/>
                <w:sz w:val="15"/>
                <w:szCs w:val="15"/>
              </w:rPr>
            </w:pPr>
          </w:p>
        </w:tc>
        <w:tc>
          <w:tcPr>
            <w:tcW w:w="480" w:type="dxa"/>
            <w:gridSpan w:val="2"/>
            <w:vMerge w:val="restart"/>
            <w:vAlign w:val="bottom"/>
          </w:tcPr>
          <w:p>
            <w:pPr>
              <w:spacing w:after="0"/>
              <w:ind w:right="320"/>
              <w:jc w:val="right"/>
              <w:rPr>
                <w:color w:val="auto"/>
                <w:sz w:val="20"/>
                <w:szCs w:val="20"/>
              </w:rPr>
            </w:pPr>
            <w:r>
              <w:rPr>
                <w:rFonts w:ascii="Helvetica" w:hAnsi="Helvetica" w:eastAsia="Helvetica" w:cs="Helvetica"/>
                <w:color w:val="231815"/>
                <w:w w:val="87"/>
                <w:sz w:val="6"/>
                <w:szCs w:val="6"/>
              </w:rPr>
              <w:t xml:space="preserve">10 </w:t>
            </w:r>
            <w:r>
              <w:rPr>
                <w:rFonts w:ascii="Helvetica" w:hAnsi="Helvetica" w:eastAsia="Helvetica" w:cs="Helvetica"/>
                <w:color w:val="231815"/>
                <w:w w:val="87"/>
                <w:sz w:val="7"/>
                <w:szCs w:val="7"/>
                <w:vertAlign w:val="superscript"/>
              </w:rPr>
              <w:t>−5</w:t>
            </w:r>
          </w:p>
        </w:tc>
        <w:tc>
          <w:tcPr>
            <w:tcW w:w="360" w:type="dxa"/>
            <w:vAlign w:val="bottom"/>
          </w:tcPr>
          <w:p>
            <w:pPr>
              <w:spacing w:after="0"/>
              <w:rPr>
                <w:color w:val="auto"/>
                <w:sz w:val="15"/>
                <w:szCs w:val="15"/>
              </w:rPr>
            </w:pPr>
          </w:p>
        </w:tc>
        <w:tc>
          <w:tcPr>
            <w:tcW w:w="320" w:type="dxa"/>
            <w:vAlign w:val="bottom"/>
          </w:tcPr>
          <w:p>
            <w:pPr>
              <w:spacing w:after="0"/>
              <w:rPr>
                <w:color w:val="auto"/>
                <w:sz w:val="15"/>
                <w:szCs w:val="15"/>
              </w:rPr>
            </w:pPr>
          </w:p>
        </w:tc>
        <w:tc>
          <w:tcPr>
            <w:tcW w:w="340" w:type="dxa"/>
            <w:vAlign w:val="bottom"/>
          </w:tcPr>
          <w:p>
            <w:pPr>
              <w:spacing w:after="0"/>
              <w:rPr>
                <w:color w:val="auto"/>
                <w:sz w:val="15"/>
                <w:szCs w:val="15"/>
              </w:rPr>
            </w:pPr>
          </w:p>
        </w:tc>
        <w:tc>
          <w:tcPr>
            <w:tcW w:w="580" w:type="dxa"/>
            <w:vAlign w:val="bottom"/>
          </w:tcPr>
          <w:p>
            <w:pPr>
              <w:spacing w:after="0"/>
              <w:ind w:left="240"/>
              <w:rPr>
                <w:color w:val="auto"/>
                <w:sz w:val="20"/>
                <w:szCs w:val="20"/>
              </w:rPr>
            </w:pPr>
            <w:r>
              <w:rPr>
                <w:rFonts w:ascii="Times" w:hAnsi="Times" w:eastAsia="Times" w:cs="Times"/>
                <w:color w:val="231815"/>
                <w:sz w:val="12"/>
                <w:szCs w:val="12"/>
              </w:rPr>
              <w:t>CC(k)</w:t>
            </w:r>
          </w:p>
        </w:tc>
        <w:tc>
          <w:tcPr>
            <w:tcW w:w="120" w:type="dxa"/>
            <w:vAlign w:val="bottom"/>
          </w:tcPr>
          <w:p>
            <w:pPr>
              <w:spacing w:after="0"/>
              <w:rPr>
                <w:color w:val="auto"/>
                <w:sz w:val="15"/>
                <w:szCs w:val="15"/>
              </w:rPr>
            </w:pPr>
          </w:p>
        </w:tc>
        <w:tc>
          <w:tcPr>
            <w:tcW w:w="480" w:type="dxa"/>
            <w:gridSpan w:val="2"/>
            <w:vMerge w:val="restart"/>
            <w:vAlign w:val="bottom"/>
          </w:tcPr>
          <w:p>
            <w:pPr>
              <w:spacing w:after="0"/>
              <w:ind w:right="315"/>
              <w:jc w:val="right"/>
              <w:rPr>
                <w:color w:val="auto"/>
                <w:sz w:val="20"/>
                <w:szCs w:val="20"/>
              </w:rPr>
            </w:pPr>
            <w:r>
              <w:rPr>
                <w:rFonts w:ascii="Helvetica" w:hAnsi="Helvetica" w:eastAsia="Helvetica" w:cs="Helvetica"/>
                <w:color w:val="231815"/>
                <w:w w:val="82"/>
                <w:sz w:val="12"/>
                <w:szCs w:val="12"/>
                <w:vertAlign w:val="subscript"/>
              </w:rPr>
              <w:t>10</w:t>
            </w:r>
            <w:r>
              <w:rPr>
                <w:rFonts w:ascii="Helvetica" w:hAnsi="Helvetica" w:eastAsia="Helvetica" w:cs="Helvetica"/>
                <w:color w:val="231815"/>
                <w:w w:val="82"/>
                <w:sz w:val="4"/>
                <w:szCs w:val="4"/>
              </w:rPr>
              <w:t xml:space="preserve"> −5</w:t>
            </w:r>
          </w:p>
        </w:tc>
        <w:tc>
          <w:tcPr>
            <w:tcW w:w="360" w:type="dxa"/>
            <w:vAlign w:val="bottom"/>
          </w:tcPr>
          <w:p>
            <w:pPr>
              <w:spacing w:after="0"/>
              <w:rPr>
                <w:color w:val="auto"/>
                <w:sz w:val="15"/>
                <w:szCs w:val="15"/>
              </w:rPr>
            </w:pPr>
          </w:p>
        </w:tc>
        <w:tc>
          <w:tcPr>
            <w:tcW w:w="300" w:type="dxa"/>
            <w:vAlign w:val="bottom"/>
          </w:tcPr>
          <w:p>
            <w:pPr>
              <w:spacing w:after="0"/>
              <w:rPr>
                <w:color w:val="auto"/>
                <w:sz w:val="15"/>
                <w:szCs w:val="15"/>
              </w:rPr>
            </w:pPr>
          </w:p>
        </w:tc>
        <w:tc>
          <w:tcPr>
            <w:tcW w:w="360" w:type="dxa"/>
            <w:vAlign w:val="bottom"/>
          </w:tcPr>
          <w:p>
            <w:pPr>
              <w:spacing w:after="0"/>
              <w:rPr>
                <w:color w:val="auto"/>
                <w:sz w:val="15"/>
                <w:szCs w:val="15"/>
              </w:rPr>
            </w:pPr>
          </w:p>
        </w:tc>
        <w:tc>
          <w:tcPr>
            <w:tcW w:w="160" w:type="dxa"/>
            <w:vAlign w:val="bottom"/>
          </w:tcPr>
          <w:p>
            <w:pPr>
              <w:spacing w:after="0"/>
              <w:rPr>
                <w:color w:val="auto"/>
                <w:sz w:val="15"/>
                <w:szCs w:val="15"/>
              </w:rPr>
            </w:pPr>
          </w:p>
        </w:tc>
        <w:tc>
          <w:tcPr>
            <w:tcW w:w="540" w:type="dxa"/>
            <w:vAlign w:val="bottom"/>
          </w:tcPr>
          <w:p>
            <w:pPr>
              <w:spacing w:after="0"/>
              <w:ind w:left="120"/>
              <w:rPr>
                <w:color w:val="auto"/>
                <w:sz w:val="20"/>
                <w:szCs w:val="20"/>
              </w:rPr>
            </w:pPr>
            <w:r>
              <w:rPr>
                <w:rFonts w:ascii="Times" w:hAnsi="Times" w:eastAsia="Times" w:cs="Times"/>
                <w:color w:val="231815"/>
                <w:sz w:val="12"/>
                <w:szCs w:val="12"/>
              </w:rPr>
              <w:t>CC(k)</w:t>
            </w:r>
          </w:p>
        </w:tc>
        <w:tc>
          <w:tcPr>
            <w:tcW w:w="0" w:type="dxa"/>
            <w:vAlign w:val="bottom"/>
          </w:tcPr>
          <w:p>
            <w:pPr>
              <w:spacing w:after="0"/>
              <w:rPr>
                <w:color w:val="auto"/>
                <w:sz w:val="1"/>
                <w:szCs w:val="1"/>
              </w:rPr>
            </w:pPr>
          </w:p>
        </w:tc>
      </w:tr>
      <w:tr>
        <w:trPr>
          <w:trHeight w:val="64" w:hRule="atLeast"/>
        </w:trPr>
        <w:tc>
          <w:tcPr>
            <w:tcW w:w="460" w:type="dxa"/>
            <w:vMerge w:val="continue"/>
            <w:vAlign w:val="bottom"/>
          </w:tcPr>
          <w:p>
            <w:pPr>
              <w:spacing w:after="0"/>
              <w:rPr>
                <w:color w:val="auto"/>
                <w:sz w:val="5"/>
                <w:szCs w:val="5"/>
              </w:rPr>
            </w:pPr>
          </w:p>
        </w:tc>
        <w:tc>
          <w:tcPr>
            <w:tcW w:w="360" w:type="dxa"/>
            <w:vAlign w:val="bottom"/>
          </w:tcPr>
          <w:p>
            <w:pPr>
              <w:spacing w:after="0"/>
              <w:rPr>
                <w:color w:val="auto"/>
                <w:sz w:val="5"/>
                <w:szCs w:val="5"/>
              </w:rPr>
            </w:pPr>
          </w:p>
        </w:tc>
        <w:tc>
          <w:tcPr>
            <w:tcW w:w="320" w:type="dxa"/>
            <w:vAlign w:val="bottom"/>
          </w:tcPr>
          <w:p>
            <w:pPr>
              <w:spacing w:after="0"/>
              <w:rPr>
                <w:color w:val="auto"/>
                <w:sz w:val="5"/>
                <w:szCs w:val="5"/>
              </w:rPr>
            </w:pPr>
          </w:p>
        </w:tc>
        <w:tc>
          <w:tcPr>
            <w:tcW w:w="360" w:type="dxa"/>
            <w:vAlign w:val="bottom"/>
          </w:tcPr>
          <w:p>
            <w:pPr>
              <w:spacing w:after="0"/>
              <w:rPr>
                <w:color w:val="auto"/>
                <w:sz w:val="5"/>
                <w:szCs w:val="5"/>
              </w:rPr>
            </w:pPr>
          </w:p>
        </w:tc>
        <w:tc>
          <w:tcPr>
            <w:tcW w:w="560" w:type="dxa"/>
            <w:vAlign w:val="bottom"/>
          </w:tcPr>
          <w:p>
            <w:pPr>
              <w:spacing w:after="0"/>
              <w:rPr>
                <w:color w:val="auto"/>
                <w:sz w:val="5"/>
                <w:szCs w:val="5"/>
              </w:rPr>
            </w:pPr>
          </w:p>
        </w:tc>
        <w:tc>
          <w:tcPr>
            <w:tcW w:w="140" w:type="dxa"/>
            <w:vMerge w:val="restart"/>
            <w:vAlign w:val="bottom"/>
          </w:tcPr>
          <w:p>
            <w:pPr>
              <w:spacing w:after="0"/>
              <w:jc w:val="right"/>
              <w:rPr>
                <w:color w:val="auto"/>
                <w:sz w:val="20"/>
                <w:szCs w:val="20"/>
              </w:rPr>
            </w:pPr>
            <w:r>
              <w:rPr>
                <w:rFonts w:ascii="Helvetica" w:hAnsi="Helvetica" w:eastAsia="Helvetica" w:cs="Helvetica"/>
                <w:color w:val="231815"/>
                <w:w w:val="87"/>
                <w:sz w:val="6"/>
                <w:szCs w:val="6"/>
              </w:rPr>
              <w:t xml:space="preserve">10 </w:t>
            </w:r>
            <w:r>
              <w:rPr>
                <w:rFonts w:ascii="Helvetica" w:hAnsi="Helvetica" w:eastAsia="Helvetica" w:cs="Helvetica"/>
                <w:color w:val="231815"/>
                <w:w w:val="87"/>
                <w:sz w:val="8"/>
                <w:szCs w:val="8"/>
                <w:vertAlign w:val="superscript"/>
              </w:rPr>
              <w:t>3</w:t>
            </w:r>
          </w:p>
        </w:tc>
        <w:tc>
          <w:tcPr>
            <w:tcW w:w="480" w:type="dxa"/>
            <w:gridSpan w:val="2"/>
            <w:vMerge w:val="continue"/>
            <w:vAlign w:val="bottom"/>
          </w:tcPr>
          <w:p>
            <w:pPr>
              <w:spacing w:after="0"/>
              <w:rPr>
                <w:color w:val="auto"/>
                <w:sz w:val="5"/>
                <w:szCs w:val="5"/>
              </w:rPr>
            </w:pPr>
          </w:p>
        </w:tc>
        <w:tc>
          <w:tcPr>
            <w:tcW w:w="360" w:type="dxa"/>
            <w:vAlign w:val="bottom"/>
          </w:tcPr>
          <w:p>
            <w:pPr>
              <w:spacing w:after="0"/>
              <w:rPr>
                <w:color w:val="auto"/>
                <w:sz w:val="5"/>
                <w:szCs w:val="5"/>
              </w:rPr>
            </w:pPr>
          </w:p>
        </w:tc>
        <w:tc>
          <w:tcPr>
            <w:tcW w:w="320" w:type="dxa"/>
            <w:vAlign w:val="bottom"/>
          </w:tcPr>
          <w:p>
            <w:pPr>
              <w:spacing w:after="0"/>
              <w:rPr>
                <w:color w:val="auto"/>
                <w:sz w:val="5"/>
                <w:szCs w:val="5"/>
              </w:rPr>
            </w:pPr>
          </w:p>
        </w:tc>
        <w:tc>
          <w:tcPr>
            <w:tcW w:w="340" w:type="dxa"/>
            <w:vAlign w:val="bottom"/>
          </w:tcPr>
          <w:p>
            <w:pPr>
              <w:spacing w:after="0"/>
              <w:rPr>
                <w:color w:val="auto"/>
                <w:sz w:val="5"/>
                <w:szCs w:val="5"/>
              </w:rPr>
            </w:pPr>
          </w:p>
        </w:tc>
        <w:tc>
          <w:tcPr>
            <w:tcW w:w="580" w:type="dxa"/>
            <w:vAlign w:val="bottom"/>
          </w:tcPr>
          <w:p>
            <w:pPr>
              <w:spacing w:after="0"/>
              <w:rPr>
                <w:color w:val="auto"/>
                <w:sz w:val="5"/>
                <w:szCs w:val="5"/>
              </w:rPr>
            </w:pPr>
          </w:p>
        </w:tc>
        <w:tc>
          <w:tcPr>
            <w:tcW w:w="120" w:type="dxa"/>
            <w:vMerge w:val="restart"/>
            <w:vAlign w:val="bottom"/>
          </w:tcPr>
          <w:p>
            <w:pPr>
              <w:spacing w:after="0"/>
              <w:jc w:val="right"/>
              <w:rPr>
                <w:color w:val="auto"/>
                <w:sz w:val="20"/>
                <w:szCs w:val="20"/>
              </w:rPr>
            </w:pPr>
            <w:r>
              <w:rPr>
                <w:rFonts w:ascii="Helvetica" w:hAnsi="Helvetica" w:eastAsia="Helvetica" w:cs="Helvetica"/>
                <w:color w:val="231815"/>
                <w:w w:val="90"/>
                <w:sz w:val="6"/>
                <w:szCs w:val="6"/>
              </w:rPr>
              <w:t xml:space="preserve">10 </w:t>
            </w:r>
            <w:r>
              <w:rPr>
                <w:rFonts w:ascii="Helvetica" w:hAnsi="Helvetica" w:eastAsia="Helvetica" w:cs="Helvetica"/>
                <w:color w:val="231815"/>
                <w:w w:val="90"/>
                <w:sz w:val="7"/>
                <w:szCs w:val="7"/>
                <w:vertAlign w:val="superscript"/>
              </w:rPr>
              <w:t>3</w:t>
            </w:r>
          </w:p>
        </w:tc>
        <w:tc>
          <w:tcPr>
            <w:tcW w:w="480" w:type="dxa"/>
            <w:gridSpan w:val="2"/>
            <w:vMerge w:val="continue"/>
            <w:vAlign w:val="bottom"/>
          </w:tcPr>
          <w:p>
            <w:pPr>
              <w:spacing w:after="0"/>
              <w:rPr>
                <w:color w:val="auto"/>
                <w:sz w:val="5"/>
                <w:szCs w:val="5"/>
              </w:rPr>
            </w:pPr>
          </w:p>
        </w:tc>
        <w:tc>
          <w:tcPr>
            <w:tcW w:w="360" w:type="dxa"/>
            <w:vAlign w:val="bottom"/>
          </w:tcPr>
          <w:p>
            <w:pPr>
              <w:spacing w:after="0"/>
              <w:rPr>
                <w:color w:val="auto"/>
                <w:sz w:val="5"/>
                <w:szCs w:val="5"/>
              </w:rPr>
            </w:pPr>
          </w:p>
        </w:tc>
        <w:tc>
          <w:tcPr>
            <w:tcW w:w="300" w:type="dxa"/>
            <w:vAlign w:val="bottom"/>
          </w:tcPr>
          <w:p>
            <w:pPr>
              <w:spacing w:after="0"/>
              <w:rPr>
                <w:color w:val="auto"/>
                <w:sz w:val="5"/>
                <w:szCs w:val="5"/>
              </w:rPr>
            </w:pPr>
          </w:p>
        </w:tc>
        <w:tc>
          <w:tcPr>
            <w:tcW w:w="360" w:type="dxa"/>
            <w:vAlign w:val="bottom"/>
          </w:tcPr>
          <w:p>
            <w:pPr>
              <w:spacing w:after="0"/>
              <w:rPr>
                <w:color w:val="auto"/>
                <w:sz w:val="5"/>
                <w:szCs w:val="5"/>
              </w:rPr>
            </w:pPr>
          </w:p>
        </w:tc>
        <w:tc>
          <w:tcPr>
            <w:tcW w:w="160" w:type="dxa"/>
            <w:vAlign w:val="bottom"/>
          </w:tcPr>
          <w:p>
            <w:pPr>
              <w:spacing w:after="0"/>
              <w:rPr>
                <w:color w:val="auto"/>
                <w:sz w:val="5"/>
                <w:szCs w:val="5"/>
              </w:rPr>
            </w:pPr>
          </w:p>
        </w:tc>
        <w:tc>
          <w:tcPr>
            <w:tcW w:w="540" w:type="dxa"/>
            <w:vMerge w:val="restart"/>
            <w:vAlign w:val="bottom"/>
          </w:tcPr>
          <w:p>
            <w:pPr>
              <w:spacing w:after="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3</w:t>
            </w:r>
          </w:p>
        </w:tc>
        <w:tc>
          <w:tcPr>
            <w:tcW w:w="0" w:type="dxa"/>
            <w:vAlign w:val="bottom"/>
          </w:tcPr>
          <w:p>
            <w:pPr>
              <w:spacing w:after="0"/>
              <w:rPr>
                <w:color w:val="auto"/>
                <w:sz w:val="1"/>
                <w:szCs w:val="1"/>
              </w:rPr>
            </w:pPr>
          </w:p>
        </w:tc>
      </w:tr>
      <w:tr>
        <w:trPr>
          <w:trHeight w:val="69" w:hRule="atLeast"/>
        </w:trPr>
        <w:tc>
          <w:tcPr>
            <w:tcW w:w="460" w:type="dxa"/>
            <w:vAlign w:val="bottom"/>
          </w:tcPr>
          <w:p>
            <w:pPr>
              <w:spacing w:after="0" w:line="69" w:lineRule="exact"/>
              <w:ind w:left="100"/>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0</w:t>
            </w:r>
          </w:p>
        </w:tc>
        <w:tc>
          <w:tcPr>
            <w:tcW w:w="36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320" w:type="dxa"/>
            <w:vAlign w:val="bottom"/>
          </w:tcPr>
          <w:p>
            <w:pPr>
              <w:spacing w:after="0"/>
              <w:ind w:right="260"/>
              <w:jc w:val="right"/>
              <w:rPr>
                <w:color w:val="auto"/>
                <w:sz w:val="20"/>
                <w:szCs w:val="20"/>
              </w:rPr>
            </w:pPr>
            <w:r>
              <w:rPr>
                <w:rFonts w:ascii="Helvetica" w:hAnsi="Helvetica" w:eastAsia="Helvetica" w:cs="Helvetica"/>
                <w:color w:val="231815"/>
                <w:w w:val="87"/>
                <w:sz w:val="4"/>
                <w:szCs w:val="4"/>
              </w:rPr>
              <w:t>1</w:t>
            </w:r>
          </w:p>
        </w:tc>
        <w:tc>
          <w:tcPr>
            <w:tcW w:w="36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560" w:type="dxa"/>
            <w:vAlign w:val="bottom"/>
          </w:tcPr>
          <w:p>
            <w:pPr>
              <w:spacing w:after="0"/>
              <w:ind w:right="498"/>
              <w:jc w:val="right"/>
              <w:rPr>
                <w:color w:val="auto"/>
                <w:sz w:val="20"/>
                <w:szCs w:val="20"/>
              </w:rPr>
            </w:pPr>
            <w:r>
              <w:rPr>
                <w:rFonts w:ascii="Helvetica" w:hAnsi="Helvetica" w:eastAsia="Helvetica" w:cs="Helvetica"/>
                <w:color w:val="231815"/>
                <w:w w:val="4294967288"/>
                <w:sz w:val="1"/>
                <w:szCs w:val="1"/>
              </w:rPr>
              <w:t>2</w:t>
            </w:r>
          </w:p>
        </w:tc>
        <w:tc>
          <w:tcPr>
            <w:tcW w:w="140" w:type="dxa"/>
            <w:vMerge w:val="continue"/>
            <w:vAlign w:val="bottom"/>
          </w:tcPr>
          <w:p>
            <w:pPr>
              <w:spacing w:after="0"/>
              <w:rPr>
                <w:color w:val="auto"/>
                <w:sz w:val="6"/>
                <w:szCs w:val="6"/>
              </w:rPr>
            </w:pPr>
          </w:p>
        </w:tc>
        <w:tc>
          <w:tcPr>
            <w:tcW w:w="100" w:type="dxa"/>
            <w:vAlign w:val="bottom"/>
          </w:tcPr>
          <w:p>
            <w:pPr>
              <w:spacing w:after="0"/>
              <w:rPr>
                <w:color w:val="auto"/>
                <w:sz w:val="6"/>
                <w:szCs w:val="6"/>
              </w:rPr>
            </w:pPr>
          </w:p>
        </w:tc>
        <w:tc>
          <w:tcPr>
            <w:tcW w:w="380" w:type="dxa"/>
            <w:vAlign w:val="bottom"/>
          </w:tcPr>
          <w:p>
            <w:pPr>
              <w:spacing w:after="0" w:line="69" w:lineRule="exact"/>
              <w:ind w:right="260"/>
              <w:jc w:val="right"/>
              <w:rPr>
                <w:color w:val="auto"/>
                <w:sz w:val="20"/>
                <w:szCs w:val="20"/>
              </w:rPr>
            </w:pPr>
            <w:r>
              <w:rPr>
                <w:rFonts w:ascii="Helvetica" w:hAnsi="Helvetica" w:eastAsia="Helvetica" w:cs="Helvetica"/>
                <w:color w:val="231815"/>
                <w:w w:val="72"/>
                <w:sz w:val="6"/>
                <w:szCs w:val="6"/>
              </w:rPr>
              <w:t xml:space="preserve">10 </w:t>
            </w:r>
            <w:r>
              <w:rPr>
                <w:rFonts w:ascii="Helvetica" w:hAnsi="Helvetica" w:eastAsia="Helvetica" w:cs="Helvetica"/>
                <w:color w:val="231815"/>
                <w:w w:val="72"/>
                <w:sz w:val="7"/>
                <w:szCs w:val="7"/>
                <w:vertAlign w:val="superscript"/>
              </w:rPr>
              <w:t>0</w:t>
            </w:r>
          </w:p>
        </w:tc>
        <w:tc>
          <w:tcPr>
            <w:tcW w:w="36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320" w:type="dxa"/>
            <w:vAlign w:val="bottom"/>
          </w:tcPr>
          <w:p>
            <w:pPr>
              <w:spacing w:after="0"/>
              <w:ind w:right="260"/>
              <w:jc w:val="right"/>
              <w:rPr>
                <w:color w:val="auto"/>
                <w:sz w:val="20"/>
                <w:szCs w:val="20"/>
              </w:rPr>
            </w:pPr>
            <w:r>
              <w:rPr>
                <w:rFonts w:ascii="Helvetica" w:hAnsi="Helvetica" w:eastAsia="Helvetica" w:cs="Helvetica"/>
                <w:color w:val="231815"/>
                <w:w w:val="87"/>
                <w:sz w:val="4"/>
                <w:szCs w:val="4"/>
              </w:rPr>
              <w:t>1</w:t>
            </w:r>
          </w:p>
        </w:tc>
        <w:tc>
          <w:tcPr>
            <w:tcW w:w="34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580" w:type="dxa"/>
            <w:vAlign w:val="bottom"/>
          </w:tcPr>
          <w:p>
            <w:pPr>
              <w:spacing w:after="0"/>
              <w:ind w:right="493"/>
              <w:jc w:val="right"/>
              <w:rPr>
                <w:color w:val="auto"/>
                <w:sz w:val="20"/>
                <w:szCs w:val="20"/>
              </w:rPr>
            </w:pPr>
            <w:r>
              <w:rPr>
                <w:rFonts w:ascii="Helvetica" w:hAnsi="Helvetica" w:eastAsia="Helvetica" w:cs="Helvetica"/>
                <w:color w:val="231815"/>
                <w:w w:val="87"/>
                <w:sz w:val="4"/>
                <w:szCs w:val="4"/>
              </w:rPr>
              <w:t>2</w:t>
            </w:r>
          </w:p>
        </w:tc>
        <w:tc>
          <w:tcPr>
            <w:tcW w:w="120" w:type="dxa"/>
            <w:vMerge w:val="continue"/>
            <w:vAlign w:val="bottom"/>
          </w:tcPr>
          <w:p>
            <w:pPr>
              <w:spacing w:after="0"/>
              <w:rPr>
                <w:color w:val="auto"/>
                <w:sz w:val="6"/>
                <w:szCs w:val="6"/>
              </w:rPr>
            </w:pPr>
          </w:p>
        </w:tc>
        <w:tc>
          <w:tcPr>
            <w:tcW w:w="80" w:type="dxa"/>
            <w:vAlign w:val="bottom"/>
          </w:tcPr>
          <w:p>
            <w:pPr>
              <w:spacing w:after="0"/>
              <w:rPr>
                <w:color w:val="auto"/>
                <w:sz w:val="6"/>
                <w:szCs w:val="6"/>
              </w:rPr>
            </w:pPr>
          </w:p>
        </w:tc>
        <w:tc>
          <w:tcPr>
            <w:tcW w:w="400" w:type="dxa"/>
            <w:vAlign w:val="bottom"/>
          </w:tcPr>
          <w:p>
            <w:pPr>
              <w:spacing w:after="0" w:line="69" w:lineRule="exact"/>
              <w:ind w:right="255"/>
              <w:jc w:val="right"/>
              <w:rPr>
                <w:color w:val="auto"/>
                <w:sz w:val="20"/>
                <w:szCs w:val="20"/>
              </w:rPr>
            </w:pPr>
            <w:r>
              <w:rPr>
                <w:rFonts w:ascii="Helvetica" w:hAnsi="Helvetica" w:eastAsia="Helvetica" w:cs="Helvetica"/>
                <w:color w:val="231815"/>
                <w:w w:val="87"/>
                <w:sz w:val="6"/>
                <w:szCs w:val="6"/>
              </w:rPr>
              <w:t xml:space="preserve">10 </w:t>
            </w:r>
            <w:r>
              <w:rPr>
                <w:rFonts w:ascii="Helvetica" w:hAnsi="Helvetica" w:eastAsia="Helvetica" w:cs="Helvetica"/>
                <w:color w:val="231815"/>
                <w:w w:val="87"/>
                <w:sz w:val="8"/>
                <w:szCs w:val="8"/>
                <w:vertAlign w:val="superscript"/>
              </w:rPr>
              <w:t>0</w:t>
            </w:r>
          </w:p>
        </w:tc>
        <w:tc>
          <w:tcPr>
            <w:tcW w:w="36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300" w:type="dxa"/>
            <w:vAlign w:val="bottom"/>
          </w:tcPr>
          <w:p>
            <w:pPr>
              <w:spacing w:after="0"/>
              <w:ind w:right="275"/>
              <w:jc w:val="right"/>
              <w:rPr>
                <w:color w:val="auto"/>
                <w:sz w:val="20"/>
                <w:szCs w:val="20"/>
              </w:rPr>
            </w:pPr>
            <w:r>
              <w:rPr>
                <w:rFonts w:ascii="Helvetica" w:hAnsi="Helvetica" w:eastAsia="Helvetica" w:cs="Helvetica"/>
                <w:color w:val="231815"/>
                <w:w w:val="4294967288"/>
                <w:sz w:val="1"/>
                <w:szCs w:val="1"/>
              </w:rPr>
              <w:t>1</w:t>
            </w:r>
          </w:p>
        </w:tc>
        <w:tc>
          <w:tcPr>
            <w:tcW w:w="360" w:type="dxa"/>
            <w:vAlign w:val="bottom"/>
          </w:tcPr>
          <w:p>
            <w:pPr>
              <w:spacing w:after="0"/>
              <w:jc w:val="right"/>
              <w:rPr>
                <w:color w:val="auto"/>
                <w:sz w:val="20"/>
                <w:szCs w:val="20"/>
              </w:rPr>
            </w:pPr>
            <w:r>
              <w:rPr>
                <w:rFonts w:ascii="Helvetica" w:hAnsi="Helvetica" w:eastAsia="Helvetica" w:cs="Helvetica"/>
                <w:color w:val="231815"/>
                <w:sz w:val="6"/>
                <w:szCs w:val="6"/>
              </w:rPr>
              <w:t>10</w:t>
            </w:r>
          </w:p>
        </w:tc>
        <w:tc>
          <w:tcPr>
            <w:tcW w:w="160" w:type="dxa"/>
            <w:vAlign w:val="bottom"/>
          </w:tcPr>
          <w:p>
            <w:pPr>
              <w:spacing w:after="0"/>
              <w:ind w:right="135"/>
              <w:jc w:val="right"/>
              <w:rPr>
                <w:color w:val="auto"/>
                <w:sz w:val="20"/>
                <w:szCs w:val="20"/>
              </w:rPr>
            </w:pPr>
            <w:r>
              <w:rPr>
                <w:rFonts w:ascii="Helvetica" w:hAnsi="Helvetica" w:eastAsia="Helvetica" w:cs="Helvetica"/>
                <w:color w:val="231815"/>
                <w:w w:val="4294967288"/>
                <w:sz w:val="1"/>
                <w:szCs w:val="1"/>
              </w:rPr>
              <w:t>2</w:t>
            </w:r>
          </w:p>
        </w:tc>
        <w:tc>
          <w:tcPr>
            <w:tcW w:w="540" w:type="dxa"/>
            <w:vMerge w:val="continue"/>
            <w:vAlign w:val="bottom"/>
          </w:tcPr>
          <w:p>
            <w:pPr>
              <w:spacing w:after="0"/>
              <w:rPr>
                <w:color w:val="auto"/>
                <w:sz w:val="6"/>
                <w:szCs w:val="6"/>
              </w:rPr>
            </w:pPr>
          </w:p>
        </w:tc>
        <w:tc>
          <w:tcPr>
            <w:tcW w:w="0" w:type="dxa"/>
            <w:vAlign w:val="bottom"/>
          </w:tcPr>
          <w:p>
            <w:pPr>
              <w:spacing w:after="0"/>
              <w:rPr>
                <w:color w:val="auto"/>
                <w:sz w:val="1"/>
                <w:szCs w:val="1"/>
              </w:rPr>
            </w:pPr>
          </w:p>
        </w:tc>
      </w:tr>
      <w:tr>
        <w:trPr>
          <w:trHeight w:val="158" w:hRule="atLeast"/>
        </w:trPr>
        <w:tc>
          <w:tcPr>
            <w:tcW w:w="460" w:type="dxa"/>
            <w:vAlign w:val="bottom"/>
          </w:tcPr>
          <w:p>
            <w:pPr>
              <w:spacing w:after="0"/>
              <w:rPr>
                <w:color w:val="auto"/>
                <w:sz w:val="13"/>
                <w:szCs w:val="13"/>
              </w:rPr>
            </w:pPr>
          </w:p>
        </w:tc>
        <w:tc>
          <w:tcPr>
            <w:tcW w:w="1600" w:type="dxa"/>
            <w:gridSpan w:val="4"/>
            <w:vAlign w:val="bottom"/>
          </w:tcPr>
          <w:p>
            <w:pPr>
              <w:spacing w:after="0"/>
              <w:ind w:right="478"/>
              <w:jc w:val="right"/>
              <w:rPr>
                <w:color w:val="auto"/>
                <w:sz w:val="20"/>
                <w:szCs w:val="20"/>
              </w:rPr>
            </w:pPr>
            <w:r>
              <w:rPr>
                <w:rFonts w:ascii="Times" w:hAnsi="Times" w:eastAsia="Times" w:cs="Times"/>
                <w:color w:val="231815"/>
                <w:sz w:val="12"/>
                <w:szCs w:val="12"/>
              </w:rPr>
              <w:t>Collaborators k</w:t>
            </w:r>
          </w:p>
        </w:tc>
        <w:tc>
          <w:tcPr>
            <w:tcW w:w="140" w:type="dxa"/>
            <w:vAlign w:val="bottom"/>
          </w:tcPr>
          <w:p>
            <w:pPr>
              <w:spacing w:after="0"/>
              <w:rPr>
                <w:color w:val="auto"/>
                <w:sz w:val="13"/>
                <w:szCs w:val="13"/>
              </w:rPr>
            </w:pPr>
          </w:p>
        </w:tc>
        <w:tc>
          <w:tcPr>
            <w:tcW w:w="100" w:type="dxa"/>
            <w:vAlign w:val="bottom"/>
          </w:tcPr>
          <w:p>
            <w:pPr>
              <w:spacing w:after="0"/>
              <w:rPr>
                <w:color w:val="auto"/>
                <w:sz w:val="13"/>
                <w:szCs w:val="13"/>
              </w:rPr>
            </w:pPr>
          </w:p>
        </w:tc>
        <w:tc>
          <w:tcPr>
            <w:tcW w:w="380" w:type="dxa"/>
            <w:vAlign w:val="bottom"/>
          </w:tcPr>
          <w:p>
            <w:pPr>
              <w:spacing w:after="0"/>
              <w:rPr>
                <w:color w:val="auto"/>
                <w:sz w:val="13"/>
                <w:szCs w:val="13"/>
              </w:rPr>
            </w:pPr>
          </w:p>
        </w:tc>
        <w:tc>
          <w:tcPr>
            <w:tcW w:w="1600" w:type="dxa"/>
            <w:gridSpan w:val="4"/>
            <w:vAlign w:val="bottom"/>
          </w:tcPr>
          <w:p>
            <w:pPr>
              <w:spacing w:after="0"/>
              <w:ind w:right="473"/>
              <w:jc w:val="right"/>
              <w:rPr>
                <w:color w:val="auto"/>
                <w:sz w:val="20"/>
                <w:szCs w:val="20"/>
              </w:rPr>
            </w:pPr>
            <w:r>
              <w:rPr>
                <w:rFonts w:ascii="Times" w:hAnsi="Times" w:eastAsia="Times" w:cs="Times"/>
                <w:color w:val="231815"/>
                <w:sz w:val="12"/>
                <w:szCs w:val="12"/>
              </w:rPr>
              <w:t>Collaborators k</w:t>
            </w:r>
          </w:p>
        </w:tc>
        <w:tc>
          <w:tcPr>
            <w:tcW w:w="12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400" w:type="dxa"/>
            <w:vAlign w:val="bottom"/>
          </w:tcPr>
          <w:p>
            <w:pPr>
              <w:spacing w:after="0"/>
              <w:rPr>
                <w:color w:val="auto"/>
                <w:sz w:val="13"/>
                <w:szCs w:val="13"/>
              </w:rPr>
            </w:pPr>
          </w:p>
        </w:tc>
        <w:tc>
          <w:tcPr>
            <w:tcW w:w="1180" w:type="dxa"/>
            <w:gridSpan w:val="4"/>
            <w:vAlign w:val="bottom"/>
          </w:tcPr>
          <w:p>
            <w:pPr>
              <w:spacing w:after="0"/>
              <w:ind w:right="95"/>
              <w:jc w:val="right"/>
              <w:rPr>
                <w:color w:val="auto"/>
                <w:sz w:val="20"/>
                <w:szCs w:val="20"/>
              </w:rPr>
            </w:pPr>
            <w:r>
              <w:rPr>
                <w:rFonts w:ascii="Times" w:hAnsi="Times" w:eastAsia="Times" w:cs="Times"/>
                <w:color w:val="231815"/>
                <w:sz w:val="12"/>
                <w:szCs w:val="12"/>
              </w:rPr>
              <w:t>Collaborators k</w:t>
            </w:r>
          </w:p>
        </w:tc>
        <w:tc>
          <w:tcPr>
            <w:tcW w:w="540" w:type="dxa"/>
            <w:vAlign w:val="bottom"/>
          </w:tcPr>
          <w:p>
            <w:pPr>
              <w:spacing w:after="0"/>
              <w:rPr>
                <w:color w:val="auto"/>
                <w:sz w:val="13"/>
                <w:szCs w:val="13"/>
              </w:rPr>
            </w:pPr>
          </w:p>
        </w:tc>
        <w:tc>
          <w:tcPr>
            <w:tcW w:w="0" w:type="dxa"/>
            <w:vAlign w:val="bottom"/>
          </w:tcPr>
          <w:p>
            <w:pPr>
              <w:spacing w:after="0"/>
              <w:rPr>
                <w:color w:val="auto"/>
                <w:sz w:val="1"/>
                <w:szCs w:val="1"/>
              </w:rPr>
            </w:pPr>
          </w:p>
        </w:tc>
      </w:tr>
    </w:tbl>
    <w:p>
      <w:pPr>
        <w:spacing w:after="0" w:line="64" w:lineRule="exact"/>
        <w:rPr>
          <w:color w:val="auto"/>
          <w:sz w:val="20"/>
          <w:szCs w:val="20"/>
        </w:rPr>
      </w:pPr>
    </w:p>
    <w:tbl>
      <w:tblPr>
        <w:tblStyle w:val="5"/>
        <w:tblW w:w="0" w:type="auto"/>
        <w:tblInd w:w="20" w:type="dxa"/>
        <w:tblLayout w:type="fixed"/>
        <w:tblCellMar>
          <w:top w:w="0" w:type="dxa"/>
          <w:left w:w="0" w:type="dxa"/>
          <w:bottom w:w="0" w:type="dxa"/>
          <w:right w:w="0" w:type="dxa"/>
        </w:tblCellMar>
      </w:tblPr>
      <w:tblGrid>
        <w:gridCol w:w="260"/>
        <w:gridCol w:w="1720"/>
        <w:gridCol w:w="480"/>
        <w:gridCol w:w="1700"/>
        <w:gridCol w:w="480"/>
        <w:gridCol w:w="1360"/>
        <w:gridCol w:w="360"/>
      </w:tblGrid>
      <w:tr>
        <w:trPr>
          <w:trHeight w:val="161" w:hRule="atLeast"/>
        </w:trPr>
        <w:tc>
          <w:tcPr>
            <w:tcW w:w="260" w:type="dxa"/>
            <w:vMerge w:val="restart"/>
            <w:vAlign w:val="bottom"/>
          </w:tcPr>
          <w:p>
            <w:pPr>
              <w:spacing w:after="0"/>
              <w:ind w:right="130"/>
              <w:jc w:val="right"/>
              <w:rPr>
                <w:color w:val="auto"/>
                <w:sz w:val="20"/>
                <w:szCs w:val="20"/>
              </w:rPr>
            </w:pPr>
            <w:r>
              <w:rPr>
                <w:rFonts w:ascii="Helvetica" w:hAnsi="Helvetica" w:eastAsia="Helvetica" w:cs="Helvetica"/>
                <w:color w:val="231815"/>
                <w:w w:val="70"/>
                <w:sz w:val="6"/>
                <w:szCs w:val="6"/>
              </w:rPr>
              <w:t xml:space="preserve">10 </w:t>
            </w:r>
            <w:r>
              <w:rPr>
                <w:rFonts w:ascii="Helvetica" w:hAnsi="Helvetica" w:eastAsia="Helvetica" w:cs="Helvetica"/>
                <w:color w:val="231815"/>
                <w:w w:val="70"/>
                <w:sz w:val="8"/>
                <w:szCs w:val="8"/>
                <w:vertAlign w:val="superscript"/>
              </w:rPr>
              <w:t>3</w:t>
            </w:r>
          </w:p>
        </w:tc>
        <w:tc>
          <w:tcPr>
            <w:tcW w:w="1720" w:type="dxa"/>
            <w:vAlign w:val="bottom"/>
          </w:tcPr>
          <w:p>
            <w:pPr>
              <w:spacing w:after="0"/>
              <w:ind w:left="260"/>
              <w:rPr>
                <w:color w:val="auto"/>
                <w:sz w:val="20"/>
                <w:szCs w:val="20"/>
              </w:rPr>
            </w:pPr>
            <w:r>
              <w:rPr>
                <w:rFonts w:ascii="Times" w:hAnsi="Times" w:eastAsia="Times" w:cs="Times"/>
                <w:color w:val="231815"/>
                <w:sz w:val="12"/>
                <w:szCs w:val="12"/>
              </w:rPr>
              <w:t>(d) Biological sciences</w:t>
            </w:r>
          </w:p>
        </w:tc>
        <w:tc>
          <w:tcPr>
            <w:tcW w:w="480" w:type="dxa"/>
            <w:vMerge w:val="restart"/>
            <w:vAlign w:val="bottom"/>
          </w:tcPr>
          <w:p>
            <w:pPr>
              <w:spacing w:after="0"/>
              <w:ind w:right="9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7"/>
                <w:szCs w:val="7"/>
                <w:vertAlign w:val="superscript"/>
              </w:rPr>
              <w:t>3</w:t>
            </w:r>
          </w:p>
        </w:tc>
        <w:tc>
          <w:tcPr>
            <w:tcW w:w="1700" w:type="dxa"/>
            <w:vAlign w:val="bottom"/>
          </w:tcPr>
          <w:p>
            <w:pPr>
              <w:spacing w:after="0"/>
              <w:ind w:left="340"/>
              <w:rPr>
                <w:color w:val="auto"/>
                <w:sz w:val="20"/>
                <w:szCs w:val="20"/>
              </w:rPr>
            </w:pPr>
            <w:r>
              <w:rPr>
                <w:rFonts w:ascii="Times" w:hAnsi="Times" w:eastAsia="Times" w:cs="Times"/>
                <w:color w:val="231815"/>
                <w:sz w:val="12"/>
                <w:szCs w:val="12"/>
              </w:rPr>
              <w:t>(e) Physical sciences</w:t>
            </w:r>
          </w:p>
        </w:tc>
        <w:tc>
          <w:tcPr>
            <w:tcW w:w="480" w:type="dxa"/>
            <w:vMerge w:val="restart"/>
            <w:vAlign w:val="bottom"/>
          </w:tcPr>
          <w:p>
            <w:pPr>
              <w:spacing w:after="0"/>
              <w:ind w:right="11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3</w:t>
            </w:r>
          </w:p>
        </w:tc>
        <w:tc>
          <w:tcPr>
            <w:tcW w:w="1360" w:type="dxa"/>
            <w:vAlign w:val="bottom"/>
          </w:tcPr>
          <w:p>
            <w:pPr>
              <w:spacing w:after="0"/>
              <w:ind w:left="400"/>
              <w:rPr>
                <w:color w:val="auto"/>
                <w:sz w:val="20"/>
                <w:szCs w:val="20"/>
              </w:rPr>
            </w:pPr>
            <w:r>
              <w:rPr>
                <w:rFonts w:ascii="Times" w:hAnsi="Times" w:eastAsia="Times" w:cs="Times"/>
                <w:color w:val="231815"/>
                <w:sz w:val="12"/>
                <w:szCs w:val="12"/>
              </w:rPr>
              <w:t>(f) Social sciences</w:t>
            </w:r>
          </w:p>
        </w:tc>
        <w:tc>
          <w:tcPr>
            <w:tcW w:w="0" w:type="dxa"/>
            <w:vAlign w:val="bottom"/>
          </w:tcPr>
          <w:p>
            <w:pPr>
              <w:spacing w:after="0"/>
              <w:rPr>
                <w:color w:val="auto"/>
                <w:sz w:val="1"/>
                <w:szCs w:val="1"/>
              </w:rPr>
            </w:pPr>
          </w:p>
        </w:tc>
      </w:tr>
      <w:tr>
        <w:trPr>
          <w:trHeight w:val="67" w:hRule="atLeast"/>
        </w:trPr>
        <w:tc>
          <w:tcPr>
            <w:tcW w:w="260" w:type="dxa"/>
            <w:vMerge w:val="continue"/>
            <w:vAlign w:val="bottom"/>
          </w:tcPr>
          <w:p>
            <w:pPr>
              <w:spacing w:after="0"/>
              <w:rPr>
                <w:color w:val="auto"/>
                <w:sz w:val="5"/>
                <w:szCs w:val="5"/>
              </w:rPr>
            </w:pPr>
          </w:p>
        </w:tc>
        <w:tc>
          <w:tcPr>
            <w:tcW w:w="1720" w:type="dxa"/>
            <w:vAlign w:val="bottom"/>
          </w:tcPr>
          <w:p>
            <w:pPr>
              <w:spacing w:after="0"/>
              <w:rPr>
                <w:color w:val="auto"/>
                <w:sz w:val="5"/>
                <w:szCs w:val="5"/>
              </w:rPr>
            </w:pPr>
          </w:p>
        </w:tc>
        <w:tc>
          <w:tcPr>
            <w:tcW w:w="480" w:type="dxa"/>
            <w:vMerge w:val="continue"/>
            <w:vAlign w:val="bottom"/>
          </w:tcPr>
          <w:p>
            <w:pPr>
              <w:spacing w:after="0"/>
              <w:rPr>
                <w:color w:val="auto"/>
                <w:sz w:val="5"/>
                <w:szCs w:val="5"/>
              </w:rPr>
            </w:pPr>
          </w:p>
        </w:tc>
        <w:tc>
          <w:tcPr>
            <w:tcW w:w="1700" w:type="dxa"/>
            <w:vAlign w:val="bottom"/>
          </w:tcPr>
          <w:p>
            <w:pPr>
              <w:spacing w:after="0"/>
              <w:rPr>
                <w:color w:val="auto"/>
                <w:sz w:val="5"/>
                <w:szCs w:val="5"/>
              </w:rPr>
            </w:pPr>
          </w:p>
        </w:tc>
        <w:tc>
          <w:tcPr>
            <w:tcW w:w="480" w:type="dxa"/>
            <w:vMerge w:val="continue"/>
            <w:vAlign w:val="bottom"/>
          </w:tcPr>
          <w:p>
            <w:pPr>
              <w:spacing w:after="0"/>
              <w:rPr>
                <w:color w:val="auto"/>
                <w:sz w:val="5"/>
                <w:szCs w:val="5"/>
              </w:rPr>
            </w:pPr>
          </w:p>
        </w:tc>
        <w:tc>
          <w:tcPr>
            <w:tcW w:w="1360" w:type="dxa"/>
            <w:vMerge w:val="restart"/>
            <w:vAlign w:val="bottom"/>
          </w:tcPr>
          <w:p>
            <w:pPr>
              <w:spacing w:after="0"/>
              <w:ind w:left="280"/>
              <w:rPr>
                <w:color w:val="auto"/>
                <w:sz w:val="20"/>
                <w:szCs w:val="20"/>
              </w:rPr>
            </w:pPr>
            <w:r>
              <w:rPr>
                <w:rFonts w:ascii="Times" w:hAnsi="Times" w:eastAsia="Times" w:cs="Times"/>
                <w:color w:val="231815"/>
                <w:sz w:val="12"/>
                <w:szCs w:val="12"/>
              </w:rPr>
              <w:t>HN(k)</w:t>
            </w:r>
          </w:p>
        </w:tc>
        <w:tc>
          <w:tcPr>
            <w:tcW w:w="0" w:type="dxa"/>
            <w:vAlign w:val="bottom"/>
          </w:tcPr>
          <w:p>
            <w:pPr>
              <w:spacing w:after="0"/>
              <w:rPr>
                <w:color w:val="auto"/>
                <w:sz w:val="1"/>
                <w:szCs w:val="1"/>
              </w:rPr>
            </w:pPr>
          </w:p>
        </w:tc>
      </w:tr>
      <w:tr>
        <w:trPr>
          <w:trHeight w:val="161" w:hRule="atLeast"/>
        </w:trPr>
        <w:tc>
          <w:tcPr>
            <w:tcW w:w="260" w:type="dxa"/>
            <w:vAlign w:val="bottom"/>
          </w:tcPr>
          <w:p>
            <w:pPr>
              <w:spacing w:after="0"/>
              <w:rPr>
                <w:color w:val="auto"/>
                <w:sz w:val="13"/>
                <w:szCs w:val="13"/>
              </w:rPr>
            </w:pPr>
          </w:p>
        </w:tc>
        <w:tc>
          <w:tcPr>
            <w:tcW w:w="1720" w:type="dxa"/>
            <w:vAlign w:val="bottom"/>
          </w:tcPr>
          <w:p>
            <w:pPr>
              <w:spacing w:after="0"/>
              <w:ind w:left="300"/>
              <w:rPr>
                <w:color w:val="auto"/>
                <w:sz w:val="20"/>
                <w:szCs w:val="20"/>
              </w:rPr>
            </w:pPr>
            <w:r>
              <w:rPr>
                <w:rFonts w:ascii="Times" w:hAnsi="Times" w:eastAsia="Times" w:cs="Times"/>
                <w:color w:val="231815"/>
                <w:sz w:val="12"/>
                <w:szCs w:val="12"/>
              </w:rPr>
              <w:t>HN(k)</w:t>
            </w:r>
          </w:p>
        </w:tc>
        <w:tc>
          <w:tcPr>
            <w:tcW w:w="480" w:type="dxa"/>
            <w:vAlign w:val="bottom"/>
          </w:tcPr>
          <w:p>
            <w:pPr>
              <w:spacing w:after="0"/>
              <w:rPr>
                <w:color w:val="auto"/>
                <w:sz w:val="13"/>
                <w:szCs w:val="13"/>
              </w:rPr>
            </w:pPr>
          </w:p>
        </w:tc>
        <w:tc>
          <w:tcPr>
            <w:tcW w:w="1700" w:type="dxa"/>
            <w:vAlign w:val="bottom"/>
          </w:tcPr>
          <w:p>
            <w:pPr>
              <w:spacing w:after="0"/>
              <w:ind w:left="320"/>
              <w:rPr>
                <w:color w:val="auto"/>
                <w:sz w:val="20"/>
                <w:szCs w:val="20"/>
              </w:rPr>
            </w:pPr>
            <w:r>
              <w:rPr>
                <w:rFonts w:ascii="Times" w:hAnsi="Times" w:eastAsia="Times" w:cs="Times"/>
                <w:color w:val="231815"/>
                <w:sz w:val="12"/>
                <w:szCs w:val="12"/>
              </w:rPr>
              <w:t>HN(k)</w:t>
            </w:r>
          </w:p>
        </w:tc>
        <w:tc>
          <w:tcPr>
            <w:tcW w:w="480" w:type="dxa"/>
            <w:vAlign w:val="bottom"/>
          </w:tcPr>
          <w:p>
            <w:pPr>
              <w:spacing w:after="0"/>
              <w:rPr>
                <w:color w:val="auto"/>
                <w:sz w:val="13"/>
                <w:szCs w:val="13"/>
              </w:rPr>
            </w:pPr>
          </w:p>
        </w:tc>
        <w:tc>
          <w:tcPr>
            <w:tcW w:w="1360" w:type="dxa"/>
            <w:vMerge w:val="continue"/>
            <w:vAlign w:val="bottom"/>
          </w:tcPr>
          <w:p>
            <w:pPr>
              <w:spacing w:after="0"/>
              <w:rPr>
                <w:color w:val="auto"/>
                <w:sz w:val="13"/>
                <w:szCs w:val="13"/>
              </w:rPr>
            </w:pPr>
          </w:p>
        </w:tc>
        <w:tc>
          <w:tcPr>
            <w:tcW w:w="0" w:type="dxa"/>
            <w:vAlign w:val="bottom"/>
          </w:tcPr>
          <w:p>
            <w:pPr>
              <w:spacing w:after="0"/>
              <w:rPr>
                <w:color w:val="auto"/>
                <w:sz w:val="1"/>
                <w:szCs w:val="1"/>
              </w:rPr>
            </w:pPr>
          </w:p>
        </w:tc>
      </w:tr>
      <w:tr>
        <w:trPr>
          <w:trHeight w:val="176" w:hRule="atLeast"/>
        </w:trPr>
        <w:tc>
          <w:tcPr>
            <w:tcW w:w="260" w:type="dxa"/>
            <w:vAlign w:val="bottom"/>
          </w:tcPr>
          <w:p>
            <w:pPr>
              <w:spacing w:after="0"/>
              <w:rPr>
                <w:color w:val="auto"/>
                <w:sz w:val="15"/>
                <w:szCs w:val="15"/>
              </w:rPr>
            </w:pPr>
          </w:p>
        </w:tc>
        <w:tc>
          <w:tcPr>
            <w:tcW w:w="1720" w:type="dxa"/>
            <w:vAlign w:val="bottom"/>
          </w:tcPr>
          <w:p>
            <w:pPr>
              <w:spacing w:after="0"/>
              <w:ind w:left="300"/>
              <w:rPr>
                <w:color w:val="auto"/>
                <w:sz w:val="20"/>
                <w:szCs w:val="20"/>
              </w:rPr>
            </w:pPr>
            <w:r>
              <w:rPr>
                <w:rFonts w:ascii="Times" w:hAnsi="Times" w:eastAsia="Times" w:cs="Times"/>
                <w:color w:val="231815"/>
                <w:sz w:val="12"/>
                <w:szCs w:val="12"/>
              </w:rPr>
              <w:t>DN(k)</w:t>
            </w:r>
          </w:p>
        </w:tc>
        <w:tc>
          <w:tcPr>
            <w:tcW w:w="480" w:type="dxa"/>
            <w:vAlign w:val="bottom"/>
          </w:tcPr>
          <w:p>
            <w:pPr>
              <w:spacing w:after="0"/>
              <w:rPr>
                <w:color w:val="auto"/>
                <w:sz w:val="15"/>
                <w:szCs w:val="15"/>
              </w:rPr>
            </w:pPr>
          </w:p>
        </w:tc>
        <w:tc>
          <w:tcPr>
            <w:tcW w:w="1700" w:type="dxa"/>
            <w:vAlign w:val="bottom"/>
          </w:tcPr>
          <w:p>
            <w:pPr>
              <w:spacing w:after="0"/>
              <w:ind w:left="320"/>
              <w:rPr>
                <w:color w:val="auto"/>
                <w:sz w:val="20"/>
                <w:szCs w:val="20"/>
              </w:rPr>
            </w:pPr>
            <w:r>
              <w:rPr>
                <w:rFonts w:ascii="Times" w:hAnsi="Times" w:eastAsia="Times" w:cs="Times"/>
                <w:color w:val="231815"/>
                <w:sz w:val="12"/>
                <w:szCs w:val="12"/>
              </w:rPr>
              <w:t>DN(k)</w:t>
            </w:r>
          </w:p>
        </w:tc>
        <w:tc>
          <w:tcPr>
            <w:tcW w:w="480" w:type="dxa"/>
            <w:vAlign w:val="bottom"/>
          </w:tcPr>
          <w:p>
            <w:pPr>
              <w:spacing w:after="0"/>
              <w:rPr>
                <w:color w:val="auto"/>
                <w:sz w:val="15"/>
                <w:szCs w:val="15"/>
              </w:rPr>
            </w:pPr>
          </w:p>
        </w:tc>
        <w:tc>
          <w:tcPr>
            <w:tcW w:w="1360" w:type="dxa"/>
            <w:vAlign w:val="bottom"/>
          </w:tcPr>
          <w:p>
            <w:pPr>
              <w:spacing w:after="0"/>
              <w:ind w:left="280"/>
              <w:rPr>
                <w:color w:val="auto"/>
                <w:sz w:val="20"/>
                <w:szCs w:val="20"/>
              </w:rPr>
            </w:pPr>
            <w:r>
              <w:rPr>
                <w:rFonts w:ascii="Times" w:hAnsi="Times" w:eastAsia="Times" w:cs="Times"/>
                <w:color w:val="231815"/>
                <w:sz w:val="12"/>
                <w:szCs w:val="12"/>
              </w:rPr>
              <w:t>DN(k)</w:t>
            </w:r>
          </w:p>
        </w:tc>
        <w:tc>
          <w:tcPr>
            <w:tcW w:w="0" w:type="dxa"/>
            <w:vAlign w:val="bottom"/>
          </w:tcPr>
          <w:p>
            <w:pPr>
              <w:spacing w:after="0"/>
              <w:rPr>
                <w:color w:val="auto"/>
                <w:sz w:val="1"/>
                <w:szCs w:val="1"/>
              </w:rPr>
            </w:pPr>
          </w:p>
        </w:tc>
      </w:tr>
      <w:tr>
        <w:trPr>
          <w:trHeight w:val="246" w:hRule="atLeast"/>
        </w:trPr>
        <w:tc>
          <w:tcPr>
            <w:tcW w:w="260" w:type="dxa"/>
            <w:vAlign w:val="bottom"/>
          </w:tcPr>
          <w:p>
            <w:pPr>
              <w:spacing w:after="0"/>
              <w:ind w:right="130"/>
              <w:jc w:val="right"/>
              <w:rPr>
                <w:color w:val="auto"/>
                <w:sz w:val="20"/>
                <w:szCs w:val="20"/>
              </w:rPr>
            </w:pPr>
            <w:r>
              <w:rPr>
                <w:rFonts w:ascii="Helvetica" w:hAnsi="Helvetica" w:eastAsia="Helvetica" w:cs="Helvetica"/>
                <w:color w:val="231815"/>
                <w:w w:val="70"/>
                <w:sz w:val="6"/>
                <w:szCs w:val="6"/>
              </w:rPr>
              <w:t xml:space="preserve">10 </w:t>
            </w:r>
            <w:r>
              <w:rPr>
                <w:rFonts w:ascii="Helvetica" w:hAnsi="Helvetica" w:eastAsia="Helvetica" w:cs="Helvetica"/>
                <w:color w:val="231815"/>
                <w:w w:val="70"/>
                <w:sz w:val="8"/>
                <w:szCs w:val="8"/>
                <w:vertAlign w:val="superscript"/>
              </w:rPr>
              <w:t>2</w:t>
            </w:r>
          </w:p>
        </w:tc>
        <w:tc>
          <w:tcPr>
            <w:tcW w:w="1720" w:type="dxa"/>
            <w:vAlign w:val="bottom"/>
          </w:tcPr>
          <w:p>
            <w:pPr>
              <w:spacing w:after="0"/>
              <w:ind w:left="160"/>
              <w:rPr>
                <w:color w:val="auto"/>
                <w:sz w:val="20"/>
                <w:szCs w:val="20"/>
              </w:rPr>
            </w:pPr>
            <w:r>
              <w:rPr>
                <w:rFonts w:ascii="Times New Roman" w:hAnsi="Times New Roman" w:eastAsia="Times New Roman" w:cs="Times New Roman"/>
                <w:color w:val="auto"/>
                <w:sz w:val="12"/>
                <w:szCs w:val="12"/>
              </w:rPr>
              <w:t>Tipping point k=79</w:t>
            </w:r>
          </w:p>
        </w:tc>
        <w:tc>
          <w:tcPr>
            <w:tcW w:w="480" w:type="dxa"/>
            <w:vAlign w:val="bottom"/>
          </w:tcPr>
          <w:p>
            <w:pPr>
              <w:spacing w:after="0"/>
              <w:ind w:right="9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7"/>
                <w:szCs w:val="7"/>
                <w:vertAlign w:val="superscript"/>
              </w:rPr>
              <w:t>2</w:t>
            </w:r>
          </w:p>
        </w:tc>
        <w:tc>
          <w:tcPr>
            <w:tcW w:w="1700" w:type="dxa"/>
            <w:vAlign w:val="bottom"/>
          </w:tcPr>
          <w:p>
            <w:pPr>
              <w:spacing w:after="0"/>
              <w:ind w:left="140"/>
              <w:rPr>
                <w:color w:val="auto"/>
                <w:sz w:val="20"/>
                <w:szCs w:val="20"/>
              </w:rPr>
            </w:pPr>
            <w:r>
              <w:rPr>
                <w:rFonts w:ascii="Times New Roman" w:hAnsi="Times New Roman" w:eastAsia="Times New Roman" w:cs="Times New Roman"/>
                <w:color w:val="auto"/>
                <w:sz w:val="12"/>
                <w:szCs w:val="12"/>
              </w:rPr>
              <w:t>Tipping point k=69</w:t>
            </w:r>
          </w:p>
        </w:tc>
        <w:tc>
          <w:tcPr>
            <w:tcW w:w="480" w:type="dxa"/>
            <w:vAlign w:val="bottom"/>
          </w:tcPr>
          <w:p>
            <w:pPr>
              <w:spacing w:after="0"/>
              <w:ind w:right="11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2</w:t>
            </w:r>
          </w:p>
        </w:tc>
        <w:tc>
          <w:tcPr>
            <w:tcW w:w="1360" w:type="dxa"/>
            <w:vAlign w:val="bottom"/>
          </w:tcPr>
          <w:p>
            <w:pPr>
              <w:spacing w:after="0"/>
              <w:ind w:left="120"/>
              <w:rPr>
                <w:color w:val="auto"/>
                <w:sz w:val="20"/>
                <w:szCs w:val="20"/>
              </w:rPr>
            </w:pPr>
            <w:r>
              <w:rPr>
                <w:rFonts w:ascii="Times New Roman" w:hAnsi="Times New Roman" w:eastAsia="Times New Roman" w:cs="Times New Roman"/>
                <w:color w:val="auto"/>
                <w:sz w:val="12"/>
                <w:szCs w:val="12"/>
              </w:rPr>
              <w:t>Tipping point k=60</w:t>
            </w:r>
          </w:p>
        </w:tc>
        <w:tc>
          <w:tcPr>
            <w:tcW w:w="0" w:type="dxa"/>
            <w:vAlign w:val="bottom"/>
          </w:tcPr>
          <w:p>
            <w:pPr>
              <w:spacing w:after="0"/>
              <w:rPr>
                <w:color w:val="auto"/>
                <w:sz w:val="1"/>
                <w:szCs w:val="1"/>
              </w:rPr>
            </w:pPr>
          </w:p>
        </w:tc>
      </w:tr>
      <w:tr>
        <w:trPr>
          <w:trHeight w:val="568" w:hRule="atLeast"/>
        </w:trPr>
        <w:tc>
          <w:tcPr>
            <w:tcW w:w="260" w:type="dxa"/>
            <w:vAlign w:val="bottom"/>
          </w:tcPr>
          <w:p>
            <w:pPr>
              <w:spacing w:after="0"/>
              <w:ind w:right="130"/>
              <w:jc w:val="right"/>
              <w:rPr>
                <w:color w:val="auto"/>
                <w:sz w:val="20"/>
                <w:szCs w:val="20"/>
              </w:rPr>
            </w:pPr>
            <w:r>
              <w:rPr>
                <w:rFonts w:ascii="Helvetica" w:hAnsi="Helvetica" w:eastAsia="Helvetica" w:cs="Helvetica"/>
                <w:color w:val="231815"/>
                <w:w w:val="70"/>
                <w:sz w:val="6"/>
                <w:szCs w:val="6"/>
              </w:rPr>
              <w:t xml:space="preserve">10 </w:t>
            </w:r>
            <w:r>
              <w:rPr>
                <w:rFonts w:ascii="Helvetica" w:hAnsi="Helvetica" w:eastAsia="Helvetica" w:cs="Helvetica"/>
                <w:color w:val="231815"/>
                <w:w w:val="70"/>
                <w:sz w:val="8"/>
                <w:szCs w:val="8"/>
                <w:vertAlign w:val="superscript"/>
              </w:rPr>
              <w:t>1</w:t>
            </w:r>
          </w:p>
        </w:tc>
        <w:tc>
          <w:tcPr>
            <w:tcW w:w="1720" w:type="dxa"/>
            <w:vAlign w:val="bottom"/>
          </w:tcPr>
          <w:p>
            <w:pPr>
              <w:spacing w:after="0"/>
              <w:rPr>
                <w:color w:val="auto"/>
                <w:sz w:val="24"/>
                <w:szCs w:val="24"/>
              </w:rPr>
            </w:pPr>
          </w:p>
        </w:tc>
        <w:tc>
          <w:tcPr>
            <w:tcW w:w="480" w:type="dxa"/>
            <w:vAlign w:val="bottom"/>
          </w:tcPr>
          <w:p>
            <w:pPr>
              <w:spacing w:after="0"/>
              <w:ind w:right="9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7"/>
                <w:szCs w:val="7"/>
                <w:vertAlign w:val="superscript"/>
              </w:rPr>
              <w:t>1</w:t>
            </w:r>
          </w:p>
        </w:tc>
        <w:tc>
          <w:tcPr>
            <w:tcW w:w="1700" w:type="dxa"/>
            <w:vAlign w:val="bottom"/>
          </w:tcPr>
          <w:p>
            <w:pPr>
              <w:spacing w:after="0"/>
              <w:rPr>
                <w:color w:val="auto"/>
                <w:sz w:val="24"/>
                <w:szCs w:val="24"/>
              </w:rPr>
            </w:pPr>
          </w:p>
        </w:tc>
        <w:tc>
          <w:tcPr>
            <w:tcW w:w="480" w:type="dxa"/>
            <w:vAlign w:val="bottom"/>
          </w:tcPr>
          <w:p>
            <w:pPr>
              <w:spacing w:after="0"/>
              <w:ind w:right="110"/>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8"/>
                <w:szCs w:val="8"/>
                <w:vertAlign w:val="superscript"/>
              </w:rPr>
              <w:t>1</w:t>
            </w:r>
          </w:p>
        </w:tc>
        <w:tc>
          <w:tcPr>
            <w:tcW w:w="1360" w:type="dxa"/>
            <w:vAlign w:val="bottom"/>
          </w:tcPr>
          <w:p>
            <w:pPr>
              <w:spacing w:after="0"/>
              <w:rPr>
                <w:color w:val="auto"/>
                <w:sz w:val="24"/>
                <w:szCs w:val="24"/>
              </w:rPr>
            </w:pPr>
          </w:p>
        </w:tc>
        <w:tc>
          <w:tcPr>
            <w:tcW w:w="0" w:type="dxa"/>
            <w:vAlign w:val="bottom"/>
          </w:tcPr>
          <w:p>
            <w:pPr>
              <w:spacing w:after="0"/>
              <w:rPr>
                <w:color w:val="auto"/>
                <w:sz w:val="1"/>
                <w:szCs w:val="1"/>
              </w:rPr>
            </w:pPr>
          </w:p>
        </w:tc>
      </w:tr>
    </w:tbl>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59055</wp:posOffset>
            </wp:positionH>
            <wp:positionV relativeFrom="paragraph">
              <wp:posOffset>-759460</wp:posOffset>
            </wp:positionV>
            <wp:extent cx="4096385" cy="1085215"/>
            <wp:effectExtent l="0" t="0" r="18415"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8"/>
                    <a:srcRect/>
                    <a:stretch>
                      <a:fillRect/>
                    </a:stretch>
                  </pic:blipFill>
                  <pic:spPr>
                    <a:xfrm>
                      <a:off x="0" y="0"/>
                      <a:ext cx="4096385" cy="1085215"/>
                    </a:xfrm>
                    <a:prstGeom prst="rect">
                      <a:avLst/>
                    </a:prstGeom>
                    <a:noFill/>
                  </pic:spPr>
                </pic:pic>
              </a:graphicData>
            </a:graphic>
          </wp:anchor>
        </w:drawing>
      </w:r>
    </w:p>
    <w:tbl>
      <w:tblPr>
        <w:tblStyle w:val="5"/>
        <w:tblW w:w="0" w:type="auto"/>
        <w:tblInd w:w="20" w:type="dxa"/>
        <w:tblLayout w:type="fixed"/>
        <w:tblCellMar>
          <w:top w:w="0" w:type="dxa"/>
          <w:left w:w="0" w:type="dxa"/>
          <w:bottom w:w="0" w:type="dxa"/>
          <w:right w:w="0" w:type="dxa"/>
        </w:tblCellMar>
      </w:tblPr>
      <w:tblGrid>
        <w:gridCol w:w="120"/>
        <w:gridCol w:w="320"/>
        <w:gridCol w:w="380"/>
        <w:gridCol w:w="300"/>
        <w:gridCol w:w="360"/>
        <w:gridCol w:w="320"/>
        <w:gridCol w:w="320"/>
        <w:gridCol w:w="80"/>
        <w:gridCol w:w="180"/>
        <w:gridCol w:w="300"/>
        <w:gridCol w:w="360"/>
        <w:gridCol w:w="300"/>
        <w:gridCol w:w="360"/>
        <w:gridCol w:w="320"/>
        <w:gridCol w:w="320"/>
        <w:gridCol w:w="60"/>
        <w:gridCol w:w="120"/>
        <w:gridCol w:w="320"/>
        <w:gridCol w:w="380"/>
        <w:gridCol w:w="300"/>
        <w:gridCol w:w="360"/>
        <w:gridCol w:w="320"/>
        <w:gridCol w:w="320"/>
        <w:gridCol w:w="40"/>
        <w:gridCol w:w="360"/>
      </w:tblGrid>
      <w:tr>
        <w:trPr>
          <w:trHeight w:val="116" w:hRule="atLeast"/>
        </w:trPr>
        <w:tc>
          <w:tcPr>
            <w:tcW w:w="120" w:type="dxa"/>
            <w:vMerge w:val="restart"/>
            <w:vAlign w:val="bottom"/>
          </w:tcPr>
          <w:p>
            <w:pPr>
              <w:spacing w:after="0"/>
              <w:jc w:val="right"/>
              <w:rPr>
                <w:color w:val="auto"/>
                <w:sz w:val="20"/>
                <w:szCs w:val="20"/>
              </w:rPr>
            </w:pPr>
            <w:r>
              <w:rPr>
                <w:rFonts w:ascii="Helvetica" w:hAnsi="Helvetica" w:eastAsia="Helvetica" w:cs="Helvetica"/>
                <w:color w:val="231815"/>
                <w:w w:val="70"/>
                <w:sz w:val="6"/>
                <w:szCs w:val="6"/>
              </w:rPr>
              <w:t xml:space="preserve">10 </w:t>
            </w:r>
            <w:r>
              <w:rPr>
                <w:rFonts w:ascii="Helvetica" w:hAnsi="Helvetica" w:eastAsia="Helvetica" w:cs="Helvetica"/>
                <w:color w:val="231815"/>
                <w:w w:val="70"/>
                <w:sz w:val="8"/>
                <w:szCs w:val="8"/>
                <w:vertAlign w:val="superscript"/>
              </w:rPr>
              <w:t>0</w:t>
            </w:r>
          </w:p>
        </w:tc>
        <w:tc>
          <w:tcPr>
            <w:tcW w:w="320" w:type="dxa"/>
            <w:vAlign w:val="bottom"/>
          </w:tcPr>
          <w:p>
            <w:pPr>
              <w:spacing w:after="0"/>
              <w:rPr>
                <w:color w:val="auto"/>
                <w:sz w:val="10"/>
                <w:szCs w:val="10"/>
              </w:rPr>
            </w:pPr>
          </w:p>
        </w:tc>
        <w:tc>
          <w:tcPr>
            <w:tcW w:w="380" w:type="dxa"/>
            <w:vAlign w:val="bottom"/>
          </w:tcPr>
          <w:p>
            <w:pPr>
              <w:spacing w:after="0"/>
              <w:rPr>
                <w:color w:val="auto"/>
                <w:sz w:val="10"/>
                <w:szCs w:val="10"/>
              </w:rPr>
            </w:pPr>
          </w:p>
        </w:tc>
        <w:tc>
          <w:tcPr>
            <w:tcW w:w="300" w:type="dxa"/>
            <w:vAlign w:val="bottom"/>
          </w:tcPr>
          <w:p>
            <w:pPr>
              <w:spacing w:after="0"/>
              <w:rPr>
                <w:color w:val="auto"/>
                <w:sz w:val="10"/>
                <w:szCs w:val="10"/>
              </w:rPr>
            </w:pPr>
          </w:p>
        </w:tc>
        <w:tc>
          <w:tcPr>
            <w:tcW w:w="36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80" w:type="dxa"/>
            <w:vAlign w:val="bottom"/>
          </w:tcPr>
          <w:p>
            <w:pPr>
              <w:spacing w:after="0"/>
              <w:rPr>
                <w:color w:val="auto"/>
                <w:sz w:val="10"/>
                <w:szCs w:val="10"/>
              </w:rPr>
            </w:pPr>
          </w:p>
        </w:tc>
        <w:tc>
          <w:tcPr>
            <w:tcW w:w="180" w:type="dxa"/>
            <w:vMerge w:val="restart"/>
            <w:tcBorders>
              <w:right w:val="single" w:color="auto" w:sz="8" w:space="0"/>
            </w:tcBorders>
            <w:vAlign w:val="bottom"/>
          </w:tcPr>
          <w:p>
            <w:pPr>
              <w:spacing w:after="0"/>
              <w:ind w:right="16"/>
              <w:jc w:val="right"/>
              <w:rPr>
                <w:color w:val="auto"/>
                <w:sz w:val="20"/>
                <w:szCs w:val="20"/>
              </w:rPr>
            </w:pPr>
            <w:r>
              <w:rPr>
                <w:rFonts w:ascii="Helvetica" w:hAnsi="Helvetica" w:eastAsia="Helvetica" w:cs="Helvetica"/>
                <w:color w:val="231815"/>
                <w:sz w:val="6"/>
                <w:szCs w:val="6"/>
              </w:rPr>
              <w:t xml:space="preserve">10 </w:t>
            </w:r>
            <w:r>
              <w:rPr>
                <w:rFonts w:ascii="Helvetica" w:hAnsi="Helvetica" w:eastAsia="Helvetica" w:cs="Helvetica"/>
                <w:color w:val="231815"/>
                <w:sz w:val="7"/>
                <w:szCs w:val="7"/>
                <w:vertAlign w:val="superscript"/>
              </w:rPr>
              <w:t>0</w:t>
            </w:r>
          </w:p>
        </w:tc>
        <w:tc>
          <w:tcPr>
            <w:tcW w:w="300" w:type="dxa"/>
            <w:vAlign w:val="bottom"/>
          </w:tcPr>
          <w:p>
            <w:pPr>
              <w:spacing w:after="0"/>
              <w:rPr>
                <w:color w:val="auto"/>
                <w:sz w:val="10"/>
                <w:szCs w:val="10"/>
              </w:rPr>
            </w:pPr>
          </w:p>
        </w:tc>
        <w:tc>
          <w:tcPr>
            <w:tcW w:w="360" w:type="dxa"/>
            <w:vAlign w:val="bottom"/>
          </w:tcPr>
          <w:p>
            <w:pPr>
              <w:spacing w:after="0"/>
              <w:rPr>
                <w:color w:val="auto"/>
                <w:sz w:val="10"/>
                <w:szCs w:val="10"/>
              </w:rPr>
            </w:pPr>
          </w:p>
        </w:tc>
        <w:tc>
          <w:tcPr>
            <w:tcW w:w="300" w:type="dxa"/>
            <w:vAlign w:val="bottom"/>
          </w:tcPr>
          <w:p>
            <w:pPr>
              <w:spacing w:after="0"/>
              <w:rPr>
                <w:color w:val="auto"/>
                <w:sz w:val="10"/>
                <w:szCs w:val="10"/>
              </w:rPr>
            </w:pPr>
          </w:p>
        </w:tc>
        <w:tc>
          <w:tcPr>
            <w:tcW w:w="36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60" w:type="dxa"/>
            <w:vAlign w:val="bottom"/>
          </w:tcPr>
          <w:p>
            <w:pPr>
              <w:spacing w:after="0"/>
              <w:rPr>
                <w:color w:val="auto"/>
                <w:sz w:val="10"/>
                <w:szCs w:val="10"/>
              </w:rPr>
            </w:pPr>
          </w:p>
        </w:tc>
        <w:tc>
          <w:tcPr>
            <w:tcW w:w="120" w:type="dxa"/>
            <w:vMerge w:val="restart"/>
            <w:vAlign w:val="bottom"/>
          </w:tcPr>
          <w:p>
            <w:pPr>
              <w:spacing w:after="0"/>
              <w:jc w:val="right"/>
              <w:rPr>
                <w:color w:val="auto"/>
                <w:sz w:val="20"/>
                <w:szCs w:val="20"/>
              </w:rPr>
            </w:pPr>
            <w:r>
              <w:rPr>
                <w:rFonts w:ascii="Helvetica" w:hAnsi="Helvetica" w:eastAsia="Helvetica" w:cs="Helvetica"/>
                <w:color w:val="231815"/>
                <w:w w:val="70"/>
                <w:sz w:val="6"/>
                <w:szCs w:val="6"/>
              </w:rPr>
              <w:t xml:space="preserve">10 </w:t>
            </w:r>
            <w:r>
              <w:rPr>
                <w:rFonts w:ascii="Helvetica" w:hAnsi="Helvetica" w:eastAsia="Helvetica" w:cs="Helvetica"/>
                <w:color w:val="231815"/>
                <w:w w:val="70"/>
                <w:sz w:val="8"/>
                <w:szCs w:val="8"/>
                <w:vertAlign w:val="superscript"/>
              </w:rPr>
              <w:t>0</w:t>
            </w:r>
          </w:p>
        </w:tc>
        <w:tc>
          <w:tcPr>
            <w:tcW w:w="320" w:type="dxa"/>
            <w:vAlign w:val="bottom"/>
          </w:tcPr>
          <w:p>
            <w:pPr>
              <w:spacing w:after="0"/>
              <w:rPr>
                <w:color w:val="auto"/>
                <w:sz w:val="10"/>
                <w:szCs w:val="10"/>
              </w:rPr>
            </w:pPr>
          </w:p>
        </w:tc>
        <w:tc>
          <w:tcPr>
            <w:tcW w:w="380" w:type="dxa"/>
            <w:vAlign w:val="bottom"/>
          </w:tcPr>
          <w:p>
            <w:pPr>
              <w:spacing w:after="0"/>
              <w:rPr>
                <w:color w:val="auto"/>
                <w:sz w:val="10"/>
                <w:szCs w:val="10"/>
              </w:rPr>
            </w:pPr>
          </w:p>
        </w:tc>
        <w:tc>
          <w:tcPr>
            <w:tcW w:w="300" w:type="dxa"/>
            <w:vAlign w:val="bottom"/>
          </w:tcPr>
          <w:p>
            <w:pPr>
              <w:spacing w:after="0"/>
              <w:rPr>
                <w:color w:val="auto"/>
                <w:sz w:val="10"/>
                <w:szCs w:val="10"/>
              </w:rPr>
            </w:pPr>
          </w:p>
        </w:tc>
        <w:tc>
          <w:tcPr>
            <w:tcW w:w="36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320" w:type="dxa"/>
            <w:vAlign w:val="bottom"/>
          </w:tcPr>
          <w:p>
            <w:pPr>
              <w:spacing w:after="0"/>
              <w:rPr>
                <w:color w:val="auto"/>
                <w:sz w:val="10"/>
                <w:szCs w:val="10"/>
              </w:rPr>
            </w:pPr>
          </w:p>
        </w:tc>
        <w:tc>
          <w:tcPr>
            <w:tcW w:w="40" w:type="dxa"/>
            <w:vAlign w:val="bottom"/>
          </w:tcPr>
          <w:p>
            <w:pPr>
              <w:spacing w:after="0"/>
              <w:rPr>
                <w:color w:val="auto"/>
                <w:sz w:val="10"/>
                <w:szCs w:val="10"/>
              </w:rPr>
            </w:pPr>
          </w:p>
        </w:tc>
        <w:tc>
          <w:tcPr>
            <w:tcW w:w="0" w:type="dxa"/>
            <w:vAlign w:val="bottom"/>
          </w:tcPr>
          <w:p>
            <w:pPr>
              <w:spacing w:after="0"/>
              <w:rPr>
                <w:color w:val="auto"/>
                <w:sz w:val="1"/>
                <w:szCs w:val="1"/>
              </w:rPr>
            </w:pPr>
          </w:p>
        </w:tc>
      </w:tr>
      <w:tr>
        <w:trPr>
          <w:trHeight w:val="387" w:hRule="atLeast"/>
        </w:trPr>
        <w:tc>
          <w:tcPr>
            <w:tcW w:w="120" w:type="dxa"/>
            <w:vMerge w:val="continue"/>
            <w:vAlign w:val="bottom"/>
          </w:tcPr>
          <w:p>
            <w:pPr>
              <w:spacing w:after="0"/>
              <w:rPr>
                <w:color w:val="auto"/>
                <w:sz w:val="24"/>
                <w:szCs w:val="24"/>
              </w:rPr>
            </w:pPr>
          </w:p>
        </w:tc>
        <w:tc>
          <w:tcPr>
            <w:tcW w:w="320" w:type="dxa"/>
            <w:tcBorders>
              <w:bottom w:val="single" w:color="auto" w:sz="8" w:space="0"/>
            </w:tcBorders>
            <w:vAlign w:val="bottom"/>
          </w:tcPr>
          <w:p>
            <w:pPr>
              <w:spacing w:after="0"/>
              <w:rPr>
                <w:color w:val="auto"/>
                <w:sz w:val="24"/>
                <w:szCs w:val="24"/>
              </w:rPr>
            </w:pPr>
          </w:p>
        </w:tc>
        <w:tc>
          <w:tcPr>
            <w:tcW w:w="380" w:type="dxa"/>
            <w:tcBorders>
              <w:bottom w:val="single" w:color="auto" w:sz="8" w:space="0"/>
            </w:tcBorders>
            <w:vAlign w:val="bottom"/>
          </w:tcPr>
          <w:p>
            <w:pPr>
              <w:spacing w:after="0"/>
              <w:rPr>
                <w:color w:val="auto"/>
                <w:sz w:val="24"/>
                <w:szCs w:val="24"/>
              </w:rPr>
            </w:pPr>
          </w:p>
        </w:tc>
        <w:tc>
          <w:tcPr>
            <w:tcW w:w="300" w:type="dxa"/>
            <w:tcBorders>
              <w:bottom w:val="single" w:color="auto" w:sz="8" w:space="0"/>
            </w:tcBorders>
            <w:vAlign w:val="bottom"/>
          </w:tcPr>
          <w:p>
            <w:pPr>
              <w:spacing w:after="0"/>
              <w:rPr>
                <w:color w:val="auto"/>
                <w:sz w:val="24"/>
                <w:szCs w:val="24"/>
              </w:rPr>
            </w:pPr>
          </w:p>
        </w:tc>
        <w:tc>
          <w:tcPr>
            <w:tcW w:w="360" w:type="dxa"/>
            <w:tcBorders>
              <w:bottom w:val="single" w:color="auto" w:sz="8" w:space="0"/>
            </w:tcBorders>
            <w:vAlign w:val="bottom"/>
          </w:tcPr>
          <w:p>
            <w:pPr>
              <w:spacing w:after="0"/>
              <w:rPr>
                <w:color w:val="auto"/>
                <w:sz w:val="24"/>
                <w:szCs w:val="24"/>
              </w:rPr>
            </w:pPr>
          </w:p>
        </w:tc>
        <w:tc>
          <w:tcPr>
            <w:tcW w:w="320" w:type="dxa"/>
            <w:tcBorders>
              <w:bottom w:val="single" w:color="auto" w:sz="8" w:space="0"/>
            </w:tcBorders>
            <w:vAlign w:val="bottom"/>
          </w:tcPr>
          <w:p>
            <w:pPr>
              <w:spacing w:after="0"/>
              <w:rPr>
                <w:color w:val="auto"/>
                <w:sz w:val="24"/>
                <w:szCs w:val="24"/>
              </w:rPr>
            </w:pPr>
          </w:p>
        </w:tc>
        <w:tc>
          <w:tcPr>
            <w:tcW w:w="320" w:type="dxa"/>
            <w:tcBorders>
              <w:bottom w:val="single" w:color="auto" w:sz="8" w:space="0"/>
            </w:tcBorders>
            <w:vAlign w:val="bottom"/>
          </w:tcPr>
          <w:p>
            <w:pPr>
              <w:spacing w:after="0"/>
              <w:rPr>
                <w:color w:val="auto"/>
                <w:sz w:val="24"/>
                <w:szCs w:val="24"/>
              </w:rPr>
            </w:pPr>
          </w:p>
        </w:tc>
        <w:tc>
          <w:tcPr>
            <w:tcW w:w="80" w:type="dxa"/>
            <w:vAlign w:val="bottom"/>
          </w:tcPr>
          <w:p>
            <w:pPr>
              <w:spacing w:after="0"/>
              <w:rPr>
                <w:color w:val="auto"/>
                <w:sz w:val="24"/>
                <w:szCs w:val="24"/>
              </w:rPr>
            </w:pPr>
          </w:p>
        </w:tc>
        <w:tc>
          <w:tcPr>
            <w:tcW w:w="180" w:type="dxa"/>
            <w:vMerge w:val="continue"/>
            <w:tcBorders>
              <w:right w:val="single" w:color="auto" w:sz="8" w:space="0"/>
            </w:tcBorders>
            <w:vAlign w:val="bottom"/>
          </w:tcPr>
          <w:p>
            <w:pPr>
              <w:spacing w:after="0"/>
              <w:rPr>
                <w:color w:val="auto"/>
                <w:sz w:val="24"/>
                <w:szCs w:val="24"/>
              </w:rPr>
            </w:pPr>
          </w:p>
        </w:tc>
        <w:tc>
          <w:tcPr>
            <w:tcW w:w="300" w:type="dxa"/>
            <w:vAlign w:val="bottom"/>
          </w:tcPr>
          <w:p>
            <w:pPr>
              <w:spacing w:after="0"/>
              <w:rPr>
                <w:color w:val="auto"/>
                <w:sz w:val="24"/>
                <w:szCs w:val="24"/>
              </w:rPr>
            </w:pPr>
          </w:p>
        </w:tc>
        <w:tc>
          <w:tcPr>
            <w:tcW w:w="360" w:type="dxa"/>
            <w:vAlign w:val="bottom"/>
          </w:tcPr>
          <w:p>
            <w:pPr>
              <w:spacing w:after="0"/>
              <w:rPr>
                <w:color w:val="auto"/>
                <w:sz w:val="24"/>
                <w:szCs w:val="24"/>
              </w:rPr>
            </w:pPr>
          </w:p>
        </w:tc>
        <w:tc>
          <w:tcPr>
            <w:tcW w:w="300" w:type="dxa"/>
            <w:vAlign w:val="bottom"/>
          </w:tcPr>
          <w:p>
            <w:pPr>
              <w:spacing w:after="0"/>
              <w:rPr>
                <w:color w:val="auto"/>
                <w:sz w:val="24"/>
                <w:szCs w:val="24"/>
              </w:rPr>
            </w:pPr>
          </w:p>
        </w:tc>
        <w:tc>
          <w:tcPr>
            <w:tcW w:w="360" w:type="dxa"/>
            <w:vAlign w:val="bottom"/>
          </w:tcPr>
          <w:p>
            <w:pPr>
              <w:spacing w:after="0"/>
              <w:rPr>
                <w:color w:val="auto"/>
                <w:sz w:val="24"/>
                <w:szCs w:val="24"/>
              </w:rPr>
            </w:pPr>
          </w:p>
        </w:tc>
        <w:tc>
          <w:tcPr>
            <w:tcW w:w="320" w:type="dxa"/>
            <w:vAlign w:val="bottom"/>
          </w:tcPr>
          <w:p>
            <w:pPr>
              <w:spacing w:after="0"/>
              <w:rPr>
                <w:color w:val="auto"/>
                <w:sz w:val="24"/>
                <w:szCs w:val="24"/>
              </w:rPr>
            </w:pPr>
          </w:p>
        </w:tc>
        <w:tc>
          <w:tcPr>
            <w:tcW w:w="320" w:type="dxa"/>
            <w:vAlign w:val="bottom"/>
          </w:tcPr>
          <w:p>
            <w:pPr>
              <w:spacing w:after="0"/>
              <w:rPr>
                <w:color w:val="auto"/>
                <w:sz w:val="24"/>
                <w:szCs w:val="24"/>
              </w:rPr>
            </w:pPr>
          </w:p>
        </w:tc>
        <w:tc>
          <w:tcPr>
            <w:tcW w:w="60" w:type="dxa"/>
            <w:vAlign w:val="bottom"/>
          </w:tcPr>
          <w:p>
            <w:pPr>
              <w:spacing w:after="0"/>
              <w:rPr>
                <w:color w:val="auto"/>
                <w:sz w:val="24"/>
                <w:szCs w:val="24"/>
              </w:rPr>
            </w:pPr>
          </w:p>
        </w:tc>
        <w:tc>
          <w:tcPr>
            <w:tcW w:w="120" w:type="dxa"/>
            <w:vMerge w:val="continue"/>
            <w:vAlign w:val="bottom"/>
          </w:tcPr>
          <w:p>
            <w:pPr>
              <w:spacing w:after="0"/>
              <w:rPr>
                <w:color w:val="auto"/>
                <w:sz w:val="24"/>
                <w:szCs w:val="24"/>
              </w:rPr>
            </w:pPr>
          </w:p>
        </w:tc>
        <w:tc>
          <w:tcPr>
            <w:tcW w:w="320" w:type="dxa"/>
            <w:tcBorders>
              <w:left w:val="single" w:color="auto" w:sz="8" w:space="0"/>
              <w:bottom w:val="single" w:color="auto" w:sz="8" w:space="0"/>
            </w:tcBorders>
            <w:vAlign w:val="bottom"/>
          </w:tcPr>
          <w:p>
            <w:pPr>
              <w:spacing w:after="0"/>
              <w:rPr>
                <w:color w:val="auto"/>
                <w:sz w:val="24"/>
                <w:szCs w:val="24"/>
              </w:rPr>
            </w:pPr>
          </w:p>
        </w:tc>
        <w:tc>
          <w:tcPr>
            <w:tcW w:w="380" w:type="dxa"/>
            <w:tcBorders>
              <w:bottom w:val="single" w:color="auto" w:sz="8" w:space="0"/>
            </w:tcBorders>
            <w:vAlign w:val="bottom"/>
          </w:tcPr>
          <w:p>
            <w:pPr>
              <w:spacing w:after="0"/>
              <w:rPr>
                <w:color w:val="auto"/>
                <w:sz w:val="24"/>
                <w:szCs w:val="24"/>
              </w:rPr>
            </w:pPr>
          </w:p>
        </w:tc>
        <w:tc>
          <w:tcPr>
            <w:tcW w:w="300" w:type="dxa"/>
            <w:tcBorders>
              <w:bottom w:val="single" w:color="auto" w:sz="8" w:space="0"/>
            </w:tcBorders>
            <w:vAlign w:val="bottom"/>
          </w:tcPr>
          <w:p>
            <w:pPr>
              <w:spacing w:after="0"/>
              <w:rPr>
                <w:color w:val="auto"/>
                <w:sz w:val="24"/>
                <w:szCs w:val="24"/>
              </w:rPr>
            </w:pPr>
          </w:p>
        </w:tc>
        <w:tc>
          <w:tcPr>
            <w:tcW w:w="360" w:type="dxa"/>
            <w:tcBorders>
              <w:bottom w:val="single" w:color="auto" w:sz="8" w:space="0"/>
            </w:tcBorders>
            <w:vAlign w:val="bottom"/>
          </w:tcPr>
          <w:p>
            <w:pPr>
              <w:spacing w:after="0"/>
              <w:rPr>
                <w:color w:val="auto"/>
                <w:sz w:val="24"/>
                <w:szCs w:val="24"/>
              </w:rPr>
            </w:pPr>
          </w:p>
        </w:tc>
        <w:tc>
          <w:tcPr>
            <w:tcW w:w="320" w:type="dxa"/>
            <w:tcBorders>
              <w:bottom w:val="single" w:color="auto" w:sz="8" w:space="0"/>
            </w:tcBorders>
            <w:vAlign w:val="bottom"/>
          </w:tcPr>
          <w:p>
            <w:pPr>
              <w:spacing w:after="0"/>
              <w:rPr>
                <w:color w:val="auto"/>
                <w:sz w:val="24"/>
                <w:szCs w:val="24"/>
              </w:rPr>
            </w:pPr>
          </w:p>
        </w:tc>
        <w:tc>
          <w:tcPr>
            <w:tcW w:w="320" w:type="dxa"/>
            <w:tcBorders>
              <w:bottom w:val="single" w:color="auto" w:sz="8" w:space="0"/>
            </w:tcBorders>
            <w:vAlign w:val="bottom"/>
          </w:tcPr>
          <w:p>
            <w:pPr>
              <w:spacing w:after="0"/>
              <w:rPr>
                <w:color w:val="auto"/>
                <w:sz w:val="24"/>
                <w:szCs w:val="24"/>
              </w:rPr>
            </w:pPr>
          </w:p>
        </w:tc>
        <w:tc>
          <w:tcPr>
            <w:tcW w:w="40" w:type="dxa"/>
            <w:vAlign w:val="bottom"/>
          </w:tcPr>
          <w:p>
            <w:pPr>
              <w:spacing w:after="0"/>
              <w:rPr>
                <w:color w:val="auto"/>
                <w:sz w:val="24"/>
                <w:szCs w:val="24"/>
              </w:rPr>
            </w:pPr>
          </w:p>
        </w:tc>
        <w:tc>
          <w:tcPr>
            <w:tcW w:w="0" w:type="dxa"/>
            <w:vAlign w:val="bottom"/>
          </w:tcPr>
          <w:p>
            <w:pPr>
              <w:spacing w:after="0"/>
              <w:rPr>
                <w:color w:val="auto"/>
                <w:sz w:val="1"/>
                <w:szCs w:val="1"/>
              </w:rPr>
            </w:pPr>
          </w:p>
        </w:tc>
      </w:tr>
      <w:tr>
        <w:trPr>
          <w:trHeight w:val="20" w:hRule="atLeast"/>
        </w:trPr>
        <w:tc>
          <w:tcPr>
            <w:tcW w:w="120" w:type="dxa"/>
            <w:vMerge w:val="continue"/>
            <w:vAlign w:val="bottom"/>
          </w:tcPr>
          <w:p>
            <w:pPr>
              <w:spacing w:after="0" w:line="20" w:lineRule="exact"/>
              <w:rPr>
                <w:color w:val="auto"/>
                <w:sz w:val="1"/>
                <w:szCs w:val="1"/>
              </w:rPr>
            </w:pPr>
          </w:p>
        </w:tc>
        <w:tc>
          <w:tcPr>
            <w:tcW w:w="320" w:type="dxa"/>
            <w:vAlign w:val="bottom"/>
          </w:tcPr>
          <w:p>
            <w:pPr>
              <w:spacing w:after="0" w:line="20" w:lineRule="exact"/>
              <w:rPr>
                <w:color w:val="auto"/>
                <w:sz w:val="1"/>
                <w:szCs w:val="1"/>
              </w:rPr>
            </w:pPr>
          </w:p>
        </w:tc>
        <w:tc>
          <w:tcPr>
            <w:tcW w:w="380" w:type="dxa"/>
            <w:vAlign w:val="bottom"/>
          </w:tcPr>
          <w:p>
            <w:pPr>
              <w:spacing w:after="0" w:line="20" w:lineRule="exact"/>
              <w:rPr>
                <w:color w:val="auto"/>
                <w:sz w:val="1"/>
                <w:szCs w:val="1"/>
              </w:rPr>
            </w:pPr>
          </w:p>
        </w:tc>
        <w:tc>
          <w:tcPr>
            <w:tcW w:w="300" w:type="dxa"/>
            <w:vAlign w:val="bottom"/>
          </w:tcPr>
          <w:p>
            <w:pPr>
              <w:spacing w:after="0" w:line="20" w:lineRule="exact"/>
              <w:rPr>
                <w:color w:val="auto"/>
                <w:sz w:val="1"/>
                <w:szCs w:val="1"/>
              </w:rPr>
            </w:pPr>
          </w:p>
        </w:tc>
        <w:tc>
          <w:tcPr>
            <w:tcW w:w="360" w:type="dxa"/>
            <w:vAlign w:val="bottom"/>
          </w:tcPr>
          <w:p>
            <w:pPr>
              <w:spacing w:after="0" w:line="20" w:lineRule="exact"/>
              <w:rPr>
                <w:color w:val="auto"/>
                <w:sz w:val="1"/>
                <w:szCs w:val="1"/>
              </w:rPr>
            </w:pPr>
          </w:p>
        </w:tc>
        <w:tc>
          <w:tcPr>
            <w:tcW w:w="320" w:type="dxa"/>
            <w:vAlign w:val="bottom"/>
          </w:tcPr>
          <w:p>
            <w:pPr>
              <w:spacing w:after="0" w:line="20" w:lineRule="exact"/>
              <w:rPr>
                <w:color w:val="auto"/>
                <w:sz w:val="1"/>
                <w:szCs w:val="1"/>
              </w:rPr>
            </w:pPr>
          </w:p>
        </w:tc>
        <w:tc>
          <w:tcPr>
            <w:tcW w:w="400" w:type="dxa"/>
            <w:gridSpan w:val="2"/>
            <w:vMerge w:val="restart"/>
            <w:vAlign w:val="bottom"/>
          </w:tcPr>
          <w:p>
            <w:pPr>
              <w:spacing w:after="0" w:line="59" w:lineRule="exact"/>
              <w:ind w:right="40"/>
              <w:jc w:val="right"/>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6"/>
                <w:szCs w:val="6"/>
                <w:vertAlign w:val="superscript"/>
              </w:rPr>
              <w:t>3</w:t>
            </w:r>
          </w:p>
        </w:tc>
        <w:tc>
          <w:tcPr>
            <w:tcW w:w="180" w:type="dxa"/>
            <w:vMerge w:val="continue"/>
            <w:tcBorders>
              <w:right w:val="single" w:color="auto" w:sz="8" w:space="0"/>
            </w:tcBorders>
            <w:vAlign w:val="bottom"/>
          </w:tcPr>
          <w:p>
            <w:pPr>
              <w:spacing w:after="0" w:line="20" w:lineRule="exact"/>
              <w:rPr>
                <w:color w:val="auto"/>
                <w:sz w:val="1"/>
                <w:szCs w:val="1"/>
              </w:rPr>
            </w:pPr>
          </w:p>
        </w:tc>
        <w:tc>
          <w:tcPr>
            <w:tcW w:w="300" w:type="dxa"/>
            <w:shd w:val="clear" w:color="auto" w:fill="000000"/>
            <w:vAlign w:val="bottom"/>
          </w:tcPr>
          <w:p>
            <w:pPr>
              <w:spacing w:after="0" w:line="20" w:lineRule="exact"/>
              <w:rPr>
                <w:color w:val="auto"/>
                <w:sz w:val="1"/>
                <w:szCs w:val="1"/>
              </w:rPr>
            </w:pPr>
          </w:p>
        </w:tc>
        <w:tc>
          <w:tcPr>
            <w:tcW w:w="360" w:type="dxa"/>
            <w:shd w:val="clear" w:color="auto" w:fill="000000"/>
            <w:vAlign w:val="bottom"/>
          </w:tcPr>
          <w:p>
            <w:pPr>
              <w:spacing w:after="0" w:line="20" w:lineRule="exact"/>
              <w:rPr>
                <w:color w:val="auto"/>
                <w:sz w:val="1"/>
                <w:szCs w:val="1"/>
              </w:rPr>
            </w:pPr>
          </w:p>
        </w:tc>
        <w:tc>
          <w:tcPr>
            <w:tcW w:w="300" w:type="dxa"/>
            <w:shd w:val="clear" w:color="auto" w:fill="000000"/>
            <w:vAlign w:val="bottom"/>
          </w:tcPr>
          <w:p>
            <w:pPr>
              <w:spacing w:after="0" w:line="20" w:lineRule="exact"/>
              <w:rPr>
                <w:color w:val="auto"/>
                <w:sz w:val="1"/>
                <w:szCs w:val="1"/>
              </w:rPr>
            </w:pPr>
          </w:p>
        </w:tc>
        <w:tc>
          <w:tcPr>
            <w:tcW w:w="360" w:type="dxa"/>
            <w:shd w:val="clear" w:color="auto" w:fill="000000"/>
            <w:vAlign w:val="bottom"/>
          </w:tcPr>
          <w:p>
            <w:pPr>
              <w:spacing w:after="0" w:line="20" w:lineRule="exact"/>
              <w:rPr>
                <w:color w:val="auto"/>
                <w:sz w:val="1"/>
                <w:szCs w:val="1"/>
              </w:rPr>
            </w:pPr>
          </w:p>
        </w:tc>
        <w:tc>
          <w:tcPr>
            <w:tcW w:w="320" w:type="dxa"/>
            <w:shd w:val="clear" w:color="auto" w:fill="000000"/>
            <w:vAlign w:val="bottom"/>
          </w:tcPr>
          <w:p>
            <w:pPr>
              <w:spacing w:after="0" w:line="20" w:lineRule="exact"/>
              <w:rPr>
                <w:color w:val="auto"/>
                <w:sz w:val="1"/>
                <w:szCs w:val="1"/>
              </w:rPr>
            </w:pPr>
          </w:p>
        </w:tc>
        <w:tc>
          <w:tcPr>
            <w:tcW w:w="320" w:type="dxa"/>
            <w:shd w:val="clear" w:color="auto" w:fill="000000"/>
            <w:vAlign w:val="bottom"/>
          </w:tcPr>
          <w:p>
            <w:pPr>
              <w:spacing w:after="0" w:line="20" w:lineRule="exact"/>
              <w:rPr>
                <w:color w:val="auto"/>
                <w:sz w:val="1"/>
                <w:szCs w:val="1"/>
              </w:rPr>
            </w:pPr>
          </w:p>
        </w:tc>
        <w:tc>
          <w:tcPr>
            <w:tcW w:w="60" w:type="dxa"/>
            <w:vAlign w:val="bottom"/>
          </w:tcPr>
          <w:p>
            <w:pPr>
              <w:spacing w:after="0" w:line="20" w:lineRule="exact"/>
              <w:rPr>
                <w:color w:val="auto"/>
                <w:sz w:val="1"/>
                <w:szCs w:val="1"/>
              </w:rPr>
            </w:pPr>
          </w:p>
        </w:tc>
        <w:tc>
          <w:tcPr>
            <w:tcW w:w="120" w:type="dxa"/>
            <w:vMerge w:val="continue"/>
            <w:vAlign w:val="bottom"/>
          </w:tcPr>
          <w:p>
            <w:pPr>
              <w:spacing w:after="0" w:line="20" w:lineRule="exact"/>
              <w:rPr>
                <w:color w:val="auto"/>
                <w:sz w:val="1"/>
                <w:szCs w:val="1"/>
              </w:rPr>
            </w:pPr>
          </w:p>
        </w:tc>
        <w:tc>
          <w:tcPr>
            <w:tcW w:w="320" w:type="dxa"/>
            <w:vAlign w:val="bottom"/>
          </w:tcPr>
          <w:p>
            <w:pPr>
              <w:spacing w:after="0" w:line="20" w:lineRule="exact"/>
              <w:rPr>
                <w:color w:val="auto"/>
                <w:sz w:val="1"/>
                <w:szCs w:val="1"/>
              </w:rPr>
            </w:pPr>
          </w:p>
        </w:tc>
        <w:tc>
          <w:tcPr>
            <w:tcW w:w="380" w:type="dxa"/>
            <w:vAlign w:val="bottom"/>
          </w:tcPr>
          <w:p>
            <w:pPr>
              <w:spacing w:after="0" w:line="20" w:lineRule="exact"/>
              <w:rPr>
                <w:color w:val="auto"/>
                <w:sz w:val="1"/>
                <w:szCs w:val="1"/>
              </w:rPr>
            </w:pPr>
          </w:p>
        </w:tc>
        <w:tc>
          <w:tcPr>
            <w:tcW w:w="300" w:type="dxa"/>
            <w:vAlign w:val="bottom"/>
          </w:tcPr>
          <w:p>
            <w:pPr>
              <w:spacing w:after="0" w:line="20" w:lineRule="exact"/>
              <w:rPr>
                <w:color w:val="auto"/>
                <w:sz w:val="1"/>
                <w:szCs w:val="1"/>
              </w:rPr>
            </w:pPr>
          </w:p>
        </w:tc>
        <w:tc>
          <w:tcPr>
            <w:tcW w:w="360" w:type="dxa"/>
            <w:vAlign w:val="bottom"/>
          </w:tcPr>
          <w:p>
            <w:pPr>
              <w:spacing w:after="0" w:line="20" w:lineRule="exact"/>
              <w:rPr>
                <w:color w:val="auto"/>
                <w:sz w:val="1"/>
                <w:szCs w:val="1"/>
              </w:rPr>
            </w:pPr>
          </w:p>
        </w:tc>
        <w:tc>
          <w:tcPr>
            <w:tcW w:w="320" w:type="dxa"/>
            <w:vAlign w:val="bottom"/>
          </w:tcPr>
          <w:p>
            <w:pPr>
              <w:spacing w:after="0" w:line="20" w:lineRule="exact"/>
              <w:rPr>
                <w:color w:val="auto"/>
                <w:sz w:val="1"/>
                <w:szCs w:val="1"/>
              </w:rPr>
            </w:pPr>
          </w:p>
        </w:tc>
        <w:tc>
          <w:tcPr>
            <w:tcW w:w="360" w:type="dxa"/>
            <w:gridSpan w:val="2"/>
            <w:vMerge w:val="restart"/>
            <w:vAlign w:val="bottom"/>
          </w:tcPr>
          <w:p>
            <w:pPr>
              <w:spacing w:after="0" w:line="59" w:lineRule="exact"/>
              <w:jc w:val="right"/>
              <w:rPr>
                <w:color w:val="auto"/>
                <w:sz w:val="20"/>
                <w:szCs w:val="20"/>
              </w:rPr>
            </w:pPr>
            <w:r>
              <w:rPr>
                <w:rFonts w:ascii="Helvetica" w:hAnsi="Helvetica" w:eastAsia="Helvetica" w:cs="Helvetica"/>
                <w:color w:val="231815"/>
                <w:sz w:val="5"/>
                <w:szCs w:val="5"/>
              </w:rPr>
              <w:t xml:space="preserve">10 </w:t>
            </w:r>
            <w:r>
              <w:rPr>
                <w:rFonts w:ascii="Helvetica" w:hAnsi="Helvetica" w:eastAsia="Helvetica" w:cs="Helvetica"/>
                <w:color w:val="231815"/>
                <w:sz w:val="6"/>
                <w:szCs w:val="6"/>
                <w:vertAlign w:val="superscript"/>
              </w:rPr>
              <w:t>3</w:t>
            </w:r>
          </w:p>
        </w:tc>
        <w:tc>
          <w:tcPr>
            <w:tcW w:w="0" w:type="dxa"/>
            <w:vAlign w:val="bottom"/>
          </w:tcPr>
          <w:p>
            <w:pPr>
              <w:spacing w:after="0" w:line="20" w:lineRule="exact"/>
              <w:rPr>
                <w:color w:val="auto"/>
                <w:sz w:val="1"/>
                <w:szCs w:val="1"/>
              </w:rPr>
            </w:pPr>
          </w:p>
        </w:tc>
      </w:tr>
      <w:tr>
        <w:trPr>
          <w:trHeight w:val="39" w:hRule="atLeast"/>
        </w:trPr>
        <w:tc>
          <w:tcPr>
            <w:tcW w:w="440" w:type="dxa"/>
            <w:gridSpan w:val="2"/>
            <w:vAlign w:val="bottom"/>
          </w:tcPr>
          <w:p>
            <w:pPr>
              <w:spacing w:after="0" w:line="39" w:lineRule="exact"/>
              <w:ind w:right="260"/>
              <w:jc w:val="right"/>
              <w:rPr>
                <w:color w:val="auto"/>
                <w:sz w:val="20"/>
                <w:szCs w:val="20"/>
              </w:rPr>
            </w:pPr>
            <w:r>
              <w:rPr>
                <w:rFonts w:ascii="Helvetica" w:hAnsi="Helvetica" w:eastAsia="Helvetica" w:cs="Helvetica"/>
                <w:color w:val="231815"/>
                <w:sz w:val="3"/>
                <w:szCs w:val="3"/>
              </w:rPr>
              <w:t xml:space="preserve">10 </w:t>
            </w:r>
            <w:r>
              <w:rPr>
                <w:rFonts w:ascii="Helvetica" w:hAnsi="Helvetica" w:eastAsia="Helvetica" w:cs="Helvetica"/>
                <w:color w:val="231815"/>
                <w:sz w:val="4"/>
                <w:szCs w:val="4"/>
                <w:vertAlign w:val="superscript"/>
              </w:rPr>
              <w:t>0</w:t>
            </w:r>
          </w:p>
        </w:tc>
        <w:tc>
          <w:tcPr>
            <w:tcW w:w="380" w:type="dxa"/>
            <w:vAlign w:val="bottom"/>
          </w:tcPr>
          <w:p>
            <w:pPr>
              <w:spacing w:after="0" w:line="39" w:lineRule="exact"/>
              <w:jc w:val="right"/>
              <w:rPr>
                <w:color w:val="auto"/>
                <w:sz w:val="20"/>
                <w:szCs w:val="20"/>
              </w:rPr>
            </w:pPr>
            <w:r>
              <w:rPr>
                <w:rFonts w:ascii="Helvetica" w:hAnsi="Helvetica" w:eastAsia="Helvetica" w:cs="Helvetica"/>
                <w:color w:val="231815"/>
                <w:sz w:val="4"/>
                <w:szCs w:val="4"/>
              </w:rPr>
              <w:t>10</w:t>
            </w:r>
          </w:p>
        </w:tc>
        <w:tc>
          <w:tcPr>
            <w:tcW w:w="300" w:type="dxa"/>
            <w:vAlign w:val="bottom"/>
          </w:tcPr>
          <w:p>
            <w:pPr>
              <w:spacing w:after="0"/>
              <w:ind w:right="275"/>
              <w:jc w:val="right"/>
              <w:rPr>
                <w:color w:val="auto"/>
                <w:sz w:val="20"/>
                <w:szCs w:val="20"/>
              </w:rPr>
            </w:pPr>
            <w:r>
              <w:rPr>
                <w:rFonts w:ascii="Helvetica" w:hAnsi="Helvetica" w:eastAsia="Helvetica" w:cs="Helvetica"/>
                <w:color w:val="231815"/>
                <w:w w:val="4294967288"/>
                <w:sz w:val="1"/>
                <w:szCs w:val="1"/>
              </w:rPr>
              <w:t>1</w:t>
            </w:r>
          </w:p>
        </w:tc>
        <w:tc>
          <w:tcPr>
            <w:tcW w:w="360" w:type="dxa"/>
            <w:vAlign w:val="bottom"/>
          </w:tcPr>
          <w:p>
            <w:pPr>
              <w:spacing w:after="0" w:line="39" w:lineRule="exact"/>
              <w:jc w:val="right"/>
              <w:rPr>
                <w:color w:val="auto"/>
                <w:sz w:val="20"/>
                <w:szCs w:val="20"/>
              </w:rPr>
            </w:pPr>
            <w:r>
              <w:rPr>
                <w:rFonts w:ascii="Helvetica" w:hAnsi="Helvetica" w:eastAsia="Helvetica" w:cs="Helvetica"/>
                <w:color w:val="231815"/>
                <w:sz w:val="4"/>
                <w:szCs w:val="4"/>
              </w:rPr>
              <w:t>10</w:t>
            </w:r>
          </w:p>
        </w:tc>
        <w:tc>
          <w:tcPr>
            <w:tcW w:w="320" w:type="dxa"/>
            <w:vAlign w:val="bottom"/>
          </w:tcPr>
          <w:p>
            <w:pPr>
              <w:spacing w:after="0"/>
              <w:ind w:right="295"/>
              <w:jc w:val="right"/>
              <w:rPr>
                <w:color w:val="auto"/>
                <w:sz w:val="20"/>
                <w:szCs w:val="20"/>
              </w:rPr>
            </w:pPr>
            <w:r>
              <w:rPr>
                <w:rFonts w:ascii="Helvetica" w:hAnsi="Helvetica" w:eastAsia="Helvetica" w:cs="Helvetica"/>
                <w:color w:val="231815"/>
                <w:w w:val="4294967288"/>
                <w:sz w:val="1"/>
                <w:szCs w:val="1"/>
              </w:rPr>
              <w:t>2</w:t>
            </w:r>
          </w:p>
        </w:tc>
        <w:tc>
          <w:tcPr>
            <w:tcW w:w="400" w:type="dxa"/>
            <w:gridSpan w:val="2"/>
            <w:vMerge w:val="continue"/>
            <w:vAlign w:val="bottom"/>
          </w:tcPr>
          <w:p>
            <w:pPr>
              <w:spacing w:after="0"/>
              <w:rPr>
                <w:color w:val="auto"/>
                <w:sz w:val="3"/>
                <w:szCs w:val="3"/>
              </w:rPr>
            </w:pPr>
          </w:p>
        </w:tc>
        <w:tc>
          <w:tcPr>
            <w:tcW w:w="480" w:type="dxa"/>
            <w:gridSpan w:val="2"/>
            <w:vAlign w:val="bottom"/>
          </w:tcPr>
          <w:p>
            <w:pPr>
              <w:spacing w:after="0" w:line="39" w:lineRule="exact"/>
              <w:ind w:right="280"/>
              <w:jc w:val="right"/>
              <w:rPr>
                <w:color w:val="auto"/>
                <w:sz w:val="20"/>
                <w:szCs w:val="20"/>
              </w:rPr>
            </w:pPr>
            <w:r>
              <w:rPr>
                <w:rFonts w:ascii="Helvetica" w:hAnsi="Helvetica" w:eastAsia="Helvetica" w:cs="Helvetica"/>
                <w:color w:val="231815"/>
                <w:sz w:val="3"/>
                <w:szCs w:val="3"/>
              </w:rPr>
              <w:t xml:space="preserve">10 </w:t>
            </w:r>
            <w:r>
              <w:rPr>
                <w:rFonts w:ascii="Helvetica" w:hAnsi="Helvetica" w:eastAsia="Helvetica" w:cs="Helvetica"/>
                <w:color w:val="231815"/>
                <w:sz w:val="4"/>
                <w:szCs w:val="4"/>
                <w:vertAlign w:val="superscript"/>
              </w:rPr>
              <w:t>0</w:t>
            </w:r>
          </w:p>
        </w:tc>
        <w:tc>
          <w:tcPr>
            <w:tcW w:w="360" w:type="dxa"/>
            <w:vAlign w:val="bottom"/>
          </w:tcPr>
          <w:p>
            <w:pPr>
              <w:spacing w:after="0" w:line="39" w:lineRule="exact"/>
              <w:jc w:val="right"/>
              <w:rPr>
                <w:color w:val="auto"/>
                <w:sz w:val="20"/>
                <w:szCs w:val="20"/>
              </w:rPr>
            </w:pPr>
            <w:r>
              <w:rPr>
                <w:rFonts w:ascii="Helvetica" w:hAnsi="Helvetica" w:eastAsia="Helvetica" w:cs="Helvetica"/>
                <w:color w:val="231815"/>
                <w:sz w:val="4"/>
                <w:szCs w:val="4"/>
              </w:rPr>
              <w:t>10</w:t>
            </w:r>
          </w:p>
        </w:tc>
        <w:tc>
          <w:tcPr>
            <w:tcW w:w="300" w:type="dxa"/>
            <w:vAlign w:val="bottom"/>
          </w:tcPr>
          <w:p>
            <w:pPr>
              <w:spacing w:after="0"/>
              <w:ind w:right="270"/>
              <w:jc w:val="right"/>
              <w:rPr>
                <w:color w:val="auto"/>
                <w:sz w:val="20"/>
                <w:szCs w:val="20"/>
              </w:rPr>
            </w:pPr>
            <w:r>
              <w:rPr>
                <w:rFonts w:ascii="Helvetica" w:hAnsi="Helvetica" w:eastAsia="Helvetica" w:cs="Helvetica"/>
                <w:color w:val="231815"/>
                <w:w w:val="4294967292"/>
                <w:sz w:val="2"/>
                <w:szCs w:val="2"/>
              </w:rPr>
              <w:t>1</w:t>
            </w:r>
          </w:p>
        </w:tc>
        <w:tc>
          <w:tcPr>
            <w:tcW w:w="360" w:type="dxa"/>
            <w:vAlign w:val="bottom"/>
          </w:tcPr>
          <w:p>
            <w:pPr>
              <w:spacing w:after="0" w:line="39" w:lineRule="exact"/>
              <w:jc w:val="right"/>
              <w:rPr>
                <w:color w:val="auto"/>
                <w:sz w:val="20"/>
                <w:szCs w:val="20"/>
              </w:rPr>
            </w:pPr>
            <w:r>
              <w:rPr>
                <w:rFonts w:ascii="Helvetica" w:hAnsi="Helvetica" w:eastAsia="Helvetica" w:cs="Helvetica"/>
                <w:color w:val="231815"/>
                <w:sz w:val="4"/>
                <w:szCs w:val="4"/>
              </w:rPr>
              <w:t>10</w:t>
            </w:r>
          </w:p>
        </w:tc>
        <w:tc>
          <w:tcPr>
            <w:tcW w:w="320" w:type="dxa"/>
            <w:vAlign w:val="bottom"/>
          </w:tcPr>
          <w:p>
            <w:pPr>
              <w:spacing w:after="0"/>
              <w:ind w:right="290"/>
              <w:jc w:val="right"/>
              <w:rPr>
                <w:color w:val="auto"/>
                <w:sz w:val="20"/>
                <w:szCs w:val="20"/>
              </w:rPr>
            </w:pPr>
            <w:r>
              <w:rPr>
                <w:rFonts w:ascii="Helvetica" w:hAnsi="Helvetica" w:eastAsia="Helvetica" w:cs="Helvetica"/>
                <w:color w:val="231815"/>
                <w:w w:val="4294967292"/>
                <w:sz w:val="2"/>
                <w:szCs w:val="2"/>
              </w:rPr>
              <w:t>2</w:t>
            </w:r>
          </w:p>
        </w:tc>
        <w:tc>
          <w:tcPr>
            <w:tcW w:w="380" w:type="dxa"/>
            <w:gridSpan w:val="2"/>
            <w:vAlign w:val="bottom"/>
          </w:tcPr>
          <w:p>
            <w:pPr>
              <w:spacing w:after="0" w:line="39" w:lineRule="exact"/>
              <w:ind w:right="20"/>
              <w:jc w:val="right"/>
              <w:rPr>
                <w:color w:val="auto"/>
                <w:sz w:val="20"/>
                <w:szCs w:val="20"/>
              </w:rPr>
            </w:pPr>
            <w:r>
              <w:rPr>
                <w:rFonts w:ascii="Helvetica" w:hAnsi="Helvetica" w:eastAsia="Helvetica" w:cs="Helvetica"/>
                <w:color w:val="231815"/>
                <w:sz w:val="3"/>
                <w:szCs w:val="3"/>
              </w:rPr>
              <w:t xml:space="preserve">10 </w:t>
            </w:r>
            <w:r>
              <w:rPr>
                <w:rFonts w:ascii="Helvetica" w:hAnsi="Helvetica" w:eastAsia="Helvetica" w:cs="Helvetica"/>
                <w:color w:val="231815"/>
                <w:sz w:val="4"/>
                <w:szCs w:val="4"/>
                <w:vertAlign w:val="superscript"/>
              </w:rPr>
              <w:t>3</w:t>
            </w:r>
          </w:p>
        </w:tc>
        <w:tc>
          <w:tcPr>
            <w:tcW w:w="440" w:type="dxa"/>
            <w:gridSpan w:val="2"/>
            <w:vAlign w:val="bottom"/>
          </w:tcPr>
          <w:p>
            <w:pPr>
              <w:spacing w:after="0" w:line="39" w:lineRule="exact"/>
              <w:ind w:right="260"/>
              <w:jc w:val="right"/>
              <w:rPr>
                <w:color w:val="auto"/>
                <w:sz w:val="20"/>
                <w:szCs w:val="20"/>
              </w:rPr>
            </w:pPr>
            <w:r>
              <w:rPr>
                <w:rFonts w:ascii="Helvetica" w:hAnsi="Helvetica" w:eastAsia="Helvetica" w:cs="Helvetica"/>
                <w:color w:val="231815"/>
                <w:sz w:val="3"/>
                <w:szCs w:val="3"/>
              </w:rPr>
              <w:t xml:space="preserve">10 </w:t>
            </w:r>
            <w:r>
              <w:rPr>
                <w:rFonts w:ascii="Helvetica" w:hAnsi="Helvetica" w:eastAsia="Helvetica" w:cs="Helvetica"/>
                <w:color w:val="231815"/>
                <w:sz w:val="4"/>
                <w:szCs w:val="4"/>
                <w:vertAlign w:val="superscript"/>
              </w:rPr>
              <w:t>0</w:t>
            </w:r>
          </w:p>
        </w:tc>
        <w:tc>
          <w:tcPr>
            <w:tcW w:w="380" w:type="dxa"/>
            <w:vAlign w:val="bottom"/>
          </w:tcPr>
          <w:p>
            <w:pPr>
              <w:spacing w:after="0" w:line="39" w:lineRule="exact"/>
              <w:jc w:val="right"/>
              <w:rPr>
                <w:color w:val="auto"/>
                <w:sz w:val="20"/>
                <w:szCs w:val="20"/>
              </w:rPr>
            </w:pPr>
            <w:r>
              <w:rPr>
                <w:rFonts w:ascii="Helvetica" w:hAnsi="Helvetica" w:eastAsia="Helvetica" w:cs="Helvetica"/>
                <w:color w:val="231815"/>
                <w:sz w:val="4"/>
                <w:szCs w:val="4"/>
              </w:rPr>
              <w:t>10</w:t>
            </w:r>
          </w:p>
        </w:tc>
        <w:tc>
          <w:tcPr>
            <w:tcW w:w="300" w:type="dxa"/>
            <w:vAlign w:val="bottom"/>
          </w:tcPr>
          <w:p>
            <w:pPr>
              <w:spacing w:after="0"/>
              <w:ind w:right="275"/>
              <w:jc w:val="right"/>
              <w:rPr>
                <w:color w:val="auto"/>
                <w:sz w:val="20"/>
                <w:szCs w:val="20"/>
              </w:rPr>
            </w:pPr>
            <w:r>
              <w:rPr>
                <w:rFonts w:ascii="Helvetica" w:hAnsi="Helvetica" w:eastAsia="Helvetica" w:cs="Helvetica"/>
                <w:color w:val="231815"/>
                <w:w w:val="4294967288"/>
                <w:sz w:val="1"/>
                <w:szCs w:val="1"/>
              </w:rPr>
              <w:t>1</w:t>
            </w:r>
          </w:p>
        </w:tc>
        <w:tc>
          <w:tcPr>
            <w:tcW w:w="360" w:type="dxa"/>
            <w:vAlign w:val="bottom"/>
          </w:tcPr>
          <w:p>
            <w:pPr>
              <w:spacing w:after="0" w:line="39" w:lineRule="exact"/>
              <w:jc w:val="right"/>
              <w:rPr>
                <w:color w:val="auto"/>
                <w:sz w:val="20"/>
                <w:szCs w:val="20"/>
              </w:rPr>
            </w:pPr>
            <w:r>
              <w:rPr>
                <w:rFonts w:ascii="Helvetica" w:hAnsi="Helvetica" w:eastAsia="Helvetica" w:cs="Helvetica"/>
                <w:color w:val="231815"/>
                <w:sz w:val="4"/>
                <w:szCs w:val="4"/>
              </w:rPr>
              <w:t>10</w:t>
            </w:r>
          </w:p>
        </w:tc>
        <w:tc>
          <w:tcPr>
            <w:tcW w:w="320" w:type="dxa"/>
            <w:vAlign w:val="bottom"/>
          </w:tcPr>
          <w:p>
            <w:pPr>
              <w:spacing w:after="0"/>
              <w:ind w:right="295"/>
              <w:jc w:val="right"/>
              <w:rPr>
                <w:color w:val="auto"/>
                <w:sz w:val="20"/>
                <w:szCs w:val="20"/>
              </w:rPr>
            </w:pPr>
            <w:r>
              <w:rPr>
                <w:rFonts w:ascii="Helvetica" w:hAnsi="Helvetica" w:eastAsia="Helvetica" w:cs="Helvetica"/>
                <w:color w:val="231815"/>
                <w:w w:val="4294967288"/>
                <w:sz w:val="1"/>
                <w:szCs w:val="1"/>
              </w:rPr>
              <w:t>2</w:t>
            </w:r>
          </w:p>
        </w:tc>
        <w:tc>
          <w:tcPr>
            <w:tcW w:w="360" w:type="dxa"/>
            <w:gridSpan w:val="2"/>
            <w:vMerge w:val="continue"/>
            <w:vAlign w:val="bottom"/>
          </w:tcPr>
          <w:p>
            <w:pPr>
              <w:spacing w:after="0"/>
              <w:rPr>
                <w:color w:val="auto"/>
                <w:sz w:val="3"/>
                <w:szCs w:val="3"/>
              </w:rPr>
            </w:pPr>
          </w:p>
        </w:tc>
        <w:tc>
          <w:tcPr>
            <w:tcW w:w="0" w:type="dxa"/>
            <w:vAlign w:val="bottom"/>
          </w:tcPr>
          <w:p>
            <w:pPr>
              <w:spacing w:after="0" w:line="20" w:lineRule="exact"/>
              <w:rPr>
                <w:color w:val="auto"/>
                <w:sz w:val="1"/>
                <w:szCs w:val="1"/>
              </w:rPr>
            </w:pPr>
          </w:p>
        </w:tc>
      </w:tr>
      <w:tr>
        <w:trPr>
          <w:trHeight w:val="158" w:hRule="atLeast"/>
        </w:trPr>
        <w:tc>
          <w:tcPr>
            <w:tcW w:w="120" w:type="dxa"/>
            <w:vAlign w:val="bottom"/>
          </w:tcPr>
          <w:p>
            <w:pPr>
              <w:spacing w:after="0"/>
              <w:rPr>
                <w:color w:val="auto"/>
                <w:sz w:val="13"/>
                <w:szCs w:val="13"/>
              </w:rPr>
            </w:pPr>
          </w:p>
        </w:tc>
        <w:tc>
          <w:tcPr>
            <w:tcW w:w="320" w:type="dxa"/>
            <w:vAlign w:val="bottom"/>
          </w:tcPr>
          <w:p>
            <w:pPr>
              <w:spacing w:after="0"/>
              <w:rPr>
                <w:color w:val="auto"/>
                <w:sz w:val="13"/>
                <w:szCs w:val="13"/>
              </w:rPr>
            </w:pPr>
          </w:p>
        </w:tc>
        <w:tc>
          <w:tcPr>
            <w:tcW w:w="1360" w:type="dxa"/>
            <w:gridSpan w:val="4"/>
            <w:vAlign w:val="bottom"/>
          </w:tcPr>
          <w:p>
            <w:pPr>
              <w:spacing w:after="0"/>
              <w:ind w:right="255"/>
              <w:jc w:val="right"/>
              <w:rPr>
                <w:color w:val="auto"/>
                <w:sz w:val="20"/>
                <w:szCs w:val="20"/>
              </w:rPr>
            </w:pPr>
            <w:r>
              <w:rPr>
                <w:rFonts w:ascii="Times" w:hAnsi="Times" w:eastAsia="Times" w:cs="Times"/>
                <w:color w:val="231815"/>
                <w:sz w:val="12"/>
                <w:szCs w:val="12"/>
              </w:rPr>
              <w:t>Collaborators k</w:t>
            </w:r>
          </w:p>
        </w:tc>
        <w:tc>
          <w:tcPr>
            <w:tcW w:w="32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300" w:type="dxa"/>
            <w:vAlign w:val="bottom"/>
          </w:tcPr>
          <w:p>
            <w:pPr>
              <w:spacing w:after="0"/>
              <w:rPr>
                <w:color w:val="auto"/>
                <w:sz w:val="13"/>
                <w:szCs w:val="13"/>
              </w:rPr>
            </w:pPr>
          </w:p>
        </w:tc>
        <w:tc>
          <w:tcPr>
            <w:tcW w:w="1340" w:type="dxa"/>
            <w:gridSpan w:val="4"/>
            <w:vAlign w:val="bottom"/>
          </w:tcPr>
          <w:p>
            <w:pPr>
              <w:spacing w:after="0"/>
              <w:ind w:right="250"/>
              <w:jc w:val="right"/>
              <w:rPr>
                <w:color w:val="auto"/>
                <w:sz w:val="20"/>
                <w:szCs w:val="20"/>
              </w:rPr>
            </w:pPr>
            <w:r>
              <w:rPr>
                <w:rFonts w:ascii="Times" w:hAnsi="Times" w:eastAsia="Times" w:cs="Times"/>
                <w:color w:val="231815"/>
                <w:sz w:val="12"/>
                <w:szCs w:val="12"/>
              </w:rPr>
              <w:t>Collaborators k</w:t>
            </w:r>
          </w:p>
        </w:tc>
        <w:tc>
          <w:tcPr>
            <w:tcW w:w="320" w:type="dxa"/>
            <w:vAlign w:val="bottom"/>
          </w:tcPr>
          <w:p>
            <w:pPr>
              <w:spacing w:after="0"/>
              <w:rPr>
                <w:color w:val="auto"/>
                <w:sz w:val="13"/>
                <w:szCs w:val="13"/>
              </w:rPr>
            </w:pPr>
          </w:p>
        </w:tc>
        <w:tc>
          <w:tcPr>
            <w:tcW w:w="60" w:type="dxa"/>
            <w:vAlign w:val="bottom"/>
          </w:tcPr>
          <w:p>
            <w:pPr>
              <w:spacing w:after="0"/>
              <w:rPr>
                <w:color w:val="auto"/>
                <w:sz w:val="13"/>
                <w:szCs w:val="13"/>
              </w:rPr>
            </w:pPr>
          </w:p>
        </w:tc>
        <w:tc>
          <w:tcPr>
            <w:tcW w:w="120" w:type="dxa"/>
            <w:vAlign w:val="bottom"/>
          </w:tcPr>
          <w:p>
            <w:pPr>
              <w:spacing w:after="0"/>
              <w:rPr>
                <w:color w:val="auto"/>
                <w:sz w:val="13"/>
                <w:szCs w:val="13"/>
              </w:rPr>
            </w:pPr>
          </w:p>
        </w:tc>
        <w:tc>
          <w:tcPr>
            <w:tcW w:w="320" w:type="dxa"/>
            <w:vAlign w:val="bottom"/>
          </w:tcPr>
          <w:p>
            <w:pPr>
              <w:spacing w:after="0"/>
              <w:rPr>
                <w:color w:val="auto"/>
                <w:sz w:val="13"/>
                <w:szCs w:val="13"/>
              </w:rPr>
            </w:pPr>
          </w:p>
        </w:tc>
        <w:tc>
          <w:tcPr>
            <w:tcW w:w="1360" w:type="dxa"/>
            <w:gridSpan w:val="4"/>
            <w:vAlign w:val="bottom"/>
          </w:tcPr>
          <w:p>
            <w:pPr>
              <w:spacing w:after="0"/>
              <w:ind w:right="255"/>
              <w:jc w:val="right"/>
              <w:rPr>
                <w:color w:val="auto"/>
                <w:sz w:val="20"/>
                <w:szCs w:val="20"/>
              </w:rPr>
            </w:pPr>
            <w:r>
              <w:rPr>
                <w:rFonts w:ascii="Times" w:hAnsi="Times" w:eastAsia="Times" w:cs="Times"/>
                <w:color w:val="231815"/>
                <w:sz w:val="12"/>
                <w:szCs w:val="12"/>
              </w:rPr>
              <w:t>Collaborators k</w:t>
            </w:r>
          </w:p>
        </w:tc>
        <w:tc>
          <w:tcPr>
            <w:tcW w:w="320" w:type="dxa"/>
            <w:vAlign w:val="bottom"/>
          </w:tcPr>
          <w:p>
            <w:pPr>
              <w:spacing w:after="0"/>
              <w:rPr>
                <w:color w:val="auto"/>
                <w:sz w:val="13"/>
                <w:szCs w:val="13"/>
              </w:rPr>
            </w:pPr>
          </w:p>
        </w:tc>
        <w:tc>
          <w:tcPr>
            <w:tcW w:w="40" w:type="dxa"/>
            <w:vAlign w:val="bottom"/>
          </w:tcPr>
          <w:p>
            <w:pPr>
              <w:spacing w:after="0"/>
              <w:rPr>
                <w:color w:val="auto"/>
                <w:sz w:val="13"/>
                <w:szCs w:val="13"/>
              </w:rPr>
            </w:pPr>
          </w:p>
        </w:tc>
        <w:tc>
          <w:tcPr>
            <w:tcW w:w="0" w:type="dxa"/>
            <w:vAlign w:val="bottom"/>
          </w:tcPr>
          <w:p>
            <w:pPr>
              <w:spacing w:after="0"/>
              <w:rPr>
                <w:color w:val="auto"/>
                <w:sz w:val="1"/>
                <w:szCs w:val="1"/>
              </w:rPr>
            </w:pPr>
          </w:p>
        </w:tc>
      </w:tr>
    </w:tbl>
    <w:p>
      <w:pPr>
        <w:spacing w:after="0" w:line="154" w:lineRule="exact"/>
        <w:rPr>
          <w:color w:val="auto"/>
          <w:sz w:val="20"/>
          <w:szCs w:val="20"/>
        </w:rPr>
      </w:pPr>
    </w:p>
    <w:p>
      <w:pPr>
        <w:spacing w:after="0" w:line="238" w:lineRule="auto"/>
        <w:jc w:val="both"/>
        <w:rPr>
          <w:color w:val="auto"/>
          <w:sz w:val="20"/>
          <w:szCs w:val="20"/>
        </w:rPr>
      </w:pPr>
      <w:r>
        <w:rPr>
          <w:rFonts w:ascii="Arial" w:hAnsi="Arial" w:eastAsia="Arial" w:cs="Arial"/>
          <w:color w:val="auto"/>
          <w:sz w:val="16"/>
          <w:szCs w:val="16"/>
        </w:rPr>
        <w:t>Figure 4 Conditional expected values of speci c indexes given degree. From k = 1 to max(degree), we average over k-degree nodes for local clustering coe cient (CC(k)), the local transitivity of collaborations (TC(k)), the average degree of node neighbors (DN(k)), and the average hyperdegree of node neighbors (HN(k)). The data are binned on abscissa axes to extract the trends hiding in noise.</w:t>
      </w:r>
    </w:p>
    <w:p>
      <w:pPr>
        <w:spacing w:after="0" w:line="200" w:lineRule="exact"/>
        <w:rPr>
          <w:color w:val="auto"/>
          <w:sz w:val="20"/>
          <w:szCs w:val="20"/>
        </w:rPr>
      </w:pPr>
    </w:p>
    <w:p>
      <w:pPr>
        <w:spacing w:after="0" w:line="250" w:lineRule="exact"/>
        <w:rPr>
          <w:color w:val="auto"/>
          <w:sz w:val="20"/>
          <w:szCs w:val="20"/>
        </w:rPr>
      </w:pPr>
    </w:p>
    <w:p>
      <w:pPr>
        <w:spacing w:after="0" w:line="227" w:lineRule="auto"/>
        <w:jc w:val="both"/>
        <w:rPr>
          <w:color w:val="auto"/>
          <w:sz w:val="20"/>
          <w:szCs w:val="20"/>
        </w:rPr>
      </w:pPr>
      <w:r>
        <w:rPr>
          <w:rFonts w:ascii="Arial" w:hAnsi="Arial" w:eastAsia="Arial" w:cs="Arial"/>
          <w:color w:val="auto"/>
          <w:sz w:val="20"/>
          <w:szCs w:val="20"/>
        </w:rPr>
        <w:t>sciences respectively. The proportions may be overestimated, because some of these authors may publish papers in PNAS before 1999.</w:t>
      </w:r>
    </w:p>
    <w:p>
      <w:pPr>
        <w:spacing w:after="0" w:line="200" w:lineRule="exact"/>
        <w:rPr>
          <w:color w:val="auto"/>
          <w:sz w:val="20"/>
          <w:szCs w:val="20"/>
        </w:rPr>
      </w:pPr>
    </w:p>
    <w:p>
      <w:pPr>
        <w:spacing w:after="0" w:line="284"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3.5 Interdisciplinarity at discipline level</w:t>
      </w:r>
    </w:p>
    <w:p>
      <w:pPr>
        <w:spacing w:after="0" w:line="271" w:lineRule="exact"/>
        <w:rPr>
          <w:color w:val="auto"/>
          <w:sz w:val="20"/>
          <w:szCs w:val="20"/>
        </w:rPr>
      </w:pPr>
    </w:p>
    <w:p>
      <w:pPr>
        <w:spacing w:after="0" w:line="243" w:lineRule="auto"/>
        <w:jc w:val="both"/>
        <w:rPr>
          <w:rFonts w:ascii="Arial" w:hAnsi="Arial" w:eastAsia="Arial" w:cs="Arial"/>
          <w:color w:val="auto"/>
          <w:sz w:val="20"/>
          <w:szCs w:val="20"/>
        </w:rPr>
      </w:pPr>
      <w:r>
        <w:rPr>
          <w:rFonts w:ascii="Arial" w:hAnsi="Arial" w:eastAsia="Arial" w:cs="Arial"/>
          <w:color w:val="auto"/>
          <w:sz w:val="20"/>
          <w:szCs w:val="20"/>
        </w:rPr>
        <w:t xml:space="preserve">The co-category proportion measures the activities of interdisciplinary re-search. There are 49.2%, 46.0% and 7.3% authors of social, physical and bi-ological sciences who published interdisciplinary papers. The common sense suggests that social scientists engage in research solitary. The proportion of social sciences shows that the common sense does not hold in PNAS. Refer-ene </w:t>
      </w:r>
      <w:r>
        <w:fldChar w:fldCharType="begin"/>
      </w:r>
      <w:r>
        <w:instrText xml:space="preserve"> HYPERLINK \l "page20" \h </w:instrText>
      </w:r>
      <w:r>
        <w:fldChar w:fldCharType="separate"/>
      </w:r>
      <w:r>
        <w:rPr>
          <w:rFonts w:ascii="Arial" w:hAnsi="Arial" w:eastAsia="Arial" w:cs="Arial"/>
          <w:color w:val="auto"/>
          <w:sz w:val="20"/>
          <w:szCs w:val="20"/>
        </w:rPr>
        <w:t xml:space="preserve">[49] </w:t>
      </w:r>
      <w:r>
        <w:rPr>
          <w:rFonts w:ascii="Arial" w:hAnsi="Arial" w:eastAsia="Arial" w:cs="Arial"/>
          <w:color w:val="auto"/>
          <w:sz w:val="20"/>
          <w:szCs w:val="20"/>
        </w:rPr>
        <w:fldChar w:fldCharType="end"/>
      </w:r>
      <w:r>
        <w:rPr>
          <w:rFonts w:ascii="Arial" w:hAnsi="Arial" w:eastAsia="Arial" w:cs="Arial"/>
          <w:color w:val="auto"/>
          <w:sz w:val="20"/>
          <w:szCs w:val="20"/>
        </w:rPr>
        <w:t>also shows, there has been a move towards increased interdisciplinarity in recent decades in social sciences.</w:t>
      </w:r>
    </w:p>
    <w:p>
      <w:pPr>
        <w:spacing w:after="0" w:line="47" w:lineRule="exact"/>
        <w:rPr>
          <w:color w:val="auto"/>
          <w:sz w:val="20"/>
          <w:szCs w:val="20"/>
        </w:rPr>
      </w:pPr>
    </w:p>
    <w:p>
      <w:pPr>
        <w:spacing w:after="0" w:line="275" w:lineRule="auto"/>
        <w:ind w:firstLine="299"/>
        <w:jc w:val="both"/>
        <w:rPr>
          <w:rFonts w:ascii="Arial" w:hAnsi="Arial" w:eastAsia="Arial" w:cs="Arial"/>
          <w:color w:val="auto"/>
          <w:sz w:val="18"/>
          <w:szCs w:val="18"/>
        </w:rPr>
      </w:pPr>
      <w:r>
        <w:rPr>
          <w:rFonts w:ascii="Arial" w:hAnsi="Arial" w:eastAsia="Arial" w:cs="Arial"/>
          <w:color w:val="auto"/>
          <w:sz w:val="18"/>
          <w:szCs w:val="18"/>
        </w:rPr>
        <w:t xml:space="preserve">Above analysis process could be implemented to the second-class disciplines to obtain a high-resolution result. However some disciplines only have a few papers, e. g. only 17 papers of political science. So the analysis for those disci-plines loses statistical meaning. Hence we took another perspective to analyze the interactions among the second-class disciplines by visualizing them as the network in Fig. </w:t>
      </w:r>
      <w:r>
        <w:fldChar w:fldCharType="begin"/>
      </w:r>
      <w:r>
        <w:instrText xml:space="preserve"> HYPERLINK \l "page5" \h </w:instrText>
      </w:r>
      <w:r>
        <w:fldChar w:fldCharType="separate"/>
      </w:r>
      <w:r>
        <w:rPr>
          <w:rFonts w:ascii="Arial" w:hAnsi="Arial" w:eastAsia="Arial" w:cs="Arial"/>
          <w:color w:val="auto"/>
          <w:sz w:val="18"/>
          <w:szCs w:val="18"/>
        </w:rPr>
        <w:t xml:space="preserve">2. </w:t>
      </w:r>
      <w:r>
        <w:rPr>
          <w:rFonts w:ascii="Arial" w:hAnsi="Arial" w:eastAsia="Arial" w:cs="Arial"/>
          <w:color w:val="auto"/>
          <w:sz w:val="18"/>
          <w:szCs w:val="18"/>
        </w:rPr>
        <w:fldChar w:fldCharType="end"/>
      </w:r>
      <w:r>
        <w:rPr>
          <w:rFonts w:ascii="Arial" w:hAnsi="Arial" w:eastAsia="Arial" w:cs="Arial"/>
          <w:color w:val="auto"/>
          <w:sz w:val="18"/>
          <w:szCs w:val="18"/>
        </w:rPr>
        <w:t xml:space="preserve">The network is connected, i. e. no discipline is isolated. Top three nodes of this network in terms of degrees and those in terms of between-ness centralities are Applied mathematics, Chemistry and Anthropology (Ta-ble </w:t>
      </w:r>
      <w:r>
        <w:fldChar w:fldCharType="begin"/>
      </w:r>
      <w:r>
        <w:instrText xml:space="preserve"> HYPERLINK \l "page6" \h </w:instrText>
      </w:r>
      <w:r>
        <w:fldChar w:fldCharType="separate"/>
      </w:r>
      <w:r>
        <w:rPr>
          <w:rFonts w:ascii="Arial" w:hAnsi="Arial" w:eastAsia="Arial" w:cs="Arial"/>
          <w:color w:val="auto"/>
          <w:sz w:val="18"/>
          <w:szCs w:val="18"/>
        </w:rPr>
        <w:t>1)</w:t>
      </w:r>
      <w:r>
        <w:rPr>
          <w:rFonts w:ascii="Arial" w:hAnsi="Arial" w:eastAsia="Arial" w:cs="Arial"/>
          <w:color w:val="auto"/>
          <w:sz w:val="18"/>
          <w:szCs w:val="18"/>
        </w:rPr>
        <w:fldChar w:fldCharType="end"/>
      </w:r>
      <w:r>
        <w:rPr>
          <w:rFonts w:ascii="Arial" w:hAnsi="Arial" w:eastAsia="Arial" w:cs="Arial"/>
          <w:color w:val="auto"/>
          <w:sz w:val="18"/>
          <w:szCs w:val="18"/>
        </w:rPr>
        <w:t>. It means the theories, methods and problems of those disciplines are</w:t>
      </w:r>
    </w:p>
    <w:p>
      <w:pPr>
        <w:sectPr>
          <w:type w:val="continuous"/>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1120"/>
        <w:gridCol w:w="1020"/>
        <w:gridCol w:w="1020"/>
        <w:gridCol w:w="780"/>
        <w:gridCol w:w="160"/>
        <w:gridCol w:w="520"/>
        <w:gridCol w:w="360"/>
        <w:gridCol w:w="400"/>
        <w:gridCol w:w="320"/>
        <w:gridCol w:w="700"/>
        <w:gridCol w:w="80"/>
        <w:gridCol w:w="260"/>
        <w:gridCol w:w="360"/>
      </w:tblGrid>
      <w:tr>
        <w:trPr>
          <w:trHeight w:val="184" w:hRule="atLeast"/>
        </w:trPr>
        <w:tc>
          <w:tcPr>
            <w:tcW w:w="1120" w:type="dxa"/>
            <w:vAlign w:val="bottom"/>
          </w:tcPr>
          <w:p>
            <w:pPr>
              <w:spacing w:after="0"/>
              <w:rPr>
                <w:color w:val="auto"/>
                <w:sz w:val="20"/>
                <w:szCs w:val="20"/>
              </w:rPr>
            </w:pPr>
            <w:bookmarkStart w:id="13" w:name="page14"/>
            <w:bookmarkEnd w:id="13"/>
            <w:r>
              <w:rPr>
                <w:rFonts w:ascii="Arial" w:hAnsi="Arial" w:eastAsia="Arial" w:cs="Arial"/>
                <w:color w:val="auto"/>
                <w:sz w:val="16"/>
                <w:szCs w:val="16"/>
              </w:rPr>
              <w:t>14</w:t>
            </w:r>
          </w:p>
        </w:tc>
        <w:tc>
          <w:tcPr>
            <w:tcW w:w="1020" w:type="dxa"/>
            <w:vAlign w:val="bottom"/>
          </w:tcPr>
          <w:p>
            <w:pPr>
              <w:spacing w:after="0"/>
              <w:rPr>
                <w:color w:val="auto"/>
                <w:sz w:val="16"/>
                <w:szCs w:val="16"/>
              </w:rPr>
            </w:pPr>
          </w:p>
        </w:tc>
        <w:tc>
          <w:tcPr>
            <w:tcW w:w="1020" w:type="dxa"/>
            <w:vAlign w:val="bottom"/>
          </w:tcPr>
          <w:p>
            <w:pPr>
              <w:spacing w:after="0"/>
              <w:rPr>
                <w:color w:val="auto"/>
                <w:sz w:val="16"/>
                <w:szCs w:val="16"/>
              </w:rPr>
            </w:pPr>
          </w:p>
        </w:tc>
        <w:tc>
          <w:tcPr>
            <w:tcW w:w="780" w:type="dxa"/>
            <w:vAlign w:val="bottom"/>
          </w:tcPr>
          <w:p>
            <w:pPr>
              <w:spacing w:after="0"/>
              <w:rPr>
                <w:color w:val="auto"/>
                <w:sz w:val="16"/>
                <w:szCs w:val="16"/>
              </w:rPr>
            </w:pPr>
          </w:p>
        </w:tc>
        <w:tc>
          <w:tcPr>
            <w:tcW w:w="160" w:type="dxa"/>
            <w:vAlign w:val="bottom"/>
          </w:tcPr>
          <w:p>
            <w:pPr>
              <w:spacing w:after="0"/>
              <w:rPr>
                <w:color w:val="auto"/>
                <w:sz w:val="16"/>
                <w:szCs w:val="16"/>
              </w:rPr>
            </w:pPr>
          </w:p>
        </w:tc>
        <w:tc>
          <w:tcPr>
            <w:tcW w:w="520" w:type="dxa"/>
            <w:vAlign w:val="bottom"/>
          </w:tcPr>
          <w:p>
            <w:pPr>
              <w:spacing w:after="0"/>
              <w:rPr>
                <w:color w:val="auto"/>
                <w:sz w:val="16"/>
                <w:szCs w:val="16"/>
              </w:rPr>
            </w:pPr>
          </w:p>
        </w:tc>
        <w:tc>
          <w:tcPr>
            <w:tcW w:w="360" w:type="dxa"/>
            <w:vAlign w:val="bottom"/>
          </w:tcPr>
          <w:p>
            <w:pPr>
              <w:spacing w:after="0"/>
              <w:rPr>
                <w:color w:val="auto"/>
                <w:sz w:val="16"/>
                <w:szCs w:val="16"/>
              </w:rPr>
            </w:pPr>
          </w:p>
        </w:tc>
        <w:tc>
          <w:tcPr>
            <w:tcW w:w="400" w:type="dxa"/>
            <w:vAlign w:val="bottom"/>
          </w:tcPr>
          <w:p>
            <w:pPr>
              <w:spacing w:after="0"/>
              <w:rPr>
                <w:color w:val="auto"/>
                <w:sz w:val="16"/>
                <w:szCs w:val="16"/>
              </w:rPr>
            </w:pPr>
          </w:p>
        </w:tc>
        <w:tc>
          <w:tcPr>
            <w:tcW w:w="1360" w:type="dxa"/>
            <w:gridSpan w:val="4"/>
            <w:vAlign w:val="bottom"/>
          </w:tcPr>
          <w:p>
            <w:pPr>
              <w:spacing w:after="0"/>
              <w:ind w:left="160"/>
              <w:rPr>
                <w:color w:val="auto"/>
                <w:sz w:val="20"/>
                <w:szCs w:val="20"/>
              </w:rPr>
            </w:pPr>
            <w:r>
              <w:rPr>
                <w:rFonts w:ascii="Arial" w:hAnsi="Arial" w:eastAsia="Arial" w:cs="Arial"/>
                <w:color w:val="auto"/>
                <w:sz w:val="16"/>
                <w:szCs w:val="16"/>
              </w:rPr>
              <w:t>Zheng Xie et al.</w:t>
            </w:r>
          </w:p>
        </w:tc>
        <w:tc>
          <w:tcPr>
            <w:tcW w:w="0" w:type="dxa"/>
            <w:vAlign w:val="bottom"/>
          </w:tcPr>
          <w:p>
            <w:pPr>
              <w:spacing w:after="0"/>
              <w:rPr>
                <w:color w:val="auto"/>
                <w:sz w:val="1"/>
                <w:szCs w:val="1"/>
              </w:rPr>
            </w:pPr>
          </w:p>
        </w:tc>
      </w:tr>
      <w:tr>
        <w:trPr>
          <w:trHeight w:val="84" w:hRule="atLeast"/>
        </w:trPr>
        <w:tc>
          <w:tcPr>
            <w:tcW w:w="1120" w:type="dxa"/>
            <w:tcBorders>
              <w:bottom w:val="single" w:color="auto" w:sz="8" w:space="0"/>
            </w:tcBorders>
            <w:vAlign w:val="bottom"/>
          </w:tcPr>
          <w:p>
            <w:pPr>
              <w:spacing w:after="0"/>
              <w:rPr>
                <w:color w:val="auto"/>
                <w:sz w:val="7"/>
                <w:szCs w:val="7"/>
              </w:rPr>
            </w:pPr>
          </w:p>
        </w:tc>
        <w:tc>
          <w:tcPr>
            <w:tcW w:w="1020" w:type="dxa"/>
            <w:tcBorders>
              <w:bottom w:val="single" w:color="auto" w:sz="8" w:space="0"/>
            </w:tcBorders>
            <w:vAlign w:val="bottom"/>
          </w:tcPr>
          <w:p>
            <w:pPr>
              <w:spacing w:after="0"/>
              <w:rPr>
                <w:color w:val="auto"/>
                <w:sz w:val="7"/>
                <w:szCs w:val="7"/>
              </w:rPr>
            </w:pPr>
          </w:p>
        </w:tc>
        <w:tc>
          <w:tcPr>
            <w:tcW w:w="1020" w:type="dxa"/>
            <w:tcBorders>
              <w:bottom w:val="single" w:color="auto" w:sz="8" w:space="0"/>
            </w:tcBorders>
            <w:vAlign w:val="bottom"/>
          </w:tcPr>
          <w:p>
            <w:pPr>
              <w:spacing w:after="0"/>
              <w:rPr>
                <w:color w:val="auto"/>
                <w:sz w:val="7"/>
                <w:szCs w:val="7"/>
              </w:rPr>
            </w:pPr>
          </w:p>
        </w:tc>
        <w:tc>
          <w:tcPr>
            <w:tcW w:w="780" w:type="dxa"/>
            <w:tcBorders>
              <w:bottom w:val="single" w:color="auto" w:sz="8" w:space="0"/>
            </w:tcBorders>
            <w:vAlign w:val="bottom"/>
          </w:tcPr>
          <w:p>
            <w:pPr>
              <w:spacing w:after="0"/>
              <w:rPr>
                <w:color w:val="auto"/>
                <w:sz w:val="7"/>
                <w:szCs w:val="7"/>
              </w:rPr>
            </w:pPr>
          </w:p>
        </w:tc>
        <w:tc>
          <w:tcPr>
            <w:tcW w:w="160" w:type="dxa"/>
            <w:tcBorders>
              <w:bottom w:val="single" w:color="auto" w:sz="8" w:space="0"/>
            </w:tcBorders>
            <w:vAlign w:val="bottom"/>
          </w:tcPr>
          <w:p>
            <w:pPr>
              <w:spacing w:after="0"/>
              <w:rPr>
                <w:color w:val="auto"/>
                <w:sz w:val="7"/>
                <w:szCs w:val="7"/>
              </w:rPr>
            </w:pPr>
          </w:p>
        </w:tc>
        <w:tc>
          <w:tcPr>
            <w:tcW w:w="520" w:type="dxa"/>
            <w:tcBorders>
              <w:bottom w:val="single" w:color="auto" w:sz="8" w:space="0"/>
            </w:tcBorders>
            <w:vAlign w:val="bottom"/>
          </w:tcPr>
          <w:p>
            <w:pPr>
              <w:spacing w:after="0"/>
              <w:rPr>
                <w:color w:val="auto"/>
                <w:sz w:val="7"/>
                <w:szCs w:val="7"/>
              </w:rPr>
            </w:pPr>
          </w:p>
        </w:tc>
        <w:tc>
          <w:tcPr>
            <w:tcW w:w="360" w:type="dxa"/>
            <w:tcBorders>
              <w:bottom w:val="single" w:color="auto" w:sz="8" w:space="0"/>
            </w:tcBorders>
            <w:vAlign w:val="bottom"/>
          </w:tcPr>
          <w:p>
            <w:pPr>
              <w:spacing w:after="0"/>
              <w:rPr>
                <w:color w:val="auto"/>
                <w:sz w:val="7"/>
                <w:szCs w:val="7"/>
              </w:rPr>
            </w:pPr>
          </w:p>
        </w:tc>
        <w:tc>
          <w:tcPr>
            <w:tcW w:w="400" w:type="dxa"/>
            <w:tcBorders>
              <w:bottom w:val="single" w:color="auto" w:sz="8" w:space="0"/>
            </w:tcBorders>
            <w:vAlign w:val="bottom"/>
          </w:tcPr>
          <w:p>
            <w:pPr>
              <w:spacing w:after="0"/>
              <w:rPr>
                <w:color w:val="auto"/>
                <w:sz w:val="7"/>
                <w:szCs w:val="7"/>
              </w:rPr>
            </w:pPr>
          </w:p>
        </w:tc>
        <w:tc>
          <w:tcPr>
            <w:tcW w:w="320" w:type="dxa"/>
            <w:tcBorders>
              <w:bottom w:val="single" w:color="auto" w:sz="8" w:space="0"/>
            </w:tcBorders>
            <w:vAlign w:val="bottom"/>
          </w:tcPr>
          <w:p>
            <w:pPr>
              <w:spacing w:after="0"/>
              <w:rPr>
                <w:color w:val="auto"/>
                <w:sz w:val="7"/>
                <w:szCs w:val="7"/>
              </w:rPr>
            </w:pPr>
          </w:p>
        </w:tc>
        <w:tc>
          <w:tcPr>
            <w:tcW w:w="700" w:type="dxa"/>
            <w:tcBorders>
              <w:bottom w:val="single" w:color="auto" w:sz="8" w:space="0"/>
            </w:tcBorders>
            <w:vAlign w:val="bottom"/>
          </w:tcPr>
          <w:p>
            <w:pPr>
              <w:spacing w:after="0"/>
              <w:rPr>
                <w:color w:val="auto"/>
                <w:sz w:val="7"/>
                <w:szCs w:val="7"/>
              </w:rPr>
            </w:pPr>
          </w:p>
        </w:tc>
        <w:tc>
          <w:tcPr>
            <w:tcW w:w="80" w:type="dxa"/>
            <w:tcBorders>
              <w:bottom w:val="single" w:color="auto" w:sz="8" w:space="0"/>
            </w:tcBorders>
            <w:vAlign w:val="bottom"/>
          </w:tcPr>
          <w:p>
            <w:pPr>
              <w:spacing w:after="0"/>
              <w:rPr>
                <w:color w:val="auto"/>
                <w:sz w:val="7"/>
                <w:szCs w:val="7"/>
              </w:rPr>
            </w:pPr>
          </w:p>
        </w:tc>
        <w:tc>
          <w:tcPr>
            <w:tcW w:w="260" w:type="dxa"/>
            <w:tcBorders>
              <w:bottom w:val="single" w:color="auto" w:sz="8" w:space="0"/>
            </w:tcBorders>
            <w:vAlign w:val="bottom"/>
          </w:tcPr>
          <w:p>
            <w:pPr>
              <w:spacing w:after="0"/>
              <w:rPr>
                <w:color w:val="auto"/>
                <w:sz w:val="7"/>
                <w:szCs w:val="7"/>
              </w:rPr>
            </w:pPr>
          </w:p>
        </w:tc>
        <w:tc>
          <w:tcPr>
            <w:tcW w:w="0" w:type="dxa"/>
            <w:vAlign w:val="bottom"/>
          </w:tcPr>
          <w:p>
            <w:pPr>
              <w:spacing w:after="0"/>
              <w:rPr>
                <w:color w:val="auto"/>
                <w:sz w:val="1"/>
                <w:szCs w:val="1"/>
              </w:rPr>
            </w:pPr>
          </w:p>
        </w:tc>
      </w:tr>
      <w:tr>
        <w:trPr>
          <w:trHeight w:val="258" w:hRule="atLeast"/>
        </w:trPr>
        <w:tc>
          <w:tcPr>
            <w:tcW w:w="1120" w:type="dxa"/>
            <w:vMerge w:val="restart"/>
            <w:vAlign w:val="bottom"/>
          </w:tcPr>
          <w:p>
            <w:pPr>
              <w:spacing w:after="0"/>
              <w:ind w:left="200"/>
              <w:rPr>
                <w:color w:val="auto"/>
                <w:sz w:val="20"/>
                <w:szCs w:val="20"/>
              </w:rPr>
            </w:pPr>
            <w:r>
              <w:rPr>
                <w:rFonts w:ascii="Times New Roman" w:hAnsi="Times New Roman" w:eastAsia="Times New Roman" w:cs="Times New Roman"/>
                <w:color w:val="auto"/>
                <w:sz w:val="12"/>
                <w:szCs w:val="12"/>
              </w:rPr>
              <w:t>(a)</w:t>
            </w:r>
          </w:p>
        </w:tc>
        <w:tc>
          <w:tcPr>
            <w:tcW w:w="1020" w:type="dxa"/>
            <w:vMerge w:val="restart"/>
            <w:vAlign w:val="bottom"/>
          </w:tcPr>
          <w:p>
            <w:pPr>
              <w:spacing w:after="0"/>
              <w:ind w:left="280"/>
              <w:rPr>
                <w:color w:val="auto"/>
                <w:sz w:val="20"/>
                <w:szCs w:val="20"/>
              </w:rPr>
            </w:pPr>
            <w:r>
              <w:rPr>
                <w:rFonts w:ascii="Times New Roman" w:hAnsi="Times New Roman" w:eastAsia="Times New Roman" w:cs="Times New Roman"/>
                <w:color w:val="auto"/>
                <w:sz w:val="12"/>
                <w:szCs w:val="12"/>
              </w:rPr>
              <w:t>Papers 138</w:t>
            </w:r>
          </w:p>
        </w:tc>
        <w:tc>
          <w:tcPr>
            <w:tcW w:w="1020" w:type="dxa"/>
            <w:vAlign w:val="bottom"/>
          </w:tcPr>
          <w:p>
            <w:pPr>
              <w:spacing w:after="0"/>
              <w:rPr>
                <w:color w:val="auto"/>
                <w:sz w:val="22"/>
                <w:szCs w:val="22"/>
              </w:rPr>
            </w:pPr>
          </w:p>
        </w:tc>
        <w:tc>
          <w:tcPr>
            <w:tcW w:w="780" w:type="dxa"/>
            <w:vAlign w:val="bottom"/>
          </w:tcPr>
          <w:p>
            <w:pPr>
              <w:spacing w:after="0"/>
              <w:rPr>
                <w:color w:val="auto"/>
                <w:sz w:val="22"/>
                <w:szCs w:val="22"/>
              </w:rPr>
            </w:pPr>
          </w:p>
        </w:tc>
        <w:tc>
          <w:tcPr>
            <w:tcW w:w="160" w:type="dxa"/>
            <w:vAlign w:val="bottom"/>
          </w:tcPr>
          <w:p>
            <w:pPr>
              <w:spacing w:after="0"/>
              <w:rPr>
                <w:color w:val="auto"/>
                <w:sz w:val="22"/>
                <w:szCs w:val="22"/>
              </w:rPr>
            </w:pPr>
          </w:p>
        </w:tc>
        <w:tc>
          <w:tcPr>
            <w:tcW w:w="520" w:type="dxa"/>
            <w:vAlign w:val="bottom"/>
          </w:tcPr>
          <w:p>
            <w:pPr>
              <w:spacing w:after="0"/>
              <w:rPr>
                <w:color w:val="auto"/>
                <w:sz w:val="22"/>
                <w:szCs w:val="22"/>
              </w:rPr>
            </w:pPr>
          </w:p>
        </w:tc>
        <w:tc>
          <w:tcPr>
            <w:tcW w:w="2120" w:type="dxa"/>
            <w:gridSpan w:val="6"/>
            <w:vMerge w:val="restart"/>
            <w:vAlign w:val="bottom"/>
          </w:tcPr>
          <w:p>
            <w:pPr>
              <w:spacing w:after="0"/>
              <w:ind w:left="160"/>
              <w:rPr>
                <w:color w:val="auto"/>
                <w:sz w:val="20"/>
                <w:szCs w:val="20"/>
              </w:rPr>
            </w:pPr>
            <w:r>
              <w:rPr>
                <w:rFonts w:ascii="Times New Roman" w:hAnsi="Times New Roman" w:eastAsia="Times New Roman" w:cs="Times New Roman"/>
                <w:color w:val="auto"/>
                <w:sz w:val="12"/>
                <w:szCs w:val="12"/>
              </w:rPr>
              <w:t>Rao-Sterling diversity in author view</w:t>
            </w:r>
          </w:p>
        </w:tc>
        <w:tc>
          <w:tcPr>
            <w:tcW w:w="0" w:type="dxa"/>
            <w:vAlign w:val="bottom"/>
          </w:tcPr>
          <w:p>
            <w:pPr>
              <w:spacing w:after="0"/>
              <w:rPr>
                <w:color w:val="auto"/>
                <w:sz w:val="1"/>
                <w:szCs w:val="1"/>
              </w:rPr>
            </w:pPr>
          </w:p>
        </w:tc>
      </w:tr>
      <w:tr>
        <w:trPr>
          <w:trHeight w:val="146" w:hRule="atLeast"/>
        </w:trPr>
        <w:tc>
          <w:tcPr>
            <w:tcW w:w="1120" w:type="dxa"/>
            <w:vMerge w:val="continue"/>
            <w:vAlign w:val="bottom"/>
          </w:tcPr>
          <w:p>
            <w:pPr>
              <w:spacing w:after="0"/>
              <w:rPr>
                <w:color w:val="auto"/>
                <w:sz w:val="12"/>
                <w:szCs w:val="12"/>
              </w:rPr>
            </w:pPr>
          </w:p>
        </w:tc>
        <w:tc>
          <w:tcPr>
            <w:tcW w:w="1020" w:type="dxa"/>
            <w:vMerge w:val="continue"/>
            <w:vAlign w:val="bottom"/>
          </w:tcPr>
          <w:p>
            <w:pPr>
              <w:spacing w:after="0"/>
              <w:rPr>
                <w:color w:val="auto"/>
                <w:sz w:val="12"/>
                <w:szCs w:val="12"/>
              </w:rPr>
            </w:pPr>
          </w:p>
        </w:tc>
        <w:tc>
          <w:tcPr>
            <w:tcW w:w="1020" w:type="dxa"/>
            <w:vAlign w:val="bottom"/>
          </w:tcPr>
          <w:p>
            <w:pPr>
              <w:spacing w:after="0"/>
              <w:rPr>
                <w:color w:val="auto"/>
                <w:sz w:val="12"/>
                <w:szCs w:val="12"/>
              </w:rPr>
            </w:pPr>
          </w:p>
        </w:tc>
        <w:tc>
          <w:tcPr>
            <w:tcW w:w="780" w:type="dxa"/>
            <w:tcBorders>
              <w:right w:val="single" w:color="868686" w:sz="8" w:space="0"/>
            </w:tcBorders>
            <w:vAlign w:val="bottom"/>
          </w:tcPr>
          <w:p>
            <w:pPr>
              <w:spacing w:after="0"/>
              <w:rPr>
                <w:color w:val="auto"/>
                <w:sz w:val="12"/>
                <w:szCs w:val="12"/>
              </w:rPr>
            </w:pPr>
          </w:p>
        </w:tc>
        <w:tc>
          <w:tcPr>
            <w:tcW w:w="160" w:type="dxa"/>
            <w:vAlign w:val="bottom"/>
          </w:tcPr>
          <w:p>
            <w:pPr>
              <w:spacing w:after="0"/>
              <w:rPr>
                <w:color w:val="auto"/>
                <w:sz w:val="12"/>
                <w:szCs w:val="12"/>
              </w:rPr>
            </w:pPr>
          </w:p>
        </w:tc>
        <w:tc>
          <w:tcPr>
            <w:tcW w:w="520" w:type="dxa"/>
            <w:vAlign w:val="bottom"/>
          </w:tcPr>
          <w:p>
            <w:pPr>
              <w:spacing w:after="0"/>
              <w:rPr>
                <w:color w:val="auto"/>
                <w:sz w:val="12"/>
                <w:szCs w:val="12"/>
              </w:rPr>
            </w:pPr>
          </w:p>
        </w:tc>
        <w:tc>
          <w:tcPr>
            <w:tcW w:w="2120" w:type="dxa"/>
            <w:gridSpan w:val="6"/>
            <w:vMerge w:val="continue"/>
            <w:vAlign w:val="bottom"/>
          </w:tcPr>
          <w:p>
            <w:pPr>
              <w:spacing w:after="0"/>
              <w:rPr>
                <w:color w:val="auto"/>
                <w:sz w:val="12"/>
                <w:szCs w:val="12"/>
              </w:rPr>
            </w:pPr>
          </w:p>
        </w:tc>
        <w:tc>
          <w:tcPr>
            <w:tcW w:w="0" w:type="dxa"/>
            <w:vAlign w:val="bottom"/>
          </w:tcPr>
          <w:p>
            <w:pPr>
              <w:spacing w:after="0"/>
              <w:rPr>
                <w:color w:val="auto"/>
                <w:sz w:val="1"/>
                <w:szCs w:val="1"/>
              </w:rPr>
            </w:pPr>
          </w:p>
        </w:tc>
      </w:tr>
      <w:tr>
        <w:trPr>
          <w:trHeight w:val="103" w:hRule="atLeast"/>
        </w:trPr>
        <w:tc>
          <w:tcPr>
            <w:tcW w:w="1120" w:type="dxa"/>
            <w:vAlign w:val="bottom"/>
          </w:tcPr>
          <w:p>
            <w:pPr>
              <w:spacing w:after="0"/>
              <w:rPr>
                <w:color w:val="auto"/>
                <w:sz w:val="8"/>
                <w:szCs w:val="8"/>
              </w:rPr>
            </w:pPr>
          </w:p>
        </w:tc>
        <w:tc>
          <w:tcPr>
            <w:tcW w:w="1020" w:type="dxa"/>
            <w:vMerge w:val="restart"/>
            <w:vAlign w:val="bottom"/>
          </w:tcPr>
          <w:p>
            <w:pPr>
              <w:spacing w:after="0"/>
              <w:ind w:left="280"/>
              <w:rPr>
                <w:color w:val="auto"/>
                <w:sz w:val="20"/>
                <w:szCs w:val="20"/>
              </w:rPr>
            </w:pPr>
            <w:r>
              <w:rPr>
                <w:rFonts w:ascii="Times New Roman" w:hAnsi="Times New Roman" w:eastAsia="Times New Roman" w:cs="Times New Roman"/>
                <w:color w:val="auto"/>
                <w:sz w:val="12"/>
                <w:szCs w:val="12"/>
              </w:rPr>
              <w:t>Authors 512</w:t>
            </w:r>
          </w:p>
        </w:tc>
        <w:tc>
          <w:tcPr>
            <w:tcW w:w="1020" w:type="dxa"/>
            <w:vAlign w:val="bottom"/>
          </w:tcPr>
          <w:p>
            <w:pPr>
              <w:spacing w:after="0"/>
              <w:rPr>
                <w:color w:val="auto"/>
                <w:sz w:val="8"/>
                <w:szCs w:val="8"/>
              </w:rPr>
            </w:pPr>
          </w:p>
        </w:tc>
        <w:tc>
          <w:tcPr>
            <w:tcW w:w="780" w:type="dxa"/>
            <w:vMerge w:val="restart"/>
            <w:tcBorders>
              <w:right w:val="single" w:color="868686" w:sz="8" w:space="0"/>
            </w:tcBorders>
            <w:vAlign w:val="bottom"/>
          </w:tcPr>
          <w:p>
            <w:pPr>
              <w:spacing w:after="0"/>
              <w:ind w:left="220"/>
              <w:rPr>
                <w:color w:val="auto"/>
                <w:sz w:val="20"/>
                <w:szCs w:val="20"/>
              </w:rPr>
            </w:pPr>
            <w:r>
              <w:rPr>
                <w:rFonts w:ascii="Times New Roman" w:hAnsi="Times New Roman" w:eastAsia="Times New Roman" w:cs="Times New Roman"/>
                <w:color w:val="auto"/>
                <w:sz w:val="12"/>
                <w:szCs w:val="12"/>
              </w:rPr>
              <w:t>Biological</w:t>
            </w:r>
          </w:p>
        </w:tc>
        <w:tc>
          <w:tcPr>
            <w:tcW w:w="160" w:type="dxa"/>
            <w:vAlign w:val="bottom"/>
          </w:tcPr>
          <w:p>
            <w:pPr>
              <w:spacing w:after="0"/>
              <w:rPr>
                <w:color w:val="auto"/>
                <w:sz w:val="8"/>
                <w:szCs w:val="8"/>
              </w:rPr>
            </w:pPr>
          </w:p>
        </w:tc>
        <w:tc>
          <w:tcPr>
            <w:tcW w:w="520" w:type="dxa"/>
            <w:vMerge w:val="restart"/>
            <w:vAlign w:val="bottom"/>
          </w:tcPr>
          <w:p>
            <w:pPr>
              <w:spacing w:after="0"/>
              <w:ind w:right="46"/>
              <w:jc w:val="right"/>
              <w:rPr>
                <w:color w:val="auto"/>
                <w:sz w:val="20"/>
                <w:szCs w:val="20"/>
              </w:rPr>
            </w:pPr>
            <w:r>
              <w:rPr>
                <w:rFonts w:ascii="Times New Roman" w:hAnsi="Times New Roman" w:eastAsia="Times New Roman" w:cs="Times New Roman"/>
                <w:color w:val="auto"/>
                <w:sz w:val="12"/>
                <w:szCs w:val="12"/>
              </w:rPr>
              <w:t>0.069</w:t>
            </w:r>
          </w:p>
        </w:tc>
        <w:tc>
          <w:tcPr>
            <w:tcW w:w="2120" w:type="dxa"/>
            <w:gridSpan w:val="6"/>
            <w:vMerge w:val="continue"/>
            <w:vAlign w:val="bottom"/>
          </w:tcPr>
          <w:p>
            <w:pPr>
              <w:spacing w:after="0"/>
              <w:rPr>
                <w:color w:val="auto"/>
                <w:sz w:val="8"/>
                <w:szCs w:val="8"/>
              </w:rPr>
            </w:pPr>
          </w:p>
        </w:tc>
        <w:tc>
          <w:tcPr>
            <w:tcW w:w="0" w:type="dxa"/>
            <w:vAlign w:val="bottom"/>
          </w:tcPr>
          <w:p>
            <w:pPr>
              <w:spacing w:after="0"/>
              <w:rPr>
                <w:color w:val="auto"/>
                <w:sz w:val="1"/>
                <w:szCs w:val="1"/>
              </w:rPr>
            </w:pPr>
          </w:p>
        </w:tc>
      </w:tr>
      <w:tr>
        <w:trPr>
          <w:trHeight w:val="72" w:hRule="atLeast"/>
        </w:trPr>
        <w:tc>
          <w:tcPr>
            <w:tcW w:w="1120" w:type="dxa"/>
            <w:vAlign w:val="bottom"/>
          </w:tcPr>
          <w:p>
            <w:pPr>
              <w:spacing w:after="0"/>
              <w:rPr>
                <w:color w:val="auto"/>
                <w:sz w:val="6"/>
                <w:szCs w:val="6"/>
              </w:rPr>
            </w:pPr>
          </w:p>
        </w:tc>
        <w:tc>
          <w:tcPr>
            <w:tcW w:w="1020" w:type="dxa"/>
            <w:vMerge w:val="continue"/>
            <w:vAlign w:val="bottom"/>
          </w:tcPr>
          <w:p>
            <w:pPr>
              <w:spacing w:after="0"/>
              <w:rPr>
                <w:color w:val="auto"/>
                <w:sz w:val="6"/>
                <w:szCs w:val="6"/>
              </w:rPr>
            </w:pPr>
          </w:p>
        </w:tc>
        <w:tc>
          <w:tcPr>
            <w:tcW w:w="1020" w:type="dxa"/>
            <w:vAlign w:val="bottom"/>
          </w:tcPr>
          <w:p>
            <w:pPr>
              <w:spacing w:after="0"/>
              <w:rPr>
                <w:color w:val="auto"/>
                <w:sz w:val="6"/>
                <w:szCs w:val="6"/>
              </w:rPr>
            </w:pPr>
          </w:p>
        </w:tc>
        <w:tc>
          <w:tcPr>
            <w:tcW w:w="780" w:type="dxa"/>
            <w:vMerge w:val="continue"/>
            <w:tcBorders>
              <w:right w:val="single" w:color="868686" w:sz="8" w:space="0"/>
            </w:tcBorders>
            <w:vAlign w:val="bottom"/>
          </w:tcPr>
          <w:p>
            <w:pPr>
              <w:spacing w:after="0"/>
              <w:rPr>
                <w:color w:val="auto"/>
                <w:sz w:val="6"/>
                <w:szCs w:val="6"/>
              </w:rPr>
            </w:pPr>
          </w:p>
        </w:tc>
        <w:tc>
          <w:tcPr>
            <w:tcW w:w="160" w:type="dxa"/>
            <w:vAlign w:val="bottom"/>
          </w:tcPr>
          <w:p>
            <w:pPr>
              <w:spacing w:after="0"/>
              <w:rPr>
                <w:color w:val="auto"/>
                <w:sz w:val="6"/>
                <w:szCs w:val="6"/>
              </w:rPr>
            </w:pPr>
          </w:p>
        </w:tc>
        <w:tc>
          <w:tcPr>
            <w:tcW w:w="520" w:type="dxa"/>
            <w:vMerge w:val="continue"/>
            <w:vAlign w:val="bottom"/>
          </w:tcPr>
          <w:p>
            <w:pPr>
              <w:spacing w:after="0"/>
              <w:rPr>
                <w:color w:val="auto"/>
                <w:sz w:val="6"/>
                <w:szCs w:val="6"/>
              </w:rPr>
            </w:pPr>
          </w:p>
        </w:tc>
        <w:tc>
          <w:tcPr>
            <w:tcW w:w="2120" w:type="dxa"/>
            <w:gridSpan w:val="6"/>
            <w:vMerge w:val="restart"/>
            <w:vAlign w:val="bottom"/>
          </w:tcPr>
          <w:p>
            <w:pPr>
              <w:spacing w:after="0"/>
              <w:ind w:left="160"/>
              <w:rPr>
                <w:color w:val="auto"/>
                <w:sz w:val="20"/>
                <w:szCs w:val="20"/>
              </w:rPr>
            </w:pPr>
            <w:r>
              <w:rPr>
                <w:rFonts w:ascii="Times New Roman" w:hAnsi="Times New Roman" w:eastAsia="Times New Roman" w:cs="Times New Roman"/>
                <w:color w:val="auto"/>
                <w:sz w:val="12"/>
                <w:szCs w:val="12"/>
              </w:rPr>
              <w:t>Rao-Sterling diversity in paper view</w:t>
            </w:r>
          </w:p>
        </w:tc>
        <w:tc>
          <w:tcPr>
            <w:tcW w:w="0" w:type="dxa"/>
            <w:vAlign w:val="bottom"/>
          </w:tcPr>
          <w:p>
            <w:pPr>
              <w:spacing w:after="0"/>
              <w:rPr>
                <w:color w:val="auto"/>
                <w:sz w:val="1"/>
                <w:szCs w:val="1"/>
              </w:rPr>
            </w:pPr>
          </w:p>
        </w:tc>
      </w:tr>
      <w:tr>
        <w:trPr>
          <w:trHeight w:val="171" w:hRule="atLeast"/>
        </w:trPr>
        <w:tc>
          <w:tcPr>
            <w:tcW w:w="1120" w:type="dxa"/>
            <w:vMerge w:val="restart"/>
            <w:vAlign w:val="bottom"/>
          </w:tcPr>
          <w:p>
            <w:pPr>
              <w:spacing w:after="0"/>
              <w:ind w:left="200"/>
              <w:rPr>
                <w:color w:val="auto"/>
                <w:sz w:val="20"/>
                <w:szCs w:val="20"/>
              </w:rPr>
            </w:pPr>
            <w:r>
              <w:rPr>
                <w:rFonts w:ascii="Times New Roman" w:hAnsi="Times New Roman" w:eastAsia="Times New Roman" w:cs="Times New Roman"/>
                <w:color w:val="auto"/>
                <w:sz w:val="12"/>
                <w:szCs w:val="12"/>
              </w:rPr>
              <w:t>Physical sciences</w:t>
            </w:r>
          </w:p>
        </w:tc>
        <w:tc>
          <w:tcPr>
            <w:tcW w:w="1020" w:type="dxa"/>
            <w:vAlign w:val="bottom"/>
          </w:tcPr>
          <w:p>
            <w:pPr>
              <w:spacing w:after="0"/>
              <w:rPr>
                <w:color w:val="auto"/>
                <w:sz w:val="14"/>
                <w:szCs w:val="14"/>
              </w:rPr>
            </w:pPr>
          </w:p>
        </w:tc>
        <w:tc>
          <w:tcPr>
            <w:tcW w:w="1020" w:type="dxa"/>
            <w:vMerge w:val="restart"/>
            <w:vAlign w:val="bottom"/>
          </w:tcPr>
          <w:p>
            <w:pPr>
              <w:spacing w:after="0"/>
              <w:ind w:left="80"/>
              <w:rPr>
                <w:color w:val="auto"/>
                <w:sz w:val="20"/>
                <w:szCs w:val="20"/>
              </w:rPr>
            </w:pPr>
            <w:r>
              <w:rPr>
                <w:rFonts w:ascii="Times New Roman" w:hAnsi="Times New Roman" w:eastAsia="Times New Roman" w:cs="Times New Roman"/>
                <w:color w:val="auto"/>
                <w:sz w:val="12"/>
                <w:szCs w:val="12"/>
              </w:rPr>
              <w:t>Social sciences</w:t>
            </w:r>
          </w:p>
        </w:tc>
        <w:tc>
          <w:tcPr>
            <w:tcW w:w="780" w:type="dxa"/>
            <w:tcBorders>
              <w:right w:val="single" w:color="868686" w:sz="8" w:space="0"/>
            </w:tcBorders>
            <w:vAlign w:val="bottom"/>
          </w:tcPr>
          <w:p>
            <w:pPr>
              <w:spacing w:after="0"/>
              <w:ind w:left="220"/>
              <w:rPr>
                <w:color w:val="auto"/>
                <w:sz w:val="20"/>
                <w:szCs w:val="20"/>
              </w:rPr>
            </w:pPr>
            <w:r>
              <w:rPr>
                <w:rFonts w:ascii="Times New Roman" w:hAnsi="Times New Roman" w:eastAsia="Times New Roman" w:cs="Times New Roman"/>
                <w:color w:val="auto"/>
                <w:sz w:val="12"/>
                <w:szCs w:val="12"/>
              </w:rPr>
              <w:t>sciences</w:t>
            </w:r>
          </w:p>
        </w:tc>
        <w:tc>
          <w:tcPr>
            <w:tcW w:w="160" w:type="dxa"/>
            <w:vAlign w:val="bottom"/>
          </w:tcPr>
          <w:p>
            <w:pPr>
              <w:spacing w:after="0"/>
              <w:rPr>
                <w:color w:val="auto"/>
                <w:sz w:val="14"/>
                <w:szCs w:val="14"/>
              </w:rPr>
            </w:pPr>
          </w:p>
        </w:tc>
        <w:tc>
          <w:tcPr>
            <w:tcW w:w="520" w:type="dxa"/>
            <w:vAlign w:val="bottom"/>
          </w:tcPr>
          <w:p>
            <w:pPr>
              <w:spacing w:after="0"/>
              <w:ind w:right="66"/>
              <w:jc w:val="right"/>
              <w:rPr>
                <w:color w:val="auto"/>
                <w:sz w:val="20"/>
                <w:szCs w:val="20"/>
              </w:rPr>
            </w:pPr>
            <w:r>
              <w:rPr>
                <w:rFonts w:ascii="Times New Roman" w:hAnsi="Times New Roman" w:eastAsia="Times New Roman" w:cs="Times New Roman"/>
                <w:color w:val="auto"/>
                <w:sz w:val="12"/>
                <w:szCs w:val="12"/>
              </w:rPr>
              <w:t>0.062</w:t>
            </w:r>
          </w:p>
        </w:tc>
        <w:tc>
          <w:tcPr>
            <w:tcW w:w="2120" w:type="dxa"/>
            <w:gridSpan w:val="6"/>
            <w:vMerge w:val="continue"/>
            <w:vAlign w:val="bottom"/>
          </w:tcPr>
          <w:p>
            <w:pPr>
              <w:spacing w:after="0"/>
              <w:rPr>
                <w:color w:val="auto"/>
                <w:sz w:val="14"/>
                <w:szCs w:val="14"/>
              </w:rPr>
            </w:pPr>
          </w:p>
        </w:tc>
        <w:tc>
          <w:tcPr>
            <w:tcW w:w="0" w:type="dxa"/>
            <w:vAlign w:val="bottom"/>
          </w:tcPr>
          <w:p>
            <w:pPr>
              <w:spacing w:after="0"/>
              <w:rPr>
                <w:color w:val="auto"/>
                <w:sz w:val="1"/>
                <w:szCs w:val="1"/>
              </w:rPr>
            </w:pPr>
          </w:p>
        </w:tc>
      </w:tr>
      <w:tr>
        <w:trPr>
          <w:trHeight w:val="151" w:hRule="atLeast"/>
        </w:trPr>
        <w:tc>
          <w:tcPr>
            <w:tcW w:w="1120" w:type="dxa"/>
            <w:vMerge w:val="continue"/>
            <w:vAlign w:val="bottom"/>
          </w:tcPr>
          <w:p>
            <w:pPr>
              <w:spacing w:after="0"/>
              <w:rPr>
                <w:color w:val="auto"/>
                <w:sz w:val="13"/>
                <w:szCs w:val="13"/>
              </w:rPr>
            </w:pPr>
          </w:p>
        </w:tc>
        <w:tc>
          <w:tcPr>
            <w:tcW w:w="1020" w:type="dxa"/>
            <w:vAlign w:val="bottom"/>
          </w:tcPr>
          <w:p>
            <w:pPr>
              <w:spacing w:after="0"/>
              <w:rPr>
                <w:color w:val="auto"/>
                <w:sz w:val="13"/>
                <w:szCs w:val="13"/>
              </w:rPr>
            </w:pPr>
          </w:p>
        </w:tc>
        <w:tc>
          <w:tcPr>
            <w:tcW w:w="1020" w:type="dxa"/>
            <w:vMerge w:val="continue"/>
            <w:vAlign w:val="bottom"/>
          </w:tcPr>
          <w:p>
            <w:pPr>
              <w:spacing w:after="0"/>
              <w:rPr>
                <w:color w:val="auto"/>
                <w:sz w:val="13"/>
                <w:szCs w:val="13"/>
              </w:rPr>
            </w:pPr>
          </w:p>
        </w:tc>
        <w:tc>
          <w:tcPr>
            <w:tcW w:w="780" w:type="dxa"/>
            <w:tcBorders>
              <w:right w:val="single" w:color="868686" w:sz="8" w:space="0"/>
            </w:tcBorders>
            <w:vAlign w:val="bottom"/>
          </w:tcPr>
          <w:p>
            <w:pPr>
              <w:spacing w:after="0"/>
              <w:rPr>
                <w:color w:val="auto"/>
                <w:sz w:val="13"/>
                <w:szCs w:val="13"/>
              </w:rPr>
            </w:pPr>
          </w:p>
        </w:tc>
        <w:tc>
          <w:tcPr>
            <w:tcW w:w="160" w:type="dxa"/>
            <w:vAlign w:val="bottom"/>
          </w:tcPr>
          <w:p>
            <w:pPr>
              <w:spacing w:after="0"/>
              <w:rPr>
                <w:color w:val="auto"/>
                <w:sz w:val="13"/>
                <w:szCs w:val="13"/>
              </w:rPr>
            </w:pPr>
          </w:p>
        </w:tc>
        <w:tc>
          <w:tcPr>
            <w:tcW w:w="520" w:type="dxa"/>
            <w:vAlign w:val="bottom"/>
          </w:tcPr>
          <w:p>
            <w:pPr>
              <w:spacing w:after="0"/>
              <w:rPr>
                <w:color w:val="auto"/>
                <w:sz w:val="13"/>
                <w:szCs w:val="13"/>
              </w:rPr>
            </w:pPr>
          </w:p>
        </w:tc>
        <w:tc>
          <w:tcPr>
            <w:tcW w:w="360" w:type="dxa"/>
            <w:vAlign w:val="bottom"/>
          </w:tcPr>
          <w:p>
            <w:pPr>
              <w:spacing w:after="0"/>
              <w:rPr>
                <w:color w:val="auto"/>
                <w:sz w:val="13"/>
                <w:szCs w:val="13"/>
              </w:rPr>
            </w:pPr>
          </w:p>
        </w:tc>
        <w:tc>
          <w:tcPr>
            <w:tcW w:w="400" w:type="dxa"/>
            <w:vAlign w:val="bottom"/>
          </w:tcPr>
          <w:p>
            <w:pPr>
              <w:spacing w:after="0"/>
              <w:rPr>
                <w:color w:val="auto"/>
                <w:sz w:val="13"/>
                <w:szCs w:val="13"/>
              </w:rPr>
            </w:pPr>
          </w:p>
        </w:tc>
        <w:tc>
          <w:tcPr>
            <w:tcW w:w="320" w:type="dxa"/>
            <w:vAlign w:val="bottom"/>
          </w:tcPr>
          <w:p>
            <w:pPr>
              <w:spacing w:after="0"/>
              <w:rPr>
                <w:color w:val="auto"/>
                <w:sz w:val="13"/>
                <w:szCs w:val="13"/>
              </w:rPr>
            </w:pPr>
          </w:p>
        </w:tc>
        <w:tc>
          <w:tcPr>
            <w:tcW w:w="70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174" w:hRule="atLeast"/>
        </w:trPr>
        <w:tc>
          <w:tcPr>
            <w:tcW w:w="1120" w:type="dxa"/>
            <w:vAlign w:val="bottom"/>
          </w:tcPr>
          <w:p>
            <w:pPr>
              <w:spacing w:after="0"/>
              <w:ind w:left="200"/>
              <w:rPr>
                <w:color w:val="auto"/>
                <w:sz w:val="20"/>
                <w:szCs w:val="20"/>
              </w:rPr>
            </w:pPr>
            <w:r>
              <w:rPr>
                <w:rFonts w:ascii="Times New Roman" w:hAnsi="Times New Roman" w:eastAsia="Times New Roman" w:cs="Times New Roman"/>
                <w:color w:val="auto"/>
                <w:sz w:val="12"/>
                <w:szCs w:val="12"/>
              </w:rPr>
              <w:t>Papers 25</w:t>
            </w:r>
          </w:p>
        </w:tc>
        <w:tc>
          <w:tcPr>
            <w:tcW w:w="1020" w:type="dxa"/>
            <w:vAlign w:val="bottom"/>
          </w:tcPr>
          <w:p>
            <w:pPr>
              <w:spacing w:after="0"/>
              <w:rPr>
                <w:color w:val="auto"/>
                <w:sz w:val="15"/>
                <w:szCs w:val="15"/>
              </w:rPr>
            </w:pPr>
          </w:p>
        </w:tc>
        <w:tc>
          <w:tcPr>
            <w:tcW w:w="1020" w:type="dxa"/>
            <w:vAlign w:val="bottom"/>
          </w:tcPr>
          <w:p>
            <w:pPr>
              <w:spacing w:after="0"/>
              <w:ind w:left="80"/>
              <w:rPr>
                <w:color w:val="auto"/>
                <w:sz w:val="20"/>
                <w:szCs w:val="20"/>
              </w:rPr>
            </w:pPr>
            <w:r>
              <w:rPr>
                <w:rFonts w:ascii="Times New Roman" w:hAnsi="Times New Roman" w:eastAsia="Times New Roman" w:cs="Times New Roman"/>
                <w:color w:val="auto"/>
                <w:sz w:val="12"/>
                <w:szCs w:val="12"/>
              </w:rPr>
              <w:t>Papers 14</w:t>
            </w:r>
          </w:p>
        </w:tc>
        <w:tc>
          <w:tcPr>
            <w:tcW w:w="780" w:type="dxa"/>
            <w:tcBorders>
              <w:right w:val="single" w:color="868686" w:sz="8" w:space="0"/>
            </w:tcBorders>
            <w:vAlign w:val="bottom"/>
          </w:tcPr>
          <w:p>
            <w:pPr>
              <w:spacing w:after="0"/>
              <w:rPr>
                <w:color w:val="auto"/>
                <w:sz w:val="15"/>
                <w:szCs w:val="15"/>
              </w:rPr>
            </w:pPr>
          </w:p>
        </w:tc>
        <w:tc>
          <w:tcPr>
            <w:tcW w:w="160" w:type="dxa"/>
            <w:vAlign w:val="bottom"/>
          </w:tcPr>
          <w:p>
            <w:pPr>
              <w:spacing w:after="0"/>
              <w:rPr>
                <w:color w:val="auto"/>
                <w:sz w:val="15"/>
                <w:szCs w:val="15"/>
              </w:rPr>
            </w:pPr>
          </w:p>
        </w:tc>
        <w:tc>
          <w:tcPr>
            <w:tcW w:w="520" w:type="dxa"/>
            <w:vAlign w:val="bottom"/>
          </w:tcPr>
          <w:p>
            <w:pPr>
              <w:spacing w:after="0"/>
              <w:rPr>
                <w:color w:val="auto"/>
                <w:sz w:val="15"/>
                <w:szCs w:val="15"/>
              </w:rPr>
            </w:pPr>
          </w:p>
        </w:tc>
        <w:tc>
          <w:tcPr>
            <w:tcW w:w="360" w:type="dxa"/>
            <w:vAlign w:val="bottom"/>
          </w:tcPr>
          <w:p>
            <w:pPr>
              <w:spacing w:after="0"/>
              <w:rPr>
                <w:color w:val="auto"/>
                <w:sz w:val="15"/>
                <w:szCs w:val="15"/>
              </w:rPr>
            </w:pPr>
          </w:p>
        </w:tc>
        <w:tc>
          <w:tcPr>
            <w:tcW w:w="400" w:type="dxa"/>
            <w:vAlign w:val="bottom"/>
          </w:tcPr>
          <w:p>
            <w:pPr>
              <w:spacing w:after="0"/>
              <w:rPr>
                <w:color w:val="auto"/>
                <w:sz w:val="15"/>
                <w:szCs w:val="15"/>
              </w:rPr>
            </w:pPr>
          </w:p>
        </w:tc>
        <w:tc>
          <w:tcPr>
            <w:tcW w:w="320" w:type="dxa"/>
            <w:vAlign w:val="bottom"/>
          </w:tcPr>
          <w:p>
            <w:pPr>
              <w:spacing w:after="0"/>
              <w:rPr>
                <w:color w:val="auto"/>
                <w:sz w:val="15"/>
                <w:szCs w:val="15"/>
              </w:rPr>
            </w:pPr>
          </w:p>
        </w:tc>
        <w:tc>
          <w:tcPr>
            <w:tcW w:w="700" w:type="dxa"/>
            <w:vAlign w:val="bottom"/>
          </w:tcPr>
          <w:p>
            <w:pPr>
              <w:spacing w:after="0"/>
              <w:rPr>
                <w:color w:val="auto"/>
                <w:sz w:val="15"/>
                <w:szCs w:val="15"/>
              </w:rPr>
            </w:pPr>
          </w:p>
        </w:tc>
        <w:tc>
          <w:tcPr>
            <w:tcW w:w="80" w:type="dxa"/>
            <w:vAlign w:val="bottom"/>
          </w:tcPr>
          <w:p>
            <w:pPr>
              <w:spacing w:after="0"/>
              <w:rPr>
                <w:color w:val="auto"/>
                <w:sz w:val="15"/>
                <w:szCs w:val="15"/>
              </w:rPr>
            </w:pPr>
          </w:p>
        </w:tc>
        <w:tc>
          <w:tcPr>
            <w:tcW w:w="260" w:type="dxa"/>
            <w:vAlign w:val="bottom"/>
          </w:tcPr>
          <w:p>
            <w:pPr>
              <w:spacing w:after="0"/>
              <w:rPr>
                <w:color w:val="auto"/>
                <w:sz w:val="15"/>
                <w:szCs w:val="15"/>
              </w:rPr>
            </w:pPr>
          </w:p>
        </w:tc>
        <w:tc>
          <w:tcPr>
            <w:tcW w:w="0" w:type="dxa"/>
            <w:vAlign w:val="bottom"/>
          </w:tcPr>
          <w:p>
            <w:pPr>
              <w:spacing w:after="0"/>
              <w:rPr>
                <w:color w:val="auto"/>
                <w:sz w:val="1"/>
                <w:szCs w:val="1"/>
              </w:rPr>
            </w:pPr>
          </w:p>
        </w:tc>
      </w:tr>
      <w:tr>
        <w:trPr>
          <w:trHeight w:val="186" w:hRule="atLeast"/>
        </w:trPr>
        <w:tc>
          <w:tcPr>
            <w:tcW w:w="1120" w:type="dxa"/>
            <w:vAlign w:val="bottom"/>
          </w:tcPr>
          <w:p>
            <w:pPr>
              <w:spacing w:after="0"/>
              <w:ind w:left="200"/>
              <w:rPr>
                <w:color w:val="auto"/>
                <w:sz w:val="20"/>
                <w:szCs w:val="20"/>
              </w:rPr>
            </w:pPr>
            <w:r>
              <w:rPr>
                <w:rFonts w:ascii="Times New Roman" w:hAnsi="Times New Roman" w:eastAsia="Times New Roman" w:cs="Times New Roman"/>
                <w:color w:val="auto"/>
                <w:sz w:val="12"/>
                <w:szCs w:val="12"/>
              </w:rPr>
              <w:t>Authors 114</w:t>
            </w:r>
          </w:p>
        </w:tc>
        <w:tc>
          <w:tcPr>
            <w:tcW w:w="1020" w:type="dxa"/>
            <w:vAlign w:val="bottom"/>
          </w:tcPr>
          <w:p>
            <w:pPr>
              <w:spacing w:after="0"/>
              <w:rPr>
                <w:color w:val="auto"/>
                <w:sz w:val="16"/>
                <w:szCs w:val="16"/>
              </w:rPr>
            </w:pPr>
          </w:p>
        </w:tc>
        <w:tc>
          <w:tcPr>
            <w:tcW w:w="1020" w:type="dxa"/>
            <w:vAlign w:val="bottom"/>
          </w:tcPr>
          <w:p>
            <w:pPr>
              <w:spacing w:after="0"/>
              <w:ind w:left="80"/>
              <w:rPr>
                <w:color w:val="auto"/>
                <w:sz w:val="20"/>
                <w:szCs w:val="20"/>
              </w:rPr>
            </w:pPr>
            <w:r>
              <w:rPr>
                <w:rFonts w:ascii="Times New Roman" w:hAnsi="Times New Roman" w:eastAsia="Times New Roman" w:cs="Times New Roman"/>
                <w:color w:val="auto"/>
                <w:sz w:val="12"/>
                <w:szCs w:val="12"/>
              </w:rPr>
              <w:t>Authors 55</w:t>
            </w:r>
          </w:p>
        </w:tc>
        <w:tc>
          <w:tcPr>
            <w:tcW w:w="780" w:type="dxa"/>
            <w:tcBorders>
              <w:right w:val="single" w:color="868686" w:sz="8" w:space="0"/>
            </w:tcBorders>
            <w:vAlign w:val="bottom"/>
          </w:tcPr>
          <w:p>
            <w:pPr>
              <w:spacing w:after="0"/>
              <w:ind w:left="220"/>
              <w:rPr>
                <w:color w:val="auto"/>
                <w:sz w:val="20"/>
                <w:szCs w:val="20"/>
              </w:rPr>
            </w:pPr>
            <w:r>
              <w:rPr>
                <w:rFonts w:ascii="Times New Roman" w:hAnsi="Times New Roman" w:eastAsia="Times New Roman" w:cs="Times New Roman"/>
                <w:color w:val="auto"/>
                <w:sz w:val="12"/>
                <w:szCs w:val="12"/>
              </w:rPr>
              <w:t>Physical</w:t>
            </w:r>
          </w:p>
        </w:tc>
        <w:tc>
          <w:tcPr>
            <w:tcW w:w="160" w:type="dxa"/>
            <w:vAlign w:val="bottom"/>
          </w:tcPr>
          <w:p>
            <w:pPr>
              <w:spacing w:after="0"/>
              <w:rPr>
                <w:color w:val="auto"/>
                <w:sz w:val="16"/>
                <w:szCs w:val="16"/>
              </w:rPr>
            </w:pPr>
          </w:p>
        </w:tc>
        <w:tc>
          <w:tcPr>
            <w:tcW w:w="520" w:type="dxa"/>
            <w:vAlign w:val="bottom"/>
          </w:tcPr>
          <w:p>
            <w:pPr>
              <w:spacing w:after="0"/>
              <w:rPr>
                <w:color w:val="auto"/>
                <w:sz w:val="16"/>
                <w:szCs w:val="16"/>
              </w:rPr>
            </w:pPr>
          </w:p>
        </w:tc>
        <w:tc>
          <w:tcPr>
            <w:tcW w:w="360" w:type="dxa"/>
            <w:vAlign w:val="bottom"/>
          </w:tcPr>
          <w:p>
            <w:pPr>
              <w:spacing w:after="0"/>
              <w:rPr>
                <w:color w:val="auto"/>
                <w:sz w:val="16"/>
                <w:szCs w:val="16"/>
              </w:rPr>
            </w:pPr>
          </w:p>
        </w:tc>
        <w:tc>
          <w:tcPr>
            <w:tcW w:w="400" w:type="dxa"/>
            <w:vAlign w:val="bottom"/>
          </w:tcPr>
          <w:p>
            <w:pPr>
              <w:spacing w:after="0"/>
              <w:rPr>
                <w:color w:val="auto"/>
                <w:sz w:val="16"/>
                <w:szCs w:val="16"/>
              </w:rPr>
            </w:pPr>
          </w:p>
        </w:tc>
        <w:tc>
          <w:tcPr>
            <w:tcW w:w="320" w:type="dxa"/>
            <w:vAlign w:val="bottom"/>
          </w:tcPr>
          <w:p>
            <w:pPr>
              <w:spacing w:after="0"/>
              <w:rPr>
                <w:color w:val="auto"/>
                <w:sz w:val="16"/>
                <w:szCs w:val="16"/>
              </w:rPr>
            </w:pPr>
          </w:p>
        </w:tc>
        <w:tc>
          <w:tcPr>
            <w:tcW w:w="700" w:type="dxa"/>
            <w:vAlign w:val="bottom"/>
          </w:tcPr>
          <w:p>
            <w:pPr>
              <w:spacing w:after="0"/>
              <w:ind w:right="143"/>
              <w:jc w:val="right"/>
              <w:rPr>
                <w:color w:val="auto"/>
                <w:sz w:val="20"/>
                <w:szCs w:val="20"/>
              </w:rPr>
            </w:pPr>
            <w:r>
              <w:rPr>
                <w:rFonts w:ascii="Times New Roman" w:hAnsi="Times New Roman" w:eastAsia="Times New Roman" w:cs="Times New Roman"/>
                <w:color w:val="auto"/>
                <w:sz w:val="12"/>
                <w:szCs w:val="12"/>
              </w:rPr>
              <w:t>0.464</w:t>
            </w:r>
          </w:p>
        </w:tc>
        <w:tc>
          <w:tcPr>
            <w:tcW w:w="80" w:type="dxa"/>
            <w:vAlign w:val="bottom"/>
          </w:tcPr>
          <w:p>
            <w:pPr>
              <w:spacing w:after="0"/>
              <w:rPr>
                <w:color w:val="auto"/>
                <w:sz w:val="16"/>
                <w:szCs w:val="16"/>
              </w:rPr>
            </w:pPr>
          </w:p>
        </w:tc>
        <w:tc>
          <w:tcPr>
            <w:tcW w:w="260" w:type="dxa"/>
            <w:vAlign w:val="bottom"/>
          </w:tcPr>
          <w:p>
            <w:pPr>
              <w:spacing w:after="0"/>
              <w:rPr>
                <w:color w:val="auto"/>
                <w:sz w:val="16"/>
                <w:szCs w:val="16"/>
              </w:rPr>
            </w:pPr>
          </w:p>
        </w:tc>
        <w:tc>
          <w:tcPr>
            <w:tcW w:w="0" w:type="dxa"/>
            <w:vAlign w:val="bottom"/>
          </w:tcPr>
          <w:p>
            <w:pPr>
              <w:spacing w:after="0"/>
              <w:rPr>
                <w:color w:val="auto"/>
                <w:sz w:val="1"/>
                <w:szCs w:val="1"/>
              </w:rPr>
            </w:pPr>
          </w:p>
        </w:tc>
      </w:tr>
      <w:tr>
        <w:trPr>
          <w:trHeight w:val="171" w:hRule="atLeast"/>
        </w:trPr>
        <w:tc>
          <w:tcPr>
            <w:tcW w:w="2140" w:type="dxa"/>
            <w:gridSpan w:val="2"/>
            <w:vMerge w:val="restart"/>
            <w:vAlign w:val="bottom"/>
          </w:tcPr>
          <w:p>
            <w:pPr>
              <w:spacing w:after="0"/>
              <w:ind w:left="660"/>
              <w:rPr>
                <w:color w:val="auto"/>
                <w:sz w:val="20"/>
                <w:szCs w:val="20"/>
              </w:rPr>
            </w:pPr>
            <w:r>
              <w:rPr>
                <w:rFonts w:ascii="Times New Roman" w:hAnsi="Times New Roman" w:eastAsia="Times New Roman" w:cs="Times New Roman"/>
                <w:color w:val="auto"/>
                <w:sz w:val="12"/>
                <w:szCs w:val="12"/>
              </w:rPr>
              <w:t>Papers 2280</w:t>
            </w:r>
          </w:p>
        </w:tc>
        <w:tc>
          <w:tcPr>
            <w:tcW w:w="1020" w:type="dxa"/>
            <w:vMerge w:val="restart"/>
            <w:vAlign w:val="bottom"/>
          </w:tcPr>
          <w:p>
            <w:pPr>
              <w:spacing w:after="0"/>
              <w:ind w:left="20"/>
              <w:rPr>
                <w:color w:val="auto"/>
                <w:sz w:val="20"/>
                <w:szCs w:val="20"/>
              </w:rPr>
            </w:pPr>
            <w:r>
              <w:rPr>
                <w:rFonts w:ascii="Times New Roman" w:hAnsi="Times New Roman" w:eastAsia="Times New Roman" w:cs="Times New Roman"/>
                <w:color w:val="auto"/>
                <w:sz w:val="12"/>
                <w:szCs w:val="12"/>
              </w:rPr>
              <w:t>Papers 404</w:t>
            </w:r>
          </w:p>
        </w:tc>
        <w:tc>
          <w:tcPr>
            <w:tcW w:w="780" w:type="dxa"/>
            <w:tcBorders>
              <w:right w:val="single" w:color="868686" w:sz="8" w:space="0"/>
            </w:tcBorders>
            <w:vAlign w:val="bottom"/>
          </w:tcPr>
          <w:p>
            <w:pPr>
              <w:spacing w:after="0"/>
              <w:ind w:left="220"/>
              <w:rPr>
                <w:color w:val="auto"/>
                <w:sz w:val="20"/>
                <w:szCs w:val="20"/>
              </w:rPr>
            </w:pPr>
            <w:r>
              <w:rPr>
                <w:rFonts w:ascii="Times New Roman" w:hAnsi="Times New Roman" w:eastAsia="Times New Roman" w:cs="Times New Roman"/>
                <w:color w:val="auto"/>
                <w:sz w:val="12"/>
                <w:szCs w:val="12"/>
              </w:rPr>
              <w:t>sciences</w:t>
            </w:r>
          </w:p>
        </w:tc>
        <w:tc>
          <w:tcPr>
            <w:tcW w:w="160" w:type="dxa"/>
            <w:vAlign w:val="bottom"/>
          </w:tcPr>
          <w:p>
            <w:pPr>
              <w:spacing w:after="0"/>
              <w:rPr>
                <w:color w:val="auto"/>
                <w:sz w:val="14"/>
                <w:szCs w:val="14"/>
              </w:rPr>
            </w:pPr>
          </w:p>
        </w:tc>
        <w:tc>
          <w:tcPr>
            <w:tcW w:w="520" w:type="dxa"/>
            <w:vAlign w:val="bottom"/>
          </w:tcPr>
          <w:p>
            <w:pPr>
              <w:spacing w:after="0"/>
              <w:rPr>
                <w:color w:val="auto"/>
                <w:sz w:val="14"/>
                <w:szCs w:val="14"/>
              </w:rPr>
            </w:pPr>
          </w:p>
        </w:tc>
        <w:tc>
          <w:tcPr>
            <w:tcW w:w="360" w:type="dxa"/>
            <w:vAlign w:val="bottom"/>
          </w:tcPr>
          <w:p>
            <w:pPr>
              <w:spacing w:after="0"/>
              <w:rPr>
                <w:color w:val="auto"/>
                <w:sz w:val="14"/>
                <w:szCs w:val="14"/>
              </w:rPr>
            </w:pPr>
          </w:p>
        </w:tc>
        <w:tc>
          <w:tcPr>
            <w:tcW w:w="400" w:type="dxa"/>
            <w:vAlign w:val="bottom"/>
          </w:tcPr>
          <w:p>
            <w:pPr>
              <w:spacing w:after="0"/>
              <w:rPr>
                <w:color w:val="auto"/>
                <w:sz w:val="14"/>
                <w:szCs w:val="14"/>
              </w:rPr>
            </w:pPr>
          </w:p>
        </w:tc>
        <w:tc>
          <w:tcPr>
            <w:tcW w:w="320" w:type="dxa"/>
            <w:vAlign w:val="bottom"/>
          </w:tcPr>
          <w:p>
            <w:pPr>
              <w:spacing w:after="0"/>
              <w:rPr>
                <w:color w:val="auto"/>
                <w:sz w:val="14"/>
                <w:szCs w:val="14"/>
              </w:rPr>
            </w:pPr>
          </w:p>
        </w:tc>
        <w:tc>
          <w:tcPr>
            <w:tcW w:w="700" w:type="dxa"/>
            <w:vAlign w:val="bottom"/>
          </w:tcPr>
          <w:p>
            <w:pPr>
              <w:spacing w:after="0"/>
              <w:ind w:right="363"/>
              <w:jc w:val="right"/>
              <w:rPr>
                <w:color w:val="auto"/>
                <w:sz w:val="20"/>
                <w:szCs w:val="20"/>
              </w:rPr>
            </w:pPr>
            <w:r>
              <w:rPr>
                <w:rFonts w:ascii="Times New Roman" w:hAnsi="Times New Roman" w:eastAsia="Times New Roman" w:cs="Times New Roman"/>
                <w:color w:val="auto"/>
                <w:w w:val="96"/>
                <w:sz w:val="12"/>
                <w:szCs w:val="12"/>
              </w:rPr>
              <w:t>0.413</w:t>
            </w:r>
          </w:p>
        </w:tc>
        <w:tc>
          <w:tcPr>
            <w:tcW w:w="80" w:type="dxa"/>
            <w:vAlign w:val="bottom"/>
          </w:tcPr>
          <w:p>
            <w:pPr>
              <w:spacing w:after="0"/>
              <w:rPr>
                <w:color w:val="auto"/>
                <w:sz w:val="14"/>
                <w:szCs w:val="14"/>
              </w:rPr>
            </w:pPr>
          </w:p>
        </w:tc>
        <w:tc>
          <w:tcPr>
            <w:tcW w:w="260" w:type="dxa"/>
            <w:vAlign w:val="bottom"/>
          </w:tcPr>
          <w:p>
            <w:pPr>
              <w:spacing w:after="0"/>
              <w:rPr>
                <w:color w:val="auto"/>
                <w:sz w:val="14"/>
                <w:szCs w:val="14"/>
              </w:rPr>
            </w:pPr>
          </w:p>
        </w:tc>
        <w:tc>
          <w:tcPr>
            <w:tcW w:w="0" w:type="dxa"/>
            <w:vAlign w:val="bottom"/>
          </w:tcPr>
          <w:p>
            <w:pPr>
              <w:spacing w:after="0"/>
              <w:rPr>
                <w:color w:val="auto"/>
                <w:sz w:val="1"/>
                <w:szCs w:val="1"/>
              </w:rPr>
            </w:pPr>
          </w:p>
        </w:tc>
      </w:tr>
      <w:tr>
        <w:trPr>
          <w:trHeight w:val="109" w:hRule="atLeast"/>
        </w:trPr>
        <w:tc>
          <w:tcPr>
            <w:tcW w:w="2140" w:type="dxa"/>
            <w:gridSpan w:val="2"/>
            <w:vMerge w:val="continue"/>
            <w:vAlign w:val="bottom"/>
          </w:tcPr>
          <w:p>
            <w:pPr>
              <w:spacing w:after="0"/>
              <w:rPr>
                <w:color w:val="auto"/>
                <w:sz w:val="9"/>
                <w:szCs w:val="9"/>
              </w:rPr>
            </w:pPr>
          </w:p>
        </w:tc>
        <w:tc>
          <w:tcPr>
            <w:tcW w:w="1020" w:type="dxa"/>
            <w:vMerge w:val="continue"/>
            <w:vAlign w:val="bottom"/>
          </w:tcPr>
          <w:p>
            <w:pPr>
              <w:spacing w:after="0"/>
              <w:rPr>
                <w:color w:val="auto"/>
                <w:sz w:val="9"/>
                <w:szCs w:val="9"/>
              </w:rPr>
            </w:pPr>
          </w:p>
        </w:tc>
        <w:tc>
          <w:tcPr>
            <w:tcW w:w="780" w:type="dxa"/>
            <w:tcBorders>
              <w:right w:val="single" w:color="868686" w:sz="8" w:space="0"/>
            </w:tcBorders>
            <w:vAlign w:val="bottom"/>
          </w:tcPr>
          <w:p>
            <w:pPr>
              <w:spacing w:after="0"/>
              <w:rPr>
                <w:color w:val="auto"/>
                <w:sz w:val="9"/>
                <w:szCs w:val="9"/>
              </w:rPr>
            </w:pPr>
          </w:p>
        </w:tc>
        <w:tc>
          <w:tcPr>
            <w:tcW w:w="160" w:type="dxa"/>
            <w:vAlign w:val="bottom"/>
          </w:tcPr>
          <w:p>
            <w:pPr>
              <w:spacing w:after="0"/>
              <w:rPr>
                <w:color w:val="auto"/>
                <w:sz w:val="9"/>
                <w:szCs w:val="9"/>
              </w:rPr>
            </w:pPr>
          </w:p>
        </w:tc>
        <w:tc>
          <w:tcPr>
            <w:tcW w:w="520" w:type="dxa"/>
            <w:vAlign w:val="bottom"/>
          </w:tcPr>
          <w:p>
            <w:pPr>
              <w:spacing w:after="0"/>
              <w:rPr>
                <w:color w:val="auto"/>
                <w:sz w:val="9"/>
                <w:szCs w:val="9"/>
              </w:rPr>
            </w:pPr>
          </w:p>
        </w:tc>
        <w:tc>
          <w:tcPr>
            <w:tcW w:w="360" w:type="dxa"/>
            <w:vAlign w:val="bottom"/>
          </w:tcPr>
          <w:p>
            <w:pPr>
              <w:spacing w:after="0"/>
              <w:rPr>
                <w:color w:val="auto"/>
                <w:sz w:val="9"/>
                <w:szCs w:val="9"/>
              </w:rPr>
            </w:pPr>
          </w:p>
        </w:tc>
        <w:tc>
          <w:tcPr>
            <w:tcW w:w="400" w:type="dxa"/>
            <w:vAlign w:val="bottom"/>
          </w:tcPr>
          <w:p>
            <w:pPr>
              <w:spacing w:after="0"/>
              <w:rPr>
                <w:color w:val="auto"/>
                <w:sz w:val="9"/>
                <w:szCs w:val="9"/>
              </w:rPr>
            </w:pPr>
          </w:p>
        </w:tc>
        <w:tc>
          <w:tcPr>
            <w:tcW w:w="320" w:type="dxa"/>
            <w:vAlign w:val="bottom"/>
          </w:tcPr>
          <w:p>
            <w:pPr>
              <w:spacing w:after="0"/>
              <w:rPr>
                <w:color w:val="auto"/>
                <w:sz w:val="9"/>
                <w:szCs w:val="9"/>
              </w:rPr>
            </w:pPr>
          </w:p>
        </w:tc>
        <w:tc>
          <w:tcPr>
            <w:tcW w:w="700" w:type="dxa"/>
            <w:vAlign w:val="bottom"/>
          </w:tcPr>
          <w:p>
            <w:pPr>
              <w:spacing w:after="0"/>
              <w:rPr>
                <w:color w:val="auto"/>
                <w:sz w:val="9"/>
                <w:szCs w:val="9"/>
              </w:rPr>
            </w:pPr>
          </w:p>
        </w:tc>
        <w:tc>
          <w:tcPr>
            <w:tcW w:w="80" w:type="dxa"/>
            <w:vAlign w:val="bottom"/>
          </w:tcPr>
          <w:p>
            <w:pPr>
              <w:spacing w:after="0"/>
              <w:rPr>
                <w:color w:val="auto"/>
                <w:sz w:val="9"/>
                <w:szCs w:val="9"/>
              </w:rPr>
            </w:pPr>
          </w:p>
        </w:tc>
        <w:tc>
          <w:tcPr>
            <w:tcW w:w="26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158" w:hRule="atLeast"/>
        </w:trPr>
        <w:tc>
          <w:tcPr>
            <w:tcW w:w="2140" w:type="dxa"/>
            <w:gridSpan w:val="2"/>
            <w:vAlign w:val="bottom"/>
          </w:tcPr>
          <w:p>
            <w:pPr>
              <w:spacing w:after="0"/>
              <w:ind w:left="660"/>
              <w:rPr>
                <w:color w:val="auto"/>
                <w:sz w:val="20"/>
                <w:szCs w:val="20"/>
              </w:rPr>
            </w:pPr>
            <w:r>
              <w:rPr>
                <w:rFonts w:ascii="Times New Roman" w:hAnsi="Times New Roman" w:eastAsia="Times New Roman" w:cs="Times New Roman"/>
                <w:color w:val="auto"/>
                <w:sz w:val="12"/>
                <w:szCs w:val="12"/>
              </w:rPr>
              <w:t>Authors 10768</w:t>
            </w:r>
          </w:p>
        </w:tc>
        <w:tc>
          <w:tcPr>
            <w:tcW w:w="1020" w:type="dxa"/>
            <w:vAlign w:val="bottom"/>
          </w:tcPr>
          <w:p>
            <w:pPr>
              <w:spacing w:after="0"/>
              <w:ind w:left="20"/>
              <w:rPr>
                <w:color w:val="auto"/>
                <w:sz w:val="20"/>
                <w:szCs w:val="20"/>
              </w:rPr>
            </w:pPr>
            <w:r>
              <w:rPr>
                <w:rFonts w:ascii="Times New Roman" w:hAnsi="Times New Roman" w:eastAsia="Times New Roman" w:cs="Times New Roman"/>
                <w:color w:val="auto"/>
                <w:sz w:val="12"/>
                <w:szCs w:val="12"/>
              </w:rPr>
              <w:t>Authors 1913</w:t>
            </w:r>
          </w:p>
        </w:tc>
        <w:tc>
          <w:tcPr>
            <w:tcW w:w="780" w:type="dxa"/>
            <w:tcBorders>
              <w:right w:val="single" w:color="868686" w:sz="8" w:space="0"/>
            </w:tcBorders>
            <w:vAlign w:val="bottom"/>
          </w:tcPr>
          <w:p>
            <w:pPr>
              <w:spacing w:after="0"/>
              <w:rPr>
                <w:color w:val="auto"/>
                <w:sz w:val="13"/>
                <w:szCs w:val="13"/>
              </w:rPr>
            </w:pPr>
          </w:p>
        </w:tc>
        <w:tc>
          <w:tcPr>
            <w:tcW w:w="160" w:type="dxa"/>
            <w:vAlign w:val="bottom"/>
          </w:tcPr>
          <w:p>
            <w:pPr>
              <w:spacing w:after="0"/>
              <w:rPr>
                <w:color w:val="auto"/>
                <w:sz w:val="13"/>
                <w:szCs w:val="13"/>
              </w:rPr>
            </w:pPr>
          </w:p>
        </w:tc>
        <w:tc>
          <w:tcPr>
            <w:tcW w:w="520" w:type="dxa"/>
            <w:vAlign w:val="bottom"/>
          </w:tcPr>
          <w:p>
            <w:pPr>
              <w:spacing w:after="0"/>
              <w:rPr>
                <w:color w:val="auto"/>
                <w:sz w:val="13"/>
                <w:szCs w:val="13"/>
              </w:rPr>
            </w:pPr>
          </w:p>
        </w:tc>
        <w:tc>
          <w:tcPr>
            <w:tcW w:w="360" w:type="dxa"/>
            <w:vAlign w:val="bottom"/>
          </w:tcPr>
          <w:p>
            <w:pPr>
              <w:spacing w:after="0"/>
              <w:rPr>
                <w:color w:val="auto"/>
                <w:sz w:val="13"/>
                <w:szCs w:val="13"/>
              </w:rPr>
            </w:pPr>
          </w:p>
        </w:tc>
        <w:tc>
          <w:tcPr>
            <w:tcW w:w="400" w:type="dxa"/>
            <w:vAlign w:val="bottom"/>
          </w:tcPr>
          <w:p>
            <w:pPr>
              <w:spacing w:after="0"/>
              <w:rPr>
                <w:color w:val="auto"/>
                <w:sz w:val="13"/>
                <w:szCs w:val="13"/>
              </w:rPr>
            </w:pPr>
          </w:p>
        </w:tc>
        <w:tc>
          <w:tcPr>
            <w:tcW w:w="320" w:type="dxa"/>
            <w:vAlign w:val="bottom"/>
          </w:tcPr>
          <w:p>
            <w:pPr>
              <w:spacing w:after="0"/>
              <w:rPr>
                <w:color w:val="auto"/>
                <w:sz w:val="13"/>
                <w:szCs w:val="13"/>
              </w:rPr>
            </w:pPr>
          </w:p>
        </w:tc>
        <w:tc>
          <w:tcPr>
            <w:tcW w:w="70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26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244" w:hRule="atLeast"/>
        </w:trPr>
        <w:tc>
          <w:tcPr>
            <w:tcW w:w="1120" w:type="dxa"/>
            <w:vAlign w:val="bottom"/>
          </w:tcPr>
          <w:p>
            <w:pPr>
              <w:spacing w:after="0"/>
              <w:rPr>
                <w:color w:val="auto"/>
                <w:sz w:val="21"/>
                <w:szCs w:val="21"/>
              </w:rPr>
            </w:pPr>
          </w:p>
        </w:tc>
        <w:tc>
          <w:tcPr>
            <w:tcW w:w="1020" w:type="dxa"/>
            <w:vAlign w:val="bottom"/>
          </w:tcPr>
          <w:p>
            <w:pPr>
              <w:spacing w:after="0"/>
              <w:ind w:left="80"/>
              <w:rPr>
                <w:color w:val="auto"/>
                <w:sz w:val="20"/>
                <w:szCs w:val="20"/>
              </w:rPr>
            </w:pPr>
            <w:r>
              <w:rPr>
                <w:rFonts w:ascii="Times New Roman" w:hAnsi="Times New Roman" w:eastAsia="Times New Roman" w:cs="Times New Roman"/>
                <w:color w:val="auto"/>
                <w:w w:val="98"/>
                <w:sz w:val="12"/>
                <w:szCs w:val="12"/>
              </w:rPr>
              <w:t>Biological sciences</w:t>
            </w:r>
          </w:p>
        </w:tc>
        <w:tc>
          <w:tcPr>
            <w:tcW w:w="1020" w:type="dxa"/>
            <w:vAlign w:val="bottom"/>
          </w:tcPr>
          <w:p>
            <w:pPr>
              <w:spacing w:after="0"/>
              <w:rPr>
                <w:color w:val="auto"/>
                <w:sz w:val="21"/>
                <w:szCs w:val="21"/>
              </w:rPr>
            </w:pPr>
          </w:p>
        </w:tc>
        <w:tc>
          <w:tcPr>
            <w:tcW w:w="780" w:type="dxa"/>
            <w:tcBorders>
              <w:right w:val="single" w:color="868686" w:sz="8" w:space="0"/>
            </w:tcBorders>
            <w:vAlign w:val="bottom"/>
          </w:tcPr>
          <w:p>
            <w:pPr>
              <w:spacing w:after="0"/>
              <w:ind w:left="220"/>
              <w:rPr>
                <w:color w:val="auto"/>
                <w:sz w:val="20"/>
                <w:szCs w:val="20"/>
              </w:rPr>
            </w:pPr>
            <w:r>
              <w:rPr>
                <w:rFonts w:ascii="Times New Roman" w:hAnsi="Times New Roman" w:eastAsia="Times New Roman" w:cs="Times New Roman"/>
                <w:color w:val="auto"/>
                <w:sz w:val="12"/>
                <w:szCs w:val="12"/>
              </w:rPr>
              <w:t>Social</w:t>
            </w:r>
          </w:p>
        </w:tc>
        <w:tc>
          <w:tcPr>
            <w:tcW w:w="160" w:type="dxa"/>
            <w:vAlign w:val="bottom"/>
          </w:tcPr>
          <w:p>
            <w:pPr>
              <w:spacing w:after="0"/>
              <w:rPr>
                <w:color w:val="auto"/>
                <w:sz w:val="21"/>
                <w:szCs w:val="21"/>
              </w:rPr>
            </w:pPr>
          </w:p>
        </w:tc>
        <w:tc>
          <w:tcPr>
            <w:tcW w:w="520" w:type="dxa"/>
            <w:vAlign w:val="bottom"/>
          </w:tcPr>
          <w:p>
            <w:pPr>
              <w:spacing w:after="0"/>
              <w:rPr>
                <w:color w:val="auto"/>
                <w:sz w:val="21"/>
                <w:szCs w:val="21"/>
              </w:rPr>
            </w:pPr>
          </w:p>
        </w:tc>
        <w:tc>
          <w:tcPr>
            <w:tcW w:w="360" w:type="dxa"/>
            <w:vAlign w:val="bottom"/>
          </w:tcPr>
          <w:p>
            <w:pPr>
              <w:spacing w:after="0"/>
              <w:rPr>
                <w:color w:val="auto"/>
                <w:sz w:val="21"/>
                <w:szCs w:val="21"/>
              </w:rPr>
            </w:pPr>
          </w:p>
        </w:tc>
        <w:tc>
          <w:tcPr>
            <w:tcW w:w="400" w:type="dxa"/>
            <w:vAlign w:val="bottom"/>
          </w:tcPr>
          <w:p>
            <w:pPr>
              <w:spacing w:after="0"/>
              <w:rPr>
                <w:color w:val="auto"/>
                <w:sz w:val="21"/>
                <w:szCs w:val="21"/>
              </w:rPr>
            </w:pPr>
          </w:p>
        </w:tc>
        <w:tc>
          <w:tcPr>
            <w:tcW w:w="320" w:type="dxa"/>
            <w:vAlign w:val="bottom"/>
          </w:tcPr>
          <w:p>
            <w:pPr>
              <w:spacing w:after="0"/>
              <w:rPr>
                <w:color w:val="auto"/>
                <w:sz w:val="21"/>
                <w:szCs w:val="21"/>
              </w:rPr>
            </w:pPr>
          </w:p>
        </w:tc>
        <w:tc>
          <w:tcPr>
            <w:tcW w:w="700" w:type="dxa"/>
            <w:vAlign w:val="bottom"/>
          </w:tcPr>
          <w:p>
            <w:pPr>
              <w:spacing w:after="0"/>
              <w:jc w:val="right"/>
              <w:rPr>
                <w:color w:val="auto"/>
                <w:sz w:val="20"/>
                <w:szCs w:val="20"/>
              </w:rPr>
            </w:pPr>
            <w:r>
              <w:rPr>
                <w:rFonts w:ascii="Times New Roman" w:hAnsi="Times New Roman" w:eastAsia="Times New Roman" w:cs="Times New Roman"/>
                <w:color w:val="auto"/>
                <w:sz w:val="12"/>
                <w:szCs w:val="12"/>
              </w:rPr>
              <w:t>0.511</w:t>
            </w:r>
          </w:p>
        </w:tc>
        <w:tc>
          <w:tcPr>
            <w:tcW w:w="80" w:type="dxa"/>
            <w:vAlign w:val="bottom"/>
          </w:tcPr>
          <w:p>
            <w:pPr>
              <w:spacing w:after="0"/>
              <w:rPr>
                <w:color w:val="auto"/>
                <w:sz w:val="21"/>
                <w:szCs w:val="21"/>
              </w:rPr>
            </w:pPr>
          </w:p>
        </w:tc>
        <w:tc>
          <w:tcPr>
            <w:tcW w:w="260" w:type="dxa"/>
            <w:vAlign w:val="bottom"/>
          </w:tcPr>
          <w:p>
            <w:pPr>
              <w:spacing w:after="0"/>
              <w:rPr>
                <w:color w:val="auto"/>
                <w:sz w:val="21"/>
                <w:szCs w:val="21"/>
              </w:rPr>
            </w:pPr>
          </w:p>
        </w:tc>
        <w:tc>
          <w:tcPr>
            <w:tcW w:w="0" w:type="dxa"/>
            <w:vAlign w:val="bottom"/>
          </w:tcPr>
          <w:p>
            <w:pPr>
              <w:spacing w:after="0"/>
              <w:rPr>
                <w:color w:val="auto"/>
                <w:sz w:val="1"/>
                <w:szCs w:val="1"/>
              </w:rPr>
            </w:pPr>
          </w:p>
        </w:tc>
      </w:tr>
      <w:tr>
        <w:trPr>
          <w:trHeight w:val="206" w:hRule="atLeast"/>
        </w:trPr>
        <w:tc>
          <w:tcPr>
            <w:tcW w:w="1120" w:type="dxa"/>
            <w:vAlign w:val="bottom"/>
          </w:tcPr>
          <w:p>
            <w:pPr>
              <w:spacing w:after="0"/>
              <w:rPr>
                <w:color w:val="auto"/>
                <w:sz w:val="17"/>
                <w:szCs w:val="17"/>
              </w:rPr>
            </w:pPr>
          </w:p>
        </w:tc>
        <w:tc>
          <w:tcPr>
            <w:tcW w:w="1020" w:type="dxa"/>
            <w:vAlign w:val="bottom"/>
          </w:tcPr>
          <w:p>
            <w:pPr>
              <w:spacing w:after="0"/>
              <w:ind w:left="80"/>
              <w:rPr>
                <w:color w:val="auto"/>
                <w:sz w:val="20"/>
                <w:szCs w:val="20"/>
              </w:rPr>
            </w:pPr>
            <w:r>
              <w:rPr>
                <w:rFonts w:ascii="Times New Roman" w:hAnsi="Times New Roman" w:eastAsia="Times New Roman" w:cs="Times New Roman"/>
                <w:color w:val="auto"/>
                <w:sz w:val="12"/>
                <w:szCs w:val="12"/>
              </w:rPr>
              <w:t>Papers 84</w:t>
            </w:r>
          </w:p>
        </w:tc>
        <w:tc>
          <w:tcPr>
            <w:tcW w:w="1020" w:type="dxa"/>
            <w:vAlign w:val="bottom"/>
          </w:tcPr>
          <w:p>
            <w:pPr>
              <w:spacing w:after="0"/>
              <w:rPr>
                <w:color w:val="auto"/>
                <w:sz w:val="17"/>
                <w:szCs w:val="17"/>
              </w:rPr>
            </w:pPr>
          </w:p>
        </w:tc>
        <w:tc>
          <w:tcPr>
            <w:tcW w:w="780" w:type="dxa"/>
            <w:tcBorders>
              <w:right w:val="single" w:color="868686" w:sz="8" w:space="0"/>
            </w:tcBorders>
            <w:vAlign w:val="bottom"/>
          </w:tcPr>
          <w:p>
            <w:pPr>
              <w:spacing w:after="0"/>
              <w:ind w:left="220"/>
              <w:rPr>
                <w:color w:val="auto"/>
                <w:sz w:val="20"/>
                <w:szCs w:val="20"/>
              </w:rPr>
            </w:pPr>
            <w:r>
              <w:rPr>
                <w:rFonts w:ascii="Times New Roman" w:hAnsi="Times New Roman" w:eastAsia="Times New Roman" w:cs="Times New Roman"/>
                <w:color w:val="auto"/>
                <w:sz w:val="12"/>
                <w:szCs w:val="12"/>
              </w:rPr>
              <w:t>sciences</w:t>
            </w:r>
          </w:p>
        </w:tc>
        <w:tc>
          <w:tcPr>
            <w:tcW w:w="160" w:type="dxa"/>
            <w:vAlign w:val="bottom"/>
          </w:tcPr>
          <w:p>
            <w:pPr>
              <w:spacing w:after="0"/>
              <w:rPr>
                <w:color w:val="auto"/>
                <w:sz w:val="17"/>
                <w:szCs w:val="17"/>
              </w:rPr>
            </w:pPr>
          </w:p>
        </w:tc>
        <w:tc>
          <w:tcPr>
            <w:tcW w:w="520" w:type="dxa"/>
            <w:vAlign w:val="bottom"/>
          </w:tcPr>
          <w:p>
            <w:pPr>
              <w:spacing w:after="0"/>
              <w:rPr>
                <w:color w:val="auto"/>
                <w:sz w:val="17"/>
                <w:szCs w:val="17"/>
              </w:rPr>
            </w:pPr>
          </w:p>
        </w:tc>
        <w:tc>
          <w:tcPr>
            <w:tcW w:w="360" w:type="dxa"/>
            <w:vAlign w:val="bottom"/>
          </w:tcPr>
          <w:p>
            <w:pPr>
              <w:spacing w:after="0"/>
              <w:rPr>
                <w:color w:val="auto"/>
                <w:sz w:val="17"/>
                <w:szCs w:val="17"/>
              </w:rPr>
            </w:pPr>
          </w:p>
        </w:tc>
        <w:tc>
          <w:tcPr>
            <w:tcW w:w="400" w:type="dxa"/>
            <w:vAlign w:val="bottom"/>
          </w:tcPr>
          <w:p>
            <w:pPr>
              <w:spacing w:after="0"/>
              <w:rPr>
                <w:color w:val="auto"/>
                <w:sz w:val="17"/>
                <w:szCs w:val="17"/>
              </w:rPr>
            </w:pPr>
          </w:p>
        </w:tc>
        <w:tc>
          <w:tcPr>
            <w:tcW w:w="320" w:type="dxa"/>
            <w:vAlign w:val="bottom"/>
          </w:tcPr>
          <w:p>
            <w:pPr>
              <w:spacing w:after="0"/>
              <w:rPr>
                <w:color w:val="auto"/>
                <w:sz w:val="17"/>
                <w:szCs w:val="17"/>
              </w:rPr>
            </w:pPr>
          </w:p>
        </w:tc>
        <w:tc>
          <w:tcPr>
            <w:tcW w:w="700" w:type="dxa"/>
            <w:vAlign w:val="bottom"/>
          </w:tcPr>
          <w:p>
            <w:pPr>
              <w:spacing w:after="0"/>
              <w:ind w:right="203"/>
              <w:jc w:val="right"/>
              <w:rPr>
                <w:color w:val="auto"/>
                <w:sz w:val="20"/>
                <w:szCs w:val="20"/>
              </w:rPr>
            </w:pPr>
            <w:r>
              <w:rPr>
                <w:rFonts w:ascii="Times New Roman" w:hAnsi="Times New Roman" w:eastAsia="Times New Roman" w:cs="Times New Roman"/>
                <w:color w:val="auto"/>
                <w:sz w:val="12"/>
                <w:szCs w:val="12"/>
              </w:rPr>
              <w:t>0.446</w:t>
            </w:r>
          </w:p>
        </w:tc>
        <w:tc>
          <w:tcPr>
            <w:tcW w:w="80" w:type="dxa"/>
            <w:vAlign w:val="bottom"/>
          </w:tcPr>
          <w:p>
            <w:pPr>
              <w:spacing w:after="0"/>
              <w:rPr>
                <w:color w:val="auto"/>
                <w:sz w:val="17"/>
                <w:szCs w:val="17"/>
              </w:rPr>
            </w:pPr>
          </w:p>
        </w:tc>
        <w:tc>
          <w:tcPr>
            <w:tcW w:w="260" w:type="dxa"/>
            <w:vAlign w:val="bottom"/>
          </w:tcPr>
          <w:p>
            <w:pPr>
              <w:spacing w:after="0"/>
              <w:rPr>
                <w:color w:val="auto"/>
                <w:sz w:val="17"/>
                <w:szCs w:val="17"/>
              </w:rPr>
            </w:pPr>
          </w:p>
        </w:tc>
        <w:tc>
          <w:tcPr>
            <w:tcW w:w="0" w:type="dxa"/>
            <w:vAlign w:val="bottom"/>
          </w:tcPr>
          <w:p>
            <w:pPr>
              <w:spacing w:after="0"/>
              <w:rPr>
                <w:color w:val="auto"/>
                <w:sz w:val="1"/>
                <w:szCs w:val="1"/>
              </w:rPr>
            </w:pPr>
          </w:p>
        </w:tc>
      </w:tr>
      <w:tr>
        <w:trPr>
          <w:trHeight w:val="153" w:hRule="atLeast"/>
        </w:trPr>
        <w:tc>
          <w:tcPr>
            <w:tcW w:w="1120" w:type="dxa"/>
            <w:vAlign w:val="bottom"/>
          </w:tcPr>
          <w:p>
            <w:pPr>
              <w:spacing w:after="0"/>
              <w:rPr>
                <w:color w:val="auto"/>
                <w:sz w:val="13"/>
                <w:szCs w:val="13"/>
              </w:rPr>
            </w:pPr>
          </w:p>
        </w:tc>
        <w:tc>
          <w:tcPr>
            <w:tcW w:w="1020" w:type="dxa"/>
            <w:vAlign w:val="bottom"/>
          </w:tcPr>
          <w:p>
            <w:pPr>
              <w:spacing w:after="0"/>
              <w:ind w:left="80"/>
              <w:rPr>
                <w:color w:val="auto"/>
                <w:sz w:val="20"/>
                <w:szCs w:val="20"/>
              </w:rPr>
            </w:pPr>
            <w:r>
              <w:rPr>
                <w:rFonts w:ascii="Times New Roman" w:hAnsi="Times New Roman" w:eastAsia="Times New Roman" w:cs="Times New Roman"/>
                <w:color w:val="auto"/>
                <w:sz w:val="12"/>
                <w:szCs w:val="12"/>
              </w:rPr>
              <w:t>Authors 428</w:t>
            </w:r>
          </w:p>
        </w:tc>
        <w:tc>
          <w:tcPr>
            <w:tcW w:w="1020" w:type="dxa"/>
            <w:vAlign w:val="bottom"/>
          </w:tcPr>
          <w:p>
            <w:pPr>
              <w:spacing w:after="0"/>
              <w:rPr>
                <w:color w:val="auto"/>
                <w:sz w:val="13"/>
                <w:szCs w:val="13"/>
              </w:rPr>
            </w:pPr>
          </w:p>
        </w:tc>
        <w:tc>
          <w:tcPr>
            <w:tcW w:w="780" w:type="dxa"/>
            <w:tcBorders>
              <w:right w:val="single" w:color="868686" w:sz="8" w:space="0"/>
            </w:tcBorders>
            <w:vAlign w:val="bottom"/>
          </w:tcPr>
          <w:p>
            <w:pPr>
              <w:spacing w:after="0"/>
              <w:ind w:left="240"/>
              <w:rPr>
                <w:color w:val="auto"/>
                <w:sz w:val="20"/>
                <w:szCs w:val="20"/>
              </w:rPr>
            </w:pPr>
            <w:r>
              <w:rPr>
                <w:rFonts w:ascii="Times New Roman" w:hAnsi="Times New Roman" w:eastAsia="Times New Roman" w:cs="Times New Roman"/>
                <w:color w:val="auto"/>
                <w:sz w:val="12"/>
                <w:szCs w:val="12"/>
              </w:rPr>
              <w:t>(b)</w:t>
            </w:r>
          </w:p>
        </w:tc>
        <w:tc>
          <w:tcPr>
            <w:tcW w:w="160" w:type="dxa"/>
            <w:tcBorders>
              <w:bottom w:val="single" w:color="868686" w:sz="8" w:space="0"/>
            </w:tcBorders>
            <w:vAlign w:val="bottom"/>
          </w:tcPr>
          <w:p>
            <w:pPr>
              <w:spacing w:after="0"/>
              <w:rPr>
                <w:color w:val="auto"/>
                <w:sz w:val="13"/>
                <w:szCs w:val="13"/>
              </w:rPr>
            </w:pPr>
          </w:p>
        </w:tc>
        <w:tc>
          <w:tcPr>
            <w:tcW w:w="520" w:type="dxa"/>
            <w:tcBorders>
              <w:bottom w:val="single" w:color="868686" w:sz="8" w:space="0"/>
            </w:tcBorders>
            <w:vAlign w:val="bottom"/>
          </w:tcPr>
          <w:p>
            <w:pPr>
              <w:spacing w:after="0"/>
              <w:rPr>
                <w:color w:val="auto"/>
                <w:sz w:val="13"/>
                <w:szCs w:val="13"/>
              </w:rPr>
            </w:pPr>
          </w:p>
        </w:tc>
        <w:tc>
          <w:tcPr>
            <w:tcW w:w="360" w:type="dxa"/>
            <w:tcBorders>
              <w:bottom w:val="single" w:color="868686" w:sz="8" w:space="0"/>
            </w:tcBorders>
            <w:vAlign w:val="bottom"/>
          </w:tcPr>
          <w:p>
            <w:pPr>
              <w:spacing w:after="0"/>
              <w:rPr>
                <w:color w:val="auto"/>
                <w:sz w:val="13"/>
                <w:szCs w:val="13"/>
              </w:rPr>
            </w:pPr>
          </w:p>
        </w:tc>
        <w:tc>
          <w:tcPr>
            <w:tcW w:w="400" w:type="dxa"/>
            <w:tcBorders>
              <w:bottom w:val="single" w:color="868686" w:sz="8" w:space="0"/>
            </w:tcBorders>
            <w:vAlign w:val="bottom"/>
          </w:tcPr>
          <w:p>
            <w:pPr>
              <w:spacing w:after="0"/>
              <w:rPr>
                <w:color w:val="auto"/>
                <w:sz w:val="13"/>
                <w:szCs w:val="13"/>
              </w:rPr>
            </w:pPr>
          </w:p>
        </w:tc>
        <w:tc>
          <w:tcPr>
            <w:tcW w:w="320" w:type="dxa"/>
            <w:tcBorders>
              <w:bottom w:val="single" w:color="868686" w:sz="8" w:space="0"/>
            </w:tcBorders>
            <w:vAlign w:val="bottom"/>
          </w:tcPr>
          <w:p>
            <w:pPr>
              <w:spacing w:after="0"/>
              <w:rPr>
                <w:color w:val="auto"/>
                <w:sz w:val="13"/>
                <w:szCs w:val="13"/>
              </w:rPr>
            </w:pPr>
          </w:p>
        </w:tc>
        <w:tc>
          <w:tcPr>
            <w:tcW w:w="700" w:type="dxa"/>
            <w:tcBorders>
              <w:bottom w:val="single" w:color="868686" w:sz="8" w:space="0"/>
            </w:tcBorders>
            <w:vAlign w:val="bottom"/>
          </w:tcPr>
          <w:p>
            <w:pPr>
              <w:spacing w:after="0"/>
              <w:rPr>
                <w:color w:val="auto"/>
                <w:sz w:val="13"/>
                <w:szCs w:val="13"/>
              </w:rPr>
            </w:pPr>
          </w:p>
        </w:tc>
        <w:tc>
          <w:tcPr>
            <w:tcW w:w="80" w:type="dxa"/>
            <w:tcBorders>
              <w:bottom w:val="single" w:color="868686" w:sz="8" w:space="0"/>
            </w:tcBorders>
            <w:vAlign w:val="bottom"/>
          </w:tcPr>
          <w:p>
            <w:pPr>
              <w:spacing w:after="0"/>
              <w:rPr>
                <w:color w:val="auto"/>
                <w:sz w:val="13"/>
                <w:szCs w:val="13"/>
              </w:rPr>
            </w:pPr>
          </w:p>
        </w:tc>
        <w:tc>
          <w:tcPr>
            <w:tcW w:w="26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132" w:hRule="atLeast"/>
        </w:trPr>
        <w:tc>
          <w:tcPr>
            <w:tcW w:w="1120" w:type="dxa"/>
            <w:vAlign w:val="bottom"/>
          </w:tcPr>
          <w:p>
            <w:pPr>
              <w:spacing w:after="0"/>
              <w:rPr>
                <w:color w:val="auto"/>
                <w:sz w:val="11"/>
                <w:szCs w:val="11"/>
              </w:rPr>
            </w:pPr>
          </w:p>
        </w:tc>
        <w:tc>
          <w:tcPr>
            <w:tcW w:w="1020" w:type="dxa"/>
            <w:vAlign w:val="bottom"/>
          </w:tcPr>
          <w:p>
            <w:pPr>
              <w:spacing w:after="0"/>
              <w:rPr>
                <w:color w:val="auto"/>
                <w:sz w:val="11"/>
                <w:szCs w:val="11"/>
              </w:rPr>
            </w:pPr>
          </w:p>
        </w:tc>
        <w:tc>
          <w:tcPr>
            <w:tcW w:w="1020" w:type="dxa"/>
            <w:vAlign w:val="bottom"/>
          </w:tcPr>
          <w:p>
            <w:pPr>
              <w:spacing w:after="0"/>
              <w:rPr>
                <w:color w:val="auto"/>
                <w:sz w:val="11"/>
                <w:szCs w:val="11"/>
              </w:rPr>
            </w:pPr>
          </w:p>
        </w:tc>
        <w:tc>
          <w:tcPr>
            <w:tcW w:w="940" w:type="dxa"/>
            <w:gridSpan w:val="2"/>
            <w:vAlign w:val="bottom"/>
          </w:tcPr>
          <w:p>
            <w:pPr>
              <w:spacing w:after="0"/>
              <w:ind w:left="700"/>
              <w:rPr>
                <w:color w:val="auto"/>
                <w:sz w:val="20"/>
                <w:szCs w:val="20"/>
              </w:rPr>
            </w:pPr>
            <w:r>
              <w:rPr>
                <w:rFonts w:ascii="Times New Roman" w:hAnsi="Times New Roman" w:eastAsia="Times New Roman" w:cs="Times New Roman"/>
                <w:color w:val="auto"/>
                <w:sz w:val="8"/>
                <w:szCs w:val="8"/>
              </w:rPr>
              <w:t>0.0</w:t>
            </w:r>
          </w:p>
        </w:tc>
        <w:tc>
          <w:tcPr>
            <w:tcW w:w="520" w:type="dxa"/>
            <w:vAlign w:val="bottom"/>
          </w:tcPr>
          <w:p>
            <w:pPr>
              <w:spacing w:after="0"/>
              <w:ind w:right="186"/>
              <w:jc w:val="right"/>
              <w:rPr>
                <w:color w:val="auto"/>
                <w:sz w:val="20"/>
                <w:szCs w:val="20"/>
              </w:rPr>
            </w:pPr>
            <w:r>
              <w:rPr>
                <w:rFonts w:ascii="Times New Roman" w:hAnsi="Times New Roman" w:eastAsia="Times New Roman" w:cs="Times New Roman"/>
                <w:color w:val="auto"/>
                <w:sz w:val="8"/>
                <w:szCs w:val="8"/>
              </w:rPr>
              <w:t>0.1</w:t>
            </w:r>
          </w:p>
        </w:tc>
        <w:tc>
          <w:tcPr>
            <w:tcW w:w="360" w:type="dxa"/>
            <w:vAlign w:val="bottom"/>
          </w:tcPr>
          <w:p>
            <w:pPr>
              <w:spacing w:after="0"/>
              <w:ind w:right="126"/>
              <w:jc w:val="right"/>
              <w:rPr>
                <w:color w:val="auto"/>
                <w:sz w:val="20"/>
                <w:szCs w:val="20"/>
              </w:rPr>
            </w:pPr>
            <w:r>
              <w:rPr>
                <w:rFonts w:ascii="Times New Roman" w:hAnsi="Times New Roman" w:eastAsia="Times New Roman" w:cs="Times New Roman"/>
                <w:color w:val="auto"/>
                <w:sz w:val="8"/>
                <w:szCs w:val="8"/>
              </w:rPr>
              <w:t>0.2</w:t>
            </w:r>
          </w:p>
        </w:tc>
        <w:tc>
          <w:tcPr>
            <w:tcW w:w="400" w:type="dxa"/>
            <w:vAlign w:val="bottom"/>
          </w:tcPr>
          <w:p>
            <w:pPr>
              <w:spacing w:after="0"/>
              <w:ind w:right="98"/>
              <w:jc w:val="right"/>
              <w:rPr>
                <w:color w:val="auto"/>
                <w:sz w:val="20"/>
                <w:szCs w:val="20"/>
              </w:rPr>
            </w:pPr>
            <w:r>
              <w:rPr>
                <w:rFonts w:ascii="Times New Roman" w:hAnsi="Times New Roman" w:eastAsia="Times New Roman" w:cs="Times New Roman"/>
                <w:color w:val="auto"/>
                <w:sz w:val="8"/>
                <w:szCs w:val="8"/>
              </w:rPr>
              <w:t>0.3</w:t>
            </w:r>
          </w:p>
        </w:tc>
        <w:tc>
          <w:tcPr>
            <w:tcW w:w="320" w:type="dxa"/>
            <w:vAlign w:val="bottom"/>
          </w:tcPr>
          <w:p>
            <w:pPr>
              <w:spacing w:after="0"/>
              <w:ind w:left="180"/>
              <w:rPr>
                <w:color w:val="auto"/>
                <w:sz w:val="20"/>
                <w:szCs w:val="20"/>
              </w:rPr>
            </w:pPr>
            <w:r>
              <w:rPr>
                <w:rFonts w:ascii="Times New Roman" w:hAnsi="Times New Roman" w:eastAsia="Times New Roman" w:cs="Times New Roman"/>
                <w:color w:val="auto"/>
                <w:sz w:val="8"/>
                <w:szCs w:val="8"/>
              </w:rPr>
              <w:t>0.4</w:t>
            </w:r>
          </w:p>
        </w:tc>
        <w:tc>
          <w:tcPr>
            <w:tcW w:w="700" w:type="dxa"/>
            <w:vAlign w:val="bottom"/>
          </w:tcPr>
          <w:p>
            <w:pPr>
              <w:spacing w:after="0"/>
              <w:ind w:right="263"/>
              <w:jc w:val="right"/>
              <w:rPr>
                <w:color w:val="auto"/>
                <w:sz w:val="20"/>
                <w:szCs w:val="20"/>
              </w:rPr>
            </w:pPr>
            <w:r>
              <w:rPr>
                <w:rFonts w:ascii="Times New Roman" w:hAnsi="Times New Roman" w:eastAsia="Times New Roman" w:cs="Times New Roman"/>
                <w:color w:val="auto"/>
                <w:sz w:val="8"/>
                <w:szCs w:val="8"/>
              </w:rPr>
              <w:t>0.5</w:t>
            </w:r>
          </w:p>
        </w:tc>
        <w:tc>
          <w:tcPr>
            <w:tcW w:w="340" w:type="dxa"/>
            <w:gridSpan w:val="2"/>
            <w:vAlign w:val="bottom"/>
          </w:tcPr>
          <w:p>
            <w:pPr>
              <w:spacing w:after="0"/>
              <w:ind w:right="220"/>
              <w:jc w:val="right"/>
              <w:rPr>
                <w:color w:val="auto"/>
                <w:sz w:val="20"/>
                <w:szCs w:val="20"/>
              </w:rPr>
            </w:pPr>
            <w:r>
              <w:rPr>
                <w:rFonts w:ascii="Times New Roman" w:hAnsi="Times New Roman" w:eastAsia="Times New Roman" w:cs="Times New Roman"/>
                <w:color w:val="auto"/>
                <w:w w:val="99"/>
                <w:sz w:val="8"/>
                <w:szCs w:val="8"/>
              </w:rPr>
              <w:t>0.6</w:t>
            </w:r>
          </w:p>
        </w:tc>
        <w:tc>
          <w:tcPr>
            <w:tcW w:w="0" w:type="dxa"/>
            <w:vAlign w:val="bottom"/>
          </w:tcPr>
          <w:p>
            <w:pPr>
              <w:spacing w:after="0"/>
              <w:rPr>
                <w:color w:val="auto"/>
                <w:sz w:val="1"/>
                <w:szCs w:val="1"/>
              </w:rPr>
            </w:pPr>
          </w:p>
        </w:tc>
      </w:tr>
    </w:tbl>
    <w:p>
      <w:pPr>
        <w:spacing w:after="0" w:line="179"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81280</wp:posOffset>
            </wp:positionH>
            <wp:positionV relativeFrom="paragraph">
              <wp:posOffset>-1390650</wp:posOffset>
            </wp:positionV>
            <wp:extent cx="3801110" cy="1348740"/>
            <wp:effectExtent l="0" t="0" r="8890" b="228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9"/>
                    <a:srcRect/>
                    <a:stretch>
                      <a:fillRect/>
                    </a:stretch>
                  </pic:blipFill>
                  <pic:spPr>
                    <a:xfrm>
                      <a:off x="0" y="0"/>
                      <a:ext cx="3801110" cy="1348740"/>
                    </a:xfrm>
                    <a:prstGeom prst="rect">
                      <a:avLst/>
                    </a:prstGeom>
                    <a:noFill/>
                  </pic:spPr>
                </pic:pic>
              </a:graphicData>
            </a:graphic>
          </wp:anchor>
        </w:drawing>
      </w:r>
    </w:p>
    <w:p>
      <w:pPr>
        <w:spacing w:after="0" w:line="239" w:lineRule="auto"/>
        <w:jc w:val="both"/>
        <w:rPr>
          <w:color w:val="auto"/>
          <w:sz w:val="20"/>
          <w:szCs w:val="20"/>
        </w:rPr>
      </w:pPr>
      <w:r>
        <w:rPr>
          <w:rFonts w:ascii="Arial" w:hAnsi="Arial" w:eastAsia="Arial" w:cs="Arial"/>
          <w:color w:val="auto"/>
          <w:sz w:val="16"/>
          <w:szCs w:val="16"/>
        </w:rPr>
        <w:t>Figure 5 The interdisciplinary research of PNAS 1999{2013 between and within biological, physical and social sciences. Panel (a) shows the proportions of papers and those of authors involved in dyadic interactions between the three science categories, and those proportions involved in interactions within each science category. Panel (b) shows the Rao-Sterling diversity in paper/author view of each science category, which measures the discipline diversity of interdisciplinary research.</w:t>
      </w:r>
    </w:p>
    <w:p>
      <w:pPr>
        <w:spacing w:after="0" w:line="200" w:lineRule="exact"/>
        <w:rPr>
          <w:color w:val="auto"/>
          <w:sz w:val="20"/>
          <w:szCs w:val="20"/>
        </w:rPr>
      </w:pPr>
    </w:p>
    <w:p>
      <w:pPr>
        <w:spacing w:after="0" w:line="272" w:lineRule="exact"/>
        <w:rPr>
          <w:color w:val="auto"/>
          <w:sz w:val="20"/>
          <w:szCs w:val="20"/>
        </w:rPr>
      </w:pPr>
    </w:p>
    <w:p>
      <w:pPr>
        <w:spacing w:after="0"/>
        <w:jc w:val="both"/>
        <w:rPr>
          <w:color w:val="auto"/>
          <w:sz w:val="20"/>
          <w:szCs w:val="20"/>
        </w:rPr>
      </w:pPr>
      <w:r>
        <w:rPr>
          <w:rFonts w:ascii="Arial" w:hAnsi="Arial" w:eastAsia="Arial" w:cs="Arial"/>
          <w:color w:val="auto"/>
          <w:sz w:val="20"/>
          <w:szCs w:val="20"/>
        </w:rPr>
        <w:t>directly or indirectly used or studied by many disciplines. For each rst-class discipline, we contracted its second-class disciplines as one node, and calcu-lated the betweenness centrality of the contracted node. Their betweenness centrality (Biological sciences 47.51, Physical sciences 163.81, Social sciences 161.72) support the above analysis.</w:t>
      </w:r>
    </w:p>
    <w:p>
      <w:pPr>
        <w:spacing w:after="0" w:line="58" w:lineRule="exact"/>
        <w:rPr>
          <w:color w:val="auto"/>
          <w:sz w:val="20"/>
          <w:szCs w:val="20"/>
        </w:rPr>
      </w:pPr>
    </w:p>
    <w:p>
      <w:pPr>
        <w:spacing w:after="0" w:line="239" w:lineRule="auto"/>
        <w:ind w:firstLine="299"/>
        <w:jc w:val="both"/>
        <w:rPr>
          <w:color w:val="auto"/>
          <w:sz w:val="20"/>
          <w:szCs w:val="20"/>
        </w:rPr>
      </w:pPr>
      <w:r>
        <w:rPr>
          <w:rFonts w:ascii="Arial" w:hAnsi="Arial" w:eastAsia="Arial" w:cs="Arial"/>
          <w:color w:val="auto"/>
          <w:sz w:val="19"/>
          <w:szCs w:val="19"/>
        </w:rPr>
        <w:t>The co-category proportion only describes interdisciplinary activities. Now let us measure the discipline diversity of interdisciplinary research in each sci-</w:t>
      </w:r>
    </w:p>
    <w:p>
      <w:pPr>
        <w:tabs>
          <w:tab w:val="left" w:pos="4220"/>
          <w:tab w:val="left" w:pos="5240"/>
        </w:tabs>
        <w:spacing w:after="0" w:line="180" w:lineRule="auto"/>
        <w:rPr>
          <w:rFonts w:ascii="Arial" w:hAnsi="Arial" w:eastAsia="Arial" w:cs="Arial"/>
          <w:color w:val="auto"/>
          <w:sz w:val="12"/>
          <w:szCs w:val="12"/>
        </w:rPr>
      </w:pPr>
      <w:r>
        <w:rPr>
          <w:rFonts w:ascii="Arial" w:hAnsi="Arial" w:eastAsia="Arial" w:cs="Arial"/>
          <w:color w:val="auto"/>
          <w:sz w:val="12"/>
          <w:szCs w:val="12"/>
        </w:rPr>
        <w:t xml:space="preserve">ence category through Rao-Sterling index </w:t>
      </w:r>
      <w:r>
        <w:fldChar w:fldCharType="begin"/>
      </w:r>
      <w:r>
        <w:instrText xml:space="preserve"> HYPERLINK \l "page20" \h </w:instrText>
      </w:r>
      <w:r>
        <w:fldChar w:fldCharType="separate"/>
      </w:r>
      <w:r>
        <w:rPr>
          <w:rFonts w:ascii="Arial" w:hAnsi="Arial" w:eastAsia="Arial" w:cs="Arial"/>
          <w:color w:val="auto"/>
          <w:sz w:val="12"/>
          <w:szCs w:val="12"/>
        </w:rPr>
        <w:t>[38]</w:t>
      </w:r>
      <w:r>
        <w:rPr>
          <w:rFonts w:ascii="Arial" w:hAnsi="Arial" w:eastAsia="Arial" w:cs="Arial"/>
          <w:color w:val="auto"/>
          <w:sz w:val="12"/>
          <w:szCs w:val="12"/>
        </w:rPr>
        <w:fldChar w:fldCharType="end"/>
      </w:r>
      <w:r>
        <w:rPr>
          <w:rFonts w:ascii="Arial" w:hAnsi="Arial" w:eastAsia="Arial" w:cs="Arial"/>
          <w:color w:val="auto"/>
          <w:sz w:val="12"/>
          <w:szCs w:val="12"/>
        </w:rPr>
        <w:tab/>
      </w:r>
      <w:r>
        <w:rPr>
          <w:rFonts w:ascii="Arial" w:hAnsi="Arial" w:eastAsia="Arial" w:cs="Arial"/>
          <w:color w:val="auto"/>
          <w:sz w:val="12"/>
          <w:szCs w:val="12"/>
        </w:rPr>
        <w:t xml:space="preserve">= </w:t>
      </w:r>
      <w:r>
        <w:rPr>
          <w:rFonts w:ascii="Arial" w:hAnsi="Arial" w:eastAsia="Arial" w:cs="Arial"/>
          <w:color w:val="auto"/>
          <w:sz w:val="16"/>
          <w:szCs w:val="16"/>
          <w:vertAlign w:val="superscript"/>
        </w:rPr>
        <w:t>P</w:t>
      </w:r>
      <w:r>
        <w:rPr>
          <w:rFonts w:ascii="Arial" w:hAnsi="Arial" w:eastAsia="Arial" w:cs="Arial"/>
          <w:color w:val="auto"/>
          <w:sz w:val="12"/>
          <w:szCs w:val="12"/>
        </w:rPr>
        <w:tab/>
      </w:r>
      <w:r>
        <w:rPr>
          <w:rFonts w:ascii="Arial" w:hAnsi="Arial" w:eastAsia="Arial" w:cs="Arial"/>
          <w:color w:val="auto"/>
          <w:sz w:val="12"/>
          <w:szCs w:val="12"/>
        </w:rPr>
        <w:t>d (p</w:t>
      </w:r>
      <w:r>
        <w:rPr>
          <w:rFonts w:ascii="Arial" w:hAnsi="Arial" w:eastAsia="Arial" w:cs="Arial"/>
          <w:color w:val="auto"/>
          <w:sz w:val="8"/>
          <w:szCs w:val="8"/>
        </w:rPr>
        <w:t>i</w:t>
      </w:r>
      <w:r>
        <w:rPr>
          <w:rFonts w:ascii="Arial" w:hAnsi="Arial" w:eastAsia="Arial" w:cs="Arial"/>
          <w:color w:val="auto"/>
          <w:sz w:val="12"/>
          <w:szCs w:val="12"/>
        </w:rPr>
        <w:t>p</w:t>
      </w:r>
      <w:r>
        <w:rPr>
          <w:rFonts w:ascii="Arial" w:hAnsi="Arial" w:eastAsia="Arial" w:cs="Arial"/>
          <w:color w:val="auto"/>
          <w:sz w:val="8"/>
          <w:szCs w:val="8"/>
        </w:rPr>
        <w:t>j</w:t>
      </w:r>
      <w:r>
        <w:rPr>
          <w:rFonts w:ascii="Arial" w:hAnsi="Arial" w:eastAsia="Arial" w:cs="Arial"/>
          <w:color w:val="auto"/>
          <w:sz w:val="12"/>
          <w:szCs w:val="12"/>
        </w:rPr>
        <w:t>) , where</w:t>
      </w:r>
    </w:p>
    <w:p>
      <w:pPr>
        <w:tabs>
          <w:tab w:val="left" w:pos="5340"/>
        </w:tabs>
        <w:spacing w:after="0" w:line="196" w:lineRule="auto"/>
        <w:ind w:left="4660"/>
        <w:rPr>
          <w:color w:val="auto"/>
          <w:sz w:val="20"/>
          <w:szCs w:val="20"/>
        </w:rPr>
      </w:pPr>
      <w:r>
        <w:rPr>
          <w:rFonts w:ascii="Arial" w:hAnsi="Arial" w:eastAsia="Arial" w:cs="Arial"/>
          <w:color w:val="auto"/>
          <w:sz w:val="14"/>
          <w:szCs w:val="14"/>
        </w:rPr>
        <w:t>i;j(i6=j)</w:t>
      </w:r>
      <w:r>
        <w:rPr>
          <w:color w:val="auto"/>
          <w:sz w:val="20"/>
          <w:szCs w:val="20"/>
        </w:rPr>
        <w:tab/>
      </w:r>
      <w:r>
        <w:rPr>
          <w:rFonts w:ascii="Arial" w:hAnsi="Arial" w:eastAsia="Arial" w:cs="Arial"/>
          <w:color w:val="auto"/>
          <w:sz w:val="14"/>
          <w:szCs w:val="14"/>
        </w:rPr>
        <w:t>ij</w:t>
      </w:r>
    </w:p>
    <w:p>
      <w:pPr>
        <w:spacing w:after="0" w:line="10" w:lineRule="exact"/>
        <w:rPr>
          <w:color w:val="auto"/>
          <w:sz w:val="20"/>
          <w:szCs w:val="20"/>
        </w:rPr>
      </w:pPr>
    </w:p>
    <w:p>
      <w:pPr>
        <w:spacing w:after="0" w:line="225" w:lineRule="auto"/>
        <w:jc w:val="both"/>
        <w:rPr>
          <w:rFonts w:ascii="Arial" w:hAnsi="Arial" w:eastAsia="Arial" w:cs="Arial"/>
          <w:color w:val="auto"/>
          <w:sz w:val="20"/>
          <w:szCs w:val="20"/>
        </w:rPr>
      </w:pPr>
      <w:r>
        <w:rPr>
          <w:rFonts w:ascii="Arial" w:hAnsi="Arial" w:eastAsia="Arial" w:cs="Arial"/>
          <w:color w:val="auto"/>
          <w:sz w:val="20"/>
          <w:szCs w:val="20"/>
        </w:rPr>
        <w:t>p</w:t>
      </w:r>
      <w:r>
        <w:rPr>
          <w:rFonts w:ascii="Arial" w:hAnsi="Arial" w:eastAsia="Arial" w:cs="Arial"/>
          <w:color w:val="auto"/>
          <w:sz w:val="27"/>
          <w:szCs w:val="27"/>
          <w:vertAlign w:val="subscript"/>
        </w:rPr>
        <w:t>i</w:t>
      </w:r>
      <w:r>
        <w:rPr>
          <w:rFonts w:ascii="Arial" w:hAnsi="Arial" w:eastAsia="Arial" w:cs="Arial"/>
          <w:color w:val="auto"/>
          <w:sz w:val="20"/>
          <w:szCs w:val="20"/>
        </w:rPr>
        <w:t xml:space="preserve"> and p</w:t>
      </w:r>
      <w:r>
        <w:rPr>
          <w:rFonts w:ascii="Arial" w:hAnsi="Arial" w:eastAsia="Arial" w:cs="Arial"/>
          <w:color w:val="auto"/>
          <w:sz w:val="27"/>
          <w:szCs w:val="27"/>
          <w:vertAlign w:val="subscript"/>
        </w:rPr>
        <w:t>j</w:t>
      </w:r>
      <w:r>
        <w:rPr>
          <w:rFonts w:ascii="Arial" w:hAnsi="Arial" w:eastAsia="Arial" w:cs="Arial"/>
          <w:color w:val="auto"/>
          <w:sz w:val="20"/>
          <w:szCs w:val="20"/>
        </w:rPr>
        <w:t xml:space="preserve"> are proportional representations of the papers/authors in science category i and j and d</w:t>
      </w:r>
      <w:r>
        <w:rPr>
          <w:rFonts w:ascii="Arial" w:hAnsi="Arial" w:eastAsia="Arial" w:cs="Arial"/>
          <w:color w:val="auto"/>
          <w:sz w:val="27"/>
          <w:szCs w:val="27"/>
          <w:vertAlign w:val="subscript"/>
        </w:rPr>
        <w:t>ij</w:t>
      </w:r>
      <w:r>
        <w:rPr>
          <w:rFonts w:ascii="Arial" w:hAnsi="Arial" w:eastAsia="Arial" w:cs="Arial"/>
          <w:color w:val="auto"/>
          <w:sz w:val="20"/>
          <w:szCs w:val="20"/>
        </w:rPr>
        <w:t xml:space="preserve"> is the level of di erence attributed to categories i and j. Discipline information is used to classify authors into science categories: if one of his papers belongs to a discipline, an author can be classi ed into the discipline, so into the corresponding sciences. Note that an author can be classi ed into several science categories, if his papers belong to more than one discipline. Here we let = = d</w:t>
      </w:r>
      <w:r>
        <w:rPr>
          <w:rFonts w:ascii="Arial" w:hAnsi="Arial" w:eastAsia="Arial" w:cs="Arial"/>
          <w:color w:val="auto"/>
          <w:sz w:val="27"/>
          <w:szCs w:val="27"/>
          <w:vertAlign w:val="subscript"/>
        </w:rPr>
        <w:t>ij</w:t>
      </w:r>
      <w:r>
        <w:rPr>
          <w:rFonts w:ascii="Arial" w:hAnsi="Arial" w:eastAsia="Arial" w:cs="Arial"/>
          <w:color w:val="auto"/>
          <w:sz w:val="20"/>
          <w:szCs w:val="20"/>
        </w:rPr>
        <w:t xml:space="preserve"> = 1 for all i and j, hence the calculated Rao-Sterling index measures the balance-weighted variety of interdisciplinary research in the level of science categories. The index in author view and that in paper view show that the discipline diversity of interdisciplinary research in social sciences and that in physical sciences are much higher than that in biological sciences (Fig. </w:t>
      </w:r>
      <w:r>
        <w:fldChar w:fldCharType="begin"/>
      </w:r>
      <w:r>
        <w:instrText xml:space="preserve"> HYPERLINK \l "page14" \h </w:instrText>
      </w:r>
      <w:r>
        <w:fldChar w:fldCharType="separate"/>
      </w:r>
      <w:r>
        <w:rPr>
          <w:rFonts w:ascii="Arial" w:hAnsi="Arial" w:eastAsia="Arial" w:cs="Arial"/>
          <w:color w:val="auto"/>
          <w:sz w:val="20"/>
          <w:szCs w:val="20"/>
        </w:rPr>
        <w:t>5)</w:t>
      </w:r>
      <w:r>
        <w:rPr>
          <w:rFonts w:ascii="Arial" w:hAnsi="Arial" w:eastAsia="Arial" w:cs="Arial"/>
          <w:color w:val="auto"/>
          <w:sz w:val="20"/>
          <w:szCs w:val="20"/>
        </w:rPr>
        <w:fldChar w:fldCharType="end"/>
      </w:r>
      <w:r>
        <w:rPr>
          <w:rFonts w:ascii="Arial" w:hAnsi="Arial" w:eastAsia="Arial" w:cs="Arial"/>
          <w:color w:val="auto"/>
          <w:sz w:val="20"/>
          <w:szCs w:val="20"/>
        </w:rPr>
        <w:t>.</w:t>
      </w:r>
    </w:p>
    <w:p>
      <w:pPr>
        <w:spacing w:after="0" w:line="200" w:lineRule="exact"/>
        <w:rPr>
          <w:color w:val="auto"/>
          <w:sz w:val="20"/>
          <w:szCs w:val="20"/>
        </w:rPr>
      </w:pPr>
    </w:p>
    <w:p>
      <w:pPr>
        <w:spacing w:after="0" w:line="375"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3.6 Interdisciplinarity at author level</w:t>
      </w:r>
    </w:p>
    <w:p>
      <w:pPr>
        <w:spacing w:after="0" w:line="280" w:lineRule="exact"/>
        <w:rPr>
          <w:color w:val="auto"/>
          <w:sz w:val="20"/>
          <w:szCs w:val="20"/>
        </w:rPr>
      </w:pPr>
    </w:p>
    <w:p>
      <w:pPr>
        <w:spacing w:after="0" w:line="256" w:lineRule="auto"/>
        <w:jc w:val="both"/>
        <w:rPr>
          <w:rFonts w:ascii="Arial" w:hAnsi="Arial" w:eastAsia="Arial" w:cs="Arial"/>
          <w:color w:val="auto"/>
          <w:sz w:val="19"/>
          <w:szCs w:val="19"/>
        </w:rPr>
      </w:pPr>
      <w:r>
        <w:rPr>
          <w:rFonts w:ascii="Arial" w:hAnsi="Arial" w:eastAsia="Arial" w:cs="Arial"/>
          <w:color w:val="auto"/>
          <w:sz w:val="19"/>
          <w:szCs w:val="19"/>
        </w:rPr>
        <w:t xml:space="preserve">We analyzed the relationship between author degree/hyperdegree and the probability of doing interdisciplinary research, and the relationship between paper team size and the probability of being an interdisciplinary paper. Fig. </w:t>
      </w:r>
      <w:r>
        <w:fldChar w:fldCharType="begin"/>
      </w:r>
      <w:r>
        <w:instrText xml:space="preserve"> HYPERLINK \l "page15" \h </w:instrText>
      </w:r>
      <w:r>
        <w:fldChar w:fldCharType="separate"/>
      </w:r>
      <w:r>
        <w:rPr>
          <w:rFonts w:ascii="Arial" w:hAnsi="Arial" w:eastAsia="Arial" w:cs="Arial"/>
          <w:color w:val="auto"/>
          <w:sz w:val="19"/>
          <w:szCs w:val="19"/>
        </w:rPr>
        <w:t>6</w:t>
      </w:r>
      <w:r>
        <w:rPr>
          <w:rFonts w:ascii="Arial" w:hAnsi="Arial" w:eastAsia="Arial" w:cs="Arial"/>
          <w:color w:val="auto"/>
          <w:sz w:val="19"/>
          <w:szCs w:val="19"/>
        </w:rPr>
        <w:fldChar w:fldCharType="end"/>
      </w:r>
      <w:r>
        <w:rPr>
          <w:rFonts w:ascii="Arial" w:hAnsi="Arial" w:eastAsia="Arial" w:cs="Arial"/>
          <w:color w:val="auto"/>
          <w:sz w:val="19"/>
          <w:szCs w:val="19"/>
        </w:rPr>
        <w:t xml:space="preserve"> shows that in each science category, interdisciplinary research is not just car-ried out by authors with a large degree or those with a large hyperdegree.</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120"/>
        <w:gridCol w:w="100"/>
        <w:gridCol w:w="200"/>
        <w:gridCol w:w="1020"/>
        <w:gridCol w:w="620"/>
        <w:gridCol w:w="260"/>
        <w:gridCol w:w="80"/>
        <w:gridCol w:w="320"/>
        <w:gridCol w:w="1580"/>
        <w:gridCol w:w="120"/>
        <w:gridCol w:w="140"/>
        <w:gridCol w:w="100"/>
        <w:gridCol w:w="240"/>
        <w:gridCol w:w="1240"/>
        <w:gridCol w:w="600"/>
        <w:gridCol w:w="360"/>
      </w:tblGrid>
      <w:tr>
        <w:trPr>
          <w:trHeight w:val="184" w:hRule="atLeast"/>
        </w:trPr>
        <w:tc>
          <w:tcPr>
            <w:tcW w:w="4300" w:type="dxa"/>
            <w:gridSpan w:val="9"/>
            <w:vAlign w:val="bottom"/>
          </w:tcPr>
          <w:p>
            <w:pPr>
              <w:spacing w:after="0"/>
              <w:rPr>
                <w:color w:val="auto"/>
                <w:sz w:val="20"/>
                <w:szCs w:val="20"/>
              </w:rPr>
            </w:pPr>
            <w:bookmarkStart w:id="14" w:name="page15"/>
            <w:bookmarkEnd w:id="14"/>
            <w:r>
              <w:rPr>
                <w:rFonts w:ascii="Arial" w:hAnsi="Arial" w:eastAsia="Arial" w:cs="Arial"/>
                <w:color w:val="auto"/>
                <w:sz w:val="16"/>
                <w:szCs w:val="16"/>
              </w:rPr>
              <w:t>Title Suppressed Due to Excessive Length</w:t>
            </w:r>
          </w:p>
        </w:tc>
        <w:tc>
          <w:tcPr>
            <w:tcW w:w="120" w:type="dxa"/>
            <w:vAlign w:val="bottom"/>
          </w:tcPr>
          <w:p>
            <w:pPr>
              <w:spacing w:after="0"/>
              <w:rPr>
                <w:color w:val="auto"/>
                <w:sz w:val="16"/>
                <w:szCs w:val="16"/>
              </w:rPr>
            </w:pPr>
          </w:p>
        </w:tc>
        <w:tc>
          <w:tcPr>
            <w:tcW w:w="140" w:type="dxa"/>
            <w:vAlign w:val="bottom"/>
          </w:tcPr>
          <w:p>
            <w:pPr>
              <w:spacing w:after="0"/>
              <w:rPr>
                <w:color w:val="auto"/>
                <w:sz w:val="16"/>
                <w:szCs w:val="16"/>
              </w:rPr>
            </w:pPr>
          </w:p>
        </w:tc>
        <w:tc>
          <w:tcPr>
            <w:tcW w:w="100" w:type="dxa"/>
            <w:vAlign w:val="bottom"/>
          </w:tcPr>
          <w:p>
            <w:pPr>
              <w:spacing w:after="0"/>
              <w:rPr>
                <w:color w:val="auto"/>
                <w:sz w:val="16"/>
                <w:szCs w:val="16"/>
              </w:rPr>
            </w:pPr>
          </w:p>
        </w:tc>
        <w:tc>
          <w:tcPr>
            <w:tcW w:w="240" w:type="dxa"/>
            <w:vAlign w:val="bottom"/>
          </w:tcPr>
          <w:p>
            <w:pPr>
              <w:spacing w:after="0"/>
              <w:rPr>
                <w:color w:val="auto"/>
                <w:sz w:val="16"/>
                <w:szCs w:val="16"/>
              </w:rPr>
            </w:pPr>
          </w:p>
        </w:tc>
        <w:tc>
          <w:tcPr>
            <w:tcW w:w="1240" w:type="dxa"/>
            <w:vAlign w:val="bottom"/>
          </w:tcPr>
          <w:p>
            <w:pPr>
              <w:spacing w:after="0"/>
              <w:rPr>
                <w:color w:val="auto"/>
                <w:sz w:val="16"/>
                <w:szCs w:val="16"/>
              </w:rPr>
            </w:pPr>
          </w:p>
        </w:tc>
        <w:tc>
          <w:tcPr>
            <w:tcW w:w="600" w:type="dxa"/>
            <w:vAlign w:val="bottom"/>
          </w:tcPr>
          <w:p>
            <w:pPr>
              <w:spacing w:after="0"/>
              <w:jc w:val="right"/>
              <w:rPr>
                <w:color w:val="auto"/>
                <w:sz w:val="20"/>
                <w:szCs w:val="20"/>
              </w:rPr>
            </w:pPr>
            <w:r>
              <w:rPr>
                <w:rFonts w:ascii="Arial" w:hAnsi="Arial" w:eastAsia="Arial" w:cs="Arial"/>
                <w:color w:val="auto"/>
                <w:sz w:val="16"/>
                <w:szCs w:val="16"/>
              </w:rPr>
              <w:t>15</w:t>
            </w:r>
          </w:p>
        </w:tc>
        <w:tc>
          <w:tcPr>
            <w:tcW w:w="0" w:type="dxa"/>
            <w:vAlign w:val="bottom"/>
          </w:tcPr>
          <w:p>
            <w:pPr>
              <w:spacing w:after="0"/>
              <w:rPr>
                <w:color w:val="auto"/>
                <w:sz w:val="1"/>
                <w:szCs w:val="1"/>
              </w:rPr>
            </w:pPr>
          </w:p>
        </w:tc>
      </w:tr>
      <w:tr>
        <w:trPr>
          <w:trHeight w:val="419" w:hRule="atLeast"/>
        </w:trPr>
        <w:tc>
          <w:tcPr>
            <w:tcW w:w="120" w:type="dxa"/>
            <w:vMerge w:val="restart"/>
            <w:textDirection w:val="btLr"/>
            <w:vAlign w:val="bottom"/>
          </w:tcPr>
          <w:p>
            <w:pPr>
              <w:spacing w:after="0"/>
              <w:ind w:left="40"/>
              <w:rPr>
                <w:color w:val="auto"/>
                <w:sz w:val="20"/>
                <w:szCs w:val="20"/>
              </w:rPr>
            </w:pPr>
            <w:r>
              <w:rPr>
                <w:rFonts w:ascii="Times" w:hAnsi="Times" w:eastAsia="Times" w:cs="Times"/>
                <w:color w:val="231815"/>
                <w:w w:val="74"/>
                <w:sz w:val="7"/>
                <w:szCs w:val="7"/>
              </w:rPr>
              <w:t>Proportionofinterdisciplinaryauthors</w:t>
            </w:r>
          </w:p>
        </w:tc>
        <w:tc>
          <w:tcPr>
            <w:tcW w:w="100" w:type="dxa"/>
            <w:vAlign w:val="bottom"/>
          </w:tcPr>
          <w:p>
            <w:pPr>
              <w:spacing w:after="0"/>
              <w:jc w:val="right"/>
              <w:rPr>
                <w:color w:val="auto"/>
                <w:sz w:val="20"/>
                <w:szCs w:val="20"/>
              </w:rPr>
            </w:pPr>
            <w:r>
              <w:rPr>
                <w:rFonts w:ascii="Helvetica" w:hAnsi="Helvetica" w:eastAsia="Helvetica" w:cs="Helvetica"/>
                <w:color w:val="231815"/>
                <w:sz w:val="7"/>
                <w:szCs w:val="7"/>
              </w:rPr>
              <w:t>10</w:t>
            </w:r>
          </w:p>
        </w:tc>
        <w:tc>
          <w:tcPr>
            <w:tcW w:w="200" w:type="dxa"/>
            <w:vAlign w:val="bottom"/>
          </w:tcPr>
          <w:p>
            <w:pPr>
              <w:spacing w:after="0"/>
              <w:rPr>
                <w:color w:val="auto"/>
                <w:sz w:val="20"/>
                <w:szCs w:val="20"/>
              </w:rPr>
            </w:pPr>
            <w:r>
              <w:rPr>
                <w:rFonts w:ascii="Helvetica" w:hAnsi="Helvetica" w:eastAsia="Helvetica" w:cs="Helvetica"/>
                <w:color w:val="231815"/>
                <w:sz w:val="4"/>
                <w:szCs w:val="4"/>
              </w:rPr>
              <w:t>0</w:t>
            </w:r>
          </w:p>
        </w:tc>
        <w:tc>
          <w:tcPr>
            <w:tcW w:w="1020" w:type="dxa"/>
            <w:vAlign w:val="bottom"/>
          </w:tcPr>
          <w:p>
            <w:pPr>
              <w:spacing w:after="0"/>
              <w:rPr>
                <w:color w:val="auto"/>
                <w:sz w:val="24"/>
                <w:szCs w:val="24"/>
              </w:rPr>
            </w:pPr>
          </w:p>
        </w:tc>
        <w:tc>
          <w:tcPr>
            <w:tcW w:w="620" w:type="dxa"/>
            <w:vMerge w:val="restart"/>
            <w:vAlign w:val="bottom"/>
          </w:tcPr>
          <w:p>
            <w:pPr>
              <w:spacing w:after="0"/>
              <w:jc w:val="right"/>
              <w:rPr>
                <w:color w:val="auto"/>
                <w:sz w:val="20"/>
                <w:szCs w:val="20"/>
              </w:rPr>
            </w:pPr>
            <w:r>
              <w:rPr>
                <w:rFonts w:ascii="Times New Roman" w:hAnsi="Times New Roman" w:eastAsia="Times New Roman" w:cs="Times New Roman"/>
                <w:color w:val="auto"/>
                <w:sz w:val="12"/>
                <w:szCs w:val="12"/>
              </w:rPr>
              <w:t>(a)</w:t>
            </w:r>
          </w:p>
        </w:tc>
        <w:tc>
          <w:tcPr>
            <w:tcW w:w="260" w:type="dxa"/>
            <w:vMerge w:val="restart"/>
            <w:textDirection w:val="btLr"/>
            <w:vAlign w:val="bottom"/>
          </w:tcPr>
          <w:p>
            <w:pPr>
              <w:spacing w:after="0"/>
              <w:rPr>
                <w:color w:val="auto"/>
                <w:sz w:val="20"/>
                <w:szCs w:val="20"/>
              </w:rPr>
            </w:pPr>
            <w:r>
              <w:rPr>
                <w:rFonts w:ascii="Times" w:hAnsi="Times" w:eastAsia="Times" w:cs="Times"/>
                <w:color w:val="231815"/>
                <w:w w:val="74"/>
                <w:sz w:val="7"/>
                <w:szCs w:val="7"/>
              </w:rPr>
              <w:t>Proportionofinterdisciplinaryauthors</w:t>
            </w:r>
          </w:p>
        </w:tc>
        <w:tc>
          <w:tcPr>
            <w:tcW w:w="400" w:type="dxa"/>
            <w:gridSpan w:val="2"/>
            <w:vMerge w:val="restart"/>
            <w:vAlign w:val="bottom"/>
          </w:tcPr>
          <w:p>
            <w:pPr>
              <w:spacing w:after="0"/>
              <w:ind w:right="236"/>
              <w:jc w:val="right"/>
              <w:rPr>
                <w:color w:val="auto"/>
                <w:sz w:val="20"/>
                <w:szCs w:val="20"/>
              </w:rPr>
            </w:pPr>
            <w:r>
              <w:rPr>
                <w:rFonts w:ascii="Helvetica" w:hAnsi="Helvetica" w:eastAsia="Helvetica" w:cs="Helvetica"/>
                <w:color w:val="231815"/>
                <w:w w:val="94"/>
                <w:sz w:val="7"/>
                <w:szCs w:val="7"/>
              </w:rPr>
              <w:t xml:space="preserve">10 </w:t>
            </w:r>
            <w:r>
              <w:rPr>
                <w:rFonts w:ascii="Helvetica" w:hAnsi="Helvetica" w:eastAsia="Helvetica" w:cs="Helvetica"/>
                <w:color w:val="231815"/>
                <w:w w:val="94"/>
                <w:sz w:val="8"/>
                <w:szCs w:val="8"/>
                <w:vertAlign w:val="superscript"/>
              </w:rPr>
              <w:t>0</w:t>
            </w:r>
          </w:p>
        </w:tc>
        <w:tc>
          <w:tcPr>
            <w:tcW w:w="1580" w:type="dxa"/>
            <w:vMerge w:val="restart"/>
            <w:vAlign w:val="bottom"/>
          </w:tcPr>
          <w:p>
            <w:pPr>
              <w:spacing w:after="0"/>
              <w:ind w:left="1400"/>
              <w:rPr>
                <w:color w:val="auto"/>
                <w:sz w:val="20"/>
                <w:szCs w:val="20"/>
              </w:rPr>
            </w:pPr>
            <w:r>
              <w:rPr>
                <w:rFonts w:ascii="Times New Roman" w:hAnsi="Times New Roman" w:eastAsia="Times New Roman" w:cs="Times New Roman"/>
                <w:color w:val="auto"/>
                <w:sz w:val="12"/>
                <w:szCs w:val="12"/>
                <w:shd w:val="clear" w:color="auto" w:fill="FDEACB"/>
              </w:rPr>
              <w:t>(b)</w:t>
            </w:r>
          </w:p>
        </w:tc>
        <w:tc>
          <w:tcPr>
            <w:tcW w:w="120" w:type="dxa"/>
            <w:vAlign w:val="bottom"/>
          </w:tcPr>
          <w:p>
            <w:pPr>
              <w:spacing w:after="0"/>
              <w:rPr>
                <w:color w:val="auto"/>
                <w:sz w:val="24"/>
                <w:szCs w:val="24"/>
              </w:rPr>
            </w:pPr>
          </w:p>
        </w:tc>
        <w:tc>
          <w:tcPr>
            <w:tcW w:w="140" w:type="dxa"/>
            <w:vMerge w:val="restart"/>
            <w:textDirection w:val="btLr"/>
            <w:vAlign w:val="bottom"/>
          </w:tcPr>
          <w:p>
            <w:pPr>
              <w:spacing w:after="0"/>
              <w:ind w:left="60"/>
              <w:rPr>
                <w:color w:val="auto"/>
                <w:sz w:val="20"/>
                <w:szCs w:val="20"/>
              </w:rPr>
            </w:pPr>
            <w:r>
              <w:rPr>
                <w:rFonts w:ascii="Times" w:hAnsi="Times" w:eastAsia="Times" w:cs="Times"/>
                <w:color w:val="231815"/>
                <w:w w:val="76"/>
                <w:sz w:val="7"/>
                <w:szCs w:val="7"/>
              </w:rPr>
              <w:t>Proportionofinterdisciplinarypapers</w:t>
            </w:r>
          </w:p>
        </w:tc>
        <w:tc>
          <w:tcPr>
            <w:tcW w:w="100" w:type="dxa"/>
            <w:vAlign w:val="bottom"/>
          </w:tcPr>
          <w:p>
            <w:pPr>
              <w:spacing w:after="0"/>
              <w:jc w:val="right"/>
              <w:rPr>
                <w:color w:val="auto"/>
                <w:sz w:val="20"/>
                <w:szCs w:val="20"/>
              </w:rPr>
            </w:pPr>
            <w:r>
              <w:rPr>
                <w:rFonts w:ascii="Helvetica" w:hAnsi="Helvetica" w:eastAsia="Helvetica" w:cs="Helvetica"/>
                <w:color w:val="231815"/>
                <w:sz w:val="7"/>
                <w:szCs w:val="7"/>
              </w:rPr>
              <w:t>10</w:t>
            </w:r>
          </w:p>
        </w:tc>
        <w:tc>
          <w:tcPr>
            <w:tcW w:w="240" w:type="dxa"/>
            <w:vAlign w:val="bottom"/>
          </w:tcPr>
          <w:p>
            <w:pPr>
              <w:spacing w:after="0"/>
              <w:rPr>
                <w:color w:val="auto"/>
                <w:sz w:val="20"/>
                <w:szCs w:val="20"/>
              </w:rPr>
            </w:pPr>
            <w:r>
              <w:rPr>
                <w:rFonts w:ascii="Helvetica" w:hAnsi="Helvetica" w:eastAsia="Helvetica" w:cs="Helvetica"/>
                <w:color w:val="231815"/>
                <w:sz w:val="4"/>
                <w:szCs w:val="4"/>
              </w:rPr>
              <w:t>0</w:t>
            </w:r>
          </w:p>
        </w:tc>
        <w:tc>
          <w:tcPr>
            <w:tcW w:w="1240" w:type="dxa"/>
            <w:vAlign w:val="bottom"/>
          </w:tcPr>
          <w:p>
            <w:pPr>
              <w:spacing w:after="0"/>
              <w:rPr>
                <w:color w:val="auto"/>
                <w:sz w:val="24"/>
                <w:szCs w:val="24"/>
              </w:rPr>
            </w:pPr>
          </w:p>
        </w:tc>
        <w:tc>
          <w:tcPr>
            <w:tcW w:w="600" w:type="dxa"/>
            <w:vMerge w:val="restart"/>
            <w:vAlign w:val="bottom"/>
          </w:tcPr>
          <w:p>
            <w:pPr>
              <w:spacing w:after="0"/>
              <w:ind w:right="223"/>
              <w:jc w:val="right"/>
              <w:rPr>
                <w:color w:val="auto"/>
                <w:sz w:val="20"/>
                <w:szCs w:val="20"/>
              </w:rPr>
            </w:pPr>
            <w:r>
              <w:rPr>
                <w:rFonts w:ascii="Times New Roman" w:hAnsi="Times New Roman" w:eastAsia="Times New Roman" w:cs="Times New Roman"/>
                <w:color w:val="auto"/>
                <w:sz w:val="12"/>
                <w:szCs w:val="12"/>
              </w:rPr>
              <w:t>(c)</w:t>
            </w:r>
          </w:p>
        </w:tc>
        <w:tc>
          <w:tcPr>
            <w:tcW w:w="0" w:type="dxa"/>
            <w:vAlign w:val="bottom"/>
          </w:tcPr>
          <w:p>
            <w:pPr>
              <w:spacing w:after="0"/>
              <w:rPr>
                <w:color w:val="auto"/>
                <w:sz w:val="1"/>
                <w:szCs w:val="1"/>
              </w:rPr>
            </w:pPr>
          </w:p>
        </w:tc>
      </w:tr>
      <w:tr>
        <w:trPr>
          <w:trHeight w:val="100" w:hRule="atLeast"/>
        </w:trPr>
        <w:tc>
          <w:tcPr>
            <w:tcW w:w="120" w:type="dxa"/>
            <w:vMerge w:val="continue"/>
            <w:vAlign w:val="bottom"/>
          </w:tcPr>
          <w:p>
            <w:pPr>
              <w:spacing w:after="0"/>
              <w:rPr>
                <w:color w:val="auto"/>
                <w:sz w:val="8"/>
                <w:szCs w:val="8"/>
              </w:rPr>
            </w:pPr>
          </w:p>
        </w:tc>
        <w:tc>
          <w:tcPr>
            <w:tcW w:w="100" w:type="dxa"/>
            <w:vAlign w:val="bottom"/>
          </w:tcPr>
          <w:p>
            <w:pPr>
              <w:spacing w:after="0"/>
              <w:rPr>
                <w:color w:val="auto"/>
                <w:sz w:val="8"/>
                <w:szCs w:val="8"/>
              </w:rPr>
            </w:pPr>
          </w:p>
        </w:tc>
        <w:tc>
          <w:tcPr>
            <w:tcW w:w="200" w:type="dxa"/>
            <w:vAlign w:val="bottom"/>
          </w:tcPr>
          <w:p>
            <w:pPr>
              <w:spacing w:after="0"/>
              <w:rPr>
                <w:color w:val="auto"/>
                <w:sz w:val="8"/>
                <w:szCs w:val="8"/>
              </w:rPr>
            </w:pPr>
          </w:p>
        </w:tc>
        <w:tc>
          <w:tcPr>
            <w:tcW w:w="1020" w:type="dxa"/>
            <w:vAlign w:val="bottom"/>
          </w:tcPr>
          <w:p>
            <w:pPr>
              <w:spacing w:after="0"/>
              <w:rPr>
                <w:color w:val="auto"/>
                <w:sz w:val="8"/>
                <w:szCs w:val="8"/>
              </w:rPr>
            </w:pPr>
          </w:p>
        </w:tc>
        <w:tc>
          <w:tcPr>
            <w:tcW w:w="620" w:type="dxa"/>
            <w:vMerge w:val="continue"/>
            <w:vAlign w:val="bottom"/>
          </w:tcPr>
          <w:p>
            <w:pPr>
              <w:spacing w:after="0"/>
              <w:rPr>
                <w:color w:val="auto"/>
                <w:sz w:val="8"/>
                <w:szCs w:val="8"/>
              </w:rPr>
            </w:pPr>
          </w:p>
        </w:tc>
        <w:tc>
          <w:tcPr>
            <w:tcW w:w="260" w:type="dxa"/>
            <w:vMerge w:val="continue"/>
            <w:vAlign w:val="bottom"/>
          </w:tcPr>
          <w:p>
            <w:pPr>
              <w:spacing w:after="0"/>
              <w:rPr>
                <w:color w:val="auto"/>
                <w:sz w:val="8"/>
                <w:szCs w:val="8"/>
              </w:rPr>
            </w:pPr>
          </w:p>
        </w:tc>
        <w:tc>
          <w:tcPr>
            <w:tcW w:w="400" w:type="dxa"/>
            <w:gridSpan w:val="2"/>
            <w:vMerge w:val="continue"/>
            <w:vAlign w:val="bottom"/>
          </w:tcPr>
          <w:p>
            <w:pPr>
              <w:spacing w:after="0"/>
              <w:rPr>
                <w:color w:val="auto"/>
                <w:sz w:val="8"/>
                <w:szCs w:val="8"/>
              </w:rPr>
            </w:pPr>
          </w:p>
        </w:tc>
        <w:tc>
          <w:tcPr>
            <w:tcW w:w="1580" w:type="dxa"/>
            <w:vMerge w:val="continue"/>
            <w:vAlign w:val="bottom"/>
          </w:tcPr>
          <w:p>
            <w:pPr>
              <w:spacing w:after="0"/>
              <w:rPr>
                <w:color w:val="auto"/>
                <w:sz w:val="8"/>
                <w:szCs w:val="8"/>
              </w:rPr>
            </w:pPr>
          </w:p>
        </w:tc>
        <w:tc>
          <w:tcPr>
            <w:tcW w:w="120" w:type="dxa"/>
            <w:vAlign w:val="bottom"/>
          </w:tcPr>
          <w:p>
            <w:pPr>
              <w:spacing w:after="0"/>
              <w:rPr>
                <w:color w:val="auto"/>
                <w:sz w:val="8"/>
                <w:szCs w:val="8"/>
              </w:rPr>
            </w:pPr>
          </w:p>
        </w:tc>
        <w:tc>
          <w:tcPr>
            <w:tcW w:w="140" w:type="dxa"/>
            <w:vMerge w:val="continue"/>
            <w:vAlign w:val="bottom"/>
          </w:tcPr>
          <w:p>
            <w:pPr>
              <w:spacing w:after="0"/>
              <w:rPr>
                <w:color w:val="auto"/>
                <w:sz w:val="8"/>
                <w:szCs w:val="8"/>
              </w:rPr>
            </w:pPr>
          </w:p>
        </w:tc>
        <w:tc>
          <w:tcPr>
            <w:tcW w:w="100" w:type="dxa"/>
            <w:vAlign w:val="bottom"/>
          </w:tcPr>
          <w:p>
            <w:pPr>
              <w:spacing w:after="0"/>
              <w:rPr>
                <w:color w:val="auto"/>
                <w:sz w:val="8"/>
                <w:szCs w:val="8"/>
              </w:rPr>
            </w:pPr>
          </w:p>
        </w:tc>
        <w:tc>
          <w:tcPr>
            <w:tcW w:w="240" w:type="dxa"/>
            <w:vAlign w:val="bottom"/>
          </w:tcPr>
          <w:p>
            <w:pPr>
              <w:spacing w:after="0"/>
              <w:rPr>
                <w:color w:val="auto"/>
                <w:sz w:val="8"/>
                <w:szCs w:val="8"/>
              </w:rPr>
            </w:pPr>
          </w:p>
        </w:tc>
        <w:tc>
          <w:tcPr>
            <w:tcW w:w="1240" w:type="dxa"/>
            <w:vAlign w:val="bottom"/>
          </w:tcPr>
          <w:p>
            <w:pPr>
              <w:spacing w:after="0"/>
              <w:rPr>
                <w:color w:val="auto"/>
                <w:sz w:val="8"/>
                <w:szCs w:val="8"/>
              </w:rPr>
            </w:pPr>
          </w:p>
        </w:tc>
        <w:tc>
          <w:tcPr>
            <w:tcW w:w="600" w:type="dxa"/>
            <w:vMerge w:val="continue"/>
            <w:vAlign w:val="bottom"/>
          </w:tcPr>
          <w:p>
            <w:pPr>
              <w:spacing w:after="0"/>
              <w:rPr>
                <w:color w:val="auto"/>
                <w:sz w:val="8"/>
                <w:szCs w:val="8"/>
              </w:rPr>
            </w:pPr>
          </w:p>
        </w:tc>
        <w:tc>
          <w:tcPr>
            <w:tcW w:w="0" w:type="dxa"/>
            <w:vAlign w:val="bottom"/>
          </w:tcPr>
          <w:p>
            <w:pPr>
              <w:spacing w:after="0"/>
              <w:rPr>
                <w:color w:val="auto"/>
                <w:sz w:val="1"/>
                <w:szCs w:val="1"/>
              </w:rPr>
            </w:pPr>
          </w:p>
        </w:tc>
      </w:tr>
      <w:tr>
        <w:trPr>
          <w:trHeight w:val="283" w:hRule="atLeast"/>
        </w:trPr>
        <w:tc>
          <w:tcPr>
            <w:tcW w:w="120" w:type="dxa"/>
            <w:vMerge w:val="continue"/>
            <w:vAlign w:val="bottom"/>
          </w:tcPr>
          <w:p>
            <w:pPr>
              <w:spacing w:after="0"/>
              <w:rPr>
                <w:color w:val="auto"/>
                <w:sz w:val="24"/>
                <w:szCs w:val="24"/>
              </w:rPr>
            </w:pPr>
          </w:p>
        </w:tc>
        <w:tc>
          <w:tcPr>
            <w:tcW w:w="100" w:type="dxa"/>
            <w:vAlign w:val="bottom"/>
          </w:tcPr>
          <w:p>
            <w:pPr>
              <w:spacing w:after="0"/>
              <w:rPr>
                <w:color w:val="auto"/>
                <w:sz w:val="24"/>
                <w:szCs w:val="24"/>
              </w:rPr>
            </w:pPr>
          </w:p>
        </w:tc>
        <w:tc>
          <w:tcPr>
            <w:tcW w:w="200" w:type="dxa"/>
            <w:vAlign w:val="bottom"/>
          </w:tcPr>
          <w:p>
            <w:pPr>
              <w:spacing w:after="0"/>
              <w:rPr>
                <w:color w:val="auto"/>
                <w:sz w:val="20"/>
                <w:szCs w:val="20"/>
              </w:rPr>
            </w:pPr>
            <w:r>
              <w:rPr>
                <w:rFonts w:ascii="Helvetica" w:hAnsi="Helvetica" w:eastAsia="Helvetica" w:cs="Helvetica"/>
                <w:color w:val="231815"/>
                <w:sz w:val="4"/>
                <w:szCs w:val="4"/>
              </w:rPr>
              <w:t>−2</w:t>
            </w:r>
          </w:p>
        </w:tc>
        <w:tc>
          <w:tcPr>
            <w:tcW w:w="1020" w:type="dxa"/>
            <w:vAlign w:val="bottom"/>
          </w:tcPr>
          <w:p>
            <w:pPr>
              <w:spacing w:after="0"/>
              <w:ind w:left="180"/>
              <w:rPr>
                <w:color w:val="auto"/>
                <w:sz w:val="20"/>
                <w:szCs w:val="20"/>
              </w:rPr>
            </w:pPr>
            <w:r>
              <w:rPr>
                <w:rFonts w:ascii="Times" w:hAnsi="Times" w:eastAsia="Times" w:cs="Times"/>
                <w:color w:val="231815"/>
                <w:sz w:val="12"/>
                <w:szCs w:val="12"/>
              </w:rPr>
              <w:t>Social sciences</w:t>
            </w:r>
          </w:p>
        </w:tc>
        <w:tc>
          <w:tcPr>
            <w:tcW w:w="620" w:type="dxa"/>
            <w:vAlign w:val="bottom"/>
          </w:tcPr>
          <w:p>
            <w:pPr>
              <w:spacing w:after="0"/>
              <w:rPr>
                <w:color w:val="auto"/>
                <w:sz w:val="24"/>
                <w:szCs w:val="24"/>
              </w:rPr>
            </w:pPr>
          </w:p>
        </w:tc>
        <w:tc>
          <w:tcPr>
            <w:tcW w:w="260" w:type="dxa"/>
            <w:vMerge w:val="continue"/>
            <w:vAlign w:val="bottom"/>
          </w:tcPr>
          <w:p>
            <w:pPr>
              <w:spacing w:after="0"/>
              <w:rPr>
                <w:color w:val="auto"/>
                <w:sz w:val="24"/>
                <w:szCs w:val="24"/>
              </w:rPr>
            </w:pPr>
          </w:p>
        </w:tc>
        <w:tc>
          <w:tcPr>
            <w:tcW w:w="80" w:type="dxa"/>
            <w:vAlign w:val="bottom"/>
          </w:tcPr>
          <w:p>
            <w:pPr>
              <w:spacing w:after="0"/>
              <w:jc w:val="right"/>
              <w:rPr>
                <w:color w:val="auto"/>
                <w:sz w:val="20"/>
                <w:szCs w:val="20"/>
              </w:rPr>
            </w:pPr>
            <w:r>
              <w:rPr>
                <w:rFonts w:ascii="Helvetica" w:hAnsi="Helvetica" w:eastAsia="Helvetica" w:cs="Helvetica"/>
                <w:color w:val="231815"/>
                <w:w w:val="76"/>
                <w:sz w:val="7"/>
                <w:szCs w:val="7"/>
              </w:rPr>
              <w:t>10</w:t>
            </w:r>
          </w:p>
        </w:tc>
        <w:tc>
          <w:tcPr>
            <w:tcW w:w="320" w:type="dxa"/>
            <w:vAlign w:val="bottom"/>
          </w:tcPr>
          <w:p>
            <w:pPr>
              <w:spacing w:after="0"/>
              <w:ind w:left="20"/>
              <w:rPr>
                <w:color w:val="auto"/>
                <w:sz w:val="20"/>
                <w:szCs w:val="20"/>
              </w:rPr>
            </w:pPr>
            <w:r>
              <w:rPr>
                <w:rFonts w:ascii="Helvetica" w:hAnsi="Helvetica" w:eastAsia="Helvetica" w:cs="Helvetica"/>
                <w:color w:val="231815"/>
                <w:sz w:val="4"/>
                <w:szCs w:val="4"/>
              </w:rPr>
              <w:t>−0.8</w:t>
            </w:r>
          </w:p>
        </w:tc>
        <w:tc>
          <w:tcPr>
            <w:tcW w:w="1580" w:type="dxa"/>
            <w:vAlign w:val="bottom"/>
          </w:tcPr>
          <w:p>
            <w:pPr>
              <w:spacing w:after="0"/>
              <w:ind w:left="760"/>
              <w:rPr>
                <w:color w:val="auto"/>
                <w:sz w:val="20"/>
                <w:szCs w:val="20"/>
              </w:rPr>
            </w:pPr>
            <w:r>
              <w:rPr>
                <w:rFonts w:ascii="Times" w:hAnsi="Times" w:eastAsia="Times" w:cs="Times"/>
                <w:color w:val="231815"/>
                <w:sz w:val="12"/>
                <w:szCs w:val="12"/>
              </w:rPr>
              <w:t>Social sciences</w:t>
            </w:r>
          </w:p>
        </w:tc>
        <w:tc>
          <w:tcPr>
            <w:tcW w:w="120" w:type="dxa"/>
            <w:vAlign w:val="bottom"/>
          </w:tcPr>
          <w:p>
            <w:pPr>
              <w:spacing w:after="0"/>
              <w:rPr>
                <w:color w:val="auto"/>
                <w:sz w:val="24"/>
                <w:szCs w:val="24"/>
              </w:rPr>
            </w:pPr>
          </w:p>
        </w:tc>
        <w:tc>
          <w:tcPr>
            <w:tcW w:w="140" w:type="dxa"/>
            <w:vMerge w:val="continue"/>
            <w:vAlign w:val="bottom"/>
          </w:tcPr>
          <w:p>
            <w:pPr>
              <w:spacing w:after="0"/>
              <w:rPr>
                <w:color w:val="auto"/>
                <w:sz w:val="24"/>
                <w:szCs w:val="24"/>
              </w:rPr>
            </w:pPr>
          </w:p>
        </w:tc>
        <w:tc>
          <w:tcPr>
            <w:tcW w:w="100" w:type="dxa"/>
            <w:vAlign w:val="bottom"/>
          </w:tcPr>
          <w:p>
            <w:pPr>
              <w:spacing w:after="0"/>
              <w:rPr>
                <w:color w:val="auto"/>
                <w:sz w:val="24"/>
                <w:szCs w:val="24"/>
              </w:rPr>
            </w:pPr>
          </w:p>
        </w:tc>
        <w:tc>
          <w:tcPr>
            <w:tcW w:w="240" w:type="dxa"/>
            <w:vAlign w:val="bottom"/>
          </w:tcPr>
          <w:p>
            <w:pPr>
              <w:spacing w:after="0"/>
              <w:rPr>
                <w:color w:val="auto"/>
                <w:sz w:val="20"/>
                <w:szCs w:val="20"/>
              </w:rPr>
            </w:pPr>
            <w:r>
              <w:rPr>
                <w:rFonts w:ascii="Helvetica" w:hAnsi="Helvetica" w:eastAsia="Helvetica" w:cs="Helvetica"/>
                <w:color w:val="231815"/>
                <w:sz w:val="4"/>
                <w:szCs w:val="4"/>
              </w:rPr>
              <w:t>−2</w:t>
            </w:r>
          </w:p>
        </w:tc>
        <w:tc>
          <w:tcPr>
            <w:tcW w:w="1240" w:type="dxa"/>
            <w:vAlign w:val="bottom"/>
          </w:tcPr>
          <w:p>
            <w:pPr>
              <w:spacing w:after="0"/>
              <w:ind w:left="140"/>
              <w:rPr>
                <w:color w:val="auto"/>
                <w:sz w:val="20"/>
                <w:szCs w:val="20"/>
              </w:rPr>
            </w:pPr>
            <w:r>
              <w:rPr>
                <w:rFonts w:ascii="Times" w:hAnsi="Times" w:eastAsia="Times" w:cs="Times"/>
                <w:color w:val="231815"/>
                <w:sz w:val="12"/>
                <w:szCs w:val="12"/>
              </w:rPr>
              <w:t>Social sciences</w:t>
            </w:r>
          </w:p>
        </w:tc>
        <w:tc>
          <w:tcPr>
            <w:tcW w:w="600" w:type="dxa"/>
            <w:vAlign w:val="bottom"/>
          </w:tcPr>
          <w:p>
            <w:pPr>
              <w:spacing w:after="0"/>
              <w:rPr>
                <w:color w:val="auto"/>
                <w:sz w:val="24"/>
                <w:szCs w:val="24"/>
              </w:rPr>
            </w:pPr>
          </w:p>
        </w:tc>
        <w:tc>
          <w:tcPr>
            <w:tcW w:w="0" w:type="dxa"/>
            <w:vAlign w:val="bottom"/>
          </w:tcPr>
          <w:p>
            <w:pPr>
              <w:spacing w:after="0"/>
              <w:rPr>
                <w:color w:val="auto"/>
                <w:sz w:val="1"/>
                <w:szCs w:val="1"/>
              </w:rPr>
            </w:pPr>
          </w:p>
        </w:tc>
      </w:tr>
      <w:tr>
        <w:trPr>
          <w:trHeight w:val="105" w:hRule="atLeast"/>
        </w:trPr>
        <w:tc>
          <w:tcPr>
            <w:tcW w:w="120" w:type="dxa"/>
            <w:vAlign w:val="bottom"/>
          </w:tcPr>
          <w:p>
            <w:pPr>
              <w:spacing w:after="0"/>
              <w:rPr>
                <w:color w:val="auto"/>
                <w:sz w:val="9"/>
                <w:szCs w:val="9"/>
              </w:rPr>
            </w:pPr>
          </w:p>
        </w:tc>
        <w:tc>
          <w:tcPr>
            <w:tcW w:w="100" w:type="dxa"/>
            <w:vAlign w:val="bottom"/>
          </w:tcPr>
          <w:p>
            <w:pPr>
              <w:spacing w:after="0"/>
              <w:rPr>
                <w:color w:val="auto"/>
                <w:sz w:val="9"/>
                <w:szCs w:val="9"/>
              </w:rPr>
            </w:pPr>
          </w:p>
        </w:tc>
        <w:tc>
          <w:tcPr>
            <w:tcW w:w="200" w:type="dxa"/>
            <w:vAlign w:val="bottom"/>
          </w:tcPr>
          <w:p>
            <w:pPr>
              <w:spacing w:after="0"/>
              <w:rPr>
                <w:color w:val="auto"/>
                <w:sz w:val="9"/>
                <w:szCs w:val="9"/>
              </w:rPr>
            </w:pPr>
          </w:p>
        </w:tc>
        <w:tc>
          <w:tcPr>
            <w:tcW w:w="1020" w:type="dxa"/>
            <w:vAlign w:val="bottom"/>
          </w:tcPr>
          <w:p>
            <w:pPr>
              <w:spacing w:after="0"/>
              <w:rPr>
                <w:color w:val="auto"/>
                <w:sz w:val="9"/>
                <w:szCs w:val="9"/>
              </w:rPr>
            </w:pPr>
          </w:p>
        </w:tc>
        <w:tc>
          <w:tcPr>
            <w:tcW w:w="620" w:type="dxa"/>
            <w:vAlign w:val="bottom"/>
          </w:tcPr>
          <w:p>
            <w:pPr>
              <w:spacing w:after="0"/>
              <w:rPr>
                <w:color w:val="auto"/>
                <w:sz w:val="9"/>
                <w:szCs w:val="9"/>
              </w:rPr>
            </w:pPr>
          </w:p>
        </w:tc>
        <w:tc>
          <w:tcPr>
            <w:tcW w:w="260" w:type="dxa"/>
            <w:vAlign w:val="bottom"/>
          </w:tcPr>
          <w:p>
            <w:pPr>
              <w:spacing w:after="0"/>
              <w:rPr>
                <w:color w:val="auto"/>
                <w:sz w:val="9"/>
                <w:szCs w:val="9"/>
              </w:rPr>
            </w:pPr>
          </w:p>
        </w:tc>
        <w:tc>
          <w:tcPr>
            <w:tcW w:w="80" w:type="dxa"/>
            <w:vAlign w:val="bottom"/>
          </w:tcPr>
          <w:p>
            <w:pPr>
              <w:spacing w:after="0"/>
              <w:jc w:val="right"/>
              <w:rPr>
                <w:color w:val="auto"/>
                <w:sz w:val="20"/>
                <w:szCs w:val="20"/>
              </w:rPr>
            </w:pPr>
            <w:r>
              <w:rPr>
                <w:rFonts w:ascii="Helvetica" w:hAnsi="Helvetica" w:eastAsia="Helvetica" w:cs="Helvetica"/>
                <w:color w:val="231815"/>
                <w:w w:val="76"/>
                <w:sz w:val="7"/>
                <w:szCs w:val="7"/>
              </w:rPr>
              <w:t>10</w:t>
            </w:r>
          </w:p>
        </w:tc>
        <w:tc>
          <w:tcPr>
            <w:tcW w:w="320" w:type="dxa"/>
            <w:vAlign w:val="bottom"/>
          </w:tcPr>
          <w:p>
            <w:pPr>
              <w:spacing w:after="0"/>
              <w:ind w:left="20"/>
              <w:rPr>
                <w:color w:val="auto"/>
                <w:sz w:val="20"/>
                <w:szCs w:val="20"/>
              </w:rPr>
            </w:pPr>
            <w:r>
              <w:rPr>
                <w:rFonts w:ascii="Helvetica" w:hAnsi="Helvetica" w:eastAsia="Helvetica" w:cs="Helvetica"/>
                <w:color w:val="231815"/>
                <w:sz w:val="4"/>
                <w:szCs w:val="4"/>
              </w:rPr>
              <w:t>−0.2</w:t>
            </w:r>
          </w:p>
        </w:tc>
        <w:tc>
          <w:tcPr>
            <w:tcW w:w="1580" w:type="dxa"/>
            <w:vAlign w:val="bottom"/>
          </w:tcPr>
          <w:p>
            <w:pPr>
              <w:spacing w:after="0"/>
              <w:rPr>
                <w:color w:val="auto"/>
                <w:sz w:val="9"/>
                <w:szCs w:val="9"/>
              </w:rPr>
            </w:pPr>
          </w:p>
        </w:tc>
        <w:tc>
          <w:tcPr>
            <w:tcW w:w="120" w:type="dxa"/>
            <w:vAlign w:val="bottom"/>
          </w:tcPr>
          <w:p>
            <w:pPr>
              <w:spacing w:after="0"/>
              <w:rPr>
                <w:color w:val="auto"/>
                <w:sz w:val="9"/>
                <w:szCs w:val="9"/>
              </w:rPr>
            </w:pPr>
          </w:p>
        </w:tc>
        <w:tc>
          <w:tcPr>
            <w:tcW w:w="140" w:type="dxa"/>
            <w:vAlign w:val="bottom"/>
          </w:tcPr>
          <w:p>
            <w:pPr>
              <w:spacing w:after="0"/>
              <w:rPr>
                <w:color w:val="auto"/>
                <w:sz w:val="9"/>
                <w:szCs w:val="9"/>
              </w:rPr>
            </w:pPr>
          </w:p>
        </w:tc>
        <w:tc>
          <w:tcPr>
            <w:tcW w:w="100" w:type="dxa"/>
            <w:vAlign w:val="bottom"/>
          </w:tcPr>
          <w:p>
            <w:pPr>
              <w:spacing w:after="0"/>
              <w:rPr>
                <w:color w:val="auto"/>
                <w:sz w:val="9"/>
                <w:szCs w:val="9"/>
              </w:rPr>
            </w:pPr>
          </w:p>
        </w:tc>
        <w:tc>
          <w:tcPr>
            <w:tcW w:w="240" w:type="dxa"/>
            <w:vAlign w:val="bottom"/>
          </w:tcPr>
          <w:p>
            <w:pPr>
              <w:spacing w:after="0"/>
              <w:rPr>
                <w:color w:val="auto"/>
                <w:sz w:val="9"/>
                <w:szCs w:val="9"/>
              </w:rPr>
            </w:pPr>
          </w:p>
        </w:tc>
        <w:tc>
          <w:tcPr>
            <w:tcW w:w="1240" w:type="dxa"/>
            <w:vAlign w:val="bottom"/>
          </w:tcPr>
          <w:p>
            <w:pPr>
              <w:spacing w:after="0"/>
              <w:rPr>
                <w:color w:val="auto"/>
                <w:sz w:val="9"/>
                <w:szCs w:val="9"/>
              </w:rPr>
            </w:pPr>
          </w:p>
        </w:tc>
        <w:tc>
          <w:tcPr>
            <w:tcW w:w="60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405" w:hRule="atLeast"/>
        </w:trPr>
        <w:tc>
          <w:tcPr>
            <w:tcW w:w="120" w:type="dxa"/>
            <w:vAlign w:val="bottom"/>
          </w:tcPr>
          <w:p>
            <w:pPr>
              <w:spacing w:after="0"/>
              <w:rPr>
                <w:color w:val="auto"/>
                <w:sz w:val="24"/>
                <w:szCs w:val="24"/>
              </w:rPr>
            </w:pPr>
          </w:p>
        </w:tc>
        <w:tc>
          <w:tcPr>
            <w:tcW w:w="100" w:type="dxa"/>
            <w:vAlign w:val="bottom"/>
          </w:tcPr>
          <w:p>
            <w:pPr>
              <w:spacing w:after="0"/>
              <w:jc w:val="right"/>
              <w:rPr>
                <w:color w:val="auto"/>
                <w:sz w:val="20"/>
                <w:szCs w:val="20"/>
              </w:rPr>
            </w:pPr>
            <w:r>
              <w:rPr>
                <w:rFonts w:ascii="Helvetica" w:hAnsi="Helvetica" w:eastAsia="Helvetica" w:cs="Helvetica"/>
                <w:color w:val="231815"/>
                <w:sz w:val="7"/>
                <w:szCs w:val="7"/>
              </w:rPr>
              <w:t>10</w:t>
            </w:r>
          </w:p>
        </w:tc>
        <w:tc>
          <w:tcPr>
            <w:tcW w:w="200" w:type="dxa"/>
            <w:vAlign w:val="bottom"/>
          </w:tcPr>
          <w:p>
            <w:pPr>
              <w:spacing w:after="0"/>
              <w:rPr>
                <w:color w:val="auto"/>
                <w:sz w:val="20"/>
                <w:szCs w:val="20"/>
              </w:rPr>
            </w:pPr>
            <w:r>
              <w:rPr>
                <w:rFonts w:ascii="Helvetica" w:hAnsi="Helvetica" w:eastAsia="Helvetica" w:cs="Helvetica"/>
                <w:color w:val="231815"/>
                <w:sz w:val="4"/>
                <w:szCs w:val="4"/>
              </w:rPr>
              <w:t>−1</w:t>
            </w:r>
          </w:p>
        </w:tc>
        <w:tc>
          <w:tcPr>
            <w:tcW w:w="1020" w:type="dxa"/>
            <w:vAlign w:val="bottom"/>
          </w:tcPr>
          <w:p>
            <w:pPr>
              <w:spacing w:after="0"/>
              <w:rPr>
                <w:color w:val="auto"/>
                <w:sz w:val="24"/>
                <w:szCs w:val="24"/>
              </w:rPr>
            </w:pPr>
          </w:p>
        </w:tc>
        <w:tc>
          <w:tcPr>
            <w:tcW w:w="62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80" w:type="dxa"/>
            <w:vAlign w:val="bottom"/>
          </w:tcPr>
          <w:p>
            <w:pPr>
              <w:spacing w:after="0"/>
              <w:jc w:val="right"/>
              <w:rPr>
                <w:color w:val="auto"/>
                <w:sz w:val="20"/>
                <w:szCs w:val="20"/>
              </w:rPr>
            </w:pPr>
            <w:r>
              <w:rPr>
                <w:rFonts w:ascii="Helvetica" w:hAnsi="Helvetica" w:eastAsia="Helvetica" w:cs="Helvetica"/>
                <w:color w:val="231815"/>
                <w:w w:val="76"/>
                <w:sz w:val="7"/>
                <w:szCs w:val="7"/>
              </w:rPr>
              <w:t>10</w:t>
            </w:r>
          </w:p>
        </w:tc>
        <w:tc>
          <w:tcPr>
            <w:tcW w:w="320" w:type="dxa"/>
            <w:vAlign w:val="bottom"/>
          </w:tcPr>
          <w:p>
            <w:pPr>
              <w:spacing w:after="0"/>
              <w:ind w:left="20"/>
              <w:rPr>
                <w:color w:val="auto"/>
                <w:sz w:val="20"/>
                <w:szCs w:val="20"/>
              </w:rPr>
            </w:pPr>
            <w:r>
              <w:rPr>
                <w:rFonts w:ascii="Helvetica" w:hAnsi="Helvetica" w:eastAsia="Helvetica" w:cs="Helvetica"/>
                <w:color w:val="231815"/>
                <w:sz w:val="4"/>
                <w:szCs w:val="4"/>
              </w:rPr>
              <w:t>−0.4</w:t>
            </w:r>
          </w:p>
        </w:tc>
        <w:tc>
          <w:tcPr>
            <w:tcW w:w="1580" w:type="dxa"/>
            <w:vAlign w:val="bottom"/>
          </w:tcPr>
          <w:p>
            <w:pPr>
              <w:spacing w:after="0"/>
              <w:rPr>
                <w:color w:val="auto"/>
                <w:sz w:val="24"/>
                <w:szCs w:val="24"/>
              </w:rPr>
            </w:pPr>
          </w:p>
        </w:tc>
        <w:tc>
          <w:tcPr>
            <w:tcW w:w="120" w:type="dxa"/>
            <w:vAlign w:val="bottom"/>
          </w:tcPr>
          <w:p>
            <w:pPr>
              <w:spacing w:after="0"/>
              <w:rPr>
                <w:color w:val="auto"/>
                <w:sz w:val="24"/>
                <w:szCs w:val="24"/>
              </w:rPr>
            </w:pPr>
          </w:p>
        </w:tc>
        <w:tc>
          <w:tcPr>
            <w:tcW w:w="140" w:type="dxa"/>
            <w:vAlign w:val="bottom"/>
          </w:tcPr>
          <w:p>
            <w:pPr>
              <w:spacing w:after="0"/>
              <w:rPr>
                <w:color w:val="auto"/>
                <w:sz w:val="24"/>
                <w:szCs w:val="24"/>
              </w:rPr>
            </w:pPr>
          </w:p>
        </w:tc>
        <w:tc>
          <w:tcPr>
            <w:tcW w:w="100" w:type="dxa"/>
            <w:vAlign w:val="bottom"/>
          </w:tcPr>
          <w:p>
            <w:pPr>
              <w:spacing w:after="0"/>
              <w:jc w:val="right"/>
              <w:rPr>
                <w:color w:val="auto"/>
                <w:sz w:val="20"/>
                <w:szCs w:val="20"/>
              </w:rPr>
            </w:pPr>
            <w:r>
              <w:rPr>
                <w:rFonts w:ascii="Helvetica" w:hAnsi="Helvetica" w:eastAsia="Helvetica" w:cs="Helvetica"/>
                <w:color w:val="231815"/>
                <w:sz w:val="7"/>
                <w:szCs w:val="7"/>
              </w:rPr>
              <w:t>10</w:t>
            </w:r>
          </w:p>
        </w:tc>
        <w:tc>
          <w:tcPr>
            <w:tcW w:w="240" w:type="dxa"/>
            <w:vAlign w:val="bottom"/>
          </w:tcPr>
          <w:p>
            <w:pPr>
              <w:spacing w:after="0"/>
              <w:rPr>
                <w:color w:val="auto"/>
                <w:sz w:val="20"/>
                <w:szCs w:val="20"/>
              </w:rPr>
            </w:pPr>
            <w:r>
              <w:rPr>
                <w:rFonts w:ascii="Helvetica" w:hAnsi="Helvetica" w:eastAsia="Helvetica" w:cs="Helvetica"/>
                <w:color w:val="231815"/>
                <w:sz w:val="4"/>
                <w:szCs w:val="4"/>
              </w:rPr>
              <w:t>−1</w:t>
            </w:r>
          </w:p>
        </w:tc>
        <w:tc>
          <w:tcPr>
            <w:tcW w:w="1240" w:type="dxa"/>
            <w:vAlign w:val="bottom"/>
          </w:tcPr>
          <w:p>
            <w:pPr>
              <w:spacing w:after="0"/>
              <w:rPr>
                <w:color w:val="auto"/>
                <w:sz w:val="24"/>
                <w:szCs w:val="24"/>
              </w:rPr>
            </w:pPr>
          </w:p>
        </w:tc>
        <w:tc>
          <w:tcPr>
            <w:tcW w:w="600" w:type="dxa"/>
            <w:vAlign w:val="bottom"/>
          </w:tcPr>
          <w:p>
            <w:pPr>
              <w:spacing w:after="0"/>
              <w:rPr>
                <w:color w:val="auto"/>
                <w:sz w:val="24"/>
                <w:szCs w:val="24"/>
              </w:rPr>
            </w:pPr>
          </w:p>
        </w:tc>
        <w:tc>
          <w:tcPr>
            <w:tcW w:w="0" w:type="dxa"/>
            <w:vAlign w:val="bottom"/>
          </w:tcPr>
          <w:p>
            <w:pPr>
              <w:spacing w:after="0"/>
              <w:rPr>
                <w:color w:val="auto"/>
                <w:sz w:val="1"/>
                <w:szCs w:val="1"/>
              </w:rPr>
            </w:pPr>
          </w:p>
        </w:tc>
      </w:tr>
      <w:tr>
        <w:trPr>
          <w:trHeight w:val="385" w:hRule="atLeast"/>
        </w:trPr>
        <w:tc>
          <w:tcPr>
            <w:tcW w:w="120" w:type="dxa"/>
            <w:vAlign w:val="bottom"/>
          </w:tcPr>
          <w:p>
            <w:pPr>
              <w:spacing w:after="0"/>
              <w:rPr>
                <w:color w:val="auto"/>
                <w:sz w:val="24"/>
                <w:szCs w:val="24"/>
              </w:rPr>
            </w:pPr>
          </w:p>
        </w:tc>
        <w:tc>
          <w:tcPr>
            <w:tcW w:w="100" w:type="dxa"/>
            <w:vAlign w:val="bottom"/>
          </w:tcPr>
          <w:p>
            <w:pPr>
              <w:spacing w:after="0"/>
              <w:rPr>
                <w:color w:val="auto"/>
                <w:sz w:val="24"/>
                <w:szCs w:val="24"/>
              </w:rPr>
            </w:pPr>
          </w:p>
        </w:tc>
        <w:tc>
          <w:tcPr>
            <w:tcW w:w="200" w:type="dxa"/>
            <w:vAlign w:val="bottom"/>
          </w:tcPr>
          <w:p>
            <w:pPr>
              <w:spacing w:after="0"/>
              <w:rPr>
                <w:color w:val="auto"/>
                <w:sz w:val="24"/>
                <w:szCs w:val="24"/>
              </w:rPr>
            </w:pPr>
          </w:p>
        </w:tc>
        <w:tc>
          <w:tcPr>
            <w:tcW w:w="1020" w:type="dxa"/>
            <w:vAlign w:val="bottom"/>
          </w:tcPr>
          <w:p>
            <w:pPr>
              <w:spacing w:after="0"/>
              <w:ind w:left="180"/>
              <w:rPr>
                <w:color w:val="auto"/>
                <w:sz w:val="20"/>
                <w:szCs w:val="20"/>
              </w:rPr>
            </w:pPr>
            <w:r>
              <w:rPr>
                <w:rFonts w:ascii="Times" w:hAnsi="Times" w:eastAsia="Times" w:cs="Times"/>
                <w:color w:val="231815"/>
                <w:w w:val="88"/>
                <w:sz w:val="12"/>
                <w:szCs w:val="12"/>
              </w:rPr>
              <w:t>Biological sciences</w:t>
            </w:r>
          </w:p>
        </w:tc>
        <w:tc>
          <w:tcPr>
            <w:tcW w:w="620" w:type="dxa"/>
            <w:vAlign w:val="bottom"/>
          </w:tcPr>
          <w:p>
            <w:pPr>
              <w:spacing w:after="0"/>
              <w:rPr>
                <w:color w:val="auto"/>
                <w:sz w:val="24"/>
                <w:szCs w:val="24"/>
              </w:rPr>
            </w:pPr>
          </w:p>
        </w:tc>
        <w:tc>
          <w:tcPr>
            <w:tcW w:w="260" w:type="dxa"/>
            <w:vAlign w:val="bottom"/>
          </w:tcPr>
          <w:p>
            <w:pPr>
              <w:spacing w:after="0"/>
              <w:rPr>
                <w:color w:val="auto"/>
                <w:sz w:val="24"/>
                <w:szCs w:val="24"/>
              </w:rPr>
            </w:pPr>
          </w:p>
        </w:tc>
        <w:tc>
          <w:tcPr>
            <w:tcW w:w="80" w:type="dxa"/>
            <w:vMerge w:val="restart"/>
            <w:vAlign w:val="bottom"/>
          </w:tcPr>
          <w:p>
            <w:pPr>
              <w:spacing w:after="0"/>
              <w:jc w:val="right"/>
              <w:rPr>
                <w:color w:val="auto"/>
                <w:sz w:val="20"/>
                <w:szCs w:val="20"/>
              </w:rPr>
            </w:pPr>
            <w:r>
              <w:rPr>
                <w:rFonts w:ascii="Helvetica" w:hAnsi="Helvetica" w:eastAsia="Helvetica" w:cs="Helvetica"/>
                <w:color w:val="231815"/>
                <w:w w:val="76"/>
                <w:sz w:val="7"/>
                <w:szCs w:val="7"/>
              </w:rPr>
              <w:t>10</w:t>
            </w:r>
          </w:p>
        </w:tc>
        <w:tc>
          <w:tcPr>
            <w:tcW w:w="320" w:type="dxa"/>
            <w:vMerge w:val="restart"/>
            <w:vAlign w:val="bottom"/>
          </w:tcPr>
          <w:p>
            <w:pPr>
              <w:spacing w:after="0"/>
              <w:ind w:left="20"/>
              <w:rPr>
                <w:color w:val="auto"/>
                <w:sz w:val="20"/>
                <w:szCs w:val="20"/>
              </w:rPr>
            </w:pPr>
            <w:r>
              <w:rPr>
                <w:rFonts w:ascii="Helvetica" w:hAnsi="Helvetica" w:eastAsia="Helvetica" w:cs="Helvetica"/>
                <w:color w:val="231815"/>
                <w:sz w:val="4"/>
                <w:szCs w:val="4"/>
              </w:rPr>
              <w:t>−0.6</w:t>
            </w:r>
          </w:p>
        </w:tc>
        <w:tc>
          <w:tcPr>
            <w:tcW w:w="1580" w:type="dxa"/>
            <w:vAlign w:val="bottom"/>
          </w:tcPr>
          <w:p>
            <w:pPr>
              <w:spacing w:after="0"/>
              <w:ind w:left="760"/>
              <w:rPr>
                <w:color w:val="auto"/>
                <w:sz w:val="20"/>
                <w:szCs w:val="20"/>
              </w:rPr>
            </w:pPr>
            <w:r>
              <w:rPr>
                <w:rFonts w:ascii="Times" w:hAnsi="Times" w:eastAsia="Times" w:cs="Times"/>
                <w:color w:val="231815"/>
                <w:w w:val="85"/>
                <w:sz w:val="12"/>
                <w:szCs w:val="12"/>
              </w:rPr>
              <w:t>Biological sciences</w:t>
            </w:r>
          </w:p>
        </w:tc>
        <w:tc>
          <w:tcPr>
            <w:tcW w:w="120" w:type="dxa"/>
            <w:vAlign w:val="bottom"/>
          </w:tcPr>
          <w:p>
            <w:pPr>
              <w:spacing w:after="0"/>
              <w:rPr>
                <w:color w:val="auto"/>
                <w:sz w:val="24"/>
                <w:szCs w:val="24"/>
              </w:rPr>
            </w:pPr>
          </w:p>
        </w:tc>
        <w:tc>
          <w:tcPr>
            <w:tcW w:w="140" w:type="dxa"/>
            <w:vAlign w:val="bottom"/>
          </w:tcPr>
          <w:p>
            <w:pPr>
              <w:spacing w:after="0"/>
              <w:rPr>
                <w:color w:val="auto"/>
                <w:sz w:val="24"/>
                <w:szCs w:val="24"/>
              </w:rPr>
            </w:pPr>
          </w:p>
        </w:tc>
        <w:tc>
          <w:tcPr>
            <w:tcW w:w="100" w:type="dxa"/>
            <w:vAlign w:val="bottom"/>
          </w:tcPr>
          <w:p>
            <w:pPr>
              <w:spacing w:after="0"/>
              <w:rPr>
                <w:color w:val="auto"/>
                <w:sz w:val="24"/>
                <w:szCs w:val="24"/>
              </w:rPr>
            </w:pPr>
          </w:p>
        </w:tc>
        <w:tc>
          <w:tcPr>
            <w:tcW w:w="240" w:type="dxa"/>
            <w:vAlign w:val="bottom"/>
          </w:tcPr>
          <w:p>
            <w:pPr>
              <w:spacing w:after="0"/>
              <w:rPr>
                <w:color w:val="auto"/>
                <w:sz w:val="24"/>
                <w:szCs w:val="24"/>
              </w:rPr>
            </w:pPr>
          </w:p>
        </w:tc>
        <w:tc>
          <w:tcPr>
            <w:tcW w:w="1240" w:type="dxa"/>
            <w:vAlign w:val="bottom"/>
          </w:tcPr>
          <w:p>
            <w:pPr>
              <w:spacing w:after="0"/>
              <w:ind w:left="140"/>
              <w:rPr>
                <w:color w:val="auto"/>
                <w:sz w:val="20"/>
                <w:szCs w:val="20"/>
              </w:rPr>
            </w:pPr>
            <w:r>
              <w:rPr>
                <w:rFonts w:ascii="Times" w:hAnsi="Times" w:eastAsia="Times" w:cs="Times"/>
                <w:color w:val="231815"/>
                <w:sz w:val="12"/>
                <w:szCs w:val="12"/>
              </w:rPr>
              <w:t>Biological sciences</w:t>
            </w:r>
          </w:p>
        </w:tc>
        <w:tc>
          <w:tcPr>
            <w:tcW w:w="600" w:type="dxa"/>
            <w:vAlign w:val="bottom"/>
          </w:tcPr>
          <w:p>
            <w:pPr>
              <w:spacing w:after="0"/>
              <w:rPr>
                <w:color w:val="auto"/>
                <w:sz w:val="24"/>
                <w:szCs w:val="24"/>
              </w:rPr>
            </w:pPr>
          </w:p>
        </w:tc>
        <w:tc>
          <w:tcPr>
            <w:tcW w:w="0" w:type="dxa"/>
            <w:vAlign w:val="bottom"/>
          </w:tcPr>
          <w:p>
            <w:pPr>
              <w:spacing w:after="0"/>
              <w:rPr>
                <w:color w:val="auto"/>
                <w:sz w:val="1"/>
                <w:szCs w:val="1"/>
              </w:rPr>
            </w:pPr>
          </w:p>
        </w:tc>
      </w:tr>
      <w:tr>
        <w:trPr>
          <w:trHeight w:val="20" w:hRule="atLeast"/>
        </w:trPr>
        <w:tc>
          <w:tcPr>
            <w:tcW w:w="120" w:type="dxa"/>
            <w:vAlign w:val="bottom"/>
          </w:tcPr>
          <w:p>
            <w:pPr>
              <w:spacing w:after="0" w:line="20" w:lineRule="exact"/>
              <w:rPr>
                <w:color w:val="auto"/>
                <w:sz w:val="1"/>
                <w:szCs w:val="1"/>
              </w:rPr>
            </w:pPr>
          </w:p>
        </w:tc>
        <w:tc>
          <w:tcPr>
            <w:tcW w:w="100" w:type="dxa"/>
            <w:vAlign w:val="bottom"/>
          </w:tcPr>
          <w:p>
            <w:pPr>
              <w:spacing w:after="0" w:line="20" w:lineRule="exact"/>
              <w:rPr>
                <w:color w:val="auto"/>
                <w:sz w:val="1"/>
                <w:szCs w:val="1"/>
              </w:rPr>
            </w:pPr>
          </w:p>
        </w:tc>
        <w:tc>
          <w:tcPr>
            <w:tcW w:w="200" w:type="dxa"/>
            <w:vAlign w:val="bottom"/>
          </w:tcPr>
          <w:p>
            <w:pPr>
              <w:spacing w:after="0" w:line="20" w:lineRule="exact"/>
              <w:rPr>
                <w:color w:val="auto"/>
                <w:sz w:val="1"/>
                <w:szCs w:val="1"/>
              </w:rPr>
            </w:pPr>
          </w:p>
        </w:tc>
        <w:tc>
          <w:tcPr>
            <w:tcW w:w="1020" w:type="dxa"/>
            <w:vAlign w:val="bottom"/>
          </w:tcPr>
          <w:p>
            <w:pPr>
              <w:spacing w:after="0" w:line="20" w:lineRule="exact"/>
              <w:rPr>
                <w:color w:val="auto"/>
                <w:sz w:val="1"/>
                <w:szCs w:val="1"/>
              </w:rPr>
            </w:pPr>
          </w:p>
        </w:tc>
        <w:tc>
          <w:tcPr>
            <w:tcW w:w="620" w:type="dxa"/>
            <w:vAlign w:val="bottom"/>
          </w:tcPr>
          <w:p>
            <w:pPr>
              <w:spacing w:after="0" w:line="20" w:lineRule="exact"/>
              <w:rPr>
                <w:color w:val="auto"/>
                <w:sz w:val="1"/>
                <w:szCs w:val="1"/>
              </w:rPr>
            </w:pPr>
          </w:p>
        </w:tc>
        <w:tc>
          <w:tcPr>
            <w:tcW w:w="260" w:type="dxa"/>
            <w:vAlign w:val="bottom"/>
          </w:tcPr>
          <w:p>
            <w:pPr>
              <w:spacing w:after="0" w:line="20" w:lineRule="exact"/>
              <w:rPr>
                <w:color w:val="auto"/>
                <w:sz w:val="1"/>
                <w:szCs w:val="1"/>
              </w:rPr>
            </w:pPr>
          </w:p>
        </w:tc>
        <w:tc>
          <w:tcPr>
            <w:tcW w:w="80" w:type="dxa"/>
            <w:vMerge w:val="continue"/>
            <w:vAlign w:val="bottom"/>
          </w:tcPr>
          <w:p>
            <w:pPr>
              <w:spacing w:after="0" w:line="20" w:lineRule="exact"/>
              <w:rPr>
                <w:color w:val="auto"/>
                <w:sz w:val="1"/>
                <w:szCs w:val="1"/>
              </w:rPr>
            </w:pPr>
          </w:p>
        </w:tc>
        <w:tc>
          <w:tcPr>
            <w:tcW w:w="320" w:type="dxa"/>
            <w:vMerge w:val="continue"/>
            <w:vAlign w:val="bottom"/>
          </w:tcPr>
          <w:p>
            <w:pPr>
              <w:spacing w:after="0" w:line="20" w:lineRule="exact"/>
              <w:rPr>
                <w:color w:val="auto"/>
                <w:sz w:val="1"/>
                <w:szCs w:val="1"/>
              </w:rPr>
            </w:pPr>
          </w:p>
        </w:tc>
        <w:tc>
          <w:tcPr>
            <w:tcW w:w="1580" w:type="dxa"/>
            <w:vAlign w:val="bottom"/>
          </w:tcPr>
          <w:p>
            <w:pPr>
              <w:spacing w:after="0" w:line="20" w:lineRule="exact"/>
              <w:rPr>
                <w:color w:val="auto"/>
                <w:sz w:val="1"/>
                <w:szCs w:val="1"/>
              </w:rPr>
            </w:pPr>
          </w:p>
        </w:tc>
        <w:tc>
          <w:tcPr>
            <w:tcW w:w="120" w:type="dxa"/>
            <w:vAlign w:val="bottom"/>
          </w:tcPr>
          <w:p>
            <w:pPr>
              <w:spacing w:after="0" w:line="20" w:lineRule="exact"/>
              <w:rPr>
                <w:color w:val="auto"/>
                <w:sz w:val="1"/>
                <w:szCs w:val="1"/>
              </w:rPr>
            </w:pPr>
          </w:p>
        </w:tc>
        <w:tc>
          <w:tcPr>
            <w:tcW w:w="140" w:type="dxa"/>
            <w:vAlign w:val="bottom"/>
          </w:tcPr>
          <w:p>
            <w:pPr>
              <w:spacing w:after="0" w:line="20" w:lineRule="exact"/>
              <w:rPr>
                <w:color w:val="auto"/>
                <w:sz w:val="1"/>
                <w:szCs w:val="1"/>
              </w:rPr>
            </w:pPr>
          </w:p>
        </w:tc>
        <w:tc>
          <w:tcPr>
            <w:tcW w:w="100" w:type="dxa"/>
            <w:vAlign w:val="bottom"/>
          </w:tcPr>
          <w:p>
            <w:pPr>
              <w:spacing w:after="0" w:line="20" w:lineRule="exact"/>
              <w:rPr>
                <w:color w:val="auto"/>
                <w:sz w:val="1"/>
                <w:szCs w:val="1"/>
              </w:rPr>
            </w:pPr>
          </w:p>
        </w:tc>
        <w:tc>
          <w:tcPr>
            <w:tcW w:w="240" w:type="dxa"/>
            <w:vAlign w:val="bottom"/>
          </w:tcPr>
          <w:p>
            <w:pPr>
              <w:spacing w:after="0" w:line="20" w:lineRule="exact"/>
              <w:rPr>
                <w:color w:val="auto"/>
                <w:sz w:val="1"/>
                <w:szCs w:val="1"/>
              </w:rPr>
            </w:pPr>
          </w:p>
        </w:tc>
        <w:tc>
          <w:tcPr>
            <w:tcW w:w="1240" w:type="dxa"/>
            <w:vAlign w:val="bottom"/>
          </w:tcPr>
          <w:p>
            <w:pPr>
              <w:spacing w:after="0" w:line="20" w:lineRule="exact"/>
              <w:rPr>
                <w:color w:val="auto"/>
                <w:sz w:val="1"/>
                <w:szCs w:val="1"/>
              </w:rPr>
            </w:pPr>
          </w:p>
        </w:tc>
        <w:tc>
          <w:tcPr>
            <w:tcW w:w="600" w:type="dxa"/>
            <w:vAlign w:val="bottom"/>
          </w:tcPr>
          <w:p>
            <w:pPr>
              <w:spacing w:after="0" w:line="20" w:lineRule="exact"/>
              <w:rPr>
                <w:color w:val="auto"/>
                <w:sz w:val="1"/>
                <w:szCs w:val="1"/>
              </w:rPr>
            </w:pPr>
          </w:p>
        </w:tc>
        <w:tc>
          <w:tcPr>
            <w:tcW w:w="0" w:type="dxa"/>
            <w:vAlign w:val="bottom"/>
          </w:tcPr>
          <w:p>
            <w:pPr>
              <w:spacing w:after="0" w:line="20" w:lineRule="exact"/>
              <w:rPr>
                <w:color w:val="auto"/>
                <w:sz w:val="1"/>
                <w:szCs w:val="1"/>
              </w:rPr>
            </w:pPr>
          </w:p>
        </w:tc>
      </w:tr>
      <w:tr>
        <w:trPr>
          <w:trHeight w:val="219" w:hRule="atLeast"/>
        </w:trPr>
        <w:tc>
          <w:tcPr>
            <w:tcW w:w="120" w:type="dxa"/>
            <w:vAlign w:val="bottom"/>
          </w:tcPr>
          <w:p>
            <w:pPr>
              <w:spacing w:after="0"/>
              <w:rPr>
                <w:color w:val="auto"/>
                <w:sz w:val="19"/>
                <w:szCs w:val="19"/>
              </w:rPr>
            </w:pPr>
          </w:p>
        </w:tc>
        <w:tc>
          <w:tcPr>
            <w:tcW w:w="100" w:type="dxa"/>
            <w:vAlign w:val="bottom"/>
          </w:tcPr>
          <w:p>
            <w:pPr>
              <w:spacing w:after="0"/>
              <w:rPr>
                <w:color w:val="auto"/>
                <w:sz w:val="19"/>
                <w:szCs w:val="19"/>
              </w:rPr>
            </w:pPr>
          </w:p>
        </w:tc>
        <w:tc>
          <w:tcPr>
            <w:tcW w:w="200" w:type="dxa"/>
            <w:vAlign w:val="bottom"/>
          </w:tcPr>
          <w:p>
            <w:pPr>
              <w:spacing w:after="0"/>
              <w:rPr>
                <w:color w:val="auto"/>
                <w:sz w:val="19"/>
                <w:szCs w:val="19"/>
              </w:rPr>
            </w:pPr>
          </w:p>
        </w:tc>
        <w:tc>
          <w:tcPr>
            <w:tcW w:w="1020" w:type="dxa"/>
            <w:vAlign w:val="bottom"/>
          </w:tcPr>
          <w:p>
            <w:pPr>
              <w:spacing w:after="0"/>
              <w:ind w:left="180"/>
              <w:rPr>
                <w:color w:val="auto"/>
                <w:sz w:val="20"/>
                <w:szCs w:val="20"/>
              </w:rPr>
            </w:pPr>
            <w:r>
              <w:rPr>
                <w:rFonts w:ascii="Times" w:hAnsi="Times" w:eastAsia="Times" w:cs="Times"/>
                <w:color w:val="231815"/>
                <w:w w:val="97"/>
                <w:sz w:val="12"/>
                <w:szCs w:val="12"/>
              </w:rPr>
              <w:t>Physical sciences</w:t>
            </w:r>
          </w:p>
        </w:tc>
        <w:tc>
          <w:tcPr>
            <w:tcW w:w="620" w:type="dxa"/>
            <w:vAlign w:val="bottom"/>
          </w:tcPr>
          <w:p>
            <w:pPr>
              <w:spacing w:after="0"/>
              <w:rPr>
                <w:color w:val="auto"/>
                <w:sz w:val="19"/>
                <w:szCs w:val="19"/>
              </w:rPr>
            </w:pPr>
          </w:p>
        </w:tc>
        <w:tc>
          <w:tcPr>
            <w:tcW w:w="260" w:type="dxa"/>
            <w:vAlign w:val="bottom"/>
          </w:tcPr>
          <w:p>
            <w:pPr>
              <w:spacing w:after="0"/>
              <w:rPr>
                <w:color w:val="auto"/>
                <w:sz w:val="19"/>
                <w:szCs w:val="19"/>
              </w:rPr>
            </w:pPr>
          </w:p>
        </w:tc>
        <w:tc>
          <w:tcPr>
            <w:tcW w:w="80" w:type="dxa"/>
            <w:vAlign w:val="bottom"/>
          </w:tcPr>
          <w:p>
            <w:pPr>
              <w:spacing w:after="0"/>
              <w:rPr>
                <w:color w:val="auto"/>
                <w:sz w:val="19"/>
                <w:szCs w:val="19"/>
              </w:rPr>
            </w:pPr>
          </w:p>
        </w:tc>
        <w:tc>
          <w:tcPr>
            <w:tcW w:w="320" w:type="dxa"/>
            <w:vAlign w:val="bottom"/>
          </w:tcPr>
          <w:p>
            <w:pPr>
              <w:spacing w:after="0"/>
              <w:rPr>
                <w:color w:val="auto"/>
                <w:sz w:val="19"/>
                <w:szCs w:val="19"/>
              </w:rPr>
            </w:pPr>
          </w:p>
        </w:tc>
        <w:tc>
          <w:tcPr>
            <w:tcW w:w="1580" w:type="dxa"/>
            <w:vAlign w:val="bottom"/>
          </w:tcPr>
          <w:p>
            <w:pPr>
              <w:spacing w:after="0"/>
              <w:ind w:left="760"/>
              <w:rPr>
                <w:color w:val="auto"/>
                <w:sz w:val="20"/>
                <w:szCs w:val="20"/>
              </w:rPr>
            </w:pPr>
            <w:r>
              <w:rPr>
                <w:rFonts w:ascii="Times" w:hAnsi="Times" w:eastAsia="Times" w:cs="Times"/>
                <w:color w:val="231815"/>
                <w:w w:val="95"/>
                <w:sz w:val="12"/>
                <w:szCs w:val="12"/>
              </w:rPr>
              <w:t>Physical sciences</w:t>
            </w:r>
          </w:p>
        </w:tc>
        <w:tc>
          <w:tcPr>
            <w:tcW w:w="120" w:type="dxa"/>
            <w:vAlign w:val="bottom"/>
          </w:tcPr>
          <w:p>
            <w:pPr>
              <w:spacing w:after="0"/>
              <w:rPr>
                <w:color w:val="auto"/>
                <w:sz w:val="19"/>
                <w:szCs w:val="19"/>
              </w:rPr>
            </w:pPr>
          </w:p>
        </w:tc>
        <w:tc>
          <w:tcPr>
            <w:tcW w:w="140" w:type="dxa"/>
            <w:vAlign w:val="bottom"/>
          </w:tcPr>
          <w:p>
            <w:pPr>
              <w:spacing w:after="0"/>
              <w:rPr>
                <w:color w:val="auto"/>
                <w:sz w:val="19"/>
                <w:szCs w:val="19"/>
              </w:rPr>
            </w:pPr>
          </w:p>
        </w:tc>
        <w:tc>
          <w:tcPr>
            <w:tcW w:w="100" w:type="dxa"/>
            <w:vAlign w:val="bottom"/>
          </w:tcPr>
          <w:p>
            <w:pPr>
              <w:spacing w:after="0"/>
              <w:rPr>
                <w:color w:val="auto"/>
                <w:sz w:val="19"/>
                <w:szCs w:val="19"/>
              </w:rPr>
            </w:pPr>
          </w:p>
        </w:tc>
        <w:tc>
          <w:tcPr>
            <w:tcW w:w="240" w:type="dxa"/>
            <w:vAlign w:val="bottom"/>
          </w:tcPr>
          <w:p>
            <w:pPr>
              <w:spacing w:after="0"/>
              <w:rPr>
                <w:color w:val="auto"/>
                <w:sz w:val="19"/>
                <w:szCs w:val="19"/>
              </w:rPr>
            </w:pPr>
          </w:p>
        </w:tc>
        <w:tc>
          <w:tcPr>
            <w:tcW w:w="1240" w:type="dxa"/>
            <w:vAlign w:val="bottom"/>
          </w:tcPr>
          <w:p>
            <w:pPr>
              <w:spacing w:after="0"/>
              <w:ind w:left="140"/>
              <w:rPr>
                <w:color w:val="auto"/>
                <w:sz w:val="20"/>
                <w:szCs w:val="20"/>
              </w:rPr>
            </w:pPr>
            <w:r>
              <w:rPr>
                <w:rFonts w:ascii="Times" w:hAnsi="Times" w:eastAsia="Times" w:cs="Times"/>
                <w:color w:val="231815"/>
                <w:sz w:val="12"/>
                <w:szCs w:val="12"/>
              </w:rPr>
              <w:t>Physical sciences</w:t>
            </w:r>
          </w:p>
        </w:tc>
        <w:tc>
          <w:tcPr>
            <w:tcW w:w="600" w:type="dxa"/>
            <w:vAlign w:val="bottom"/>
          </w:tcPr>
          <w:p>
            <w:pPr>
              <w:spacing w:after="0"/>
              <w:rPr>
                <w:color w:val="auto"/>
                <w:sz w:val="19"/>
                <w:szCs w:val="19"/>
              </w:rPr>
            </w:pPr>
          </w:p>
        </w:tc>
        <w:tc>
          <w:tcPr>
            <w:tcW w:w="0" w:type="dxa"/>
            <w:vAlign w:val="bottom"/>
          </w:tcPr>
          <w:p>
            <w:pPr>
              <w:spacing w:after="0"/>
              <w:rPr>
                <w:color w:val="auto"/>
                <w:sz w:val="1"/>
                <w:szCs w:val="1"/>
              </w:rPr>
            </w:pPr>
          </w:p>
        </w:tc>
      </w:tr>
      <w:tr>
        <w:trPr>
          <w:trHeight w:val="229" w:hRule="atLeast"/>
        </w:trPr>
        <w:tc>
          <w:tcPr>
            <w:tcW w:w="120" w:type="dxa"/>
            <w:vAlign w:val="bottom"/>
          </w:tcPr>
          <w:p>
            <w:pPr>
              <w:spacing w:after="0"/>
              <w:rPr>
                <w:color w:val="auto"/>
                <w:sz w:val="19"/>
                <w:szCs w:val="19"/>
              </w:rPr>
            </w:pPr>
          </w:p>
        </w:tc>
        <w:tc>
          <w:tcPr>
            <w:tcW w:w="100" w:type="dxa"/>
            <w:vAlign w:val="bottom"/>
          </w:tcPr>
          <w:p>
            <w:pPr>
              <w:spacing w:after="0"/>
              <w:jc w:val="right"/>
              <w:rPr>
                <w:color w:val="auto"/>
                <w:sz w:val="20"/>
                <w:szCs w:val="20"/>
              </w:rPr>
            </w:pPr>
            <w:r>
              <w:rPr>
                <w:rFonts w:ascii="Helvetica" w:hAnsi="Helvetica" w:eastAsia="Helvetica" w:cs="Helvetica"/>
                <w:color w:val="231815"/>
                <w:sz w:val="7"/>
                <w:szCs w:val="7"/>
              </w:rPr>
              <w:t>10</w:t>
            </w:r>
          </w:p>
        </w:tc>
        <w:tc>
          <w:tcPr>
            <w:tcW w:w="200" w:type="dxa"/>
            <w:vMerge w:val="restart"/>
            <w:vAlign w:val="bottom"/>
          </w:tcPr>
          <w:p>
            <w:pPr>
              <w:spacing w:after="0"/>
              <w:ind w:right="75"/>
              <w:jc w:val="right"/>
              <w:rPr>
                <w:color w:val="auto"/>
                <w:sz w:val="20"/>
                <w:szCs w:val="20"/>
              </w:rPr>
            </w:pPr>
            <w:r>
              <w:rPr>
                <w:rFonts w:ascii="Helvetica" w:hAnsi="Helvetica" w:eastAsia="Helvetica" w:cs="Helvetica"/>
                <w:color w:val="231815"/>
                <w:w w:val="73"/>
                <w:sz w:val="7"/>
                <w:szCs w:val="7"/>
              </w:rPr>
              <w:t>10</w:t>
            </w:r>
            <w:r>
              <w:rPr>
                <w:rFonts w:ascii="Helvetica" w:hAnsi="Helvetica" w:eastAsia="Helvetica" w:cs="Helvetica"/>
                <w:color w:val="231815"/>
                <w:w w:val="73"/>
                <w:sz w:val="8"/>
                <w:szCs w:val="8"/>
                <w:vertAlign w:val="superscript"/>
              </w:rPr>
              <w:t>0</w:t>
            </w:r>
          </w:p>
        </w:tc>
        <w:tc>
          <w:tcPr>
            <w:tcW w:w="1020" w:type="dxa"/>
            <w:vMerge w:val="restart"/>
            <w:vAlign w:val="bottom"/>
          </w:tcPr>
          <w:p>
            <w:pPr>
              <w:spacing w:after="0"/>
              <w:ind w:left="440"/>
              <w:rPr>
                <w:color w:val="auto"/>
                <w:sz w:val="20"/>
                <w:szCs w:val="20"/>
              </w:rPr>
            </w:pPr>
            <w:r>
              <w:rPr>
                <w:rFonts w:ascii="Helvetica" w:hAnsi="Helvetica" w:eastAsia="Helvetica" w:cs="Helvetica"/>
                <w:color w:val="231815"/>
                <w:sz w:val="7"/>
                <w:szCs w:val="7"/>
              </w:rPr>
              <w:t>10</w:t>
            </w:r>
            <w:r>
              <w:rPr>
                <w:rFonts w:ascii="Helvetica" w:hAnsi="Helvetica" w:eastAsia="Helvetica" w:cs="Helvetica"/>
                <w:color w:val="231815"/>
                <w:sz w:val="8"/>
                <w:szCs w:val="8"/>
                <w:vertAlign w:val="superscript"/>
              </w:rPr>
              <w:t>1</w:t>
            </w:r>
          </w:p>
        </w:tc>
        <w:tc>
          <w:tcPr>
            <w:tcW w:w="620" w:type="dxa"/>
            <w:vMerge w:val="restart"/>
            <w:vAlign w:val="bottom"/>
          </w:tcPr>
          <w:p>
            <w:pPr>
              <w:spacing w:after="0"/>
              <w:ind w:right="454"/>
              <w:jc w:val="right"/>
              <w:rPr>
                <w:color w:val="auto"/>
                <w:sz w:val="20"/>
                <w:szCs w:val="20"/>
              </w:rPr>
            </w:pPr>
            <w:r>
              <w:rPr>
                <w:rFonts w:ascii="Helvetica" w:hAnsi="Helvetica" w:eastAsia="Helvetica" w:cs="Helvetica"/>
                <w:color w:val="231815"/>
                <w:w w:val="92"/>
                <w:sz w:val="7"/>
                <w:szCs w:val="7"/>
              </w:rPr>
              <w:t>10</w:t>
            </w:r>
            <w:r>
              <w:rPr>
                <w:rFonts w:ascii="Helvetica" w:hAnsi="Helvetica" w:eastAsia="Helvetica" w:cs="Helvetica"/>
                <w:color w:val="231815"/>
                <w:w w:val="92"/>
                <w:sz w:val="8"/>
                <w:szCs w:val="8"/>
                <w:vertAlign w:val="superscript"/>
              </w:rPr>
              <w:t>2</w:t>
            </w:r>
          </w:p>
        </w:tc>
        <w:tc>
          <w:tcPr>
            <w:tcW w:w="260" w:type="dxa"/>
            <w:vMerge w:val="restart"/>
            <w:vAlign w:val="bottom"/>
          </w:tcPr>
          <w:p>
            <w:pPr>
              <w:spacing w:after="0"/>
              <w:ind w:right="106"/>
              <w:jc w:val="right"/>
              <w:rPr>
                <w:color w:val="auto"/>
                <w:sz w:val="20"/>
                <w:szCs w:val="20"/>
              </w:rPr>
            </w:pPr>
            <w:r>
              <w:rPr>
                <w:rFonts w:ascii="Helvetica" w:hAnsi="Helvetica" w:eastAsia="Helvetica" w:cs="Helvetica"/>
                <w:color w:val="231815"/>
                <w:w w:val="92"/>
                <w:sz w:val="7"/>
                <w:szCs w:val="7"/>
              </w:rPr>
              <w:t>10</w:t>
            </w:r>
            <w:r>
              <w:rPr>
                <w:rFonts w:ascii="Helvetica" w:hAnsi="Helvetica" w:eastAsia="Helvetica" w:cs="Helvetica"/>
                <w:color w:val="231815"/>
                <w:w w:val="92"/>
                <w:sz w:val="8"/>
                <w:szCs w:val="8"/>
                <w:vertAlign w:val="superscript"/>
              </w:rPr>
              <w:t>3</w:t>
            </w:r>
          </w:p>
        </w:tc>
        <w:tc>
          <w:tcPr>
            <w:tcW w:w="80" w:type="dxa"/>
            <w:vAlign w:val="bottom"/>
          </w:tcPr>
          <w:p>
            <w:pPr>
              <w:spacing w:after="0"/>
              <w:rPr>
                <w:color w:val="auto"/>
                <w:sz w:val="19"/>
                <w:szCs w:val="19"/>
              </w:rPr>
            </w:pPr>
          </w:p>
        </w:tc>
        <w:tc>
          <w:tcPr>
            <w:tcW w:w="320" w:type="dxa"/>
            <w:vMerge w:val="restart"/>
            <w:vAlign w:val="bottom"/>
          </w:tcPr>
          <w:p>
            <w:pPr>
              <w:spacing w:after="0"/>
              <w:ind w:left="60"/>
              <w:rPr>
                <w:color w:val="auto"/>
                <w:sz w:val="20"/>
                <w:szCs w:val="20"/>
              </w:rPr>
            </w:pPr>
            <w:r>
              <w:rPr>
                <w:rFonts w:ascii="Helvetica" w:hAnsi="Helvetica" w:eastAsia="Helvetica" w:cs="Helvetica"/>
                <w:color w:val="231815"/>
                <w:sz w:val="7"/>
                <w:szCs w:val="7"/>
              </w:rPr>
              <w:t>10</w:t>
            </w:r>
            <w:r>
              <w:rPr>
                <w:rFonts w:ascii="Helvetica" w:hAnsi="Helvetica" w:eastAsia="Helvetica" w:cs="Helvetica"/>
                <w:color w:val="231815"/>
                <w:sz w:val="8"/>
                <w:szCs w:val="8"/>
                <w:vertAlign w:val="superscript"/>
              </w:rPr>
              <w:t>0</w:t>
            </w:r>
          </w:p>
        </w:tc>
        <w:tc>
          <w:tcPr>
            <w:tcW w:w="1580" w:type="dxa"/>
            <w:vMerge w:val="restart"/>
            <w:vAlign w:val="bottom"/>
          </w:tcPr>
          <w:p>
            <w:pPr>
              <w:spacing w:after="0"/>
              <w:ind w:left="660"/>
              <w:rPr>
                <w:color w:val="auto"/>
                <w:sz w:val="20"/>
                <w:szCs w:val="20"/>
              </w:rPr>
            </w:pPr>
            <w:r>
              <w:rPr>
                <w:rFonts w:ascii="Helvetica" w:hAnsi="Helvetica" w:eastAsia="Helvetica" w:cs="Helvetica"/>
                <w:color w:val="231815"/>
                <w:sz w:val="7"/>
                <w:szCs w:val="7"/>
              </w:rPr>
              <w:t xml:space="preserve">10 </w:t>
            </w:r>
            <w:r>
              <w:rPr>
                <w:rFonts w:ascii="Helvetica" w:hAnsi="Helvetica" w:eastAsia="Helvetica" w:cs="Helvetica"/>
                <w:color w:val="231815"/>
                <w:sz w:val="8"/>
                <w:szCs w:val="8"/>
                <w:vertAlign w:val="superscript"/>
              </w:rPr>
              <w:t>1</w:t>
            </w:r>
          </w:p>
        </w:tc>
        <w:tc>
          <w:tcPr>
            <w:tcW w:w="120" w:type="dxa"/>
            <w:vMerge w:val="restart"/>
            <w:vAlign w:val="bottom"/>
          </w:tcPr>
          <w:p>
            <w:pPr>
              <w:spacing w:after="0"/>
              <w:jc w:val="right"/>
              <w:rPr>
                <w:color w:val="auto"/>
                <w:sz w:val="20"/>
                <w:szCs w:val="20"/>
              </w:rPr>
            </w:pPr>
            <w:r>
              <w:rPr>
                <w:rFonts w:ascii="Helvetica" w:hAnsi="Helvetica" w:eastAsia="Helvetica" w:cs="Helvetica"/>
                <w:color w:val="231815"/>
                <w:w w:val="72"/>
                <w:sz w:val="6"/>
                <w:szCs w:val="6"/>
              </w:rPr>
              <w:t xml:space="preserve">10 </w:t>
            </w:r>
            <w:r>
              <w:rPr>
                <w:rFonts w:ascii="Helvetica" w:hAnsi="Helvetica" w:eastAsia="Helvetica" w:cs="Helvetica"/>
                <w:color w:val="231815"/>
                <w:w w:val="72"/>
                <w:sz w:val="7"/>
                <w:szCs w:val="7"/>
                <w:vertAlign w:val="superscript"/>
              </w:rPr>
              <w:t>2</w:t>
            </w:r>
          </w:p>
        </w:tc>
        <w:tc>
          <w:tcPr>
            <w:tcW w:w="140" w:type="dxa"/>
            <w:vAlign w:val="bottom"/>
          </w:tcPr>
          <w:p>
            <w:pPr>
              <w:spacing w:after="0"/>
              <w:rPr>
                <w:color w:val="auto"/>
                <w:sz w:val="19"/>
                <w:szCs w:val="19"/>
              </w:rPr>
            </w:pPr>
          </w:p>
        </w:tc>
        <w:tc>
          <w:tcPr>
            <w:tcW w:w="100" w:type="dxa"/>
            <w:vAlign w:val="bottom"/>
          </w:tcPr>
          <w:p>
            <w:pPr>
              <w:spacing w:after="0"/>
              <w:jc w:val="right"/>
              <w:rPr>
                <w:color w:val="auto"/>
                <w:sz w:val="20"/>
                <w:szCs w:val="20"/>
              </w:rPr>
            </w:pPr>
            <w:r>
              <w:rPr>
                <w:rFonts w:ascii="Helvetica" w:hAnsi="Helvetica" w:eastAsia="Helvetica" w:cs="Helvetica"/>
                <w:color w:val="231815"/>
                <w:sz w:val="7"/>
                <w:szCs w:val="7"/>
              </w:rPr>
              <w:t>10</w:t>
            </w:r>
          </w:p>
        </w:tc>
        <w:tc>
          <w:tcPr>
            <w:tcW w:w="240" w:type="dxa"/>
            <w:vMerge w:val="restart"/>
            <w:vAlign w:val="bottom"/>
          </w:tcPr>
          <w:p>
            <w:pPr>
              <w:spacing w:after="0"/>
              <w:ind w:right="115"/>
              <w:jc w:val="right"/>
              <w:rPr>
                <w:color w:val="auto"/>
                <w:sz w:val="20"/>
                <w:szCs w:val="20"/>
              </w:rPr>
            </w:pPr>
            <w:r>
              <w:rPr>
                <w:rFonts w:ascii="Helvetica" w:hAnsi="Helvetica" w:eastAsia="Helvetica" w:cs="Helvetica"/>
                <w:color w:val="231815"/>
                <w:w w:val="73"/>
                <w:sz w:val="7"/>
                <w:szCs w:val="7"/>
              </w:rPr>
              <w:t>10</w:t>
            </w:r>
            <w:r>
              <w:rPr>
                <w:rFonts w:ascii="Helvetica" w:hAnsi="Helvetica" w:eastAsia="Helvetica" w:cs="Helvetica"/>
                <w:color w:val="231815"/>
                <w:w w:val="73"/>
                <w:sz w:val="8"/>
                <w:szCs w:val="8"/>
                <w:vertAlign w:val="superscript"/>
              </w:rPr>
              <w:t>0</w:t>
            </w:r>
          </w:p>
        </w:tc>
        <w:tc>
          <w:tcPr>
            <w:tcW w:w="1240" w:type="dxa"/>
            <w:vMerge w:val="restart"/>
            <w:vAlign w:val="bottom"/>
          </w:tcPr>
          <w:p>
            <w:pPr>
              <w:spacing w:after="0"/>
              <w:ind w:right="387"/>
              <w:jc w:val="right"/>
              <w:rPr>
                <w:color w:val="auto"/>
                <w:sz w:val="20"/>
                <w:szCs w:val="20"/>
              </w:rPr>
            </w:pPr>
            <w:r>
              <w:rPr>
                <w:rFonts w:ascii="Helvetica" w:hAnsi="Helvetica" w:eastAsia="Helvetica" w:cs="Helvetica"/>
                <w:color w:val="231815"/>
                <w:sz w:val="7"/>
                <w:szCs w:val="7"/>
              </w:rPr>
              <w:t xml:space="preserve">10 </w:t>
            </w:r>
            <w:r>
              <w:rPr>
                <w:rFonts w:ascii="Helvetica" w:hAnsi="Helvetica" w:eastAsia="Helvetica" w:cs="Helvetica"/>
                <w:color w:val="231815"/>
                <w:sz w:val="8"/>
                <w:szCs w:val="8"/>
                <w:vertAlign w:val="superscript"/>
              </w:rPr>
              <w:t>1</w:t>
            </w:r>
          </w:p>
        </w:tc>
        <w:tc>
          <w:tcPr>
            <w:tcW w:w="600" w:type="dxa"/>
            <w:vMerge w:val="restart"/>
            <w:vAlign w:val="bottom"/>
          </w:tcPr>
          <w:p>
            <w:pPr>
              <w:spacing w:after="0"/>
              <w:ind w:right="63"/>
              <w:jc w:val="right"/>
              <w:rPr>
                <w:color w:val="auto"/>
                <w:sz w:val="20"/>
                <w:szCs w:val="20"/>
              </w:rPr>
            </w:pPr>
            <w:r>
              <w:rPr>
                <w:rFonts w:ascii="Helvetica" w:hAnsi="Helvetica" w:eastAsia="Helvetica" w:cs="Helvetica"/>
                <w:color w:val="231815"/>
                <w:sz w:val="7"/>
                <w:szCs w:val="7"/>
              </w:rPr>
              <w:t>10</w:t>
            </w:r>
            <w:r>
              <w:rPr>
                <w:rFonts w:ascii="Helvetica" w:hAnsi="Helvetica" w:eastAsia="Helvetica" w:cs="Helvetica"/>
                <w:color w:val="231815"/>
                <w:sz w:val="8"/>
                <w:szCs w:val="8"/>
                <w:vertAlign w:val="superscript"/>
              </w:rPr>
              <w:t>2</w:t>
            </w:r>
          </w:p>
        </w:tc>
        <w:tc>
          <w:tcPr>
            <w:tcW w:w="0" w:type="dxa"/>
            <w:vAlign w:val="bottom"/>
          </w:tcPr>
          <w:p>
            <w:pPr>
              <w:spacing w:after="0"/>
              <w:rPr>
                <w:color w:val="auto"/>
                <w:sz w:val="1"/>
                <w:szCs w:val="1"/>
              </w:rPr>
            </w:pPr>
          </w:p>
        </w:tc>
      </w:tr>
      <w:tr>
        <w:trPr>
          <w:trHeight w:val="56" w:hRule="atLeast"/>
        </w:trPr>
        <w:tc>
          <w:tcPr>
            <w:tcW w:w="120" w:type="dxa"/>
            <w:vAlign w:val="bottom"/>
          </w:tcPr>
          <w:p>
            <w:pPr>
              <w:spacing w:after="0"/>
              <w:rPr>
                <w:color w:val="auto"/>
                <w:sz w:val="4"/>
                <w:szCs w:val="4"/>
              </w:rPr>
            </w:pPr>
          </w:p>
        </w:tc>
        <w:tc>
          <w:tcPr>
            <w:tcW w:w="100" w:type="dxa"/>
            <w:vAlign w:val="bottom"/>
          </w:tcPr>
          <w:p>
            <w:pPr>
              <w:spacing w:after="0"/>
              <w:rPr>
                <w:color w:val="auto"/>
                <w:sz w:val="4"/>
                <w:szCs w:val="4"/>
              </w:rPr>
            </w:pPr>
          </w:p>
        </w:tc>
        <w:tc>
          <w:tcPr>
            <w:tcW w:w="200" w:type="dxa"/>
            <w:vMerge w:val="continue"/>
            <w:vAlign w:val="bottom"/>
          </w:tcPr>
          <w:p>
            <w:pPr>
              <w:spacing w:after="0"/>
              <w:rPr>
                <w:color w:val="auto"/>
                <w:sz w:val="4"/>
                <w:szCs w:val="4"/>
              </w:rPr>
            </w:pPr>
          </w:p>
        </w:tc>
        <w:tc>
          <w:tcPr>
            <w:tcW w:w="1020" w:type="dxa"/>
            <w:vMerge w:val="continue"/>
            <w:vAlign w:val="bottom"/>
          </w:tcPr>
          <w:p>
            <w:pPr>
              <w:spacing w:after="0"/>
              <w:rPr>
                <w:color w:val="auto"/>
                <w:sz w:val="4"/>
                <w:szCs w:val="4"/>
              </w:rPr>
            </w:pPr>
          </w:p>
        </w:tc>
        <w:tc>
          <w:tcPr>
            <w:tcW w:w="620" w:type="dxa"/>
            <w:vMerge w:val="continue"/>
            <w:vAlign w:val="bottom"/>
          </w:tcPr>
          <w:p>
            <w:pPr>
              <w:spacing w:after="0"/>
              <w:rPr>
                <w:color w:val="auto"/>
                <w:sz w:val="4"/>
                <w:szCs w:val="4"/>
              </w:rPr>
            </w:pPr>
          </w:p>
        </w:tc>
        <w:tc>
          <w:tcPr>
            <w:tcW w:w="260" w:type="dxa"/>
            <w:vMerge w:val="continue"/>
            <w:vAlign w:val="bottom"/>
          </w:tcPr>
          <w:p>
            <w:pPr>
              <w:spacing w:after="0"/>
              <w:rPr>
                <w:color w:val="auto"/>
                <w:sz w:val="4"/>
                <w:szCs w:val="4"/>
              </w:rPr>
            </w:pPr>
          </w:p>
        </w:tc>
        <w:tc>
          <w:tcPr>
            <w:tcW w:w="80" w:type="dxa"/>
            <w:vAlign w:val="bottom"/>
          </w:tcPr>
          <w:p>
            <w:pPr>
              <w:spacing w:after="0"/>
              <w:rPr>
                <w:color w:val="auto"/>
                <w:sz w:val="4"/>
                <w:szCs w:val="4"/>
              </w:rPr>
            </w:pPr>
          </w:p>
        </w:tc>
        <w:tc>
          <w:tcPr>
            <w:tcW w:w="320" w:type="dxa"/>
            <w:vMerge w:val="continue"/>
            <w:vAlign w:val="bottom"/>
          </w:tcPr>
          <w:p>
            <w:pPr>
              <w:spacing w:after="0"/>
              <w:rPr>
                <w:color w:val="auto"/>
                <w:sz w:val="4"/>
                <w:szCs w:val="4"/>
              </w:rPr>
            </w:pPr>
          </w:p>
        </w:tc>
        <w:tc>
          <w:tcPr>
            <w:tcW w:w="1580" w:type="dxa"/>
            <w:vMerge w:val="continue"/>
            <w:vAlign w:val="bottom"/>
          </w:tcPr>
          <w:p>
            <w:pPr>
              <w:spacing w:after="0"/>
              <w:rPr>
                <w:color w:val="auto"/>
                <w:sz w:val="4"/>
                <w:szCs w:val="4"/>
              </w:rPr>
            </w:pPr>
          </w:p>
        </w:tc>
        <w:tc>
          <w:tcPr>
            <w:tcW w:w="120" w:type="dxa"/>
            <w:vMerge w:val="continue"/>
            <w:vAlign w:val="bottom"/>
          </w:tcPr>
          <w:p>
            <w:pPr>
              <w:spacing w:after="0"/>
              <w:rPr>
                <w:color w:val="auto"/>
                <w:sz w:val="4"/>
                <w:szCs w:val="4"/>
              </w:rPr>
            </w:pPr>
          </w:p>
        </w:tc>
        <w:tc>
          <w:tcPr>
            <w:tcW w:w="140" w:type="dxa"/>
            <w:vAlign w:val="bottom"/>
          </w:tcPr>
          <w:p>
            <w:pPr>
              <w:spacing w:after="0"/>
              <w:rPr>
                <w:color w:val="auto"/>
                <w:sz w:val="4"/>
                <w:szCs w:val="4"/>
              </w:rPr>
            </w:pPr>
          </w:p>
        </w:tc>
        <w:tc>
          <w:tcPr>
            <w:tcW w:w="100" w:type="dxa"/>
            <w:vAlign w:val="bottom"/>
          </w:tcPr>
          <w:p>
            <w:pPr>
              <w:spacing w:after="0"/>
              <w:rPr>
                <w:color w:val="auto"/>
                <w:sz w:val="4"/>
                <w:szCs w:val="4"/>
              </w:rPr>
            </w:pPr>
          </w:p>
        </w:tc>
        <w:tc>
          <w:tcPr>
            <w:tcW w:w="240" w:type="dxa"/>
            <w:vMerge w:val="continue"/>
            <w:vAlign w:val="bottom"/>
          </w:tcPr>
          <w:p>
            <w:pPr>
              <w:spacing w:after="0"/>
              <w:rPr>
                <w:color w:val="auto"/>
                <w:sz w:val="4"/>
                <w:szCs w:val="4"/>
              </w:rPr>
            </w:pPr>
          </w:p>
        </w:tc>
        <w:tc>
          <w:tcPr>
            <w:tcW w:w="1240" w:type="dxa"/>
            <w:vMerge w:val="continue"/>
            <w:vAlign w:val="bottom"/>
          </w:tcPr>
          <w:p>
            <w:pPr>
              <w:spacing w:after="0"/>
              <w:rPr>
                <w:color w:val="auto"/>
                <w:sz w:val="4"/>
                <w:szCs w:val="4"/>
              </w:rPr>
            </w:pPr>
          </w:p>
        </w:tc>
        <w:tc>
          <w:tcPr>
            <w:tcW w:w="600" w:type="dxa"/>
            <w:vMerge w:val="continue"/>
            <w:vAlign w:val="bottom"/>
          </w:tcPr>
          <w:p>
            <w:pPr>
              <w:spacing w:after="0"/>
              <w:rPr>
                <w:color w:val="auto"/>
                <w:sz w:val="4"/>
                <w:szCs w:val="4"/>
              </w:rPr>
            </w:pPr>
          </w:p>
        </w:tc>
        <w:tc>
          <w:tcPr>
            <w:tcW w:w="0" w:type="dxa"/>
            <w:vAlign w:val="bottom"/>
          </w:tcPr>
          <w:p>
            <w:pPr>
              <w:spacing w:after="0"/>
              <w:rPr>
                <w:color w:val="auto"/>
                <w:sz w:val="1"/>
                <w:szCs w:val="1"/>
              </w:rPr>
            </w:pPr>
          </w:p>
        </w:tc>
      </w:tr>
      <w:tr>
        <w:trPr>
          <w:trHeight w:val="153" w:hRule="atLeast"/>
        </w:trPr>
        <w:tc>
          <w:tcPr>
            <w:tcW w:w="120" w:type="dxa"/>
            <w:vAlign w:val="bottom"/>
          </w:tcPr>
          <w:p>
            <w:pPr>
              <w:spacing w:after="0"/>
              <w:rPr>
                <w:color w:val="auto"/>
                <w:sz w:val="13"/>
                <w:szCs w:val="13"/>
              </w:rPr>
            </w:pPr>
          </w:p>
        </w:tc>
        <w:tc>
          <w:tcPr>
            <w:tcW w:w="100" w:type="dxa"/>
            <w:vAlign w:val="bottom"/>
          </w:tcPr>
          <w:p>
            <w:pPr>
              <w:spacing w:after="0"/>
              <w:rPr>
                <w:color w:val="auto"/>
                <w:sz w:val="13"/>
                <w:szCs w:val="13"/>
              </w:rPr>
            </w:pPr>
          </w:p>
        </w:tc>
        <w:tc>
          <w:tcPr>
            <w:tcW w:w="200" w:type="dxa"/>
            <w:vAlign w:val="bottom"/>
          </w:tcPr>
          <w:p>
            <w:pPr>
              <w:spacing w:after="0"/>
              <w:rPr>
                <w:color w:val="auto"/>
                <w:sz w:val="13"/>
                <w:szCs w:val="13"/>
              </w:rPr>
            </w:pPr>
          </w:p>
        </w:tc>
        <w:tc>
          <w:tcPr>
            <w:tcW w:w="1640" w:type="dxa"/>
            <w:gridSpan w:val="2"/>
            <w:vAlign w:val="bottom"/>
          </w:tcPr>
          <w:p>
            <w:pPr>
              <w:spacing w:after="0"/>
              <w:ind w:left="100"/>
              <w:rPr>
                <w:color w:val="auto"/>
                <w:sz w:val="20"/>
                <w:szCs w:val="20"/>
              </w:rPr>
            </w:pPr>
            <w:r>
              <w:rPr>
                <w:rFonts w:ascii="Times" w:hAnsi="Times" w:eastAsia="Times" w:cs="Times"/>
                <w:color w:val="231815"/>
                <w:sz w:val="12"/>
                <w:szCs w:val="12"/>
              </w:rPr>
              <w:t>The number of collaborators</w:t>
            </w:r>
          </w:p>
        </w:tc>
        <w:tc>
          <w:tcPr>
            <w:tcW w:w="260" w:type="dxa"/>
            <w:vAlign w:val="bottom"/>
          </w:tcPr>
          <w:p>
            <w:pPr>
              <w:spacing w:after="0"/>
              <w:rPr>
                <w:color w:val="auto"/>
                <w:sz w:val="13"/>
                <w:szCs w:val="13"/>
              </w:rPr>
            </w:pPr>
          </w:p>
        </w:tc>
        <w:tc>
          <w:tcPr>
            <w:tcW w:w="80" w:type="dxa"/>
            <w:vAlign w:val="bottom"/>
          </w:tcPr>
          <w:p>
            <w:pPr>
              <w:spacing w:after="0"/>
              <w:rPr>
                <w:color w:val="auto"/>
                <w:sz w:val="13"/>
                <w:szCs w:val="13"/>
              </w:rPr>
            </w:pPr>
          </w:p>
        </w:tc>
        <w:tc>
          <w:tcPr>
            <w:tcW w:w="320" w:type="dxa"/>
            <w:vAlign w:val="bottom"/>
          </w:tcPr>
          <w:p>
            <w:pPr>
              <w:spacing w:after="0"/>
              <w:rPr>
                <w:color w:val="auto"/>
                <w:sz w:val="13"/>
                <w:szCs w:val="13"/>
              </w:rPr>
            </w:pPr>
          </w:p>
        </w:tc>
        <w:tc>
          <w:tcPr>
            <w:tcW w:w="1580" w:type="dxa"/>
            <w:vAlign w:val="bottom"/>
          </w:tcPr>
          <w:p>
            <w:pPr>
              <w:spacing w:after="0"/>
              <w:ind w:left="180"/>
              <w:rPr>
                <w:color w:val="auto"/>
                <w:sz w:val="20"/>
                <w:szCs w:val="20"/>
              </w:rPr>
            </w:pPr>
            <w:r>
              <w:rPr>
                <w:rFonts w:ascii="Times" w:hAnsi="Times" w:eastAsia="Times" w:cs="Times"/>
                <w:color w:val="231815"/>
                <w:sz w:val="12"/>
                <w:szCs w:val="12"/>
              </w:rPr>
              <w:t>The number of papers</w:t>
            </w:r>
          </w:p>
        </w:tc>
        <w:tc>
          <w:tcPr>
            <w:tcW w:w="120" w:type="dxa"/>
            <w:vAlign w:val="bottom"/>
          </w:tcPr>
          <w:p>
            <w:pPr>
              <w:spacing w:after="0"/>
              <w:rPr>
                <w:color w:val="auto"/>
                <w:sz w:val="13"/>
                <w:szCs w:val="13"/>
              </w:rPr>
            </w:pPr>
          </w:p>
        </w:tc>
        <w:tc>
          <w:tcPr>
            <w:tcW w:w="140" w:type="dxa"/>
            <w:vAlign w:val="bottom"/>
          </w:tcPr>
          <w:p>
            <w:pPr>
              <w:spacing w:after="0"/>
              <w:rPr>
                <w:color w:val="auto"/>
                <w:sz w:val="13"/>
                <w:szCs w:val="13"/>
              </w:rPr>
            </w:pPr>
          </w:p>
        </w:tc>
        <w:tc>
          <w:tcPr>
            <w:tcW w:w="100" w:type="dxa"/>
            <w:vAlign w:val="bottom"/>
          </w:tcPr>
          <w:p>
            <w:pPr>
              <w:spacing w:after="0"/>
              <w:rPr>
                <w:color w:val="auto"/>
                <w:sz w:val="13"/>
                <w:szCs w:val="13"/>
              </w:rPr>
            </w:pPr>
          </w:p>
        </w:tc>
        <w:tc>
          <w:tcPr>
            <w:tcW w:w="240" w:type="dxa"/>
            <w:vAlign w:val="bottom"/>
          </w:tcPr>
          <w:p>
            <w:pPr>
              <w:spacing w:after="0"/>
              <w:rPr>
                <w:color w:val="auto"/>
                <w:sz w:val="13"/>
                <w:szCs w:val="13"/>
              </w:rPr>
            </w:pPr>
          </w:p>
        </w:tc>
        <w:tc>
          <w:tcPr>
            <w:tcW w:w="1240" w:type="dxa"/>
            <w:vAlign w:val="bottom"/>
          </w:tcPr>
          <w:p>
            <w:pPr>
              <w:spacing w:after="0"/>
              <w:ind w:left="380"/>
              <w:rPr>
                <w:color w:val="auto"/>
                <w:sz w:val="20"/>
                <w:szCs w:val="20"/>
              </w:rPr>
            </w:pPr>
            <w:r>
              <w:rPr>
                <w:rFonts w:ascii="Times" w:hAnsi="Times" w:eastAsia="Times" w:cs="Times"/>
                <w:color w:val="231815"/>
                <w:sz w:val="12"/>
                <w:szCs w:val="12"/>
              </w:rPr>
              <w:t>Paper team size</w:t>
            </w:r>
          </w:p>
        </w:tc>
        <w:tc>
          <w:tcPr>
            <w:tcW w:w="600" w:type="dxa"/>
            <w:vAlign w:val="bottom"/>
          </w:tcPr>
          <w:p>
            <w:pPr>
              <w:spacing w:after="0"/>
              <w:rPr>
                <w:color w:val="auto"/>
                <w:sz w:val="13"/>
                <w:szCs w:val="13"/>
              </w:rPr>
            </w:pPr>
          </w:p>
        </w:tc>
        <w:tc>
          <w:tcPr>
            <w:tcW w:w="0" w:type="dxa"/>
            <w:vAlign w:val="bottom"/>
          </w:tcPr>
          <w:p>
            <w:pPr>
              <w:spacing w:after="0"/>
              <w:rPr>
                <w:color w:val="auto"/>
                <w:sz w:val="1"/>
                <w:szCs w:val="1"/>
              </w:rPr>
            </w:pPr>
          </w:p>
        </w:tc>
      </w:tr>
    </w:tbl>
    <w:p>
      <w:pPr>
        <w:spacing w:after="0" w:line="145"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-1451610</wp:posOffset>
                </wp:positionV>
                <wp:extent cx="4276090" cy="0"/>
                <wp:effectExtent l="0" t="0" r="0" b="0"/>
                <wp:wrapNone/>
                <wp:docPr id="22" name="Shape 22"/>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22" o:spid="_x0000_s1026" o:spt="20" style="position:absolute;left:0pt;margin-left:0pt;margin-top:-114.3pt;height:0pt;width:336.7pt;z-index:-251657216;mso-width-relative:page;mso-height-relative:page;" fillcolor="#FFFFFF" filled="t" stroked="t" coordsize="21600,21600" o:allowincell="f" o:gfxdata="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aqke6dgAAAAKAQAADwAAAAAAAAABACAAAAA4AAAAZHJzL2Rvd25y&#10;ZXYueG1sUEsBAhQAFAAAAAgAh07iQGMjZfavAQAAmAMAAA4AAAAAAAAAAQAgAAAAPQEAAGRycy9l&#10;Mm9Eb2MueG1sUEsFBgAAAAAGAAYAWQEAAF4FAAAAAA==&#10;">
                <v:fill on="t" focussize="0,0"/>
                <v:stroke weight="0.397952755905512pt" color="#000000" miterlimit="8" joinstyle="miter"/>
                <v:imagedata o:title=""/>
                <o:lock v:ext="edit" aspectratio="f"/>
              </v:line>
            </w:pict>
          </mc:Fallback>
        </mc:AlternateContent>
      </w:r>
      <w:r>
        <w:rPr>
          <w:color w:val="auto"/>
          <w:sz w:val="20"/>
          <w:szCs w:val="20"/>
        </w:rPr>
        <w:drawing>
          <wp:anchor distT="0" distB="0" distL="114300" distR="114300" simplePos="0" relativeHeight="251659264" behindDoc="1" locked="0" layoutInCell="0" allowOverlap="1">
            <wp:simplePos x="0" y="0"/>
            <wp:positionH relativeFrom="column">
              <wp:posOffset>156845</wp:posOffset>
            </wp:positionH>
            <wp:positionV relativeFrom="paragraph">
              <wp:posOffset>-1319530</wp:posOffset>
            </wp:positionV>
            <wp:extent cx="4020820" cy="1160145"/>
            <wp:effectExtent l="0" t="0" r="1778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a:srcRect/>
                    <a:stretch>
                      <a:fillRect/>
                    </a:stretch>
                  </pic:blipFill>
                  <pic:spPr>
                    <a:xfrm>
                      <a:off x="0" y="0"/>
                      <a:ext cx="4020820" cy="1160145"/>
                    </a:xfrm>
                    <a:prstGeom prst="rect">
                      <a:avLst/>
                    </a:prstGeom>
                    <a:noFill/>
                  </pic:spPr>
                </pic:pic>
              </a:graphicData>
            </a:graphic>
          </wp:anchor>
        </w:drawing>
      </w:r>
    </w:p>
    <w:p>
      <w:pPr>
        <w:spacing w:after="0"/>
        <w:jc w:val="both"/>
        <w:rPr>
          <w:color w:val="auto"/>
          <w:sz w:val="20"/>
          <w:szCs w:val="20"/>
        </w:rPr>
      </w:pPr>
      <w:r>
        <w:rPr>
          <w:rFonts w:ascii="Arial" w:hAnsi="Arial" w:eastAsia="Arial" w:cs="Arial"/>
          <w:color w:val="auto"/>
          <w:sz w:val="16"/>
          <w:szCs w:val="16"/>
        </w:rPr>
        <w:t>Figure 6 The relationship between authors' and papers' speci c indexes and their interdisciplinarity. Panels (a,b) show the relationship between author de-gree/hyperdegree and the probability of doing interdisciplinary research. Panel (c) shows the relationship between paper team size and the probability of being an interdisciplinary paper.</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6" w:lineRule="exact"/>
        <w:rPr>
          <w:color w:val="auto"/>
          <w:sz w:val="20"/>
          <w:szCs w:val="20"/>
        </w:rPr>
      </w:pPr>
    </w:p>
    <w:p>
      <w:pPr>
        <w:spacing w:after="0" w:line="259"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Fig. </w:t>
      </w:r>
      <w:r>
        <w:fldChar w:fldCharType="begin"/>
      </w:r>
      <w:r>
        <w:instrText xml:space="preserve"> HYPERLINK \l "page15" \h </w:instrText>
      </w:r>
      <w:r>
        <w:fldChar w:fldCharType="separate"/>
      </w:r>
      <w:r>
        <w:rPr>
          <w:rFonts w:ascii="Arial" w:hAnsi="Arial" w:eastAsia="Arial" w:cs="Arial"/>
          <w:color w:val="auto"/>
          <w:sz w:val="19"/>
          <w:szCs w:val="19"/>
        </w:rPr>
        <w:t xml:space="preserve">6 </w:t>
      </w:r>
      <w:r>
        <w:rPr>
          <w:rFonts w:ascii="Arial" w:hAnsi="Arial" w:eastAsia="Arial" w:cs="Arial"/>
          <w:color w:val="auto"/>
          <w:sz w:val="19"/>
          <w:szCs w:val="19"/>
        </w:rPr>
        <w:fldChar w:fldCharType="end"/>
      </w:r>
      <w:r>
        <w:rPr>
          <w:rFonts w:ascii="Arial" w:hAnsi="Arial" w:eastAsia="Arial" w:cs="Arial"/>
          <w:color w:val="auto"/>
          <w:sz w:val="19"/>
          <w:szCs w:val="19"/>
        </w:rPr>
        <w:t>also shows that large degree or hyperdegree authors are likely to en-gage in interdisciplinary research, and a paper with a large team size is likely to be an interdisciplinary one. It seems these phenomena can be expected at random. Take a set of elements (collaborators, papers) of several classes, and select a subset randomly. Then a larger subset more likely contains elements from more than one class. This reasoning, though plausible, is incorrect, be-cause scientists do not randomly select topic and collaborators. Research costs (investments of time and e ort) make scientists tend to work within their fa-miliar elds. In addition, the reasoning is based on that the selection scope of collaborators is limited to empirical data, which does not hold in reality.</w:t>
      </w:r>
    </w:p>
    <w:p>
      <w:pPr>
        <w:spacing w:after="0" w:line="171" w:lineRule="exact"/>
        <w:rPr>
          <w:color w:val="auto"/>
          <w:sz w:val="20"/>
          <w:szCs w:val="20"/>
        </w:rPr>
      </w:pPr>
    </w:p>
    <w:p>
      <w:pPr>
        <w:spacing w:after="0" w:line="243" w:lineRule="auto"/>
        <w:ind w:firstLine="299"/>
        <w:jc w:val="both"/>
        <w:rPr>
          <w:rFonts w:ascii="Arial" w:hAnsi="Arial" w:eastAsia="Arial" w:cs="Arial"/>
          <w:color w:val="auto"/>
          <w:sz w:val="20"/>
          <w:szCs w:val="20"/>
        </w:rPr>
      </w:pPr>
      <w:r>
        <w:rPr>
          <w:rFonts w:ascii="Arial" w:hAnsi="Arial" w:eastAsia="Arial" w:cs="Arial"/>
          <w:color w:val="auto"/>
          <w:sz w:val="20"/>
          <w:szCs w:val="20"/>
        </w:rPr>
        <w:t xml:space="preserve">We analyzed the giant component of coauthorship network PNAS 1999-2013, which contains more than 86.8% authors. There are 71.5%, 76.7% and 88.9% authors of social, physical and biological sciences in the giant compo-nent (Fig. 7e). Note that the author misidenti cation caused by initial-based methods increases the size of the ground-truth giant component </w:t>
      </w:r>
      <w:r>
        <w:fldChar w:fldCharType="begin"/>
      </w:r>
      <w:r>
        <w:instrText xml:space="preserve"> HYPERLINK \l "page20" \h </w:instrText>
      </w:r>
      <w:r>
        <w:fldChar w:fldCharType="separate"/>
      </w:r>
      <w:r>
        <w:rPr>
          <w:rFonts w:ascii="Arial" w:hAnsi="Arial" w:eastAsia="Arial" w:cs="Arial"/>
          <w:color w:val="auto"/>
          <w:sz w:val="20"/>
          <w:szCs w:val="20"/>
        </w:rPr>
        <w:t xml:space="preserve">[44]. </w:t>
      </w:r>
      <w:r>
        <w:rPr>
          <w:rFonts w:ascii="Arial" w:hAnsi="Arial" w:eastAsia="Arial" w:cs="Arial"/>
          <w:color w:val="auto"/>
          <w:sz w:val="20"/>
          <w:szCs w:val="20"/>
        </w:rPr>
        <w:fldChar w:fldCharType="end"/>
      </w:r>
      <w:r>
        <w:rPr>
          <w:rFonts w:ascii="Arial" w:hAnsi="Arial" w:eastAsia="Arial" w:cs="Arial"/>
          <w:color w:val="auto"/>
          <w:sz w:val="20"/>
          <w:szCs w:val="20"/>
        </w:rPr>
        <w:t>Hence we identi ed authors by their provided names on papers (which likely split one author into two) to obtain a conservative result.</w:t>
      </w:r>
    </w:p>
    <w:p>
      <w:pPr>
        <w:spacing w:after="0" w:line="181" w:lineRule="exact"/>
        <w:rPr>
          <w:color w:val="auto"/>
          <w:sz w:val="20"/>
          <w:szCs w:val="20"/>
        </w:rPr>
      </w:pPr>
    </w:p>
    <w:p>
      <w:pPr>
        <w:spacing w:after="0" w:line="260"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Interdisciplinary research and multidisciplinary research contribute to the giant component containing most authors of each science category. We ana-lyzed the relationship between the author proportion of the giant component and author activity/productivity. Remove authors from high degree and hy-perdegree to low respectively, and calculate the proportion of the giant com-ponent. From the relation curve between the proportion of removed authors and that of the giant component, we can nd that the formation of giant com-ponent is contributed by a considerable number of authors, e. g. the top 10% authors ranked by degree (Fig. </w:t>
      </w:r>
      <w:r>
        <w:fldChar w:fldCharType="begin"/>
      </w:r>
      <w:r>
        <w:instrText xml:space="preserve"> HYPERLINK \l "page16" \h </w:instrText>
      </w:r>
      <w:r>
        <w:fldChar w:fldCharType="separate"/>
      </w:r>
      <w:r>
        <w:rPr>
          <w:rFonts w:ascii="Arial" w:hAnsi="Arial" w:eastAsia="Arial" w:cs="Arial"/>
          <w:color w:val="auto"/>
          <w:sz w:val="19"/>
          <w:szCs w:val="19"/>
        </w:rPr>
        <w:t>8)</w:t>
      </w:r>
      <w:r>
        <w:rPr>
          <w:rFonts w:ascii="Arial" w:hAnsi="Arial" w:eastAsia="Arial" w:cs="Arial"/>
          <w:color w:val="auto"/>
          <w:sz w:val="19"/>
          <w:szCs w:val="19"/>
        </w:rPr>
        <w:fldChar w:fldCharType="end"/>
      </w:r>
      <w:r>
        <w:rPr>
          <w:rFonts w:ascii="Arial" w:hAnsi="Arial" w:eastAsia="Arial" w:cs="Arial"/>
          <w:color w:val="auto"/>
          <w:sz w:val="19"/>
          <w:szCs w:val="19"/>
        </w:rPr>
        <w:t>. Consider the relationship in three time pe-riods, viz. 1999{2003, 2004{2008 and 2009{2013. The relation curve shifts to the left over time, which means author activity and productivity are playing increasingly important roles in the formation of the giant component.</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2780"/>
        <w:gridCol w:w="780"/>
        <w:gridCol w:w="500"/>
        <w:gridCol w:w="60"/>
        <w:gridCol w:w="60"/>
        <w:gridCol w:w="20"/>
        <w:gridCol w:w="20"/>
        <w:gridCol w:w="1580"/>
        <w:gridCol w:w="60"/>
        <w:gridCol w:w="220"/>
        <w:gridCol w:w="20"/>
        <w:gridCol w:w="640"/>
        <w:gridCol w:w="360"/>
      </w:tblGrid>
      <w:tr>
        <w:trPr>
          <w:trHeight w:val="184" w:hRule="atLeast"/>
        </w:trPr>
        <w:tc>
          <w:tcPr>
            <w:tcW w:w="2780" w:type="dxa"/>
            <w:vAlign w:val="bottom"/>
          </w:tcPr>
          <w:p>
            <w:pPr>
              <w:spacing w:after="0"/>
              <w:ind w:right="2555"/>
              <w:jc w:val="right"/>
              <w:rPr>
                <w:color w:val="auto"/>
                <w:sz w:val="20"/>
                <w:szCs w:val="20"/>
              </w:rPr>
            </w:pPr>
            <w:bookmarkStart w:id="15" w:name="page16"/>
            <w:bookmarkEnd w:id="15"/>
            <w:r>
              <w:rPr>
                <w:rFonts w:ascii="Arial" w:hAnsi="Arial" w:eastAsia="Arial" w:cs="Arial"/>
                <w:color w:val="auto"/>
                <w:w w:val="78"/>
                <w:sz w:val="16"/>
                <w:szCs w:val="16"/>
              </w:rPr>
              <w:t>16</w:t>
            </w:r>
          </w:p>
        </w:tc>
        <w:tc>
          <w:tcPr>
            <w:tcW w:w="780" w:type="dxa"/>
            <w:vAlign w:val="bottom"/>
          </w:tcPr>
          <w:p>
            <w:pPr>
              <w:spacing w:after="0"/>
              <w:rPr>
                <w:color w:val="auto"/>
                <w:sz w:val="16"/>
                <w:szCs w:val="16"/>
              </w:rPr>
            </w:pPr>
          </w:p>
        </w:tc>
        <w:tc>
          <w:tcPr>
            <w:tcW w:w="500" w:type="dxa"/>
            <w:vAlign w:val="bottom"/>
          </w:tcPr>
          <w:p>
            <w:pPr>
              <w:spacing w:after="0"/>
              <w:rPr>
                <w:color w:val="auto"/>
                <w:sz w:val="16"/>
                <w:szCs w:val="16"/>
              </w:rPr>
            </w:pPr>
          </w:p>
        </w:tc>
        <w:tc>
          <w:tcPr>
            <w:tcW w:w="60" w:type="dxa"/>
            <w:vAlign w:val="bottom"/>
          </w:tcPr>
          <w:p>
            <w:pPr>
              <w:spacing w:after="0"/>
              <w:rPr>
                <w:color w:val="auto"/>
                <w:sz w:val="16"/>
                <w:szCs w:val="16"/>
              </w:rPr>
            </w:pPr>
          </w:p>
        </w:tc>
        <w:tc>
          <w:tcPr>
            <w:tcW w:w="60" w:type="dxa"/>
            <w:vAlign w:val="bottom"/>
          </w:tcPr>
          <w:p>
            <w:pPr>
              <w:spacing w:after="0"/>
              <w:rPr>
                <w:color w:val="auto"/>
                <w:sz w:val="16"/>
                <w:szCs w:val="16"/>
              </w:rPr>
            </w:pPr>
          </w:p>
        </w:tc>
        <w:tc>
          <w:tcPr>
            <w:tcW w:w="20" w:type="dxa"/>
            <w:vAlign w:val="bottom"/>
          </w:tcPr>
          <w:p>
            <w:pPr>
              <w:spacing w:after="0"/>
              <w:rPr>
                <w:color w:val="auto"/>
                <w:sz w:val="16"/>
                <w:szCs w:val="16"/>
              </w:rPr>
            </w:pPr>
          </w:p>
        </w:tc>
        <w:tc>
          <w:tcPr>
            <w:tcW w:w="20" w:type="dxa"/>
            <w:vAlign w:val="bottom"/>
          </w:tcPr>
          <w:p>
            <w:pPr>
              <w:spacing w:after="0"/>
              <w:rPr>
                <w:color w:val="auto"/>
                <w:sz w:val="16"/>
                <w:szCs w:val="16"/>
              </w:rPr>
            </w:pPr>
          </w:p>
        </w:tc>
        <w:tc>
          <w:tcPr>
            <w:tcW w:w="2520" w:type="dxa"/>
            <w:gridSpan w:val="5"/>
            <w:vAlign w:val="bottom"/>
          </w:tcPr>
          <w:p>
            <w:pPr>
              <w:spacing w:after="0"/>
              <w:jc w:val="right"/>
              <w:rPr>
                <w:color w:val="auto"/>
                <w:sz w:val="20"/>
                <w:szCs w:val="20"/>
              </w:rPr>
            </w:pPr>
            <w:r>
              <w:rPr>
                <w:rFonts w:ascii="Arial" w:hAnsi="Arial" w:eastAsia="Arial" w:cs="Arial"/>
                <w:color w:val="auto"/>
                <w:sz w:val="16"/>
                <w:szCs w:val="16"/>
              </w:rPr>
              <w:t>Zheng Xie et al.</w:t>
            </w:r>
          </w:p>
        </w:tc>
        <w:tc>
          <w:tcPr>
            <w:tcW w:w="0" w:type="dxa"/>
            <w:vAlign w:val="bottom"/>
          </w:tcPr>
          <w:p>
            <w:pPr>
              <w:spacing w:after="0"/>
              <w:rPr>
                <w:color w:val="auto"/>
                <w:sz w:val="1"/>
                <w:szCs w:val="1"/>
              </w:rPr>
            </w:pPr>
          </w:p>
        </w:tc>
      </w:tr>
      <w:tr>
        <w:trPr>
          <w:trHeight w:val="84" w:hRule="atLeast"/>
        </w:trPr>
        <w:tc>
          <w:tcPr>
            <w:tcW w:w="2780" w:type="dxa"/>
            <w:tcBorders>
              <w:bottom w:val="single" w:color="auto" w:sz="8" w:space="0"/>
            </w:tcBorders>
            <w:vAlign w:val="bottom"/>
          </w:tcPr>
          <w:p>
            <w:pPr>
              <w:spacing w:after="0"/>
              <w:rPr>
                <w:color w:val="auto"/>
                <w:sz w:val="7"/>
                <w:szCs w:val="7"/>
              </w:rPr>
            </w:pPr>
          </w:p>
        </w:tc>
        <w:tc>
          <w:tcPr>
            <w:tcW w:w="780" w:type="dxa"/>
            <w:tcBorders>
              <w:bottom w:val="single" w:color="auto" w:sz="8" w:space="0"/>
            </w:tcBorders>
            <w:vAlign w:val="bottom"/>
          </w:tcPr>
          <w:p>
            <w:pPr>
              <w:spacing w:after="0"/>
              <w:rPr>
                <w:color w:val="auto"/>
                <w:sz w:val="7"/>
                <w:szCs w:val="7"/>
              </w:rPr>
            </w:pPr>
          </w:p>
        </w:tc>
        <w:tc>
          <w:tcPr>
            <w:tcW w:w="500" w:type="dxa"/>
            <w:tcBorders>
              <w:bottom w:val="single" w:color="auto" w:sz="8" w:space="0"/>
            </w:tcBorders>
            <w:vAlign w:val="bottom"/>
          </w:tcPr>
          <w:p>
            <w:pPr>
              <w:spacing w:after="0"/>
              <w:rPr>
                <w:color w:val="auto"/>
                <w:sz w:val="7"/>
                <w:szCs w:val="7"/>
              </w:rPr>
            </w:pPr>
          </w:p>
        </w:tc>
        <w:tc>
          <w:tcPr>
            <w:tcW w:w="60" w:type="dxa"/>
            <w:tcBorders>
              <w:bottom w:val="single" w:color="auto" w:sz="8" w:space="0"/>
            </w:tcBorders>
            <w:vAlign w:val="bottom"/>
          </w:tcPr>
          <w:p>
            <w:pPr>
              <w:spacing w:after="0"/>
              <w:rPr>
                <w:color w:val="auto"/>
                <w:sz w:val="7"/>
                <w:szCs w:val="7"/>
              </w:rPr>
            </w:pPr>
          </w:p>
        </w:tc>
        <w:tc>
          <w:tcPr>
            <w:tcW w:w="60" w:type="dxa"/>
            <w:tcBorders>
              <w:bottom w:val="single" w:color="auto" w:sz="8" w:space="0"/>
            </w:tcBorders>
            <w:vAlign w:val="bottom"/>
          </w:tcPr>
          <w:p>
            <w:pPr>
              <w:spacing w:after="0"/>
              <w:rPr>
                <w:color w:val="auto"/>
                <w:sz w:val="7"/>
                <w:szCs w:val="7"/>
              </w:rPr>
            </w:pPr>
          </w:p>
        </w:tc>
        <w:tc>
          <w:tcPr>
            <w:tcW w:w="20" w:type="dxa"/>
            <w:tcBorders>
              <w:bottom w:val="single" w:color="auto" w:sz="8" w:space="0"/>
            </w:tcBorders>
            <w:vAlign w:val="bottom"/>
          </w:tcPr>
          <w:p>
            <w:pPr>
              <w:spacing w:after="0"/>
              <w:rPr>
                <w:color w:val="auto"/>
                <w:sz w:val="7"/>
                <w:szCs w:val="7"/>
              </w:rPr>
            </w:pPr>
          </w:p>
        </w:tc>
        <w:tc>
          <w:tcPr>
            <w:tcW w:w="20" w:type="dxa"/>
            <w:tcBorders>
              <w:bottom w:val="single" w:color="auto" w:sz="8" w:space="0"/>
            </w:tcBorders>
            <w:vAlign w:val="bottom"/>
          </w:tcPr>
          <w:p>
            <w:pPr>
              <w:spacing w:after="0"/>
              <w:rPr>
                <w:color w:val="auto"/>
                <w:sz w:val="7"/>
                <w:szCs w:val="7"/>
              </w:rPr>
            </w:pPr>
          </w:p>
        </w:tc>
        <w:tc>
          <w:tcPr>
            <w:tcW w:w="1580" w:type="dxa"/>
            <w:tcBorders>
              <w:bottom w:val="single" w:color="auto" w:sz="8" w:space="0"/>
            </w:tcBorders>
            <w:vAlign w:val="bottom"/>
          </w:tcPr>
          <w:p>
            <w:pPr>
              <w:spacing w:after="0"/>
              <w:rPr>
                <w:color w:val="auto"/>
                <w:sz w:val="7"/>
                <w:szCs w:val="7"/>
              </w:rPr>
            </w:pPr>
          </w:p>
        </w:tc>
        <w:tc>
          <w:tcPr>
            <w:tcW w:w="60" w:type="dxa"/>
            <w:tcBorders>
              <w:bottom w:val="single" w:color="auto" w:sz="8" w:space="0"/>
            </w:tcBorders>
            <w:vAlign w:val="bottom"/>
          </w:tcPr>
          <w:p>
            <w:pPr>
              <w:spacing w:after="0"/>
              <w:rPr>
                <w:color w:val="auto"/>
                <w:sz w:val="7"/>
                <w:szCs w:val="7"/>
              </w:rPr>
            </w:pPr>
          </w:p>
        </w:tc>
        <w:tc>
          <w:tcPr>
            <w:tcW w:w="220" w:type="dxa"/>
            <w:tcBorders>
              <w:bottom w:val="single" w:color="auto" w:sz="8" w:space="0"/>
            </w:tcBorders>
            <w:vAlign w:val="bottom"/>
          </w:tcPr>
          <w:p>
            <w:pPr>
              <w:spacing w:after="0"/>
              <w:rPr>
                <w:color w:val="auto"/>
                <w:sz w:val="7"/>
                <w:szCs w:val="7"/>
              </w:rPr>
            </w:pPr>
          </w:p>
        </w:tc>
        <w:tc>
          <w:tcPr>
            <w:tcW w:w="20" w:type="dxa"/>
            <w:tcBorders>
              <w:bottom w:val="single" w:color="auto" w:sz="8" w:space="0"/>
            </w:tcBorders>
            <w:vAlign w:val="bottom"/>
          </w:tcPr>
          <w:p>
            <w:pPr>
              <w:spacing w:after="0"/>
              <w:rPr>
                <w:color w:val="auto"/>
                <w:sz w:val="7"/>
                <w:szCs w:val="7"/>
              </w:rPr>
            </w:pPr>
          </w:p>
        </w:tc>
        <w:tc>
          <w:tcPr>
            <w:tcW w:w="640" w:type="dxa"/>
            <w:tcBorders>
              <w:bottom w:val="single" w:color="auto" w:sz="8" w:space="0"/>
            </w:tcBorders>
            <w:vAlign w:val="bottom"/>
          </w:tcPr>
          <w:p>
            <w:pPr>
              <w:spacing w:after="0"/>
              <w:rPr>
                <w:color w:val="auto"/>
                <w:sz w:val="7"/>
                <w:szCs w:val="7"/>
              </w:rPr>
            </w:pPr>
          </w:p>
        </w:tc>
        <w:tc>
          <w:tcPr>
            <w:tcW w:w="0" w:type="dxa"/>
            <w:vAlign w:val="bottom"/>
          </w:tcPr>
          <w:p>
            <w:pPr>
              <w:spacing w:after="0"/>
              <w:rPr>
                <w:color w:val="auto"/>
                <w:sz w:val="1"/>
                <w:szCs w:val="1"/>
              </w:rPr>
            </w:pPr>
          </w:p>
        </w:tc>
      </w:tr>
      <w:tr>
        <w:trPr>
          <w:trHeight w:val="335" w:hRule="atLeast"/>
        </w:trPr>
        <w:tc>
          <w:tcPr>
            <w:tcW w:w="2780" w:type="dxa"/>
            <w:vAlign w:val="bottom"/>
          </w:tcPr>
          <w:p>
            <w:pPr>
              <w:spacing w:after="0"/>
              <w:ind w:right="695"/>
              <w:jc w:val="right"/>
              <w:rPr>
                <w:color w:val="auto"/>
                <w:sz w:val="20"/>
                <w:szCs w:val="20"/>
              </w:rPr>
            </w:pPr>
            <w:r>
              <w:rPr>
                <w:rFonts w:ascii="Times New Roman" w:hAnsi="Times New Roman" w:eastAsia="Times New Roman" w:cs="Times New Roman"/>
                <w:color w:val="auto"/>
                <w:sz w:val="13"/>
                <w:szCs w:val="13"/>
              </w:rPr>
              <w:t>Social sciences</w:t>
            </w:r>
          </w:p>
        </w:tc>
        <w:tc>
          <w:tcPr>
            <w:tcW w:w="780" w:type="dxa"/>
            <w:vAlign w:val="bottom"/>
          </w:tcPr>
          <w:p>
            <w:pPr>
              <w:spacing w:after="0"/>
              <w:rPr>
                <w:color w:val="auto"/>
                <w:sz w:val="24"/>
                <w:szCs w:val="24"/>
              </w:rPr>
            </w:pPr>
          </w:p>
        </w:tc>
        <w:tc>
          <w:tcPr>
            <w:tcW w:w="500" w:type="dxa"/>
            <w:vAlign w:val="bottom"/>
          </w:tcPr>
          <w:p>
            <w:pPr>
              <w:spacing w:after="0"/>
              <w:rPr>
                <w:color w:val="auto"/>
                <w:sz w:val="24"/>
                <w:szCs w:val="24"/>
              </w:rPr>
            </w:pPr>
          </w:p>
        </w:tc>
        <w:tc>
          <w:tcPr>
            <w:tcW w:w="2680" w:type="dxa"/>
            <w:gridSpan w:val="9"/>
            <w:vMerge w:val="restart"/>
            <w:vAlign w:val="bottom"/>
          </w:tcPr>
          <w:p>
            <w:pPr>
              <w:spacing w:after="0"/>
              <w:ind w:right="674"/>
              <w:jc w:val="right"/>
              <w:rPr>
                <w:color w:val="auto"/>
                <w:sz w:val="20"/>
                <w:szCs w:val="20"/>
              </w:rPr>
            </w:pPr>
            <w:r>
              <w:rPr>
                <w:rFonts w:ascii="Times New Roman" w:hAnsi="Times New Roman" w:eastAsia="Times New Roman" w:cs="Times New Roman"/>
                <w:color w:val="auto"/>
                <w:w w:val="98"/>
                <w:sz w:val="13"/>
                <w:szCs w:val="13"/>
              </w:rPr>
              <w:t>(b) Interdisciplinary paper proportion</w:t>
            </w:r>
          </w:p>
        </w:tc>
        <w:tc>
          <w:tcPr>
            <w:tcW w:w="0" w:type="dxa"/>
            <w:vAlign w:val="bottom"/>
          </w:tcPr>
          <w:p>
            <w:pPr>
              <w:spacing w:after="0"/>
              <w:rPr>
                <w:color w:val="auto"/>
                <w:sz w:val="1"/>
                <w:szCs w:val="1"/>
              </w:rPr>
            </w:pPr>
          </w:p>
        </w:tc>
      </w:tr>
      <w:tr>
        <w:trPr>
          <w:trHeight w:val="86" w:hRule="atLeast"/>
        </w:trPr>
        <w:tc>
          <w:tcPr>
            <w:tcW w:w="2780" w:type="dxa"/>
            <w:vMerge w:val="restart"/>
            <w:vAlign w:val="bottom"/>
          </w:tcPr>
          <w:p>
            <w:pPr>
              <w:spacing w:after="0"/>
              <w:ind w:right="115"/>
              <w:jc w:val="center"/>
              <w:rPr>
                <w:color w:val="auto"/>
                <w:sz w:val="20"/>
                <w:szCs w:val="20"/>
              </w:rPr>
            </w:pPr>
            <w:r>
              <w:rPr>
                <w:rFonts w:ascii="Times New Roman" w:hAnsi="Times New Roman" w:eastAsia="Times New Roman" w:cs="Times New Roman"/>
                <w:color w:val="auto"/>
                <w:w w:val="96"/>
                <w:sz w:val="13"/>
                <w:szCs w:val="13"/>
              </w:rPr>
              <w:t>Biophysics1,310</w:t>
            </w:r>
          </w:p>
        </w:tc>
        <w:tc>
          <w:tcPr>
            <w:tcW w:w="780" w:type="dxa"/>
            <w:vAlign w:val="bottom"/>
          </w:tcPr>
          <w:p>
            <w:pPr>
              <w:spacing w:after="0"/>
              <w:rPr>
                <w:color w:val="auto"/>
                <w:sz w:val="7"/>
                <w:szCs w:val="7"/>
              </w:rPr>
            </w:pPr>
          </w:p>
        </w:tc>
        <w:tc>
          <w:tcPr>
            <w:tcW w:w="500" w:type="dxa"/>
            <w:vAlign w:val="bottom"/>
          </w:tcPr>
          <w:p>
            <w:pPr>
              <w:spacing w:after="0"/>
              <w:rPr>
                <w:color w:val="auto"/>
                <w:sz w:val="7"/>
                <w:szCs w:val="7"/>
              </w:rPr>
            </w:pPr>
          </w:p>
        </w:tc>
        <w:tc>
          <w:tcPr>
            <w:tcW w:w="2680" w:type="dxa"/>
            <w:gridSpan w:val="9"/>
            <w:vMerge w:val="continue"/>
            <w:vAlign w:val="bottom"/>
          </w:tcPr>
          <w:p>
            <w:pPr>
              <w:spacing w:after="0"/>
              <w:rPr>
                <w:color w:val="auto"/>
                <w:sz w:val="7"/>
                <w:szCs w:val="7"/>
              </w:rPr>
            </w:pPr>
          </w:p>
        </w:tc>
        <w:tc>
          <w:tcPr>
            <w:tcW w:w="0" w:type="dxa"/>
            <w:vAlign w:val="bottom"/>
          </w:tcPr>
          <w:p>
            <w:pPr>
              <w:spacing w:after="0"/>
              <w:rPr>
                <w:color w:val="auto"/>
                <w:sz w:val="1"/>
                <w:szCs w:val="1"/>
              </w:rPr>
            </w:pPr>
          </w:p>
        </w:tc>
      </w:tr>
      <w:tr>
        <w:trPr>
          <w:trHeight w:val="71" w:hRule="atLeast"/>
        </w:trPr>
        <w:tc>
          <w:tcPr>
            <w:tcW w:w="2780" w:type="dxa"/>
            <w:vMerge w:val="continue"/>
            <w:vAlign w:val="bottom"/>
          </w:tcPr>
          <w:p>
            <w:pPr>
              <w:spacing w:after="0"/>
              <w:rPr>
                <w:color w:val="auto"/>
                <w:sz w:val="6"/>
                <w:szCs w:val="6"/>
              </w:rPr>
            </w:pPr>
          </w:p>
        </w:tc>
        <w:tc>
          <w:tcPr>
            <w:tcW w:w="780" w:type="dxa"/>
            <w:vAlign w:val="bottom"/>
          </w:tcPr>
          <w:p>
            <w:pPr>
              <w:spacing w:after="0"/>
              <w:rPr>
                <w:color w:val="auto"/>
                <w:sz w:val="6"/>
                <w:szCs w:val="6"/>
              </w:rPr>
            </w:pPr>
          </w:p>
        </w:tc>
        <w:tc>
          <w:tcPr>
            <w:tcW w:w="500" w:type="dxa"/>
            <w:vAlign w:val="bottom"/>
          </w:tcPr>
          <w:p>
            <w:pPr>
              <w:spacing w:after="0"/>
              <w:rPr>
                <w:color w:val="auto"/>
                <w:sz w:val="6"/>
                <w:szCs w:val="6"/>
              </w:rPr>
            </w:pPr>
          </w:p>
        </w:tc>
        <w:tc>
          <w:tcPr>
            <w:tcW w:w="60" w:type="dxa"/>
            <w:vAlign w:val="bottom"/>
          </w:tcPr>
          <w:p>
            <w:pPr>
              <w:spacing w:after="0"/>
              <w:rPr>
                <w:color w:val="auto"/>
                <w:sz w:val="6"/>
                <w:szCs w:val="6"/>
              </w:rPr>
            </w:pPr>
          </w:p>
        </w:tc>
        <w:tc>
          <w:tcPr>
            <w:tcW w:w="60" w:type="dxa"/>
            <w:vAlign w:val="bottom"/>
          </w:tcPr>
          <w:p>
            <w:pPr>
              <w:spacing w:after="0"/>
              <w:rPr>
                <w:color w:val="auto"/>
                <w:sz w:val="6"/>
                <w:szCs w:val="6"/>
              </w:rPr>
            </w:pPr>
          </w:p>
        </w:tc>
        <w:tc>
          <w:tcPr>
            <w:tcW w:w="20" w:type="dxa"/>
            <w:vAlign w:val="bottom"/>
          </w:tcPr>
          <w:p>
            <w:pPr>
              <w:spacing w:after="0"/>
              <w:rPr>
                <w:color w:val="auto"/>
                <w:sz w:val="6"/>
                <w:szCs w:val="6"/>
              </w:rPr>
            </w:pPr>
          </w:p>
        </w:tc>
        <w:tc>
          <w:tcPr>
            <w:tcW w:w="20" w:type="dxa"/>
            <w:vAlign w:val="bottom"/>
          </w:tcPr>
          <w:p>
            <w:pPr>
              <w:spacing w:after="0"/>
              <w:rPr>
                <w:color w:val="auto"/>
                <w:sz w:val="6"/>
                <w:szCs w:val="6"/>
              </w:rPr>
            </w:pPr>
          </w:p>
        </w:tc>
        <w:tc>
          <w:tcPr>
            <w:tcW w:w="1580" w:type="dxa"/>
            <w:vAlign w:val="bottom"/>
          </w:tcPr>
          <w:p>
            <w:pPr>
              <w:spacing w:after="0"/>
              <w:rPr>
                <w:color w:val="auto"/>
                <w:sz w:val="6"/>
                <w:szCs w:val="6"/>
              </w:rPr>
            </w:pPr>
          </w:p>
        </w:tc>
        <w:tc>
          <w:tcPr>
            <w:tcW w:w="60" w:type="dxa"/>
            <w:vAlign w:val="bottom"/>
          </w:tcPr>
          <w:p>
            <w:pPr>
              <w:spacing w:after="0"/>
              <w:rPr>
                <w:color w:val="auto"/>
                <w:sz w:val="6"/>
                <w:szCs w:val="6"/>
              </w:rPr>
            </w:pPr>
          </w:p>
        </w:tc>
        <w:tc>
          <w:tcPr>
            <w:tcW w:w="220" w:type="dxa"/>
            <w:vAlign w:val="bottom"/>
          </w:tcPr>
          <w:p>
            <w:pPr>
              <w:spacing w:after="0"/>
              <w:rPr>
                <w:color w:val="auto"/>
                <w:sz w:val="6"/>
                <w:szCs w:val="6"/>
              </w:rPr>
            </w:pPr>
          </w:p>
        </w:tc>
        <w:tc>
          <w:tcPr>
            <w:tcW w:w="20" w:type="dxa"/>
            <w:vAlign w:val="bottom"/>
          </w:tcPr>
          <w:p>
            <w:pPr>
              <w:spacing w:after="0"/>
              <w:rPr>
                <w:color w:val="auto"/>
                <w:sz w:val="6"/>
                <w:szCs w:val="6"/>
              </w:rPr>
            </w:pPr>
          </w:p>
        </w:tc>
        <w:tc>
          <w:tcPr>
            <w:tcW w:w="640" w:type="dxa"/>
            <w:vAlign w:val="bottom"/>
          </w:tcPr>
          <w:p>
            <w:pPr>
              <w:spacing w:after="0"/>
              <w:rPr>
                <w:color w:val="auto"/>
                <w:sz w:val="6"/>
                <w:szCs w:val="6"/>
              </w:rPr>
            </w:pPr>
          </w:p>
        </w:tc>
        <w:tc>
          <w:tcPr>
            <w:tcW w:w="0" w:type="dxa"/>
            <w:vAlign w:val="bottom"/>
          </w:tcPr>
          <w:p>
            <w:pPr>
              <w:spacing w:after="0"/>
              <w:rPr>
                <w:color w:val="auto"/>
                <w:sz w:val="1"/>
                <w:szCs w:val="1"/>
              </w:rPr>
            </w:pPr>
          </w:p>
        </w:tc>
      </w:tr>
      <w:tr>
        <w:trPr>
          <w:trHeight w:val="148" w:hRule="atLeast"/>
        </w:trPr>
        <w:tc>
          <w:tcPr>
            <w:tcW w:w="2780" w:type="dxa"/>
            <w:vAlign w:val="bottom"/>
          </w:tcPr>
          <w:p>
            <w:pPr>
              <w:spacing w:after="0" w:line="148" w:lineRule="exact"/>
              <w:ind w:right="1355"/>
              <w:jc w:val="right"/>
              <w:rPr>
                <w:color w:val="auto"/>
                <w:sz w:val="20"/>
                <w:szCs w:val="20"/>
              </w:rPr>
            </w:pPr>
            <w:r>
              <w:rPr>
                <w:rFonts w:ascii="Times New Roman" w:hAnsi="Times New Roman" w:eastAsia="Times New Roman" w:cs="Times New Roman"/>
                <w:color w:val="auto"/>
                <w:sz w:val="13"/>
                <w:szCs w:val="13"/>
              </w:rPr>
              <w:t>3,957</w:t>
            </w:r>
          </w:p>
        </w:tc>
        <w:tc>
          <w:tcPr>
            <w:tcW w:w="1280" w:type="dxa"/>
            <w:gridSpan w:val="2"/>
            <w:vAlign w:val="bottom"/>
          </w:tcPr>
          <w:p>
            <w:pPr>
              <w:spacing w:after="0" w:line="148" w:lineRule="exact"/>
              <w:jc w:val="right"/>
              <w:rPr>
                <w:color w:val="auto"/>
                <w:sz w:val="20"/>
                <w:szCs w:val="20"/>
              </w:rPr>
            </w:pPr>
            <w:r>
              <w:rPr>
                <w:rFonts w:ascii="Times New Roman" w:hAnsi="Times New Roman" w:eastAsia="Times New Roman" w:cs="Times New Roman"/>
                <w:color w:val="auto"/>
                <w:sz w:val="13"/>
                <w:szCs w:val="13"/>
              </w:rPr>
              <w:t>Biophysics</w:t>
            </w:r>
          </w:p>
        </w:tc>
        <w:tc>
          <w:tcPr>
            <w:tcW w:w="60" w:type="dxa"/>
            <w:tcBorders>
              <w:right w:val="single" w:color="868686" w:sz="8" w:space="0"/>
            </w:tcBorders>
            <w:vAlign w:val="bottom"/>
          </w:tcPr>
          <w:p>
            <w:pPr>
              <w:spacing w:after="0"/>
              <w:rPr>
                <w:color w:val="auto"/>
                <w:sz w:val="12"/>
                <w:szCs w:val="12"/>
              </w:rPr>
            </w:pPr>
          </w:p>
        </w:tc>
        <w:tc>
          <w:tcPr>
            <w:tcW w:w="1680" w:type="dxa"/>
            <w:gridSpan w:val="4"/>
            <w:vAlign w:val="bottom"/>
          </w:tcPr>
          <w:p>
            <w:pPr>
              <w:spacing w:after="0" w:line="148" w:lineRule="exact"/>
              <w:ind w:right="131"/>
              <w:jc w:val="right"/>
              <w:rPr>
                <w:color w:val="auto"/>
                <w:sz w:val="20"/>
                <w:szCs w:val="20"/>
              </w:rPr>
            </w:pPr>
            <w:r>
              <w:rPr>
                <w:rFonts w:ascii="Times New Roman" w:hAnsi="Times New Roman" w:eastAsia="Times New Roman" w:cs="Times New Roman"/>
                <w:color w:val="auto"/>
                <w:sz w:val="13"/>
                <w:szCs w:val="13"/>
              </w:rPr>
              <w:t>0.205</w:t>
            </w:r>
          </w:p>
        </w:tc>
        <w:tc>
          <w:tcPr>
            <w:tcW w:w="60" w:type="dxa"/>
            <w:vAlign w:val="bottom"/>
          </w:tcPr>
          <w:p>
            <w:pPr>
              <w:spacing w:after="0"/>
              <w:rPr>
                <w:color w:val="auto"/>
                <w:sz w:val="12"/>
                <w:szCs w:val="12"/>
              </w:rPr>
            </w:pPr>
          </w:p>
        </w:tc>
        <w:tc>
          <w:tcPr>
            <w:tcW w:w="220" w:type="dxa"/>
            <w:vAlign w:val="bottom"/>
          </w:tcPr>
          <w:p>
            <w:pPr>
              <w:spacing w:after="0"/>
              <w:rPr>
                <w:color w:val="auto"/>
                <w:sz w:val="12"/>
                <w:szCs w:val="12"/>
              </w:rPr>
            </w:pPr>
          </w:p>
        </w:tc>
        <w:tc>
          <w:tcPr>
            <w:tcW w:w="20" w:type="dxa"/>
            <w:vAlign w:val="bottom"/>
          </w:tcPr>
          <w:p>
            <w:pPr>
              <w:spacing w:after="0"/>
              <w:rPr>
                <w:color w:val="auto"/>
                <w:sz w:val="12"/>
                <w:szCs w:val="12"/>
              </w:rPr>
            </w:pPr>
          </w:p>
        </w:tc>
        <w:tc>
          <w:tcPr>
            <w:tcW w:w="640" w:type="dxa"/>
            <w:vAlign w:val="bottom"/>
          </w:tcPr>
          <w:p>
            <w:pPr>
              <w:spacing w:after="0"/>
              <w:rPr>
                <w:color w:val="auto"/>
                <w:sz w:val="12"/>
                <w:szCs w:val="12"/>
              </w:rPr>
            </w:pPr>
          </w:p>
        </w:tc>
        <w:tc>
          <w:tcPr>
            <w:tcW w:w="0" w:type="dxa"/>
            <w:vAlign w:val="bottom"/>
          </w:tcPr>
          <w:p>
            <w:pPr>
              <w:spacing w:after="0"/>
              <w:rPr>
                <w:color w:val="auto"/>
                <w:sz w:val="1"/>
                <w:szCs w:val="1"/>
              </w:rPr>
            </w:pPr>
          </w:p>
        </w:tc>
      </w:tr>
      <w:tr>
        <w:trPr>
          <w:trHeight w:val="129" w:hRule="atLeast"/>
        </w:trPr>
        <w:tc>
          <w:tcPr>
            <w:tcW w:w="2780" w:type="dxa"/>
            <w:vAlign w:val="bottom"/>
          </w:tcPr>
          <w:p>
            <w:pPr>
              <w:spacing w:after="0" w:line="129" w:lineRule="exact"/>
              <w:ind w:right="1475"/>
              <w:jc w:val="right"/>
              <w:rPr>
                <w:color w:val="auto"/>
                <w:sz w:val="20"/>
                <w:szCs w:val="20"/>
              </w:rPr>
            </w:pPr>
            <w:r>
              <w:rPr>
                <w:rFonts w:ascii="Times New Roman" w:hAnsi="Times New Roman" w:eastAsia="Times New Roman" w:cs="Times New Roman"/>
                <w:color w:val="auto"/>
                <w:sz w:val="13"/>
                <w:szCs w:val="13"/>
              </w:rPr>
              <w:t>Interdiscipline</w:t>
            </w:r>
          </w:p>
        </w:tc>
        <w:tc>
          <w:tcPr>
            <w:tcW w:w="780" w:type="dxa"/>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Physical</w:t>
            </w:r>
          </w:p>
        </w:tc>
        <w:tc>
          <w:tcPr>
            <w:tcW w:w="500" w:type="dxa"/>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sciences</w:t>
            </w:r>
          </w:p>
        </w:tc>
        <w:tc>
          <w:tcPr>
            <w:tcW w:w="60" w:type="dxa"/>
            <w:tcBorders>
              <w:right w:val="single" w:color="868686" w:sz="8" w:space="0"/>
            </w:tcBorders>
            <w:vAlign w:val="bottom"/>
          </w:tcPr>
          <w:p>
            <w:pPr>
              <w:spacing w:after="0"/>
              <w:rPr>
                <w:color w:val="auto"/>
                <w:sz w:val="11"/>
                <w:szCs w:val="11"/>
              </w:rPr>
            </w:pPr>
          </w:p>
        </w:tc>
        <w:tc>
          <w:tcPr>
            <w:tcW w:w="60" w:type="dxa"/>
            <w:vAlign w:val="bottom"/>
          </w:tcPr>
          <w:p>
            <w:pPr>
              <w:spacing w:after="0"/>
              <w:rPr>
                <w:color w:val="auto"/>
                <w:sz w:val="11"/>
                <w:szCs w:val="11"/>
              </w:rPr>
            </w:pPr>
          </w:p>
        </w:tc>
        <w:tc>
          <w:tcPr>
            <w:tcW w:w="20" w:type="dxa"/>
            <w:vAlign w:val="bottom"/>
          </w:tcPr>
          <w:p>
            <w:pPr>
              <w:spacing w:after="0"/>
              <w:rPr>
                <w:color w:val="auto"/>
                <w:sz w:val="11"/>
                <w:szCs w:val="11"/>
              </w:rPr>
            </w:pPr>
          </w:p>
        </w:tc>
        <w:tc>
          <w:tcPr>
            <w:tcW w:w="20" w:type="dxa"/>
            <w:vAlign w:val="bottom"/>
          </w:tcPr>
          <w:p>
            <w:pPr>
              <w:spacing w:after="0"/>
              <w:rPr>
                <w:color w:val="auto"/>
                <w:sz w:val="11"/>
                <w:szCs w:val="11"/>
              </w:rPr>
            </w:pPr>
          </w:p>
        </w:tc>
        <w:tc>
          <w:tcPr>
            <w:tcW w:w="1580" w:type="dxa"/>
            <w:vAlign w:val="bottom"/>
          </w:tcPr>
          <w:p>
            <w:pPr>
              <w:spacing w:after="0"/>
              <w:rPr>
                <w:color w:val="auto"/>
                <w:sz w:val="11"/>
                <w:szCs w:val="11"/>
              </w:rPr>
            </w:pPr>
          </w:p>
        </w:tc>
        <w:tc>
          <w:tcPr>
            <w:tcW w:w="60" w:type="dxa"/>
            <w:vAlign w:val="bottom"/>
          </w:tcPr>
          <w:p>
            <w:pPr>
              <w:spacing w:after="0"/>
              <w:rPr>
                <w:color w:val="auto"/>
                <w:sz w:val="11"/>
                <w:szCs w:val="11"/>
              </w:rPr>
            </w:pPr>
          </w:p>
        </w:tc>
        <w:tc>
          <w:tcPr>
            <w:tcW w:w="880" w:type="dxa"/>
            <w:gridSpan w:val="3"/>
            <w:vMerge w:val="restart"/>
            <w:vAlign w:val="bottom"/>
          </w:tcPr>
          <w:p>
            <w:pPr>
              <w:spacing w:after="0"/>
              <w:ind w:right="494"/>
              <w:jc w:val="right"/>
              <w:rPr>
                <w:color w:val="auto"/>
                <w:sz w:val="20"/>
                <w:szCs w:val="20"/>
              </w:rPr>
            </w:pPr>
            <w:r>
              <w:rPr>
                <w:rFonts w:ascii="Times New Roman" w:hAnsi="Times New Roman" w:eastAsia="Times New Roman" w:cs="Times New Roman"/>
                <w:color w:val="auto"/>
                <w:sz w:val="13"/>
                <w:szCs w:val="13"/>
              </w:rPr>
              <w:t>0.408</w:t>
            </w:r>
          </w:p>
        </w:tc>
        <w:tc>
          <w:tcPr>
            <w:tcW w:w="0" w:type="dxa"/>
            <w:vAlign w:val="bottom"/>
          </w:tcPr>
          <w:p>
            <w:pPr>
              <w:spacing w:after="0"/>
              <w:rPr>
                <w:color w:val="auto"/>
                <w:sz w:val="1"/>
                <w:szCs w:val="1"/>
              </w:rPr>
            </w:pPr>
          </w:p>
        </w:tc>
      </w:tr>
      <w:tr>
        <w:trPr>
          <w:trHeight w:val="91" w:hRule="atLeast"/>
        </w:trPr>
        <w:tc>
          <w:tcPr>
            <w:tcW w:w="2780" w:type="dxa"/>
            <w:vMerge w:val="restart"/>
            <w:vAlign w:val="bottom"/>
          </w:tcPr>
          <w:p>
            <w:pPr>
              <w:spacing w:after="0" w:line="114" w:lineRule="exact"/>
              <w:ind w:right="1715"/>
              <w:jc w:val="right"/>
              <w:rPr>
                <w:color w:val="auto"/>
                <w:sz w:val="20"/>
                <w:szCs w:val="20"/>
              </w:rPr>
            </w:pPr>
            <w:r>
              <w:rPr>
                <w:rFonts w:ascii="Times New Roman" w:hAnsi="Times New Roman" w:eastAsia="Times New Roman" w:cs="Times New Roman"/>
                <w:color w:val="auto"/>
                <w:sz w:val="13"/>
                <w:szCs w:val="13"/>
              </w:rPr>
              <w:t>2,961</w:t>
            </w:r>
          </w:p>
        </w:tc>
        <w:tc>
          <w:tcPr>
            <w:tcW w:w="780" w:type="dxa"/>
            <w:vMerge w:val="continue"/>
            <w:vAlign w:val="bottom"/>
          </w:tcPr>
          <w:p>
            <w:pPr>
              <w:spacing w:after="0"/>
              <w:rPr>
                <w:color w:val="auto"/>
                <w:sz w:val="7"/>
                <w:szCs w:val="7"/>
              </w:rPr>
            </w:pPr>
          </w:p>
        </w:tc>
        <w:tc>
          <w:tcPr>
            <w:tcW w:w="500" w:type="dxa"/>
            <w:vMerge w:val="continue"/>
            <w:vAlign w:val="bottom"/>
          </w:tcPr>
          <w:p>
            <w:pPr>
              <w:spacing w:after="0"/>
              <w:rPr>
                <w:color w:val="auto"/>
                <w:sz w:val="7"/>
                <w:szCs w:val="7"/>
              </w:rPr>
            </w:pPr>
          </w:p>
        </w:tc>
        <w:tc>
          <w:tcPr>
            <w:tcW w:w="60" w:type="dxa"/>
            <w:tcBorders>
              <w:right w:val="single" w:color="868686" w:sz="8" w:space="0"/>
            </w:tcBorders>
            <w:vAlign w:val="bottom"/>
          </w:tcPr>
          <w:p>
            <w:pPr>
              <w:spacing w:after="0"/>
              <w:rPr>
                <w:color w:val="auto"/>
                <w:sz w:val="7"/>
                <w:szCs w:val="7"/>
              </w:rPr>
            </w:pPr>
          </w:p>
        </w:tc>
        <w:tc>
          <w:tcPr>
            <w:tcW w:w="60" w:type="dxa"/>
            <w:vMerge w:val="restart"/>
            <w:vAlign w:val="bottom"/>
          </w:tcPr>
          <w:p>
            <w:pPr>
              <w:spacing w:after="0"/>
              <w:rPr>
                <w:color w:val="auto"/>
                <w:sz w:val="7"/>
                <w:szCs w:val="7"/>
              </w:rPr>
            </w:pPr>
          </w:p>
        </w:tc>
        <w:tc>
          <w:tcPr>
            <w:tcW w:w="1680" w:type="dxa"/>
            <w:gridSpan w:val="4"/>
            <w:shd w:val="clear" w:color="auto" w:fill="4F81BD"/>
            <w:vAlign w:val="bottom"/>
          </w:tcPr>
          <w:p>
            <w:pPr>
              <w:spacing w:after="0"/>
              <w:rPr>
                <w:color w:val="auto"/>
                <w:sz w:val="7"/>
                <w:szCs w:val="7"/>
              </w:rPr>
            </w:pPr>
          </w:p>
        </w:tc>
        <w:tc>
          <w:tcPr>
            <w:tcW w:w="880" w:type="dxa"/>
            <w:gridSpan w:val="3"/>
            <w:vMerge w:val="continue"/>
            <w:vAlign w:val="bottom"/>
          </w:tcPr>
          <w:p>
            <w:pPr>
              <w:spacing w:after="0"/>
              <w:rPr>
                <w:color w:val="auto"/>
                <w:sz w:val="7"/>
                <w:szCs w:val="7"/>
              </w:rPr>
            </w:pPr>
          </w:p>
        </w:tc>
        <w:tc>
          <w:tcPr>
            <w:tcW w:w="0" w:type="dxa"/>
            <w:vAlign w:val="bottom"/>
          </w:tcPr>
          <w:p>
            <w:pPr>
              <w:spacing w:after="0"/>
              <w:rPr>
                <w:color w:val="auto"/>
                <w:sz w:val="1"/>
                <w:szCs w:val="1"/>
              </w:rPr>
            </w:pPr>
          </w:p>
        </w:tc>
      </w:tr>
      <w:tr>
        <w:trPr>
          <w:trHeight w:val="23" w:hRule="atLeast"/>
        </w:trPr>
        <w:tc>
          <w:tcPr>
            <w:tcW w:w="2780" w:type="dxa"/>
            <w:vMerge w:val="continue"/>
            <w:vAlign w:val="bottom"/>
          </w:tcPr>
          <w:p>
            <w:pPr>
              <w:spacing w:after="0"/>
              <w:rPr>
                <w:color w:val="auto"/>
                <w:sz w:val="2"/>
                <w:szCs w:val="2"/>
              </w:rPr>
            </w:pPr>
          </w:p>
        </w:tc>
        <w:tc>
          <w:tcPr>
            <w:tcW w:w="780" w:type="dxa"/>
            <w:vMerge w:val="continue"/>
            <w:vAlign w:val="bottom"/>
          </w:tcPr>
          <w:p>
            <w:pPr>
              <w:spacing w:after="0"/>
              <w:rPr>
                <w:color w:val="auto"/>
                <w:sz w:val="2"/>
                <w:szCs w:val="2"/>
              </w:rPr>
            </w:pPr>
          </w:p>
        </w:tc>
        <w:tc>
          <w:tcPr>
            <w:tcW w:w="500" w:type="dxa"/>
            <w:vMerge w:val="continue"/>
            <w:vAlign w:val="bottom"/>
          </w:tcPr>
          <w:p>
            <w:pPr>
              <w:spacing w:after="0"/>
              <w:rPr>
                <w:color w:val="auto"/>
                <w:sz w:val="2"/>
                <w:szCs w:val="2"/>
              </w:rPr>
            </w:pPr>
          </w:p>
        </w:tc>
        <w:tc>
          <w:tcPr>
            <w:tcW w:w="60" w:type="dxa"/>
            <w:tcBorders>
              <w:right w:val="single" w:color="868686" w:sz="8" w:space="0"/>
            </w:tcBorders>
            <w:vAlign w:val="bottom"/>
          </w:tcPr>
          <w:p>
            <w:pPr>
              <w:spacing w:after="0"/>
              <w:rPr>
                <w:color w:val="auto"/>
                <w:sz w:val="2"/>
                <w:szCs w:val="2"/>
              </w:rPr>
            </w:pPr>
          </w:p>
        </w:tc>
        <w:tc>
          <w:tcPr>
            <w:tcW w:w="60" w:type="dxa"/>
            <w:vMerge w:val="continue"/>
            <w:vAlign w:val="bottom"/>
          </w:tcPr>
          <w:p>
            <w:pPr>
              <w:spacing w:after="0"/>
              <w:rPr>
                <w:color w:val="auto"/>
                <w:sz w:val="2"/>
                <w:szCs w:val="2"/>
              </w:rPr>
            </w:pPr>
          </w:p>
        </w:tc>
        <w:tc>
          <w:tcPr>
            <w:tcW w:w="1680" w:type="dxa"/>
            <w:gridSpan w:val="4"/>
            <w:vAlign w:val="bottom"/>
          </w:tcPr>
          <w:p>
            <w:pPr>
              <w:spacing w:after="0"/>
              <w:rPr>
                <w:color w:val="auto"/>
                <w:sz w:val="2"/>
                <w:szCs w:val="2"/>
              </w:rPr>
            </w:pPr>
          </w:p>
        </w:tc>
        <w:tc>
          <w:tcPr>
            <w:tcW w:w="880" w:type="dxa"/>
            <w:gridSpan w:val="3"/>
            <w:vMerge w:val="continue"/>
            <w:vAlign w:val="bottom"/>
          </w:tcPr>
          <w:p>
            <w:pPr>
              <w:spacing w:after="0"/>
              <w:rPr>
                <w:color w:val="auto"/>
                <w:sz w:val="2"/>
                <w:szCs w:val="2"/>
              </w:rPr>
            </w:pPr>
          </w:p>
        </w:tc>
        <w:tc>
          <w:tcPr>
            <w:tcW w:w="0" w:type="dxa"/>
            <w:vAlign w:val="bottom"/>
          </w:tcPr>
          <w:p>
            <w:pPr>
              <w:spacing w:after="0" w:line="20" w:lineRule="exact"/>
              <w:rPr>
                <w:color w:val="auto"/>
                <w:sz w:val="1"/>
                <w:szCs w:val="1"/>
              </w:rPr>
            </w:pPr>
          </w:p>
        </w:tc>
      </w:tr>
      <w:tr>
        <w:trPr>
          <w:trHeight w:val="153" w:hRule="atLeast"/>
        </w:trPr>
        <w:tc>
          <w:tcPr>
            <w:tcW w:w="2780" w:type="dxa"/>
            <w:vAlign w:val="bottom"/>
          </w:tcPr>
          <w:p>
            <w:pPr>
              <w:spacing w:after="0"/>
              <w:ind w:right="1715"/>
              <w:jc w:val="right"/>
              <w:rPr>
                <w:color w:val="auto"/>
                <w:sz w:val="20"/>
                <w:szCs w:val="20"/>
              </w:rPr>
            </w:pPr>
            <w:r>
              <w:rPr>
                <w:rFonts w:ascii="Times New Roman" w:hAnsi="Times New Roman" w:eastAsia="Times New Roman" w:cs="Times New Roman"/>
                <w:color w:val="auto"/>
                <w:sz w:val="13"/>
                <w:szCs w:val="13"/>
              </w:rPr>
              <w:t>Physical sciences</w:t>
            </w:r>
          </w:p>
        </w:tc>
        <w:tc>
          <w:tcPr>
            <w:tcW w:w="780" w:type="dxa"/>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Biological</w:t>
            </w:r>
          </w:p>
        </w:tc>
        <w:tc>
          <w:tcPr>
            <w:tcW w:w="500" w:type="dxa"/>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sciences</w:t>
            </w:r>
          </w:p>
        </w:tc>
        <w:tc>
          <w:tcPr>
            <w:tcW w:w="60" w:type="dxa"/>
            <w:tcBorders>
              <w:right w:val="single" w:color="868686" w:sz="8" w:space="0"/>
            </w:tcBorders>
            <w:vAlign w:val="bottom"/>
          </w:tcPr>
          <w:p>
            <w:pPr>
              <w:spacing w:after="0"/>
              <w:rPr>
                <w:color w:val="auto"/>
                <w:sz w:val="13"/>
                <w:szCs w:val="13"/>
              </w:rPr>
            </w:pPr>
          </w:p>
        </w:tc>
        <w:tc>
          <w:tcPr>
            <w:tcW w:w="1680" w:type="dxa"/>
            <w:gridSpan w:val="4"/>
            <w:vMerge w:val="restart"/>
            <w:vAlign w:val="bottom"/>
          </w:tcPr>
          <w:p>
            <w:pPr>
              <w:spacing w:after="0"/>
              <w:ind w:right="1031"/>
              <w:jc w:val="right"/>
              <w:rPr>
                <w:color w:val="auto"/>
                <w:sz w:val="20"/>
                <w:szCs w:val="20"/>
              </w:rPr>
            </w:pPr>
            <w:r>
              <w:rPr>
                <w:rFonts w:ascii="Times New Roman" w:hAnsi="Times New Roman" w:eastAsia="Times New Roman" w:cs="Times New Roman"/>
                <w:color w:val="auto"/>
                <w:sz w:val="13"/>
                <w:szCs w:val="13"/>
              </w:rPr>
              <w:t>0.063</w:t>
            </w:r>
          </w:p>
        </w:tc>
        <w:tc>
          <w:tcPr>
            <w:tcW w:w="6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20" w:type="dxa"/>
            <w:vAlign w:val="bottom"/>
          </w:tcPr>
          <w:p>
            <w:pPr>
              <w:spacing w:after="0"/>
              <w:rPr>
                <w:color w:val="auto"/>
                <w:sz w:val="13"/>
                <w:szCs w:val="13"/>
              </w:rPr>
            </w:pPr>
          </w:p>
        </w:tc>
        <w:tc>
          <w:tcPr>
            <w:tcW w:w="640" w:type="dxa"/>
            <w:vAlign w:val="bottom"/>
          </w:tcPr>
          <w:p>
            <w:pPr>
              <w:spacing w:after="0"/>
              <w:rPr>
                <w:color w:val="auto"/>
                <w:sz w:val="13"/>
                <w:szCs w:val="13"/>
              </w:rPr>
            </w:pPr>
          </w:p>
        </w:tc>
        <w:tc>
          <w:tcPr>
            <w:tcW w:w="0" w:type="dxa"/>
            <w:vAlign w:val="bottom"/>
          </w:tcPr>
          <w:p>
            <w:pPr>
              <w:spacing w:after="0"/>
              <w:rPr>
                <w:color w:val="auto"/>
                <w:sz w:val="1"/>
                <w:szCs w:val="1"/>
              </w:rPr>
            </w:pPr>
          </w:p>
        </w:tc>
      </w:tr>
      <w:tr>
        <w:trPr>
          <w:trHeight w:val="86" w:hRule="atLeast"/>
        </w:trPr>
        <w:tc>
          <w:tcPr>
            <w:tcW w:w="2780" w:type="dxa"/>
            <w:vMerge w:val="restart"/>
            <w:vAlign w:val="bottom"/>
          </w:tcPr>
          <w:p>
            <w:pPr>
              <w:spacing w:after="0"/>
              <w:ind w:right="2075"/>
              <w:jc w:val="right"/>
              <w:rPr>
                <w:color w:val="auto"/>
                <w:sz w:val="20"/>
                <w:szCs w:val="20"/>
              </w:rPr>
            </w:pPr>
            <w:r>
              <w:rPr>
                <w:rFonts w:ascii="Times New Roman" w:hAnsi="Times New Roman" w:eastAsia="Times New Roman" w:cs="Times New Roman"/>
                <w:color w:val="auto"/>
                <w:sz w:val="13"/>
                <w:szCs w:val="13"/>
              </w:rPr>
              <w:t>5,987</w:t>
            </w:r>
          </w:p>
        </w:tc>
        <w:tc>
          <w:tcPr>
            <w:tcW w:w="780" w:type="dxa"/>
            <w:vMerge w:val="continue"/>
            <w:vAlign w:val="bottom"/>
          </w:tcPr>
          <w:p>
            <w:pPr>
              <w:spacing w:after="0"/>
              <w:rPr>
                <w:color w:val="auto"/>
                <w:sz w:val="7"/>
                <w:szCs w:val="7"/>
              </w:rPr>
            </w:pPr>
          </w:p>
        </w:tc>
        <w:tc>
          <w:tcPr>
            <w:tcW w:w="500" w:type="dxa"/>
            <w:vMerge w:val="continue"/>
            <w:vAlign w:val="bottom"/>
          </w:tcPr>
          <w:p>
            <w:pPr>
              <w:spacing w:after="0"/>
              <w:rPr>
                <w:color w:val="auto"/>
                <w:sz w:val="7"/>
                <w:szCs w:val="7"/>
              </w:rPr>
            </w:pPr>
          </w:p>
        </w:tc>
        <w:tc>
          <w:tcPr>
            <w:tcW w:w="60" w:type="dxa"/>
            <w:tcBorders>
              <w:right w:val="single" w:color="868686" w:sz="8" w:space="0"/>
            </w:tcBorders>
            <w:vAlign w:val="bottom"/>
          </w:tcPr>
          <w:p>
            <w:pPr>
              <w:spacing w:after="0"/>
              <w:rPr>
                <w:color w:val="auto"/>
                <w:sz w:val="7"/>
                <w:szCs w:val="7"/>
              </w:rPr>
            </w:pPr>
          </w:p>
        </w:tc>
        <w:tc>
          <w:tcPr>
            <w:tcW w:w="1680" w:type="dxa"/>
            <w:gridSpan w:val="4"/>
            <w:vMerge w:val="continue"/>
            <w:vAlign w:val="bottom"/>
          </w:tcPr>
          <w:p>
            <w:pPr>
              <w:spacing w:after="0"/>
              <w:rPr>
                <w:color w:val="auto"/>
                <w:sz w:val="7"/>
                <w:szCs w:val="7"/>
              </w:rPr>
            </w:pPr>
          </w:p>
        </w:tc>
        <w:tc>
          <w:tcPr>
            <w:tcW w:w="60" w:type="dxa"/>
            <w:vAlign w:val="bottom"/>
          </w:tcPr>
          <w:p>
            <w:pPr>
              <w:spacing w:after="0"/>
              <w:rPr>
                <w:color w:val="auto"/>
                <w:sz w:val="7"/>
                <w:szCs w:val="7"/>
              </w:rPr>
            </w:pPr>
          </w:p>
        </w:tc>
        <w:tc>
          <w:tcPr>
            <w:tcW w:w="220" w:type="dxa"/>
            <w:vAlign w:val="bottom"/>
          </w:tcPr>
          <w:p>
            <w:pPr>
              <w:spacing w:after="0"/>
              <w:rPr>
                <w:color w:val="auto"/>
                <w:sz w:val="7"/>
                <w:szCs w:val="7"/>
              </w:rPr>
            </w:pPr>
          </w:p>
        </w:tc>
        <w:tc>
          <w:tcPr>
            <w:tcW w:w="20" w:type="dxa"/>
            <w:vAlign w:val="bottom"/>
          </w:tcPr>
          <w:p>
            <w:pPr>
              <w:spacing w:after="0"/>
              <w:rPr>
                <w:color w:val="auto"/>
                <w:sz w:val="7"/>
                <w:szCs w:val="7"/>
              </w:rPr>
            </w:pPr>
          </w:p>
        </w:tc>
        <w:tc>
          <w:tcPr>
            <w:tcW w:w="640" w:type="dxa"/>
            <w:vAlign w:val="bottom"/>
          </w:tcPr>
          <w:p>
            <w:pPr>
              <w:spacing w:after="0"/>
              <w:rPr>
                <w:color w:val="auto"/>
                <w:sz w:val="7"/>
                <w:szCs w:val="7"/>
              </w:rPr>
            </w:pPr>
          </w:p>
        </w:tc>
        <w:tc>
          <w:tcPr>
            <w:tcW w:w="0" w:type="dxa"/>
            <w:vAlign w:val="bottom"/>
          </w:tcPr>
          <w:p>
            <w:pPr>
              <w:spacing w:after="0"/>
              <w:rPr>
                <w:color w:val="auto"/>
                <w:sz w:val="1"/>
                <w:szCs w:val="1"/>
              </w:rPr>
            </w:pPr>
          </w:p>
        </w:tc>
      </w:tr>
      <w:tr>
        <w:trPr>
          <w:trHeight w:val="87" w:hRule="atLeast"/>
        </w:trPr>
        <w:tc>
          <w:tcPr>
            <w:tcW w:w="2780" w:type="dxa"/>
            <w:vMerge w:val="continue"/>
            <w:vAlign w:val="bottom"/>
          </w:tcPr>
          <w:p>
            <w:pPr>
              <w:spacing w:after="0"/>
              <w:rPr>
                <w:color w:val="auto"/>
                <w:sz w:val="7"/>
                <w:szCs w:val="7"/>
              </w:rPr>
            </w:pPr>
          </w:p>
        </w:tc>
        <w:tc>
          <w:tcPr>
            <w:tcW w:w="1280" w:type="dxa"/>
            <w:gridSpan w:val="2"/>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Social sciences</w:t>
            </w:r>
          </w:p>
        </w:tc>
        <w:tc>
          <w:tcPr>
            <w:tcW w:w="60" w:type="dxa"/>
            <w:tcBorders>
              <w:right w:val="single" w:color="868686" w:sz="8" w:space="0"/>
            </w:tcBorders>
            <w:vAlign w:val="bottom"/>
          </w:tcPr>
          <w:p>
            <w:pPr>
              <w:spacing w:after="0"/>
              <w:rPr>
                <w:color w:val="auto"/>
                <w:sz w:val="7"/>
                <w:szCs w:val="7"/>
              </w:rPr>
            </w:pPr>
          </w:p>
        </w:tc>
        <w:tc>
          <w:tcPr>
            <w:tcW w:w="2620" w:type="dxa"/>
            <w:gridSpan w:val="8"/>
            <w:vMerge w:val="restart"/>
            <w:vAlign w:val="bottom"/>
          </w:tcPr>
          <w:p>
            <w:pPr>
              <w:spacing w:after="0"/>
              <w:ind w:right="134"/>
              <w:jc w:val="right"/>
              <w:rPr>
                <w:color w:val="auto"/>
                <w:sz w:val="20"/>
                <w:szCs w:val="20"/>
              </w:rPr>
            </w:pPr>
            <w:r>
              <w:rPr>
                <w:rFonts w:ascii="Times New Roman" w:hAnsi="Times New Roman" w:eastAsia="Times New Roman" w:cs="Times New Roman"/>
                <w:color w:val="auto"/>
                <w:sz w:val="13"/>
                <w:szCs w:val="13"/>
              </w:rPr>
              <w:t>0.424</w:t>
            </w:r>
          </w:p>
        </w:tc>
        <w:tc>
          <w:tcPr>
            <w:tcW w:w="0" w:type="dxa"/>
            <w:vAlign w:val="bottom"/>
          </w:tcPr>
          <w:p>
            <w:pPr>
              <w:spacing w:after="0"/>
              <w:rPr>
                <w:color w:val="auto"/>
                <w:sz w:val="1"/>
                <w:szCs w:val="1"/>
              </w:rPr>
            </w:pPr>
          </w:p>
        </w:tc>
      </w:tr>
      <w:tr>
        <w:trPr>
          <w:trHeight w:val="146" w:hRule="atLeast"/>
        </w:trPr>
        <w:tc>
          <w:tcPr>
            <w:tcW w:w="2780" w:type="dxa"/>
            <w:vAlign w:val="bottom"/>
          </w:tcPr>
          <w:p>
            <w:pPr>
              <w:spacing w:after="0"/>
              <w:rPr>
                <w:color w:val="auto"/>
                <w:sz w:val="12"/>
                <w:szCs w:val="12"/>
              </w:rPr>
            </w:pPr>
          </w:p>
        </w:tc>
        <w:tc>
          <w:tcPr>
            <w:tcW w:w="1280" w:type="dxa"/>
            <w:gridSpan w:val="2"/>
            <w:vMerge w:val="continue"/>
            <w:vAlign w:val="bottom"/>
          </w:tcPr>
          <w:p>
            <w:pPr>
              <w:spacing w:after="0"/>
              <w:rPr>
                <w:color w:val="auto"/>
                <w:sz w:val="12"/>
                <w:szCs w:val="12"/>
              </w:rPr>
            </w:pPr>
          </w:p>
        </w:tc>
        <w:tc>
          <w:tcPr>
            <w:tcW w:w="60" w:type="dxa"/>
            <w:tcBorders>
              <w:right w:val="single" w:color="868686" w:sz="8" w:space="0"/>
            </w:tcBorders>
            <w:vAlign w:val="bottom"/>
          </w:tcPr>
          <w:p>
            <w:pPr>
              <w:spacing w:after="0"/>
              <w:rPr>
                <w:color w:val="auto"/>
                <w:sz w:val="12"/>
                <w:szCs w:val="12"/>
              </w:rPr>
            </w:pPr>
          </w:p>
        </w:tc>
        <w:tc>
          <w:tcPr>
            <w:tcW w:w="2620" w:type="dxa"/>
            <w:gridSpan w:val="8"/>
            <w:vMerge w:val="continue"/>
            <w:vAlign w:val="bottom"/>
          </w:tcPr>
          <w:p>
            <w:pPr>
              <w:spacing w:after="0"/>
              <w:rPr>
                <w:color w:val="auto"/>
                <w:sz w:val="12"/>
                <w:szCs w:val="12"/>
              </w:rPr>
            </w:pPr>
          </w:p>
        </w:tc>
        <w:tc>
          <w:tcPr>
            <w:tcW w:w="0" w:type="dxa"/>
            <w:vAlign w:val="bottom"/>
          </w:tcPr>
          <w:p>
            <w:pPr>
              <w:spacing w:after="0"/>
              <w:rPr>
                <w:color w:val="auto"/>
                <w:sz w:val="1"/>
                <w:szCs w:val="1"/>
              </w:rPr>
            </w:pPr>
          </w:p>
        </w:tc>
      </w:tr>
      <w:tr>
        <w:trPr>
          <w:trHeight w:val="302" w:hRule="atLeast"/>
        </w:trPr>
        <w:tc>
          <w:tcPr>
            <w:tcW w:w="2780" w:type="dxa"/>
            <w:vAlign w:val="bottom"/>
          </w:tcPr>
          <w:p>
            <w:pPr>
              <w:spacing w:after="0"/>
              <w:rPr>
                <w:color w:val="auto"/>
                <w:sz w:val="24"/>
                <w:szCs w:val="24"/>
              </w:rPr>
            </w:pPr>
          </w:p>
        </w:tc>
        <w:tc>
          <w:tcPr>
            <w:tcW w:w="780" w:type="dxa"/>
            <w:vAlign w:val="bottom"/>
          </w:tcPr>
          <w:p>
            <w:pPr>
              <w:spacing w:after="0"/>
              <w:rPr>
                <w:color w:val="auto"/>
                <w:sz w:val="24"/>
                <w:szCs w:val="24"/>
              </w:rPr>
            </w:pPr>
          </w:p>
        </w:tc>
        <w:tc>
          <w:tcPr>
            <w:tcW w:w="500" w:type="dxa"/>
            <w:vAlign w:val="bottom"/>
          </w:tcPr>
          <w:p>
            <w:pPr>
              <w:spacing w:after="0"/>
              <w:rPr>
                <w:color w:val="auto"/>
                <w:sz w:val="24"/>
                <w:szCs w:val="24"/>
              </w:rPr>
            </w:pPr>
          </w:p>
        </w:tc>
        <w:tc>
          <w:tcPr>
            <w:tcW w:w="60" w:type="dxa"/>
            <w:vAlign w:val="bottom"/>
          </w:tcPr>
          <w:p>
            <w:pPr>
              <w:spacing w:after="0"/>
              <w:rPr>
                <w:color w:val="auto"/>
                <w:sz w:val="24"/>
                <w:szCs w:val="24"/>
              </w:rPr>
            </w:pPr>
          </w:p>
        </w:tc>
        <w:tc>
          <w:tcPr>
            <w:tcW w:w="2620" w:type="dxa"/>
            <w:gridSpan w:val="8"/>
            <w:vAlign w:val="bottom"/>
          </w:tcPr>
          <w:p>
            <w:pPr>
              <w:spacing w:after="0"/>
              <w:ind w:right="614"/>
              <w:jc w:val="right"/>
              <w:rPr>
                <w:color w:val="auto"/>
                <w:sz w:val="20"/>
                <w:szCs w:val="20"/>
              </w:rPr>
            </w:pPr>
            <w:r>
              <w:rPr>
                <w:rFonts w:ascii="Times New Roman" w:hAnsi="Times New Roman" w:eastAsia="Times New Roman" w:cs="Times New Roman"/>
                <w:color w:val="auto"/>
                <w:w w:val="97"/>
                <w:sz w:val="13"/>
                <w:szCs w:val="13"/>
              </w:rPr>
              <w:t>(c) Paper proportion in interdiscipline</w:t>
            </w:r>
          </w:p>
        </w:tc>
        <w:tc>
          <w:tcPr>
            <w:tcW w:w="0" w:type="dxa"/>
            <w:vAlign w:val="bottom"/>
          </w:tcPr>
          <w:p>
            <w:pPr>
              <w:spacing w:after="0"/>
              <w:rPr>
                <w:color w:val="auto"/>
                <w:sz w:val="1"/>
                <w:szCs w:val="1"/>
              </w:rPr>
            </w:pPr>
          </w:p>
        </w:tc>
      </w:tr>
      <w:tr>
        <w:trPr>
          <w:trHeight w:val="80" w:hRule="atLeast"/>
        </w:trPr>
        <w:tc>
          <w:tcPr>
            <w:tcW w:w="2780" w:type="dxa"/>
            <w:vAlign w:val="bottom"/>
          </w:tcPr>
          <w:p>
            <w:pPr>
              <w:spacing w:after="0"/>
              <w:rPr>
                <w:color w:val="auto"/>
                <w:sz w:val="6"/>
                <w:szCs w:val="6"/>
              </w:rPr>
            </w:pPr>
          </w:p>
        </w:tc>
        <w:tc>
          <w:tcPr>
            <w:tcW w:w="1280" w:type="dxa"/>
            <w:gridSpan w:val="2"/>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Biophysics</w:t>
            </w:r>
          </w:p>
        </w:tc>
        <w:tc>
          <w:tcPr>
            <w:tcW w:w="60" w:type="dxa"/>
            <w:vAlign w:val="bottom"/>
          </w:tcPr>
          <w:p>
            <w:pPr>
              <w:spacing w:after="0"/>
              <w:rPr>
                <w:color w:val="auto"/>
                <w:sz w:val="6"/>
                <w:szCs w:val="6"/>
              </w:rPr>
            </w:pPr>
          </w:p>
        </w:tc>
        <w:tc>
          <w:tcPr>
            <w:tcW w:w="60" w:type="dxa"/>
            <w:vAlign w:val="bottom"/>
          </w:tcPr>
          <w:p>
            <w:pPr>
              <w:spacing w:after="0"/>
              <w:rPr>
                <w:color w:val="auto"/>
                <w:sz w:val="6"/>
                <w:szCs w:val="6"/>
              </w:rPr>
            </w:pPr>
          </w:p>
        </w:tc>
        <w:tc>
          <w:tcPr>
            <w:tcW w:w="20" w:type="dxa"/>
            <w:vAlign w:val="bottom"/>
          </w:tcPr>
          <w:p>
            <w:pPr>
              <w:spacing w:after="0"/>
              <w:rPr>
                <w:color w:val="auto"/>
                <w:sz w:val="6"/>
                <w:szCs w:val="6"/>
              </w:rPr>
            </w:pPr>
          </w:p>
        </w:tc>
        <w:tc>
          <w:tcPr>
            <w:tcW w:w="20" w:type="dxa"/>
            <w:vAlign w:val="bottom"/>
          </w:tcPr>
          <w:p>
            <w:pPr>
              <w:spacing w:after="0"/>
              <w:rPr>
                <w:color w:val="auto"/>
                <w:sz w:val="6"/>
                <w:szCs w:val="6"/>
              </w:rPr>
            </w:pPr>
          </w:p>
        </w:tc>
        <w:tc>
          <w:tcPr>
            <w:tcW w:w="1580" w:type="dxa"/>
            <w:vAlign w:val="bottom"/>
          </w:tcPr>
          <w:p>
            <w:pPr>
              <w:spacing w:after="0"/>
              <w:rPr>
                <w:color w:val="auto"/>
                <w:sz w:val="6"/>
                <w:szCs w:val="6"/>
              </w:rPr>
            </w:pPr>
          </w:p>
        </w:tc>
        <w:tc>
          <w:tcPr>
            <w:tcW w:w="60" w:type="dxa"/>
            <w:vAlign w:val="bottom"/>
          </w:tcPr>
          <w:p>
            <w:pPr>
              <w:spacing w:after="0"/>
              <w:rPr>
                <w:color w:val="auto"/>
                <w:sz w:val="6"/>
                <w:szCs w:val="6"/>
              </w:rPr>
            </w:pPr>
          </w:p>
        </w:tc>
        <w:tc>
          <w:tcPr>
            <w:tcW w:w="220" w:type="dxa"/>
            <w:vAlign w:val="bottom"/>
          </w:tcPr>
          <w:p>
            <w:pPr>
              <w:spacing w:after="0"/>
              <w:rPr>
                <w:color w:val="auto"/>
                <w:sz w:val="6"/>
                <w:szCs w:val="6"/>
              </w:rPr>
            </w:pPr>
          </w:p>
        </w:tc>
        <w:tc>
          <w:tcPr>
            <w:tcW w:w="20" w:type="dxa"/>
            <w:vAlign w:val="bottom"/>
          </w:tcPr>
          <w:p>
            <w:pPr>
              <w:spacing w:after="0"/>
              <w:rPr>
                <w:color w:val="auto"/>
                <w:sz w:val="6"/>
                <w:szCs w:val="6"/>
              </w:rPr>
            </w:pPr>
          </w:p>
        </w:tc>
        <w:tc>
          <w:tcPr>
            <w:tcW w:w="640" w:type="dxa"/>
            <w:vAlign w:val="bottom"/>
          </w:tcPr>
          <w:p>
            <w:pPr>
              <w:spacing w:after="0"/>
              <w:rPr>
                <w:color w:val="auto"/>
                <w:sz w:val="6"/>
                <w:szCs w:val="6"/>
              </w:rPr>
            </w:pPr>
          </w:p>
        </w:tc>
        <w:tc>
          <w:tcPr>
            <w:tcW w:w="0" w:type="dxa"/>
            <w:vAlign w:val="bottom"/>
          </w:tcPr>
          <w:p>
            <w:pPr>
              <w:spacing w:after="0"/>
              <w:rPr>
                <w:color w:val="auto"/>
                <w:sz w:val="1"/>
                <w:szCs w:val="1"/>
              </w:rPr>
            </w:pPr>
          </w:p>
        </w:tc>
      </w:tr>
      <w:tr>
        <w:trPr>
          <w:trHeight w:val="195" w:hRule="atLeast"/>
        </w:trPr>
        <w:tc>
          <w:tcPr>
            <w:tcW w:w="2780" w:type="dxa"/>
            <w:vAlign w:val="bottom"/>
          </w:tcPr>
          <w:p>
            <w:pPr>
              <w:spacing w:after="0"/>
              <w:rPr>
                <w:color w:val="auto"/>
                <w:sz w:val="16"/>
                <w:szCs w:val="16"/>
              </w:rPr>
            </w:pPr>
          </w:p>
        </w:tc>
        <w:tc>
          <w:tcPr>
            <w:tcW w:w="1280" w:type="dxa"/>
            <w:gridSpan w:val="2"/>
            <w:vMerge w:val="continue"/>
            <w:vAlign w:val="bottom"/>
          </w:tcPr>
          <w:p>
            <w:pPr>
              <w:spacing w:after="0"/>
              <w:rPr>
                <w:color w:val="auto"/>
                <w:sz w:val="16"/>
                <w:szCs w:val="16"/>
              </w:rPr>
            </w:pPr>
          </w:p>
        </w:tc>
        <w:tc>
          <w:tcPr>
            <w:tcW w:w="60" w:type="dxa"/>
            <w:vAlign w:val="bottom"/>
          </w:tcPr>
          <w:p>
            <w:pPr>
              <w:spacing w:after="0"/>
              <w:rPr>
                <w:color w:val="auto"/>
                <w:sz w:val="16"/>
                <w:szCs w:val="16"/>
              </w:rPr>
            </w:pPr>
          </w:p>
        </w:tc>
        <w:tc>
          <w:tcPr>
            <w:tcW w:w="2620" w:type="dxa"/>
            <w:gridSpan w:val="8"/>
            <w:tcBorders>
              <w:left w:val="single" w:color="868686" w:sz="8" w:space="0"/>
            </w:tcBorders>
            <w:vAlign w:val="bottom"/>
          </w:tcPr>
          <w:p>
            <w:pPr>
              <w:spacing w:after="0"/>
              <w:ind w:right="234"/>
              <w:jc w:val="right"/>
              <w:rPr>
                <w:color w:val="auto"/>
                <w:sz w:val="20"/>
                <w:szCs w:val="20"/>
              </w:rPr>
            </w:pPr>
            <w:r>
              <w:rPr>
                <w:rFonts w:ascii="Times New Roman" w:hAnsi="Times New Roman" w:eastAsia="Times New Roman" w:cs="Times New Roman"/>
                <w:color w:val="auto"/>
                <w:sz w:val="13"/>
                <w:szCs w:val="13"/>
              </w:rPr>
              <w:t>0.137</w:t>
            </w:r>
          </w:p>
        </w:tc>
        <w:tc>
          <w:tcPr>
            <w:tcW w:w="0" w:type="dxa"/>
            <w:vAlign w:val="bottom"/>
          </w:tcPr>
          <w:p>
            <w:pPr>
              <w:spacing w:after="0"/>
              <w:rPr>
                <w:color w:val="auto"/>
                <w:sz w:val="1"/>
                <w:szCs w:val="1"/>
              </w:rPr>
            </w:pPr>
          </w:p>
        </w:tc>
      </w:tr>
      <w:tr>
        <w:trPr>
          <w:trHeight w:val="83" w:hRule="atLeast"/>
        </w:trPr>
        <w:tc>
          <w:tcPr>
            <w:tcW w:w="2780" w:type="dxa"/>
            <w:vMerge w:val="restart"/>
            <w:vAlign w:val="bottom"/>
          </w:tcPr>
          <w:p>
            <w:pPr>
              <w:spacing w:after="0"/>
              <w:ind w:right="295"/>
              <w:jc w:val="right"/>
              <w:rPr>
                <w:color w:val="auto"/>
                <w:sz w:val="20"/>
                <w:szCs w:val="20"/>
              </w:rPr>
            </w:pPr>
            <w:r>
              <w:rPr>
                <w:rFonts w:ascii="Times New Roman" w:hAnsi="Times New Roman" w:eastAsia="Times New Roman" w:cs="Times New Roman"/>
                <w:color w:val="auto"/>
                <w:sz w:val="13"/>
                <w:szCs w:val="13"/>
              </w:rPr>
              <w:t>Biological sciences</w:t>
            </w:r>
          </w:p>
        </w:tc>
        <w:tc>
          <w:tcPr>
            <w:tcW w:w="780" w:type="dxa"/>
            <w:vMerge w:val="restart"/>
            <w:vAlign w:val="bottom"/>
          </w:tcPr>
          <w:p>
            <w:pPr>
              <w:spacing w:after="0"/>
              <w:ind w:left="320"/>
              <w:rPr>
                <w:color w:val="auto"/>
                <w:sz w:val="20"/>
                <w:szCs w:val="20"/>
              </w:rPr>
            </w:pPr>
            <w:r>
              <w:rPr>
                <w:rFonts w:ascii="Times New Roman" w:hAnsi="Times New Roman" w:eastAsia="Times New Roman" w:cs="Times New Roman"/>
                <w:color w:val="auto"/>
                <w:w w:val="99"/>
                <w:sz w:val="13"/>
                <w:szCs w:val="13"/>
              </w:rPr>
              <w:t>Physical</w:t>
            </w:r>
          </w:p>
        </w:tc>
        <w:tc>
          <w:tcPr>
            <w:tcW w:w="500" w:type="dxa"/>
            <w:vMerge w:val="restart"/>
            <w:vAlign w:val="bottom"/>
          </w:tcPr>
          <w:p>
            <w:pPr>
              <w:spacing w:after="0"/>
              <w:ind w:left="40"/>
              <w:rPr>
                <w:color w:val="auto"/>
                <w:sz w:val="20"/>
                <w:szCs w:val="20"/>
              </w:rPr>
            </w:pPr>
            <w:r>
              <w:rPr>
                <w:rFonts w:ascii="Times New Roman" w:hAnsi="Times New Roman" w:eastAsia="Times New Roman" w:cs="Times New Roman"/>
                <w:color w:val="auto"/>
                <w:sz w:val="13"/>
                <w:szCs w:val="13"/>
              </w:rPr>
              <w:t>sciences</w:t>
            </w:r>
          </w:p>
        </w:tc>
        <w:tc>
          <w:tcPr>
            <w:tcW w:w="60" w:type="dxa"/>
            <w:vMerge w:val="restart"/>
            <w:vAlign w:val="bottom"/>
          </w:tcPr>
          <w:p>
            <w:pPr>
              <w:spacing w:after="0"/>
              <w:rPr>
                <w:color w:val="auto"/>
                <w:sz w:val="7"/>
                <w:szCs w:val="7"/>
              </w:rPr>
            </w:pPr>
          </w:p>
        </w:tc>
        <w:tc>
          <w:tcPr>
            <w:tcW w:w="1960" w:type="dxa"/>
            <w:gridSpan w:val="6"/>
            <w:tcBorders>
              <w:left w:val="single" w:color="868686" w:sz="8" w:space="0"/>
            </w:tcBorders>
            <w:vAlign w:val="bottom"/>
          </w:tcPr>
          <w:p>
            <w:pPr>
              <w:spacing w:after="0"/>
              <w:rPr>
                <w:color w:val="auto"/>
                <w:sz w:val="7"/>
                <w:szCs w:val="7"/>
              </w:rPr>
            </w:pPr>
          </w:p>
        </w:tc>
        <w:tc>
          <w:tcPr>
            <w:tcW w:w="660" w:type="dxa"/>
            <w:gridSpan w:val="2"/>
            <w:vMerge w:val="restart"/>
            <w:vAlign w:val="bottom"/>
          </w:tcPr>
          <w:p>
            <w:pPr>
              <w:spacing w:after="0"/>
              <w:ind w:right="274"/>
              <w:jc w:val="right"/>
              <w:rPr>
                <w:color w:val="auto"/>
                <w:sz w:val="20"/>
                <w:szCs w:val="20"/>
              </w:rPr>
            </w:pPr>
            <w:r>
              <w:rPr>
                <w:rFonts w:ascii="Times New Roman" w:hAnsi="Times New Roman" w:eastAsia="Times New Roman" w:cs="Times New Roman"/>
                <w:color w:val="auto"/>
                <w:sz w:val="13"/>
                <w:szCs w:val="13"/>
              </w:rPr>
              <w:t>0.412</w:t>
            </w:r>
          </w:p>
        </w:tc>
        <w:tc>
          <w:tcPr>
            <w:tcW w:w="0" w:type="dxa"/>
            <w:vAlign w:val="bottom"/>
          </w:tcPr>
          <w:p>
            <w:pPr>
              <w:spacing w:after="0"/>
              <w:rPr>
                <w:color w:val="auto"/>
                <w:sz w:val="1"/>
                <w:szCs w:val="1"/>
              </w:rPr>
            </w:pPr>
          </w:p>
        </w:tc>
      </w:tr>
      <w:tr>
        <w:trPr>
          <w:trHeight w:val="86" w:hRule="atLeast"/>
        </w:trPr>
        <w:tc>
          <w:tcPr>
            <w:tcW w:w="2780" w:type="dxa"/>
            <w:vMerge w:val="continue"/>
            <w:vAlign w:val="bottom"/>
          </w:tcPr>
          <w:p>
            <w:pPr>
              <w:spacing w:after="0"/>
              <w:rPr>
                <w:color w:val="auto"/>
                <w:sz w:val="7"/>
                <w:szCs w:val="7"/>
              </w:rPr>
            </w:pPr>
          </w:p>
        </w:tc>
        <w:tc>
          <w:tcPr>
            <w:tcW w:w="780" w:type="dxa"/>
            <w:vMerge w:val="continue"/>
            <w:vAlign w:val="bottom"/>
          </w:tcPr>
          <w:p>
            <w:pPr>
              <w:spacing w:after="0"/>
              <w:rPr>
                <w:color w:val="auto"/>
                <w:sz w:val="7"/>
                <w:szCs w:val="7"/>
              </w:rPr>
            </w:pPr>
          </w:p>
        </w:tc>
        <w:tc>
          <w:tcPr>
            <w:tcW w:w="500" w:type="dxa"/>
            <w:vMerge w:val="continue"/>
            <w:vAlign w:val="bottom"/>
          </w:tcPr>
          <w:p>
            <w:pPr>
              <w:spacing w:after="0"/>
              <w:rPr>
                <w:color w:val="auto"/>
                <w:sz w:val="7"/>
                <w:szCs w:val="7"/>
              </w:rPr>
            </w:pPr>
          </w:p>
        </w:tc>
        <w:tc>
          <w:tcPr>
            <w:tcW w:w="60" w:type="dxa"/>
            <w:vMerge w:val="continue"/>
            <w:vAlign w:val="bottom"/>
          </w:tcPr>
          <w:p>
            <w:pPr>
              <w:spacing w:after="0"/>
              <w:rPr>
                <w:color w:val="auto"/>
                <w:sz w:val="7"/>
                <w:szCs w:val="7"/>
              </w:rPr>
            </w:pPr>
          </w:p>
        </w:tc>
        <w:tc>
          <w:tcPr>
            <w:tcW w:w="1960" w:type="dxa"/>
            <w:gridSpan w:val="6"/>
            <w:tcBorders>
              <w:left w:val="single" w:color="4F81BD" w:sz="8" w:space="0"/>
            </w:tcBorders>
            <w:shd w:val="clear" w:color="auto" w:fill="4F81BD"/>
            <w:vAlign w:val="bottom"/>
          </w:tcPr>
          <w:p>
            <w:pPr>
              <w:spacing w:after="0"/>
              <w:rPr>
                <w:color w:val="auto"/>
                <w:sz w:val="7"/>
                <w:szCs w:val="7"/>
              </w:rPr>
            </w:pPr>
          </w:p>
        </w:tc>
        <w:tc>
          <w:tcPr>
            <w:tcW w:w="660" w:type="dxa"/>
            <w:gridSpan w:val="2"/>
            <w:vMerge w:val="continue"/>
            <w:vAlign w:val="bottom"/>
          </w:tcPr>
          <w:p>
            <w:pPr>
              <w:spacing w:after="0"/>
              <w:rPr>
                <w:color w:val="auto"/>
                <w:sz w:val="7"/>
                <w:szCs w:val="7"/>
              </w:rPr>
            </w:pPr>
          </w:p>
        </w:tc>
        <w:tc>
          <w:tcPr>
            <w:tcW w:w="0" w:type="dxa"/>
            <w:vAlign w:val="bottom"/>
          </w:tcPr>
          <w:p>
            <w:pPr>
              <w:spacing w:after="0"/>
              <w:rPr>
                <w:color w:val="auto"/>
                <w:sz w:val="1"/>
                <w:szCs w:val="1"/>
              </w:rPr>
            </w:pPr>
          </w:p>
        </w:tc>
      </w:tr>
      <w:tr>
        <w:trPr>
          <w:trHeight w:val="161" w:hRule="atLeast"/>
        </w:trPr>
        <w:tc>
          <w:tcPr>
            <w:tcW w:w="2780" w:type="dxa"/>
            <w:vMerge w:val="continue"/>
            <w:vAlign w:val="bottom"/>
          </w:tcPr>
          <w:p>
            <w:pPr>
              <w:spacing w:after="0"/>
              <w:rPr>
                <w:color w:val="auto"/>
                <w:sz w:val="13"/>
                <w:szCs w:val="13"/>
              </w:rPr>
            </w:pPr>
          </w:p>
        </w:tc>
        <w:tc>
          <w:tcPr>
            <w:tcW w:w="780" w:type="dxa"/>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Biological</w:t>
            </w:r>
          </w:p>
        </w:tc>
        <w:tc>
          <w:tcPr>
            <w:tcW w:w="500" w:type="dxa"/>
            <w:vMerge w:val="restart"/>
            <w:vAlign w:val="bottom"/>
          </w:tcPr>
          <w:p>
            <w:pPr>
              <w:spacing w:after="0"/>
              <w:ind w:left="40"/>
              <w:rPr>
                <w:color w:val="auto"/>
                <w:sz w:val="20"/>
                <w:szCs w:val="20"/>
              </w:rPr>
            </w:pPr>
            <w:r>
              <w:rPr>
                <w:rFonts w:ascii="Times New Roman" w:hAnsi="Times New Roman" w:eastAsia="Times New Roman" w:cs="Times New Roman"/>
                <w:color w:val="auto"/>
                <w:sz w:val="13"/>
                <w:szCs w:val="13"/>
              </w:rPr>
              <w:t>sciences</w:t>
            </w:r>
          </w:p>
        </w:tc>
        <w:tc>
          <w:tcPr>
            <w:tcW w:w="60" w:type="dxa"/>
            <w:vAlign w:val="bottom"/>
          </w:tcPr>
          <w:p>
            <w:pPr>
              <w:spacing w:after="0"/>
              <w:rPr>
                <w:color w:val="auto"/>
                <w:sz w:val="13"/>
                <w:szCs w:val="13"/>
              </w:rPr>
            </w:pPr>
          </w:p>
        </w:tc>
        <w:tc>
          <w:tcPr>
            <w:tcW w:w="2620" w:type="dxa"/>
            <w:gridSpan w:val="8"/>
            <w:vMerge w:val="restart"/>
            <w:tcBorders>
              <w:left w:val="single" w:color="868686" w:sz="8" w:space="0"/>
            </w:tcBorders>
            <w:vAlign w:val="bottom"/>
          </w:tcPr>
          <w:p>
            <w:pPr>
              <w:spacing w:after="0"/>
              <w:ind w:right="34"/>
              <w:jc w:val="right"/>
              <w:rPr>
                <w:color w:val="auto"/>
                <w:sz w:val="20"/>
                <w:szCs w:val="20"/>
              </w:rPr>
            </w:pPr>
            <w:r>
              <w:rPr>
                <w:rFonts w:ascii="Times New Roman" w:hAnsi="Times New Roman" w:eastAsia="Times New Roman" w:cs="Times New Roman"/>
                <w:color w:val="auto"/>
                <w:sz w:val="13"/>
                <w:szCs w:val="13"/>
              </w:rPr>
              <w:t>0.460</w:t>
            </w:r>
          </w:p>
        </w:tc>
        <w:tc>
          <w:tcPr>
            <w:tcW w:w="0" w:type="dxa"/>
            <w:vAlign w:val="bottom"/>
          </w:tcPr>
          <w:p>
            <w:pPr>
              <w:spacing w:after="0"/>
              <w:rPr>
                <w:color w:val="auto"/>
                <w:sz w:val="1"/>
                <w:szCs w:val="1"/>
              </w:rPr>
            </w:pPr>
          </w:p>
        </w:tc>
      </w:tr>
      <w:tr>
        <w:trPr>
          <w:trHeight w:val="100" w:hRule="atLeast"/>
        </w:trPr>
        <w:tc>
          <w:tcPr>
            <w:tcW w:w="2780" w:type="dxa"/>
            <w:vMerge w:val="restart"/>
            <w:vAlign w:val="bottom"/>
          </w:tcPr>
          <w:p>
            <w:pPr>
              <w:spacing w:after="0"/>
              <w:ind w:left="1640"/>
              <w:rPr>
                <w:color w:val="auto"/>
                <w:sz w:val="20"/>
                <w:szCs w:val="20"/>
              </w:rPr>
            </w:pPr>
            <w:r>
              <w:rPr>
                <w:rFonts w:ascii="Times New Roman" w:hAnsi="Times New Roman" w:eastAsia="Times New Roman" w:cs="Times New Roman"/>
                <w:color w:val="auto"/>
                <w:sz w:val="13"/>
                <w:szCs w:val="13"/>
              </w:rPr>
              <w:t>43,304</w:t>
            </w:r>
          </w:p>
        </w:tc>
        <w:tc>
          <w:tcPr>
            <w:tcW w:w="780" w:type="dxa"/>
            <w:vMerge w:val="continue"/>
            <w:vAlign w:val="bottom"/>
          </w:tcPr>
          <w:p>
            <w:pPr>
              <w:spacing w:after="0"/>
              <w:rPr>
                <w:color w:val="auto"/>
                <w:sz w:val="8"/>
                <w:szCs w:val="8"/>
              </w:rPr>
            </w:pPr>
          </w:p>
        </w:tc>
        <w:tc>
          <w:tcPr>
            <w:tcW w:w="500" w:type="dxa"/>
            <w:vMerge w:val="continue"/>
            <w:vAlign w:val="bottom"/>
          </w:tcPr>
          <w:p>
            <w:pPr>
              <w:spacing w:after="0"/>
              <w:rPr>
                <w:color w:val="auto"/>
                <w:sz w:val="8"/>
                <w:szCs w:val="8"/>
              </w:rPr>
            </w:pPr>
          </w:p>
        </w:tc>
        <w:tc>
          <w:tcPr>
            <w:tcW w:w="60" w:type="dxa"/>
            <w:vAlign w:val="bottom"/>
          </w:tcPr>
          <w:p>
            <w:pPr>
              <w:spacing w:after="0"/>
              <w:rPr>
                <w:color w:val="auto"/>
                <w:sz w:val="8"/>
                <w:szCs w:val="8"/>
              </w:rPr>
            </w:pPr>
          </w:p>
        </w:tc>
        <w:tc>
          <w:tcPr>
            <w:tcW w:w="2620" w:type="dxa"/>
            <w:gridSpan w:val="8"/>
            <w:vMerge w:val="continue"/>
            <w:tcBorders>
              <w:left w:val="single" w:color="868686" w:sz="8" w:space="0"/>
            </w:tcBorders>
            <w:vAlign w:val="bottom"/>
          </w:tcPr>
          <w:p>
            <w:pPr>
              <w:spacing w:after="0"/>
              <w:rPr>
                <w:color w:val="auto"/>
                <w:sz w:val="8"/>
                <w:szCs w:val="8"/>
              </w:rPr>
            </w:pPr>
          </w:p>
        </w:tc>
        <w:tc>
          <w:tcPr>
            <w:tcW w:w="0" w:type="dxa"/>
            <w:vAlign w:val="bottom"/>
          </w:tcPr>
          <w:p>
            <w:pPr>
              <w:spacing w:after="0"/>
              <w:rPr>
                <w:color w:val="auto"/>
                <w:sz w:val="1"/>
                <w:szCs w:val="1"/>
              </w:rPr>
            </w:pPr>
          </w:p>
        </w:tc>
      </w:tr>
      <w:tr>
        <w:trPr>
          <w:trHeight w:val="73" w:hRule="atLeast"/>
        </w:trPr>
        <w:tc>
          <w:tcPr>
            <w:tcW w:w="2780" w:type="dxa"/>
            <w:vMerge w:val="continue"/>
            <w:vAlign w:val="bottom"/>
          </w:tcPr>
          <w:p>
            <w:pPr>
              <w:spacing w:after="0"/>
              <w:rPr>
                <w:color w:val="auto"/>
                <w:sz w:val="6"/>
                <w:szCs w:val="6"/>
              </w:rPr>
            </w:pPr>
          </w:p>
        </w:tc>
        <w:tc>
          <w:tcPr>
            <w:tcW w:w="1280" w:type="dxa"/>
            <w:gridSpan w:val="2"/>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Social sciences</w:t>
            </w:r>
          </w:p>
        </w:tc>
        <w:tc>
          <w:tcPr>
            <w:tcW w:w="60" w:type="dxa"/>
            <w:vAlign w:val="bottom"/>
          </w:tcPr>
          <w:p>
            <w:pPr>
              <w:spacing w:after="0"/>
              <w:rPr>
                <w:color w:val="auto"/>
                <w:sz w:val="6"/>
                <w:szCs w:val="6"/>
              </w:rPr>
            </w:pPr>
          </w:p>
        </w:tc>
        <w:tc>
          <w:tcPr>
            <w:tcW w:w="1680" w:type="dxa"/>
            <w:gridSpan w:val="4"/>
            <w:vMerge w:val="restart"/>
            <w:tcBorders>
              <w:left w:val="single" w:color="868686" w:sz="8" w:space="0"/>
            </w:tcBorders>
            <w:vAlign w:val="bottom"/>
          </w:tcPr>
          <w:p>
            <w:pPr>
              <w:spacing w:after="0"/>
              <w:ind w:right="771"/>
              <w:jc w:val="right"/>
              <w:rPr>
                <w:color w:val="auto"/>
                <w:sz w:val="20"/>
                <w:szCs w:val="20"/>
              </w:rPr>
            </w:pPr>
            <w:r>
              <w:rPr>
                <w:rFonts w:ascii="Times New Roman" w:hAnsi="Times New Roman" w:eastAsia="Times New Roman" w:cs="Times New Roman"/>
                <w:color w:val="auto"/>
                <w:sz w:val="13"/>
                <w:szCs w:val="13"/>
              </w:rPr>
              <w:t>0.094</w:t>
            </w:r>
          </w:p>
        </w:tc>
        <w:tc>
          <w:tcPr>
            <w:tcW w:w="60" w:type="dxa"/>
            <w:vAlign w:val="bottom"/>
          </w:tcPr>
          <w:p>
            <w:pPr>
              <w:spacing w:after="0"/>
              <w:rPr>
                <w:color w:val="auto"/>
                <w:sz w:val="6"/>
                <w:szCs w:val="6"/>
              </w:rPr>
            </w:pPr>
          </w:p>
        </w:tc>
        <w:tc>
          <w:tcPr>
            <w:tcW w:w="220" w:type="dxa"/>
            <w:vAlign w:val="bottom"/>
          </w:tcPr>
          <w:p>
            <w:pPr>
              <w:spacing w:after="0"/>
              <w:rPr>
                <w:color w:val="auto"/>
                <w:sz w:val="6"/>
                <w:szCs w:val="6"/>
              </w:rPr>
            </w:pPr>
          </w:p>
        </w:tc>
        <w:tc>
          <w:tcPr>
            <w:tcW w:w="20" w:type="dxa"/>
            <w:vAlign w:val="bottom"/>
          </w:tcPr>
          <w:p>
            <w:pPr>
              <w:spacing w:after="0"/>
              <w:rPr>
                <w:color w:val="auto"/>
                <w:sz w:val="6"/>
                <w:szCs w:val="6"/>
              </w:rPr>
            </w:pPr>
          </w:p>
        </w:tc>
        <w:tc>
          <w:tcPr>
            <w:tcW w:w="640" w:type="dxa"/>
            <w:vAlign w:val="bottom"/>
          </w:tcPr>
          <w:p>
            <w:pPr>
              <w:spacing w:after="0"/>
              <w:rPr>
                <w:color w:val="auto"/>
                <w:sz w:val="6"/>
                <w:szCs w:val="6"/>
              </w:rPr>
            </w:pPr>
          </w:p>
        </w:tc>
        <w:tc>
          <w:tcPr>
            <w:tcW w:w="0" w:type="dxa"/>
            <w:vAlign w:val="bottom"/>
          </w:tcPr>
          <w:p>
            <w:pPr>
              <w:spacing w:after="0"/>
              <w:rPr>
                <w:color w:val="auto"/>
                <w:sz w:val="1"/>
                <w:szCs w:val="1"/>
              </w:rPr>
            </w:pPr>
          </w:p>
        </w:tc>
      </w:tr>
      <w:tr>
        <w:trPr>
          <w:trHeight w:val="161" w:hRule="atLeast"/>
        </w:trPr>
        <w:tc>
          <w:tcPr>
            <w:tcW w:w="2780" w:type="dxa"/>
            <w:vMerge w:val="restart"/>
            <w:vAlign w:val="bottom"/>
          </w:tcPr>
          <w:p>
            <w:pPr>
              <w:spacing w:after="0"/>
              <w:ind w:right="115"/>
              <w:jc w:val="center"/>
              <w:rPr>
                <w:color w:val="auto"/>
                <w:sz w:val="20"/>
                <w:szCs w:val="20"/>
              </w:rPr>
            </w:pPr>
            <w:r>
              <w:rPr>
                <w:rFonts w:ascii="Times New Roman" w:hAnsi="Times New Roman" w:eastAsia="Times New Roman" w:cs="Times New Roman"/>
                <w:color w:val="auto"/>
                <w:sz w:val="13"/>
                <w:szCs w:val="13"/>
              </w:rPr>
              <w:t>(a) The numbers of papers in specific disciplines</w:t>
            </w:r>
          </w:p>
        </w:tc>
        <w:tc>
          <w:tcPr>
            <w:tcW w:w="1280" w:type="dxa"/>
            <w:gridSpan w:val="2"/>
            <w:vMerge w:val="continue"/>
            <w:vAlign w:val="bottom"/>
          </w:tcPr>
          <w:p>
            <w:pPr>
              <w:spacing w:after="0"/>
              <w:rPr>
                <w:color w:val="auto"/>
                <w:sz w:val="14"/>
                <w:szCs w:val="14"/>
              </w:rPr>
            </w:pPr>
          </w:p>
        </w:tc>
        <w:tc>
          <w:tcPr>
            <w:tcW w:w="60" w:type="dxa"/>
            <w:vAlign w:val="bottom"/>
          </w:tcPr>
          <w:p>
            <w:pPr>
              <w:spacing w:after="0"/>
              <w:rPr>
                <w:color w:val="auto"/>
                <w:sz w:val="14"/>
                <w:szCs w:val="14"/>
              </w:rPr>
            </w:pPr>
          </w:p>
        </w:tc>
        <w:tc>
          <w:tcPr>
            <w:tcW w:w="1680" w:type="dxa"/>
            <w:gridSpan w:val="4"/>
            <w:vMerge w:val="continue"/>
            <w:tcBorders>
              <w:left w:val="single" w:color="868686" w:sz="8" w:space="0"/>
            </w:tcBorders>
            <w:vAlign w:val="bottom"/>
          </w:tcPr>
          <w:p>
            <w:pPr>
              <w:spacing w:after="0"/>
              <w:rPr>
                <w:color w:val="auto"/>
                <w:sz w:val="14"/>
                <w:szCs w:val="14"/>
              </w:rPr>
            </w:pPr>
          </w:p>
        </w:tc>
        <w:tc>
          <w:tcPr>
            <w:tcW w:w="60" w:type="dxa"/>
            <w:vAlign w:val="bottom"/>
          </w:tcPr>
          <w:p>
            <w:pPr>
              <w:spacing w:after="0"/>
              <w:rPr>
                <w:color w:val="auto"/>
                <w:sz w:val="14"/>
                <w:szCs w:val="14"/>
              </w:rPr>
            </w:pPr>
          </w:p>
        </w:tc>
        <w:tc>
          <w:tcPr>
            <w:tcW w:w="220" w:type="dxa"/>
            <w:vAlign w:val="bottom"/>
          </w:tcPr>
          <w:p>
            <w:pPr>
              <w:spacing w:after="0"/>
              <w:rPr>
                <w:color w:val="auto"/>
                <w:sz w:val="14"/>
                <w:szCs w:val="14"/>
              </w:rPr>
            </w:pPr>
          </w:p>
        </w:tc>
        <w:tc>
          <w:tcPr>
            <w:tcW w:w="20" w:type="dxa"/>
            <w:vAlign w:val="bottom"/>
          </w:tcPr>
          <w:p>
            <w:pPr>
              <w:spacing w:after="0"/>
              <w:rPr>
                <w:color w:val="auto"/>
                <w:sz w:val="14"/>
                <w:szCs w:val="14"/>
              </w:rPr>
            </w:pPr>
          </w:p>
        </w:tc>
        <w:tc>
          <w:tcPr>
            <w:tcW w:w="640" w:type="dxa"/>
            <w:vAlign w:val="bottom"/>
          </w:tcPr>
          <w:p>
            <w:pPr>
              <w:spacing w:after="0"/>
              <w:rPr>
                <w:color w:val="auto"/>
                <w:sz w:val="14"/>
                <w:szCs w:val="14"/>
              </w:rPr>
            </w:pPr>
          </w:p>
        </w:tc>
        <w:tc>
          <w:tcPr>
            <w:tcW w:w="0" w:type="dxa"/>
            <w:vAlign w:val="bottom"/>
          </w:tcPr>
          <w:p>
            <w:pPr>
              <w:spacing w:after="0"/>
              <w:rPr>
                <w:color w:val="auto"/>
                <w:sz w:val="1"/>
                <w:szCs w:val="1"/>
              </w:rPr>
            </w:pPr>
          </w:p>
        </w:tc>
      </w:tr>
      <w:tr>
        <w:trPr>
          <w:trHeight w:val="108" w:hRule="atLeast"/>
        </w:trPr>
        <w:tc>
          <w:tcPr>
            <w:tcW w:w="2780" w:type="dxa"/>
            <w:vMerge w:val="continue"/>
            <w:vAlign w:val="bottom"/>
          </w:tcPr>
          <w:p>
            <w:pPr>
              <w:spacing w:after="0"/>
              <w:rPr>
                <w:color w:val="auto"/>
                <w:sz w:val="9"/>
                <w:szCs w:val="9"/>
              </w:rPr>
            </w:pPr>
          </w:p>
        </w:tc>
        <w:tc>
          <w:tcPr>
            <w:tcW w:w="780" w:type="dxa"/>
            <w:vAlign w:val="bottom"/>
          </w:tcPr>
          <w:p>
            <w:pPr>
              <w:spacing w:after="0"/>
              <w:rPr>
                <w:color w:val="auto"/>
                <w:sz w:val="9"/>
                <w:szCs w:val="9"/>
              </w:rPr>
            </w:pPr>
          </w:p>
        </w:tc>
        <w:tc>
          <w:tcPr>
            <w:tcW w:w="500" w:type="dxa"/>
            <w:vAlign w:val="bottom"/>
          </w:tcPr>
          <w:p>
            <w:pPr>
              <w:spacing w:after="0"/>
              <w:rPr>
                <w:color w:val="auto"/>
                <w:sz w:val="9"/>
                <w:szCs w:val="9"/>
              </w:rPr>
            </w:pPr>
          </w:p>
        </w:tc>
        <w:tc>
          <w:tcPr>
            <w:tcW w:w="60" w:type="dxa"/>
            <w:vAlign w:val="bottom"/>
          </w:tcPr>
          <w:p>
            <w:pPr>
              <w:spacing w:after="0"/>
              <w:rPr>
                <w:color w:val="auto"/>
                <w:sz w:val="9"/>
                <w:szCs w:val="9"/>
              </w:rPr>
            </w:pPr>
          </w:p>
        </w:tc>
        <w:tc>
          <w:tcPr>
            <w:tcW w:w="60" w:type="dxa"/>
            <w:vAlign w:val="bottom"/>
          </w:tcPr>
          <w:p>
            <w:pPr>
              <w:spacing w:after="0"/>
              <w:rPr>
                <w:color w:val="auto"/>
                <w:sz w:val="9"/>
                <w:szCs w:val="9"/>
              </w:rPr>
            </w:pPr>
          </w:p>
        </w:tc>
        <w:tc>
          <w:tcPr>
            <w:tcW w:w="20" w:type="dxa"/>
            <w:vAlign w:val="bottom"/>
          </w:tcPr>
          <w:p>
            <w:pPr>
              <w:spacing w:after="0"/>
              <w:rPr>
                <w:color w:val="auto"/>
                <w:sz w:val="9"/>
                <w:szCs w:val="9"/>
              </w:rPr>
            </w:pPr>
          </w:p>
        </w:tc>
        <w:tc>
          <w:tcPr>
            <w:tcW w:w="20" w:type="dxa"/>
            <w:vAlign w:val="bottom"/>
          </w:tcPr>
          <w:p>
            <w:pPr>
              <w:spacing w:after="0"/>
              <w:rPr>
                <w:color w:val="auto"/>
                <w:sz w:val="9"/>
                <w:szCs w:val="9"/>
              </w:rPr>
            </w:pPr>
          </w:p>
        </w:tc>
        <w:tc>
          <w:tcPr>
            <w:tcW w:w="1580" w:type="dxa"/>
            <w:vAlign w:val="bottom"/>
          </w:tcPr>
          <w:p>
            <w:pPr>
              <w:spacing w:after="0"/>
              <w:rPr>
                <w:color w:val="auto"/>
                <w:sz w:val="9"/>
                <w:szCs w:val="9"/>
              </w:rPr>
            </w:pPr>
          </w:p>
        </w:tc>
        <w:tc>
          <w:tcPr>
            <w:tcW w:w="60" w:type="dxa"/>
            <w:vAlign w:val="bottom"/>
          </w:tcPr>
          <w:p>
            <w:pPr>
              <w:spacing w:after="0"/>
              <w:rPr>
                <w:color w:val="auto"/>
                <w:sz w:val="9"/>
                <w:szCs w:val="9"/>
              </w:rPr>
            </w:pPr>
          </w:p>
        </w:tc>
        <w:tc>
          <w:tcPr>
            <w:tcW w:w="220" w:type="dxa"/>
            <w:vAlign w:val="bottom"/>
          </w:tcPr>
          <w:p>
            <w:pPr>
              <w:spacing w:after="0"/>
              <w:rPr>
                <w:color w:val="auto"/>
                <w:sz w:val="9"/>
                <w:szCs w:val="9"/>
              </w:rPr>
            </w:pPr>
          </w:p>
        </w:tc>
        <w:tc>
          <w:tcPr>
            <w:tcW w:w="20" w:type="dxa"/>
            <w:vAlign w:val="bottom"/>
          </w:tcPr>
          <w:p>
            <w:pPr>
              <w:spacing w:after="0"/>
              <w:rPr>
                <w:color w:val="auto"/>
                <w:sz w:val="9"/>
                <w:szCs w:val="9"/>
              </w:rPr>
            </w:pPr>
          </w:p>
        </w:tc>
        <w:tc>
          <w:tcPr>
            <w:tcW w:w="64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191" w:hRule="atLeast"/>
        </w:trPr>
        <w:tc>
          <w:tcPr>
            <w:tcW w:w="2780" w:type="dxa"/>
            <w:vAlign w:val="bottom"/>
          </w:tcPr>
          <w:p>
            <w:pPr>
              <w:spacing w:after="0"/>
              <w:jc w:val="center"/>
              <w:rPr>
                <w:color w:val="auto"/>
                <w:sz w:val="20"/>
                <w:szCs w:val="20"/>
              </w:rPr>
            </w:pPr>
            <w:r>
              <w:rPr>
                <w:rFonts w:ascii="Times New Roman" w:hAnsi="Times New Roman" w:eastAsia="Times New Roman" w:cs="Times New Roman"/>
                <w:color w:val="auto"/>
                <w:w w:val="98"/>
                <w:sz w:val="13"/>
                <w:szCs w:val="13"/>
              </w:rPr>
              <w:t>Social sciences</w:t>
            </w:r>
          </w:p>
        </w:tc>
        <w:tc>
          <w:tcPr>
            <w:tcW w:w="780" w:type="dxa"/>
            <w:vAlign w:val="bottom"/>
          </w:tcPr>
          <w:p>
            <w:pPr>
              <w:spacing w:after="0"/>
              <w:rPr>
                <w:color w:val="auto"/>
                <w:sz w:val="16"/>
                <w:szCs w:val="16"/>
              </w:rPr>
            </w:pPr>
          </w:p>
        </w:tc>
        <w:tc>
          <w:tcPr>
            <w:tcW w:w="500" w:type="dxa"/>
            <w:vAlign w:val="bottom"/>
          </w:tcPr>
          <w:p>
            <w:pPr>
              <w:spacing w:after="0"/>
              <w:rPr>
                <w:color w:val="auto"/>
                <w:sz w:val="16"/>
                <w:szCs w:val="16"/>
              </w:rPr>
            </w:pPr>
          </w:p>
        </w:tc>
        <w:tc>
          <w:tcPr>
            <w:tcW w:w="2680" w:type="dxa"/>
            <w:gridSpan w:val="9"/>
            <w:vAlign w:val="bottom"/>
          </w:tcPr>
          <w:p>
            <w:pPr>
              <w:spacing w:after="0"/>
              <w:ind w:right="254"/>
              <w:jc w:val="right"/>
              <w:rPr>
                <w:color w:val="auto"/>
                <w:sz w:val="20"/>
                <w:szCs w:val="20"/>
              </w:rPr>
            </w:pPr>
            <w:r>
              <w:rPr>
                <w:rFonts w:ascii="Times New Roman" w:hAnsi="Times New Roman" w:eastAsia="Times New Roman" w:cs="Times New Roman"/>
                <w:color w:val="auto"/>
                <w:w w:val="99"/>
                <w:sz w:val="13"/>
                <w:szCs w:val="13"/>
              </w:rPr>
              <w:t>(e) Author proportion in the giant component</w:t>
            </w:r>
          </w:p>
        </w:tc>
        <w:tc>
          <w:tcPr>
            <w:tcW w:w="0" w:type="dxa"/>
            <w:vAlign w:val="bottom"/>
          </w:tcPr>
          <w:p>
            <w:pPr>
              <w:spacing w:after="0"/>
              <w:rPr>
                <w:color w:val="auto"/>
                <w:sz w:val="1"/>
                <w:szCs w:val="1"/>
              </w:rPr>
            </w:pPr>
          </w:p>
        </w:tc>
      </w:tr>
      <w:tr>
        <w:trPr>
          <w:trHeight w:val="88" w:hRule="atLeast"/>
        </w:trPr>
        <w:tc>
          <w:tcPr>
            <w:tcW w:w="2780" w:type="dxa"/>
            <w:vAlign w:val="bottom"/>
          </w:tcPr>
          <w:p>
            <w:pPr>
              <w:spacing w:after="0" w:line="88" w:lineRule="exact"/>
              <w:ind w:right="1155"/>
              <w:jc w:val="right"/>
              <w:rPr>
                <w:color w:val="auto"/>
                <w:sz w:val="20"/>
                <w:szCs w:val="20"/>
              </w:rPr>
            </w:pPr>
            <w:r>
              <w:rPr>
                <w:rFonts w:ascii="Times New Roman" w:hAnsi="Times New Roman" w:eastAsia="Times New Roman" w:cs="Times New Roman"/>
                <w:color w:val="auto"/>
                <w:sz w:val="10"/>
                <w:szCs w:val="10"/>
              </w:rPr>
              <w:t>5,121</w:t>
            </w:r>
          </w:p>
        </w:tc>
        <w:tc>
          <w:tcPr>
            <w:tcW w:w="780" w:type="dxa"/>
            <w:vAlign w:val="bottom"/>
          </w:tcPr>
          <w:p>
            <w:pPr>
              <w:spacing w:after="0"/>
              <w:rPr>
                <w:color w:val="auto"/>
                <w:sz w:val="7"/>
                <w:szCs w:val="7"/>
              </w:rPr>
            </w:pPr>
          </w:p>
        </w:tc>
        <w:tc>
          <w:tcPr>
            <w:tcW w:w="500" w:type="dxa"/>
            <w:vAlign w:val="bottom"/>
          </w:tcPr>
          <w:p>
            <w:pPr>
              <w:spacing w:after="0"/>
              <w:rPr>
                <w:color w:val="auto"/>
                <w:sz w:val="7"/>
                <w:szCs w:val="7"/>
              </w:rPr>
            </w:pPr>
          </w:p>
        </w:tc>
        <w:tc>
          <w:tcPr>
            <w:tcW w:w="60" w:type="dxa"/>
            <w:vAlign w:val="bottom"/>
          </w:tcPr>
          <w:p>
            <w:pPr>
              <w:spacing w:after="0"/>
              <w:rPr>
                <w:color w:val="auto"/>
                <w:sz w:val="7"/>
                <w:szCs w:val="7"/>
              </w:rPr>
            </w:pPr>
          </w:p>
        </w:tc>
        <w:tc>
          <w:tcPr>
            <w:tcW w:w="60" w:type="dxa"/>
            <w:vAlign w:val="bottom"/>
          </w:tcPr>
          <w:p>
            <w:pPr>
              <w:spacing w:after="0"/>
              <w:rPr>
                <w:color w:val="auto"/>
                <w:sz w:val="7"/>
                <w:szCs w:val="7"/>
              </w:rPr>
            </w:pPr>
          </w:p>
        </w:tc>
        <w:tc>
          <w:tcPr>
            <w:tcW w:w="20" w:type="dxa"/>
            <w:vAlign w:val="bottom"/>
          </w:tcPr>
          <w:p>
            <w:pPr>
              <w:spacing w:after="0"/>
              <w:rPr>
                <w:color w:val="auto"/>
                <w:sz w:val="7"/>
                <w:szCs w:val="7"/>
              </w:rPr>
            </w:pPr>
          </w:p>
        </w:tc>
        <w:tc>
          <w:tcPr>
            <w:tcW w:w="20" w:type="dxa"/>
            <w:vAlign w:val="bottom"/>
          </w:tcPr>
          <w:p>
            <w:pPr>
              <w:spacing w:after="0"/>
              <w:rPr>
                <w:color w:val="auto"/>
                <w:sz w:val="7"/>
                <w:szCs w:val="7"/>
              </w:rPr>
            </w:pPr>
          </w:p>
        </w:tc>
        <w:tc>
          <w:tcPr>
            <w:tcW w:w="1580" w:type="dxa"/>
            <w:vAlign w:val="bottom"/>
          </w:tcPr>
          <w:p>
            <w:pPr>
              <w:spacing w:after="0"/>
              <w:rPr>
                <w:color w:val="auto"/>
                <w:sz w:val="7"/>
                <w:szCs w:val="7"/>
              </w:rPr>
            </w:pPr>
          </w:p>
        </w:tc>
        <w:tc>
          <w:tcPr>
            <w:tcW w:w="60" w:type="dxa"/>
            <w:vAlign w:val="bottom"/>
          </w:tcPr>
          <w:p>
            <w:pPr>
              <w:spacing w:after="0"/>
              <w:rPr>
                <w:color w:val="auto"/>
                <w:sz w:val="7"/>
                <w:szCs w:val="7"/>
              </w:rPr>
            </w:pPr>
          </w:p>
        </w:tc>
        <w:tc>
          <w:tcPr>
            <w:tcW w:w="220" w:type="dxa"/>
            <w:vAlign w:val="bottom"/>
          </w:tcPr>
          <w:p>
            <w:pPr>
              <w:spacing w:after="0"/>
              <w:rPr>
                <w:color w:val="auto"/>
                <w:sz w:val="7"/>
                <w:szCs w:val="7"/>
              </w:rPr>
            </w:pPr>
          </w:p>
        </w:tc>
        <w:tc>
          <w:tcPr>
            <w:tcW w:w="20" w:type="dxa"/>
            <w:vAlign w:val="bottom"/>
          </w:tcPr>
          <w:p>
            <w:pPr>
              <w:spacing w:after="0"/>
              <w:rPr>
                <w:color w:val="auto"/>
                <w:sz w:val="7"/>
                <w:szCs w:val="7"/>
              </w:rPr>
            </w:pPr>
          </w:p>
        </w:tc>
        <w:tc>
          <w:tcPr>
            <w:tcW w:w="640" w:type="dxa"/>
            <w:vAlign w:val="bottom"/>
          </w:tcPr>
          <w:p>
            <w:pPr>
              <w:spacing w:after="0"/>
              <w:rPr>
                <w:color w:val="auto"/>
                <w:sz w:val="7"/>
                <w:szCs w:val="7"/>
              </w:rPr>
            </w:pPr>
          </w:p>
        </w:tc>
        <w:tc>
          <w:tcPr>
            <w:tcW w:w="0" w:type="dxa"/>
            <w:vAlign w:val="bottom"/>
          </w:tcPr>
          <w:p>
            <w:pPr>
              <w:spacing w:after="0"/>
              <w:rPr>
                <w:color w:val="auto"/>
                <w:sz w:val="1"/>
                <w:szCs w:val="1"/>
              </w:rPr>
            </w:pPr>
          </w:p>
        </w:tc>
      </w:tr>
      <w:tr>
        <w:trPr>
          <w:trHeight w:val="31" w:hRule="atLeast"/>
        </w:trPr>
        <w:tc>
          <w:tcPr>
            <w:tcW w:w="2780" w:type="dxa"/>
            <w:vMerge w:val="restart"/>
            <w:vAlign w:val="bottom"/>
          </w:tcPr>
          <w:p>
            <w:pPr>
              <w:spacing w:after="0" w:line="105" w:lineRule="exact"/>
              <w:ind w:right="1335"/>
              <w:jc w:val="right"/>
              <w:rPr>
                <w:color w:val="auto"/>
                <w:sz w:val="20"/>
                <w:szCs w:val="20"/>
              </w:rPr>
            </w:pPr>
            <w:r>
              <w:rPr>
                <w:rFonts w:ascii="Times New Roman" w:hAnsi="Times New Roman" w:eastAsia="Times New Roman" w:cs="Times New Roman"/>
                <w:color w:val="auto"/>
                <w:sz w:val="12"/>
                <w:szCs w:val="12"/>
              </w:rPr>
              <w:t>Biophysics</w:t>
            </w:r>
          </w:p>
        </w:tc>
        <w:tc>
          <w:tcPr>
            <w:tcW w:w="1280" w:type="dxa"/>
            <w:gridSpan w:val="2"/>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Biophysics</w:t>
            </w:r>
          </w:p>
        </w:tc>
        <w:tc>
          <w:tcPr>
            <w:tcW w:w="60" w:type="dxa"/>
            <w:vAlign w:val="bottom"/>
          </w:tcPr>
          <w:p>
            <w:pPr>
              <w:spacing w:after="0"/>
              <w:rPr>
                <w:color w:val="auto"/>
                <w:sz w:val="2"/>
                <w:szCs w:val="2"/>
              </w:rPr>
            </w:pPr>
          </w:p>
        </w:tc>
        <w:tc>
          <w:tcPr>
            <w:tcW w:w="60" w:type="dxa"/>
            <w:vAlign w:val="bottom"/>
          </w:tcPr>
          <w:p>
            <w:pPr>
              <w:spacing w:after="0"/>
              <w:rPr>
                <w:color w:val="auto"/>
                <w:sz w:val="2"/>
                <w:szCs w:val="2"/>
              </w:rPr>
            </w:pPr>
          </w:p>
        </w:tc>
        <w:tc>
          <w:tcPr>
            <w:tcW w:w="20" w:type="dxa"/>
            <w:vAlign w:val="bottom"/>
          </w:tcPr>
          <w:p>
            <w:pPr>
              <w:spacing w:after="0"/>
              <w:rPr>
                <w:color w:val="auto"/>
                <w:sz w:val="2"/>
                <w:szCs w:val="2"/>
              </w:rPr>
            </w:pPr>
          </w:p>
        </w:tc>
        <w:tc>
          <w:tcPr>
            <w:tcW w:w="2540" w:type="dxa"/>
            <w:gridSpan w:val="6"/>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0.898</w:t>
            </w:r>
          </w:p>
        </w:tc>
        <w:tc>
          <w:tcPr>
            <w:tcW w:w="0" w:type="dxa"/>
            <w:vAlign w:val="bottom"/>
          </w:tcPr>
          <w:p>
            <w:pPr>
              <w:spacing w:after="0" w:line="20" w:lineRule="exact"/>
              <w:rPr>
                <w:color w:val="auto"/>
                <w:sz w:val="1"/>
                <w:szCs w:val="1"/>
              </w:rPr>
            </w:pPr>
          </w:p>
        </w:tc>
      </w:tr>
      <w:tr>
        <w:trPr>
          <w:trHeight w:val="74" w:hRule="atLeast"/>
        </w:trPr>
        <w:tc>
          <w:tcPr>
            <w:tcW w:w="2780" w:type="dxa"/>
            <w:vMerge w:val="continue"/>
            <w:vAlign w:val="bottom"/>
          </w:tcPr>
          <w:p>
            <w:pPr>
              <w:spacing w:after="0"/>
              <w:rPr>
                <w:color w:val="auto"/>
                <w:sz w:val="6"/>
                <w:szCs w:val="6"/>
              </w:rPr>
            </w:pPr>
          </w:p>
        </w:tc>
        <w:tc>
          <w:tcPr>
            <w:tcW w:w="1280" w:type="dxa"/>
            <w:gridSpan w:val="2"/>
            <w:vMerge w:val="continue"/>
            <w:vAlign w:val="bottom"/>
          </w:tcPr>
          <w:p>
            <w:pPr>
              <w:spacing w:after="0"/>
              <w:rPr>
                <w:color w:val="auto"/>
                <w:sz w:val="6"/>
                <w:szCs w:val="6"/>
              </w:rPr>
            </w:pPr>
          </w:p>
        </w:tc>
        <w:tc>
          <w:tcPr>
            <w:tcW w:w="60" w:type="dxa"/>
            <w:vAlign w:val="bottom"/>
          </w:tcPr>
          <w:p>
            <w:pPr>
              <w:spacing w:after="0"/>
              <w:rPr>
                <w:color w:val="auto"/>
                <w:sz w:val="6"/>
                <w:szCs w:val="6"/>
              </w:rPr>
            </w:pPr>
          </w:p>
        </w:tc>
        <w:tc>
          <w:tcPr>
            <w:tcW w:w="60" w:type="dxa"/>
            <w:vAlign w:val="bottom"/>
          </w:tcPr>
          <w:p>
            <w:pPr>
              <w:spacing w:after="0"/>
              <w:rPr>
                <w:color w:val="auto"/>
                <w:sz w:val="6"/>
                <w:szCs w:val="6"/>
              </w:rPr>
            </w:pPr>
          </w:p>
        </w:tc>
        <w:tc>
          <w:tcPr>
            <w:tcW w:w="20" w:type="dxa"/>
            <w:shd w:val="clear" w:color="auto" w:fill="868686"/>
            <w:vAlign w:val="bottom"/>
          </w:tcPr>
          <w:p>
            <w:pPr>
              <w:spacing w:after="0"/>
              <w:rPr>
                <w:color w:val="auto"/>
                <w:sz w:val="6"/>
                <w:szCs w:val="6"/>
              </w:rPr>
            </w:pPr>
          </w:p>
        </w:tc>
        <w:tc>
          <w:tcPr>
            <w:tcW w:w="2540" w:type="dxa"/>
            <w:gridSpan w:val="6"/>
            <w:vMerge w:val="continue"/>
            <w:vAlign w:val="bottom"/>
          </w:tcPr>
          <w:p>
            <w:pPr>
              <w:spacing w:after="0"/>
              <w:rPr>
                <w:color w:val="auto"/>
                <w:sz w:val="6"/>
                <w:szCs w:val="6"/>
              </w:rPr>
            </w:pPr>
          </w:p>
        </w:tc>
        <w:tc>
          <w:tcPr>
            <w:tcW w:w="0" w:type="dxa"/>
            <w:vAlign w:val="bottom"/>
          </w:tcPr>
          <w:p>
            <w:pPr>
              <w:spacing w:after="0"/>
              <w:rPr>
                <w:color w:val="auto"/>
                <w:sz w:val="1"/>
                <w:szCs w:val="1"/>
              </w:rPr>
            </w:pPr>
          </w:p>
        </w:tc>
      </w:tr>
      <w:tr>
        <w:trPr>
          <w:trHeight w:val="114" w:hRule="atLeast"/>
        </w:trPr>
        <w:tc>
          <w:tcPr>
            <w:tcW w:w="2780" w:type="dxa"/>
            <w:vMerge w:val="restart"/>
            <w:vAlign w:val="bottom"/>
          </w:tcPr>
          <w:p>
            <w:pPr>
              <w:spacing w:after="0"/>
              <w:ind w:right="1375"/>
              <w:jc w:val="right"/>
              <w:rPr>
                <w:color w:val="auto"/>
                <w:sz w:val="20"/>
                <w:szCs w:val="20"/>
              </w:rPr>
            </w:pPr>
            <w:r>
              <w:rPr>
                <w:rFonts w:ascii="Times New Roman" w:hAnsi="Times New Roman" w:eastAsia="Times New Roman" w:cs="Times New Roman"/>
                <w:color w:val="auto"/>
                <w:sz w:val="13"/>
                <w:szCs w:val="13"/>
              </w:rPr>
              <w:t>13,480</w:t>
            </w:r>
          </w:p>
        </w:tc>
        <w:tc>
          <w:tcPr>
            <w:tcW w:w="1280" w:type="dxa"/>
            <w:gridSpan w:val="2"/>
            <w:vMerge w:val="continue"/>
            <w:vAlign w:val="bottom"/>
          </w:tcPr>
          <w:p>
            <w:pPr>
              <w:spacing w:after="0"/>
              <w:rPr>
                <w:color w:val="auto"/>
                <w:sz w:val="9"/>
                <w:szCs w:val="9"/>
              </w:rPr>
            </w:pPr>
          </w:p>
        </w:tc>
        <w:tc>
          <w:tcPr>
            <w:tcW w:w="60" w:type="dxa"/>
            <w:vAlign w:val="bottom"/>
          </w:tcPr>
          <w:p>
            <w:pPr>
              <w:spacing w:after="0"/>
              <w:rPr>
                <w:color w:val="auto"/>
                <w:sz w:val="9"/>
                <w:szCs w:val="9"/>
              </w:rPr>
            </w:pPr>
          </w:p>
        </w:tc>
        <w:tc>
          <w:tcPr>
            <w:tcW w:w="60" w:type="dxa"/>
            <w:vAlign w:val="bottom"/>
          </w:tcPr>
          <w:p>
            <w:pPr>
              <w:spacing w:after="0"/>
              <w:rPr>
                <w:color w:val="auto"/>
                <w:sz w:val="9"/>
                <w:szCs w:val="9"/>
              </w:rPr>
            </w:pPr>
          </w:p>
        </w:tc>
        <w:tc>
          <w:tcPr>
            <w:tcW w:w="20" w:type="dxa"/>
            <w:shd w:val="clear" w:color="auto" w:fill="868686"/>
            <w:vAlign w:val="bottom"/>
          </w:tcPr>
          <w:p>
            <w:pPr>
              <w:spacing w:after="0"/>
              <w:rPr>
                <w:color w:val="auto"/>
                <w:sz w:val="9"/>
                <w:szCs w:val="9"/>
              </w:rPr>
            </w:pPr>
          </w:p>
        </w:tc>
        <w:tc>
          <w:tcPr>
            <w:tcW w:w="2540" w:type="dxa"/>
            <w:gridSpan w:val="6"/>
            <w:vMerge w:val="continue"/>
            <w:vAlign w:val="bottom"/>
          </w:tcPr>
          <w:p>
            <w:pPr>
              <w:spacing w:after="0"/>
              <w:rPr>
                <w:color w:val="auto"/>
                <w:sz w:val="9"/>
                <w:szCs w:val="9"/>
              </w:rPr>
            </w:pPr>
          </w:p>
        </w:tc>
        <w:tc>
          <w:tcPr>
            <w:tcW w:w="0" w:type="dxa"/>
            <w:vAlign w:val="bottom"/>
          </w:tcPr>
          <w:p>
            <w:pPr>
              <w:spacing w:after="0"/>
              <w:rPr>
                <w:color w:val="auto"/>
                <w:sz w:val="1"/>
                <w:szCs w:val="1"/>
              </w:rPr>
            </w:pPr>
          </w:p>
        </w:tc>
      </w:tr>
      <w:tr>
        <w:trPr>
          <w:trHeight w:val="54" w:hRule="atLeast"/>
        </w:trPr>
        <w:tc>
          <w:tcPr>
            <w:tcW w:w="2780" w:type="dxa"/>
            <w:vMerge w:val="continue"/>
            <w:vAlign w:val="bottom"/>
          </w:tcPr>
          <w:p>
            <w:pPr>
              <w:spacing w:after="0"/>
              <w:rPr>
                <w:color w:val="auto"/>
                <w:sz w:val="4"/>
                <w:szCs w:val="4"/>
              </w:rPr>
            </w:pPr>
          </w:p>
        </w:tc>
        <w:tc>
          <w:tcPr>
            <w:tcW w:w="1280" w:type="dxa"/>
            <w:gridSpan w:val="2"/>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Interdiscipline</w:t>
            </w:r>
          </w:p>
        </w:tc>
        <w:tc>
          <w:tcPr>
            <w:tcW w:w="60" w:type="dxa"/>
            <w:vAlign w:val="bottom"/>
          </w:tcPr>
          <w:p>
            <w:pPr>
              <w:spacing w:after="0"/>
              <w:rPr>
                <w:color w:val="auto"/>
                <w:sz w:val="4"/>
                <w:szCs w:val="4"/>
              </w:rPr>
            </w:pPr>
          </w:p>
        </w:tc>
        <w:tc>
          <w:tcPr>
            <w:tcW w:w="60" w:type="dxa"/>
            <w:vAlign w:val="bottom"/>
          </w:tcPr>
          <w:p>
            <w:pPr>
              <w:spacing w:after="0"/>
              <w:rPr>
                <w:color w:val="auto"/>
                <w:sz w:val="4"/>
                <w:szCs w:val="4"/>
              </w:rPr>
            </w:pPr>
          </w:p>
        </w:tc>
        <w:tc>
          <w:tcPr>
            <w:tcW w:w="20" w:type="dxa"/>
            <w:shd w:val="clear" w:color="auto" w:fill="868686"/>
            <w:vAlign w:val="bottom"/>
          </w:tcPr>
          <w:p>
            <w:pPr>
              <w:spacing w:after="0"/>
              <w:rPr>
                <w:color w:val="auto"/>
                <w:sz w:val="4"/>
                <w:szCs w:val="4"/>
              </w:rPr>
            </w:pPr>
          </w:p>
        </w:tc>
        <w:tc>
          <w:tcPr>
            <w:tcW w:w="2540" w:type="dxa"/>
            <w:gridSpan w:val="6"/>
            <w:vMerge w:val="restart"/>
            <w:vAlign w:val="bottom"/>
          </w:tcPr>
          <w:p>
            <w:pPr>
              <w:spacing w:after="0"/>
              <w:ind w:right="94"/>
              <w:jc w:val="right"/>
              <w:rPr>
                <w:color w:val="auto"/>
                <w:sz w:val="20"/>
                <w:szCs w:val="20"/>
              </w:rPr>
            </w:pPr>
            <w:r>
              <w:rPr>
                <w:rFonts w:ascii="Times New Roman" w:hAnsi="Times New Roman" w:eastAsia="Times New Roman" w:cs="Times New Roman"/>
                <w:color w:val="auto"/>
                <w:sz w:val="13"/>
                <w:szCs w:val="13"/>
              </w:rPr>
              <w:t>0.858</w:t>
            </w:r>
          </w:p>
        </w:tc>
        <w:tc>
          <w:tcPr>
            <w:tcW w:w="0" w:type="dxa"/>
            <w:vAlign w:val="bottom"/>
          </w:tcPr>
          <w:p>
            <w:pPr>
              <w:spacing w:after="0"/>
              <w:rPr>
                <w:color w:val="auto"/>
                <w:sz w:val="1"/>
                <w:szCs w:val="1"/>
              </w:rPr>
            </w:pPr>
          </w:p>
        </w:tc>
      </w:tr>
      <w:tr>
        <w:trPr>
          <w:trHeight w:val="133" w:hRule="atLeast"/>
        </w:trPr>
        <w:tc>
          <w:tcPr>
            <w:tcW w:w="2780" w:type="dxa"/>
            <w:vAlign w:val="bottom"/>
          </w:tcPr>
          <w:p>
            <w:pPr>
              <w:spacing w:after="0" w:line="133" w:lineRule="exact"/>
              <w:ind w:right="1435"/>
              <w:jc w:val="right"/>
              <w:rPr>
                <w:color w:val="auto"/>
                <w:sz w:val="20"/>
                <w:szCs w:val="20"/>
              </w:rPr>
            </w:pPr>
            <w:r>
              <w:rPr>
                <w:rFonts w:ascii="Times New Roman" w:hAnsi="Times New Roman" w:eastAsia="Times New Roman" w:cs="Times New Roman"/>
                <w:color w:val="auto"/>
                <w:sz w:val="13"/>
                <w:szCs w:val="13"/>
              </w:rPr>
              <w:t>Interdiscipline</w:t>
            </w:r>
          </w:p>
        </w:tc>
        <w:tc>
          <w:tcPr>
            <w:tcW w:w="1280" w:type="dxa"/>
            <w:gridSpan w:val="2"/>
            <w:vMerge w:val="continue"/>
            <w:vAlign w:val="bottom"/>
          </w:tcPr>
          <w:p>
            <w:pPr>
              <w:spacing w:after="0"/>
              <w:rPr>
                <w:color w:val="auto"/>
                <w:sz w:val="11"/>
                <w:szCs w:val="11"/>
              </w:rPr>
            </w:pPr>
          </w:p>
        </w:tc>
        <w:tc>
          <w:tcPr>
            <w:tcW w:w="60" w:type="dxa"/>
            <w:vAlign w:val="bottom"/>
          </w:tcPr>
          <w:p>
            <w:pPr>
              <w:spacing w:after="0"/>
              <w:rPr>
                <w:color w:val="auto"/>
                <w:sz w:val="11"/>
                <w:szCs w:val="11"/>
              </w:rPr>
            </w:pPr>
          </w:p>
        </w:tc>
        <w:tc>
          <w:tcPr>
            <w:tcW w:w="60" w:type="dxa"/>
            <w:vAlign w:val="bottom"/>
          </w:tcPr>
          <w:p>
            <w:pPr>
              <w:spacing w:after="0"/>
              <w:rPr>
                <w:color w:val="auto"/>
                <w:sz w:val="11"/>
                <w:szCs w:val="11"/>
              </w:rPr>
            </w:pPr>
          </w:p>
        </w:tc>
        <w:tc>
          <w:tcPr>
            <w:tcW w:w="20" w:type="dxa"/>
            <w:shd w:val="clear" w:color="auto" w:fill="868686"/>
            <w:vAlign w:val="bottom"/>
          </w:tcPr>
          <w:p>
            <w:pPr>
              <w:spacing w:after="0"/>
              <w:rPr>
                <w:color w:val="auto"/>
                <w:sz w:val="11"/>
                <w:szCs w:val="11"/>
              </w:rPr>
            </w:pPr>
          </w:p>
        </w:tc>
        <w:tc>
          <w:tcPr>
            <w:tcW w:w="2540" w:type="dxa"/>
            <w:gridSpan w:val="6"/>
            <w:vMerge w:val="continue"/>
            <w:vAlign w:val="bottom"/>
          </w:tcPr>
          <w:p>
            <w:pPr>
              <w:spacing w:after="0"/>
              <w:rPr>
                <w:color w:val="auto"/>
                <w:sz w:val="11"/>
                <w:szCs w:val="11"/>
              </w:rPr>
            </w:pPr>
          </w:p>
        </w:tc>
        <w:tc>
          <w:tcPr>
            <w:tcW w:w="0" w:type="dxa"/>
            <w:vAlign w:val="bottom"/>
          </w:tcPr>
          <w:p>
            <w:pPr>
              <w:spacing w:after="0"/>
              <w:rPr>
                <w:color w:val="auto"/>
                <w:sz w:val="1"/>
                <w:szCs w:val="1"/>
              </w:rPr>
            </w:pPr>
          </w:p>
        </w:tc>
      </w:tr>
      <w:tr>
        <w:trPr>
          <w:trHeight w:val="128" w:hRule="atLeast"/>
        </w:trPr>
        <w:tc>
          <w:tcPr>
            <w:tcW w:w="2780" w:type="dxa"/>
            <w:vAlign w:val="bottom"/>
          </w:tcPr>
          <w:p>
            <w:pPr>
              <w:spacing w:after="0" w:line="128" w:lineRule="exact"/>
              <w:ind w:right="1615"/>
              <w:jc w:val="right"/>
              <w:rPr>
                <w:color w:val="auto"/>
                <w:sz w:val="20"/>
                <w:szCs w:val="20"/>
              </w:rPr>
            </w:pPr>
            <w:r>
              <w:rPr>
                <w:rFonts w:ascii="Times New Roman" w:hAnsi="Times New Roman" w:eastAsia="Times New Roman" w:cs="Times New Roman"/>
                <w:color w:val="auto"/>
                <w:sz w:val="13"/>
                <w:szCs w:val="13"/>
              </w:rPr>
              <w:t>13,680</w:t>
            </w:r>
          </w:p>
        </w:tc>
        <w:tc>
          <w:tcPr>
            <w:tcW w:w="780" w:type="dxa"/>
            <w:vMerge w:val="restart"/>
            <w:vAlign w:val="bottom"/>
          </w:tcPr>
          <w:p>
            <w:pPr>
              <w:spacing w:after="0"/>
              <w:ind w:left="320"/>
              <w:rPr>
                <w:color w:val="auto"/>
                <w:sz w:val="20"/>
                <w:szCs w:val="20"/>
              </w:rPr>
            </w:pPr>
            <w:r>
              <w:rPr>
                <w:rFonts w:ascii="Times New Roman" w:hAnsi="Times New Roman" w:eastAsia="Times New Roman" w:cs="Times New Roman"/>
                <w:color w:val="auto"/>
                <w:w w:val="99"/>
                <w:sz w:val="13"/>
                <w:szCs w:val="13"/>
              </w:rPr>
              <w:t>Physical</w:t>
            </w:r>
          </w:p>
        </w:tc>
        <w:tc>
          <w:tcPr>
            <w:tcW w:w="500" w:type="dxa"/>
            <w:vMerge w:val="restart"/>
            <w:vAlign w:val="bottom"/>
          </w:tcPr>
          <w:p>
            <w:pPr>
              <w:spacing w:after="0"/>
              <w:ind w:left="40"/>
              <w:rPr>
                <w:color w:val="auto"/>
                <w:sz w:val="20"/>
                <w:szCs w:val="20"/>
              </w:rPr>
            </w:pPr>
            <w:r>
              <w:rPr>
                <w:rFonts w:ascii="Times New Roman" w:hAnsi="Times New Roman" w:eastAsia="Times New Roman" w:cs="Times New Roman"/>
                <w:color w:val="auto"/>
                <w:sz w:val="13"/>
                <w:szCs w:val="13"/>
              </w:rPr>
              <w:t>sciences</w:t>
            </w:r>
          </w:p>
        </w:tc>
        <w:tc>
          <w:tcPr>
            <w:tcW w:w="60" w:type="dxa"/>
            <w:vAlign w:val="bottom"/>
          </w:tcPr>
          <w:p>
            <w:pPr>
              <w:spacing w:after="0"/>
              <w:rPr>
                <w:color w:val="auto"/>
                <w:sz w:val="11"/>
                <w:szCs w:val="11"/>
              </w:rPr>
            </w:pPr>
          </w:p>
        </w:tc>
        <w:tc>
          <w:tcPr>
            <w:tcW w:w="60" w:type="dxa"/>
            <w:vAlign w:val="bottom"/>
          </w:tcPr>
          <w:p>
            <w:pPr>
              <w:spacing w:after="0"/>
              <w:rPr>
                <w:color w:val="auto"/>
                <w:sz w:val="11"/>
                <w:szCs w:val="11"/>
              </w:rPr>
            </w:pPr>
          </w:p>
        </w:tc>
        <w:tc>
          <w:tcPr>
            <w:tcW w:w="20" w:type="dxa"/>
            <w:shd w:val="clear" w:color="auto" w:fill="868686"/>
            <w:vAlign w:val="bottom"/>
          </w:tcPr>
          <w:p>
            <w:pPr>
              <w:spacing w:after="0"/>
              <w:rPr>
                <w:color w:val="auto"/>
                <w:sz w:val="11"/>
                <w:szCs w:val="11"/>
              </w:rPr>
            </w:pPr>
          </w:p>
        </w:tc>
        <w:tc>
          <w:tcPr>
            <w:tcW w:w="20" w:type="dxa"/>
            <w:vAlign w:val="bottom"/>
          </w:tcPr>
          <w:p>
            <w:pPr>
              <w:spacing w:after="0"/>
              <w:rPr>
                <w:color w:val="auto"/>
                <w:sz w:val="11"/>
                <w:szCs w:val="11"/>
              </w:rPr>
            </w:pPr>
          </w:p>
        </w:tc>
        <w:tc>
          <w:tcPr>
            <w:tcW w:w="1580" w:type="dxa"/>
            <w:vAlign w:val="bottom"/>
          </w:tcPr>
          <w:p>
            <w:pPr>
              <w:spacing w:after="0"/>
              <w:rPr>
                <w:color w:val="auto"/>
                <w:sz w:val="11"/>
                <w:szCs w:val="11"/>
              </w:rPr>
            </w:pPr>
          </w:p>
        </w:tc>
        <w:tc>
          <w:tcPr>
            <w:tcW w:w="940" w:type="dxa"/>
            <w:gridSpan w:val="4"/>
            <w:vMerge w:val="restart"/>
            <w:vAlign w:val="bottom"/>
          </w:tcPr>
          <w:p>
            <w:pPr>
              <w:spacing w:after="0"/>
              <w:ind w:right="554"/>
              <w:jc w:val="right"/>
              <w:rPr>
                <w:color w:val="auto"/>
                <w:sz w:val="20"/>
                <w:szCs w:val="20"/>
              </w:rPr>
            </w:pPr>
            <w:r>
              <w:rPr>
                <w:rFonts w:ascii="Times New Roman" w:hAnsi="Times New Roman" w:eastAsia="Times New Roman" w:cs="Times New Roman"/>
                <w:color w:val="auto"/>
                <w:sz w:val="13"/>
                <w:szCs w:val="13"/>
              </w:rPr>
              <w:t>0.767</w:t>
            </w:r>
          </w:p>
        </w:tc>
        <w:tc>
          <w:tcPr>
            <w:tcW w:w="0" w:type="dxa"/>
            <w:vAlign w:val="bottom"/>
          </w:tcPr>
          <w:p>
            <w:pPr>
              <w:spacing w:after="0"/>
              <w:rPr>
                <w:color w:val="auto"/>
                <w:sz w:val="1"/>
                <w:szCs w:val="1"/>
              </w:rPr>
            </w:pPr>
          </w:p>
        </w:tc>
      </w:tr>
      <w:tr>
        <w:trPr>
          <w:trHeight w:val="93" w:hRule="atLeast"/>
        </w:trPr>
        <w:tc>
          <w:tcPr>
            <w:tcW w:w="2780" w:type="dxa"/>
            <w:vMerge w:val="restart"/>
            <w:vAlign w:val="bottom"/>
          </w:tcPr>
          <w:p>
            <w:pPr>
              <w:spacing w:after="0"/>
              <w:ind w:right="1495"/>
              <w:jc w:val="center"/>
              <w:rPr>
                <w:color w:val="auto"/>
                <w:sz w:val="20"/>
                <w:szCs w:val="20"/>
              </w:rPr>
            </w:pPr>
            <w:r>
              <w:rPr>
                <w:rFonts w:ascii="Times New Roman" w:hAnsi="Times New Roman" w:eastAsia="Times New Roman" w:cs="Times New Roman"/>
                <w:color w:val="auto"/>
                <w:w w:val="99"/>
                <w:sz w:val="13"/>
                <w:szCs w:val="13"/>
              </w:rPr>
              <w:t>Physical sciences</w:t>
            </w:r>
          </w:p>
        </w:tc>
        <w:tc>
          <w:tcPr>
            <w:tcW w:w="780" w:type="dxa"/>
            <w:vMerge w:val="continue"/>
            <w:vAlign w:val="bottom"/>
          </w:tcPr>
          <w:p>
            <w:pPr>
              <w:spacing w:after="0"/>
              <w:rPr>
                <w:color w:val="auto"/>
                <w:sz w:val="8"/>
                <w:szCs w:val="8"/>
              </w:rPr>
            </w:pPr>
          </w:p>
        </w:tc>
        <w:tc>
          <w:tcPr>
            <w:tcW w:w="500" w:type="dxa"/>
            <w:vMerge w:val="continue"/>
            <w:vAlign w:val="bottom"/>
          </w:tcPr>
          <w:p>
            <w:pPr>
              <w:spacing w:after="0"/>
              <w:rPr>
                <w:color w:val="auto"/>
                <w:sz w:val="8"/>
                <w:szCs w:val="8"/>
              </w:rPr>
            </w:pPr>
          </w:p>
        </w:tc>
        <w:tc>
          <w:tcPr>
            <w:tcW w:w="60" w:type="dxa"/>
            <w:vAlign w:val="bottom"/>
          </w:tcPr>
          <w:p>
            <w:pPr>
              <w:spacing w:after="0"/>
              <w:rPr>
                <w:color w:val="auto"/>
                <w:sz w:val="8"/>
                <w:szCs w:val="8"/>
              </w:rPr>
            </w:pPr>
          </w:p>
        </w:tc>
        <w:tc>
          <w:tcPr>
            <w:tcW w:w="60" w:type="dxa"/>
            <w:vAlign w:val="bottom"/>
          </w:tcPr>
          <w:p>
            <w:pPr>
              <w:spacing w:after="0"/>
              <w:rPr>
                <w:color w:val="auto"/>
                <w:sz w:val="8"/>
                <w:szCs w:val="8"/>
              </w:rPr>
            </w:pPr>
          </w:p>
        </w:tc>
        <w:tc>
          <w:tcPr>
            <w:tcW w:w="20" w:type="dxa"/>
            <w:shd w:val="clear" w:color="auto" w:fill="868686"/>
            <w:vAlign w:val="bottom"/>
          </w:tcPr>
          <w:p>
            <w:pPr>
              <w:spacing w:after="0"/>
              <w:rPr>
                <w:color w:val="auto"/>
                <w:sz w:val="8"/>
                <w:szCs w:val="8"/>
              </w:rPr>
            </w:pPr>
          </w:p>
        </w:tc>
        <w:tc>
          <w:tcPr>
            <w:tcW w:w="20" w:type="dxa"/>
            <w:vMerge w:val="restart"/>
            <w:vAlign w:val="bottom"/>
          </w:tcPr>
          <w:p>
            <w:pPr>
              <w:spacing w:after="0"/>
              <w:rPr>
                <w:color w:val="auto"/>
                <w:sz w:val="8"/>
                <w:szCs w:val="8"/>
              </w:rPr>
            </w:pPr>
          </w:p>
        </w:tc>
        <w:tc>
          <w:tcPr>
            <w:tcW w:w="1580" w:type="dxa"/>
            <w:tcBorders>
              <w:left w:val="single" w:color="4F81BD" w:sz="8" w:space="0"/>
            </w:tcBorders>
            <w:shd w:val="clear" w:color="auto" w:fill="4F81BD"/>
            <w:vAlign w:val="bottom"/>
          </w:tcPr>
          <w:p>
            <w:pPr>
              <w:spacing w:after="0"/>
              <w:rPr>
                <w:color w:val="auto"/>
                <w:sz w:val="8"/>
                <w:szCs w:val="8"/>
              </w:rPr>
            </w:pPr>
          </w:p>
        </w:tc>
        <w:tc>
          <w:tcPr>
            <w:tcW w:w="940" w:type="dxa"/>
            <w:gridSpan w:val="4"/>
            <w:vMerge w:val="continue"/>
            <w:vAlign w:val="bottom"/>
          </w:tcPr>
          <w:p>
            <w:pPr>
              <w:spacing w:after="0"/>
              <w:rPr>
                <w:color w:val="auto"/>
                <w:sz w:val="8"/>
                <w:szCs w:val="8"/>
              </w:rPr>
            </w:pPr>
          </w:p>
        </w:tc>
        <w:tc>
          <w:tcPr>
            <w:tcW w:w="0" w:type="dxa"/>
            <w:vAlign w:val="bottom"/>
          </w:tcPr>
          <w:p>
            <w:pPr>
              <w:spacing w:after="0"/>
              <w:rPr>
                <w:color w:val="auto"/>
                <w:sz w:val="1"/>
                <w:szCs w:val="1"/>
              </w:rPr>
            </w:pPr>
          </w:p>
        </w:tc>
      </w:tr>
      <w:tr>
        <w:trPr>
          <w:trHeight w:val="60" w:hRule="atLeast"/>
        </w:trPr>
        <w:tc>
          <w:tcPr>
            <w:tcW w:w="2780" w:type="dxa"/>
            <w:vMerge w:val="continue"/>
            <w:vAlign w:val="bottom"/>
          </w:tcPr>
          <w:p>
            <w:pPr>
              <w:spacing w:after="0"/>
              <w:rPr>
                <w:color w:val="auto"/>
                <w:sz w:val="5"/>
                <w:szCs w:val="5"/>
              </w:rPr>
            </w:pPr>
          </w:p>
        </w:tc>
        <w:tc>
          <w:tcPr>
            <w:tcW w:w="780" w:type="dxa"/>
            <w:vMerge w:val="continue"/>
            <w:vAlign w:val="bottom"/>
          </w:tcPr>
          <w:p>
            <w:pPr>
              <w:spacing w:after="0"/>
              <w:rPr>
                <w:color w:val="auto"/>
                <w:sz w:val="5"/>
                <w:szCs w:val="5"/>
              </w:rPr>
            </w:pPr>
          </w:p>
        </w:tc>
        <w:tc>
          <w:tcPr>
            <w:tcW w:w="500" w:type="dxa"/>
            <w:vMerge w:val="continue"/>
            <w:vAlign w:val="bottom"/>
          </w:tcPr>
          <w:p>
            <w:pPr>
              <w:spacing w:after="0"/>
              <w:rPr>
                <w:color w:val="auto"/>
                <w:sz w:val="5"/>
                <w:szCs w:val="5"/>
              </w:rPr>
            </w:pPr>
          </w:p>
        </w:tc>
        <w:tc>
          <w:tcPr>
            <w:tcW w:w="60" w:type="dxa"/>
            <w:vAlign w:val="bottom"/>
          </w:tcPr>
          <w:p>
            <w:pPr>
              <w:spacing w:after="0"/>
              <w:rPr>
                <w:color w:val="auto"/>
                <w:sz w:val="5"/>
                <w:szCs w:val="5"/>
              </w:rPr>
            </w:pPr>
          </w:p>
        </w:tc>
        <w:tc>
          <w:tcPr>
            <w:tcW w:w="60" w:type="dxa"/>
            <w:vAlign w:val="bottom"/>
          </w:tcPr>
          <w:p>
            <w:pPr>
              <w:spacing w:after="0"/>
              <w:rPr>
                <w:color w:val="auto"/>
                <w:sz w:val="5"/>
                <w:szCs w:val="5"/>
              </w:rPr>
            </w:pPr>
          </w:p>
        </w:tc>
        <w:tc>
          <w:tcPr>
            <w:tcW w:w="20" w:type="dxa"/>
            <w:shd w:val="clear" w:color="auto" w:fill="868686"/>
            <w:vAlign w:val="bottom"/>
          </w:tcPr>
          <w:p>
            <w:pPr>
              <w:spacing w:after="0"/>
              <w:rPr>
                <w:color w:val="auto"/>
                <w:sz w:val="5"/>
                <w:szCs w:val="5"/>
              </w:rPr>
            </w:pPr>
          </w:p>
        </w:tc>
        <w:tc>
          <w:tcPr>
            <w:tcW w:w="20" w:type="dxa"/>
            <w:vMerge w:val="continue"/>
            <w:vAlign w:val="bottom"/>
          </w:tcPr>
          <w:p>
            <w:pPr>
              <w:spacing w:after="0"/>
              <w:rPr>
                <w:color w:val="auto"/>
                <w:sz w:val="5"/>
                <w:szCs w:val="5"/>
              </w:rPr>
            </w:pPr>
          </w:p>
        </w:tc>
        <w:tc>
          <w:tcPr>
            <w:tcW w:w="1580" w:type="dxa"/>
            <w:vAlign w:val="bottom"/>
          </w:tcPr>
          <w:p>
            <w:pPr>
              <w:spacing w:after="0"/>
              <w:rPr>
                <w:color w:val="auto"/>
                <w:sz w:val="5"/>
                <w:szCs w:val="5"/>
              </w:rPr>
            </w:pPr>
          </w:p>
        </w:tc>
        <w:tc>
          <w:tcPr>
            <w:tcW w:w="940" w:type="dxa"/>
            <w:gridSpan w:val="4"/>
            <w:vMerge w:val="continue"/>
            <w:vAlign w:val="bottom"/>
          </w:tcPr>
          <w:p>
            <w:pPr>
              <w:spacing w:after="0"/>
              <w:rPr>
                <w:color w:val="auto"/>
                <w:sz w:val="5"/>
                <w:szCs w:val="5"/>
              </w:rPr>
            </w:pPr>
          </w:p>
        </w:tc>
        <w:tc>
          <w:tcPr>
            <w:tcW w:w="0" w:type="dxa"/>
            <w:vAlign w:val="bottom"/>
          </w:tcPr>
          <w:p>
            <w:pPr>
              <w:spacing w:after="0"/>
              <w:rPr>
                <w:color w:val="auto"/>
                <w:sz w:val="1"/>
                <w:szCs w:val="1"/>
              </w:rPr>
            </w:pPr>
          </w:p>
        </w:tc>
      </w:tr>
      <w:tr>
        <w:trPr>
          <w:trHeight w:val="191" w:hRule="atLeast"/>
        </w:trPr>
        <w:tc>
          <w:tcPr>
            <w:tcW w:w="2780" w:type="dxa"/>
            <w:vAlign w:val="bottom"/>
          </w:tcPr>
          <w:p>
            <w:pPr>
              <w:spacing w:after="0"/>
              <w:ind w:right="1955"/>
              <w:jc w:val="right"/>
              <w:rPr>
                <w:color w:val="auto"/>
                <w:sz w:val="20"/>
                <w:szCs w:val="20"/>
              </w:rPr>
            </w:pPr>
            <w:r>
              <w:rPr>
                <w:rFonts w:ascii="Times New Roman" w:hAnsi="Times New Roman" w:eastAsia="Times New Roman" w:cs="Times New Roman"/>
                <w:color w:val="auto"/>
                <w:sz w:val="12"/>
                <w:szCs w:val="12"/>
              </w:rPr>
              <w:t>24,766</w:t>
            </w:r>
          </w:p>
        </w:tc>
        <w:tc>
          <w:tcPr>
            <w:tcW w:w="780" w:type="dxa"/>
            <w:vAlign w:val="bottom"/>
          </w:tcPr>
          <w:p>
            <w:pPr>
              <w:spacing w:after="0"/>
              <w:ind w:left="220"/>
              <w:rPr>
                <w:color w:val="auto"/>
                <w:sz w:val="20"/>
                <w:szCs w:val="20"/>
              </w:rPr>
            </w:pPr>
            <w:r>
              <w:rPr>
                <w:rFonts w:ascii="Times New Roman" w:hAnsi="Times New Roman" w:eastAsia="Times New Roman" w:cs="Times New Roman"/>
                <w:color w:val="auto"/>
                <w:w w:val="99"/>
                <w:sz w:val="13"/>
                <w:szCs w:val="13"/>
              </w:rPr>
              <w:t>Biological</w:t>
            </w:r>
          </w:p>
        </w:tc>
        <w:tc>
          <w:tcPr>
            <w:tcW w:w="500" w:type="dxa"/>
            <w:vAlign w:val="bottom"/>
          </w:tcPr>
          <w:p>
            <w:pPr>
              <w:spacing w:after="0"/>
              <w:ind w:left="60"/>
              <w:rPr>
                <w:color w:val="auto"/>
                <w:sz w:val="20"/>
                <w:szCs w:val="20"/>
              </w:rPr>
            </w:pPr>
            <w:r>
              <w:rPr>
                <w:rFonts w:ascii="Times New Roman" w:hAnsi="Times New Roman" w:eastAsia="Times New Roman" w:cs="Times New Roman"/>
                <w:color w:val="auto"/>
                <w:w w:val="96"/>
                <w:sz w:val="13"/>
                <w:szCs w:val="13"/>
              </w:rPr>
              <w:t>sciences</w:t>
            </w:r>
          </w:p>
        </w:tc>
        <w:tc>
          <w:tcPr>
            <w:tcW w:w="60" w:type="dxa"/>
            <w:vAlign w:val="bottom"/>
          </w:tcPr>
          <w:p>
            <w:pPr>
              <w:spacing w:after="0"/>
              <w:rPr>
                <w:color w:val="auto"/>
                <w:sz w:val="16"/>
                <w:szCs w:val="16"/>
              </w:rPr>
            </w:pPr>
          </w:p>
        </w:tc>
        <w:tc>
          <w:tcPr>
            <w:tcW w:w="60" w:type="dxa"/>
            <w:vAlign w:val="bottom"/>
          </w:tcPr>
          <w:p>
            <w:pPr>
              <w:spacing w:after="0"/>
              <w:rPr>
                <w:color w:val="auto"/>
                <w:sz w:val="16"/>
                <w:szCs w:val="16"/>
              </w:rPr>
            </w:pPr>
          </w:p>
        </w:tc>
        <w:tc>
          <w:tcPr>
            <w:tcW w:w="20" w:type="dxa"/>
            <w:shd w:val="clear" w:color="auto" w:fill="868686"/>
            <w:vAlign w:val="bottom"/>
          </w:tcPr>
          <w:p>
            <w:pPr>
              <w:spacing w:after="0"/>
              <w:rPr>
                <w:color w:val="auto"/>
                <w:sz w:val="16"/>
                <w:szCs w:val="16"/>
              </w:rPr>
            </w:pPr>
          </w:p>
        </w:tc>
        <w:tc>
          <w:tcPr>
            <w:tcW w:w="2540" w:type="dxa"/>
            <w:gridSpan w:val="6"/>
            <w:vAlign w:val="bottom"/>
          </w:tcPr>
          <w:p>
            <w:pPr>
              <w:spacing w:after="0"/>
              <w:ind w:right="14"/>
              <w:jc w:val="right"/>
              <w:rPr>
                <w:color w:val="auto"/>
                <w:sz w:val="20"/>
                <w:szCs w:val="20"/>
              </w:rPr>
            </w:pPr>
            <w:r>
              <w:rPr>
                <w:rFonts w:ascii="Times New Roman" w:hAnsi="Times New Roman" w:eastAsia="Times New Roman" w:cs="Times New Roman"/>
                <w:color w:val="auto"/>
                <w:sz w:val="13"/>
                <w:szCs w:val="13"/>
              </w:rPr>
              <w:t>0.889</w:t>
            </w:r>
          </w:p>
        </w:tc>
        <w:tc>
          <w:tcPr>
            <w:tcW w:w="0" w:type="dxa"/>
            <w:vAlign w:val="bottom"/>
          </w:tcPr>
          <w:p>
            <w:pPr>
              <w:spacing w:after="0"/>
              <w:rPr>
                <w:color w:val="auto"/>
                <w:sz w:val="1"/>
                <w:szCs w:val="1"/>
              </w:rPr>
            </w:pPr>
          </w:p>
        </w:tc>
      </w:tr>
      <w:tr>
        <w:trPr>
          <w:trHeight w:val="234" w:hRule="atLeast"/>
        </w:trPr>
        <w:tc>
          <w:tcPr>
            <w:tcW w:w="2780" w:type="dxa"/>
            <w:vAlign w:val="bottom"/>
          </w:tcPr>
          <w:p>
            <w:pPr>
              <w:spacing w:after="0"/>
              <w:rPr>
                <w:color w:val="auto"/>
                <w:sz w:val="20"/>
                <w:szCs w:val="20"/>
              </w:rPr>
            </w:pPr>
          </w:p>
        </w:tc>
        <w:tc>
          <w:tcPr>
            <w:tcW w:w="1280" w:type="dxa"/>
            <w:gridSpan w:val="2"/>
            <w:vAlign w:val="bottom"/>
          </w:tcPr>
          <w:p>
            <w:pPr>
              <w:spacing w:after="0"/>
              <w:jc w:val="right"/>
              <w:rPr>
                <w:color w:val="auto"/>
                <w:sz w:val="20"/>
                <w:szCs w:val="20"/>
              </w:rPr>
            </w:pPr>
            <w:r>
              <w:rPr>
                <w:rFonts w:ascii="Times New Roman" w:hAnsi="Times New Roman" w:eastAsia="Times New Roman" w:cs="Times New Roman"/>
                <w:color w:val="auto"/>
                <w:sz w:val="13"/>
                <w:szCs w:val="13"/>
              </w:rPr>
              <w:t>Social sciences</w:t>
            </w:r>
          </w:p>
        </w:tc>
        <w:tc>
          <w:tcPr>
            <w:tcW w:w="60" w:type="dxa"/>
            <w:vAlign w:val="bottom"/>
          </w:tcPr>
          <w:p>
            <w:pPr>
              <w:spacing w:after="0"/>
              <w:rPr>
                <w:color w:val="auto"/>
                <w:sz w:val="20"/>
                <w:szCs w:val="20"/>
              </w:rPr>
            </w:pPr>
          </w:p>
        </w:tc>
        <w:tc>
          <w:tcPr>
            <w:tcW w:w="60" w:type="dxa"/>
            <w:vAlign w:val="bottom"/>
          </w:tcPr>
          <w:p>
            <w:pPr>
              <w:spacing w:after="0"/>
              <w:rPr>
                <w:color w:val="auto"/>
                <w:sz w:val="20"/>
                <w:szCs w:val="20"/>
              </w:rPr>
            </w:pPr>
          </w:p>
        </w:tc>
        <w:tc>
          <w:tcPr>
            <w:tcW w:w="20" w:type="dxa"/>
            <w:tcBorders>
              <w:bottom w:val="single" w:color="868686" w:sz="8" w:space="0"/>
            </w:tcBorders>
            <w:shd w:val="clear" w:color="auto" w:fill="868686"/>
            <w:vAlign w:val="bottom"/>
          </w:tcPr>
          <w:p>
            <w:pPr>
              <w:spacing w:after="0"/>
              <w:rPr>
                <w:color w:val="auto"/>
                <w:sz w:val="20"/>
                <w:szCs w:val="20"/>
              </w:rPr>
            </w:pPr>
          </w:p>
        </w:tc>
        <w:tc>
          <w:tcPr>
            <w:tcW w:w="2540" w:type="dxa"/>
            <w:gridSpan w:val="6"/>
            <w:vAlign w:val="bottom"/>
          </w:tcPr>
          <w:p>
            <w:pPr>
              <w:spacing w:after="0"/>
              <w:ind w:right="454"/>
              <w:jc w:val="right"/>
              <w:rPr>
                <w:color w:val="auto"/>
                <w:sz w:val="20"/>
                <w:szCs w:val="20"/>
              </w:rPr>
            </w:pPr>
            <w:r>
              <w:rPr>
                <w:rFonts w:ascii="Times New Roman" w:hAnsi="Times New Roman" w:eastAsia="Times New Roman" w:cs="Times New Roman"/>
                <w:color w:val="auto"/>
                <w:sz w:val="13"/>
                <w:szCs w:val="13"/>
              </w:rPr>
              <w:t>0.715</w:t>
            </w:r>
          </w:p>
        </w:tc>
        <w:tc>
          <w:tcPr>
            <w:tcW w:w="0" w:type="dxa"/>
            <w:vAlign w:val="bottom"/>
          </w:tcPr>
          <w:p>
            <w:pPr>
              <w:spacing w:after="0"/>
              <w:rPr>
                <w:color w:val="auto"/>
                <w:sz w:val="1"/>
                <w:szCs w:val="1"/>
              </w:rPr>
            </w:pPr>
          </w:p>
        </w:tc>
      </w:tr>
      <w:tr>
        <w:trPr>
          <w:trHeight w:val="339" w:hRule="atLeast"/>
        </w:trPr>
        <w:tc>
          <w:tcPr>
            <w:tcW w:w="2780" w:type="dxa"/>
            <w:vAlign w:val="bottom"/>
          </w:tcPr>
          <w:p>
            <w:pPr>
              <w:spacing w:after="0"/>
              <w:rPr>
                <w:color w:val="auto"/>
                <w:sz w:val="24"/>
                <w:szCs w:val="24"/>
              </w:rPr>
            </w:pPr>
          </w:p>
        </w:tc>
        <w:tc>
          <w:tcPr>
            <w:tcW w:w="780" w:type="dxa"/>
            <w:vAlign w:val="bottom"/>
          </w:tcPr>
          <w:p>
            <w:pPr>
              <w:spacing w:after="0"/>
              <w:rPr>
                <w:color w:val="auto"/>
                <w:sz w:val="24"/>
                <w:szCs w:val="24"/>
              </w:rPr>
            </w:pPr>
          </w:p>
        </w:tc>
        <w:tc>
          <w:tcPr>
            <w:tcW w:w="500" w:type="dxa"/>
            <w:vAlign w:val="bottom"/>
          </w:tcPr>
          <w:p>
            <w:pPr>
              <w:spacing w:after="0"/>
              <w:rPr>
                <w:color w:val="auto"/>
                <w:sz w:val="24"/>
                <w:szCs w:val="24"/>
              </w:rPr>
            </w:pPr>
          </w:p>
        </w:tc>
        <w:tc>
          <w:tcPr>
            <w:tcW w:w="60" w:type="dxa"/>
            <w:vAlign w:val="bottom"/>
          </w:tcPr>
          <w:p>
            <w:pPr>
              <w:spacing w:after="0"/>
              <w:rPr>
                <w:color w:val="auto"/>
                <w:sz w:val="24"/>
                <w:szCs w:val="24"/>
              </w:rPr>
            </w:pPr>
          </w:p>
        </w:tc>
        <w:tc>
          <w:tcPr>
            <w:tcW w:w="60" w:type="dxa"/>
            <w:vAlign w:val="bottom"/>
          </w:tcPr>
          <w:p>
            <w:pPr>
              <w:spacing w:after="0"/>
              <w:rPr>
                <w:color w:val="auto"/>
                <w:sz w:val="24"/>
                <w:szCs w:val="24"/>
              </w:rPr>
            </w:pPr>
          </w:p>
        </w:tc>
        <w:tc>
          <w:tcPr>
            <w:tcW w:w="2560" w:type="dxa"/>
            <w:gridSpan w:val="7"/>
            <w:vAlign w:val="bottom"/>
          </w:tcPr>
          <w:p>
            <w:pPr>
              <w:spacing w:after="0"/>
              <w:ind w:right="594"/>
              <w:jc w:val="right"/>
              <w:rPr>
                <w:color w:val="auto"/>
                <w:sz w:val="20"/>
                <w:szCs w:val="20"/>
              </w:rPr>
            </w:pPr>
            <w:r>
              <w:rPr>
                <w:rFonts w:ascii="Times New Roman" w:hAnsi="Times New Roman" w:eastAsia="Times New Roman" w:cs="Times New Roman"/>
                <w:color w:val="auto"/>
                <w:w w:val="95"/>
                <w:sz w:val="13"/>
                <w:szCs w:val="13"/>
              </w:rPr>
              <w:t>(f) Interdisciplinary author proportion</w:t>
            </w:r>
          </w:p>
        </w:tc>
        <w:tc>
          <w:tcPr>
            <w:tcW w:w="0" w:type="dxa"/>
            <w:vAlign w:val="bottom"/>
          </w:tcPr>
          <w:p>
            <w:pPr>
              <w:spacing w:after="0"/>
              <w:rPr>
                <w:color w:val="auto"/>
                <w:sz w:val="1"/>
                <w:szCs w:val="1"/>
              </w:rPr>
            </w:pPr>
          </w:p>
        </w:tc>
      </w:tr>
      <w:tr>
        <w:trPr>
          <w:trHeight w:val="28" w:hRule="atLeast"/>
        </w:trPr>
        <w:tc>
          <w:tcPr>
            <w:tcW w:w="2780" w:type="dxa"/>
            <w:vAlign w:val="bottom"/>
          </w:tcPr>
          <w:p>
            <w:pPr>
              <w:spacing w:after="0"/>
              <w:rPr>
                <w:color w:val="auto"/>
                <w:sz w:val="2"/>
                <w:szCs w:val="2"/>
              </w:rPr>
            </w:pPr>
          </w:p>
        </w:tc>
        <w:tc>
          <w:tcPr>
            <w:tcW w:w="1280" w:type="dxa"/>
            <w:gridSpan w:val="2"/>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Biophysics</w:t>
            </w:r>
          </w:p>
        </w:tc>
        <w:tc>
          <w:tcPr>
            <w:tcW w:w="60" w:type="dxa"/>
            <w:vAlign w:val="bottom"/>
          </w:tcPr>
          <w:p>
            <w:pPr>
              <w:spacing w:after="0"/>
              <w:rPr>
                <w:color w:val="auto"/>
                <w:sz w:val="2"/>
                <w:szCs w:val="2"/>
              </w:rPr>
            </w:pPr>
          </w:p>
        </w:tc>
        <w:tc>
          <w:tcPr>
            <w:tcW w:w="60" w:type="dxa"/>
            <w:vAlign w:val="bottom"/>
          </w:tcPr>
          <w:p>
            <w:pPr>
              <w:spacing w:after="0"/>
              <w:rPr>
                <w:color w:val="auto"/>
                <w:sz w:val="2"/>
                <w:szCs w:val="2"/>
              </w:rPr>
            </w:pPr>
          </w:p>
        </w:tc>
        <w:tc>
          <w:tcPr>
            <w:tcW w:w="40" w:type="dxa"/>
            <w:gridSpan w:val="2"/>
            <w:vAlign w:val="bottom"/>
          </w:tcPr>
          <w:p>
            <w:pPr>
              <w:spacing w:after="0"/>
              <w:rPr>
                <w:color w:val="auto"/>
                <w:sz w:val="2"/>
                <w:szCs w:val="2"/>
              </w:rPr>
            </w:pPr>
          </w:p>
        </w:tc>
        <w:tc>
          <w:tcPr>
            <w:tcW w:w="1580" w:type="dxa"/>
            <w:vAlign w:val="bottom"/>
          </w:tcPr>
          <w:p>
            <w:pPr>
              <w:spacing w:after="0"/>
              <w:rPr>
                <w:color w:val="auto"/>
                <w:sz w:val="2"/>
                <w:szCs w:val="2"/>
              </w:rPr>
            </w:pPr>
          </w:p>
        </w:tc>
        <w:tc>
          <w:tcPr>
            <w:tcW w:w="60" w:type="dxa"/>
            <w:vAlign w:val="bottom"/>
          </w:tcPr>
          <w:p>
            <w:pPr>
              <w:spacing w:after="0"/>
              <w:rPr>
                <w:color w:val="auto"/>
                <w:sz w:val="2"/>
                <w:szCs w:val="2"/>
              </w:rPr>
            </w:pPr>
          </w:p>
        </w:tc>
        <w:tc>
          <w:tcPr>
            <w:tcW w:w="220" w:type="dxa"/>
            <w:vAlign w:val="bottom"/>
          </w:tcPr>
          <w:p>
            <w:pPr>
              <w:spacing w:after="0"/>
              <w:rPr>
                <w:color w:val="auto"/>
                <w:sz w:val="2"/>
                <w:szCs w:val="2"/>
              </w:rPr>
            </w:pPr>
          </w:p>
        </w:tc>
        <w:tc>
          <w:tcPr>
            <w:tcW w:w="20" w:type="dxa"/>
            <w:vAlign w:val="bottom"/>
          </w:tcPr>
          <w:p>
            <w:pPr>
              <w:spacing w:after="0"/>
              <w:rPr>
                <w:color w:val="auto"/>
                <w:sz w:val="2"/>
                <w:szCs w:val="2"/>
              </w:rPr>
            </w:pPr>
          </w:p>
        </w:tc>
        <w:tc>
          <w:tcPr>
            <w:tcW w:w="640" w:type="dxa"/>
            <w:vAlign w:val="bottom"/>
          </w:tcPr>
          <w:p>
            <w:pPr>
              <w:spacing w:after="0"/>
              <w:rPr>
                <w:color w:val="auto"/>
                <w:sz w:val="2"/>
                <w:szCs w:val="2"/>
              </w:rPr>
            </w:pPr>
          </w:p>
        </w:tc>
        <w:tc>
          <w:tcPr>
            <w:tcW w:w="0" w:type="dxa"/>
            <w:vAlign w:val="bottom"/>
          </w:tcPr>
          <w:p>
            <w:pPr>
              <w:spacing w:after="0" w:line="20" w:lineRule="exact"/>
              <w:rPr>
                <w:color w:val="auto"/>
                <w:sz w:val="1"/>
                <w:szCs w:val="1"/>
              </w:rPr>
            </w:pPr>
          </w:p>
        </w:tc>
      </w:tr>
      <w:tr>
        <w:trPr>
          <w:trHeight w:val="187" w:hRule="atLeast"/>
        </w:trPr>
        <w:tc>
          <w:tcPr>
            <w:tcW w:w="2780" w:type="dxa"/>
            <w:vAlign w:val="bottom"/>
          </w:tcPr>
          <w:p>
            <w:pPr>
              <w:spacing w:after="0"/>
              <w:rPr>
                <w:color w:val="auto"/>
                <w:sz w:val="16"/>
                <w:szCs w:val="16"/>
              </w:rPr>
            </w:pPr>
          </w:p>
        </w:tc>
        <w:tc>
          <w:tcPr>
            <w:tcW w:w="1280" w:type="dxa"/>
            <w:gridSpan w:val="2"/>
            <w:vMerge w:val="continue"/>
            <w:vAlign w:val="bottom"/>
          </w:tcPr>
          <w:p>
            <w:pPr>
              <w:spacing w:after="0"/>
              <w:rPr>
                <w:color w:val="auto"/>
                <w:sz w:val="16"/>
                <w:szCs w:val="16"/>
              </w:rPr>
            </w:pPr>
          </w:p>
        </w:tc>
        <w:tc>
          <w:tcPr>
            <w:tcW w:w="60" w:type="dxa"/>
            <w:vAlign w:val="bottom"/>
          </w:tcPr>
          <w:p>
            <w:pPr>
              <w:spacing w:after="0"/>
              <w:rPr>
                <w:color w:val="auto"/>
                <w:sz w:val="16"/>
                <w:szCs w:val="16"/>
              </w:rPr>
            </w:pPr>
          </w:p>
        </w:tc>
        <w:tc>
          <w:tcPr>
            <w:tcW w:w="60" w:type="dxa"/>
            <w:vAlign w:val="bottom"/>
          </w:tcPr>
          <w:p>
            <w:pPr>
              <w:spacing w:after="0"/>
              <w:rPr>
                <w:color w:val="auto"/>
                <w:sz w:val="16"/>
                <w:szCs w:val="16"/>
              </w:rPr>
            </w:pPr>
          </w:p>
        </w:tc>
        <w:tc>
          <w:tcPr>
            <w:tcW w:w="40" w:type="dxa"/>
            <w:gridSpan w:val="2"/>
            <w:vAlign w:val="bottom"/>
          </w:tcPr>
          <w:p>
            <w:pPr>
              <w:spacing w:after="0"/>
              <w:rPr>
                <w:color w:val="auto"/>
                <w:sz w:val="16"/>
                <w:szCs w:val="16"/>
              </w:rPr>
            </w:pPr>
          </w:p>
        </w:tc>
        <w:tc>
          <w:tcPr>
            <w:tcW w:w="1580" w:type="dxa"/>
            <w:tcBorders>
              <w:left w:val="single" w:color="868686" w:sz="8" w:space="0"/>
            </w:tcBorders>
            <w:vAlign w:val="bottom"/>
          </w:tcPr>
          <w:p>
            <w:pPr>
              <w:spacing w:after="0"/>
              <w:ind w:right="31"/>
              <w:jc w:val="right"/>
              <w:rPr>
                <w:color w:val="auto"/>
                <w:sz w:val="20"/>
                <w:szCs w:val="20"/>
              </w:rPr>
            </w:pPr>
            <w:r>
              <w:rPr>
                <w:rFonts w:ascii="Times New Roman" w:hAnsi="Times New Roman" w:eastAsia="Times New Roman" w:cs="Times New Roman"/>
                <w:color w:val="auto"/>
                <w:sz w:val="13"/>
                <w:szCs w:val="13"/>
              </w:rPr>
              <w:t>0.268</w:t>
            </w:r>
          </w:p>
        </w:tc>
        <w:tc>
          <w:tcPr>
            <w:tcW w:w="60" w:type="dxa"/>
            <w:vAlign w:val="bottom"/>
          </w:tcPr>
          <w:p>
            <w:pPr>
              <w:spacing w:after="0"/>
              <w:rPr>
                <w:color w:val="auto"/>
                <w:sz w:val="16"/>
                <w:szCs w:val="16"/>
              </w:rPr>
            </w:pPr>
          </w:p>
        </w:tc>
        <w:tc>
          <w:tcPr>
            <w:tcW w:w="220" w:type="dxa"/>
            <w:vAlign w:val="bottom"/>
          </w:tcPr>
          <w:p>
            <w:pPr>
              <w:spacing w:after="0"/>
              <w:rPr>
                <w:color w:val="auto"/>
                <w:sz w:val="16"/>
                <w:szCs w:val="16"/>
              </w:rPr>
            </w:pPr>
          </w:p>
        </w:tc>
        <w:tc>
          <w:tcPr>
            <w:tcW w:w="20" w:type="dxa"/>
            <w:vAlign w:val="bottom"/>
          </w:tcPr>
          <w:p>
            <w:pPr>
              <w:spacing w:after="0"/>
              <w:rPr>
                <w:color w:val="auto"/>
                <w:sz w:val="16"/>
                <w:szCs w:val="16"/>
              </w:rPr>
            </w:pPr>
          </w:p>
        </w:tc>
        <w:tc>
          <w:tcPr>
            <w:tcW w:w="640" w:type="dxa"/>
            <w:vAlign w:val="bottom"/>
          </w:tcPr>
          <w:p>
            <w:pPr>
              <w:spacing w:after="0"/>
              <w:rPr>
                <w:color w:val="auto"/>
                <w:sz w:val="16"/>
                <w:szCs w:val="16"/>
              </w:rPr>
            </w:pPr>
          </w:p>
        </w:tc>
        <w:tc>
          <w:tcPr>
            <w:tcW w:w="0" w:type="dxa"/>
            <w:vAlign w:val="bottom"/>
          </w:tcPr>
          <w:p>
            <w:pPr>
              <w:spacing w:after="0"/>
              <w:rPr>
                <w:color w:val="auto"/>
                <w:sz w:val="1"/>
                <w:szCs w:val="1"/>
              </w:rPr>
            </w:pPr>
          </w:p>
        </w:tc>
      </w:tr>
      <w:tr>
        <w:trPr>
          <w:trHeight w:val="92" w:hRule="atLeast"/>
        </w:trPr>
        <w:tc>
          <w:tcPr>
            <w:tcW w:w="2780" w:type="dxa"/>
            <w:vMerge w:val="restart"/>
            <w:vAlign w:val="bottom"/>
          </w:tcPr>
          <w:p>
            <w:pPr>
              <w:spacing w:after="0"/>
              <w:ind w:right="395"/>
              <w:jc w:val="right"/>
              <w:rPr>
                <w:color w:val="auto"/>
                <w:sz w:val="20"/>
                <w:szCs w:val="20"/>
              </w:rPr>
            </w:pPr>
            <w:r>
              <w:rPr>
                <w:rFonts w:ascii="Times New Roman" w:hAnsi="Times New Roman" w:eastAsia="Times New Roman" w:cs="Times New Roman"/>
                <w:color w:val="auto"/>
                <w:sz w:val="13"/>
                <w:szCs w:val="13"/>
              </w:rPr>
              <w:t>Biological sciences</w:t>
            </w:r>
          </w:p>
        </w:tc>
        <w:tc>
          <w:tcPr>
            <w:tcW w:w="780" w:type="dxa"/>
            <w:vMerge w:val="restart"/>
            <w:vAlign w:val="bottom"/>
          </w:tcPr>
          <w:p>
            <w:pPr>
              <w:spacing w:after="0"/>
              <w:ind w:left="340"/>
              <w:rPr>
                <w:color w:val="auto"/>
                <w:sz w:val="20"/>
                <w:szCs w:val="20"/>
              </w:rPr>
            </w:pPr>
            <w:r>
              <w:rPr>
                <w:rFonts w:ascii="Times New Roman" w:hAnsi="Times New Roman" w:eastAsia="Times New Roman" w:cs="Times New Roman"/>
                <w:color w:val="auto"/>
                <w:w w:val="95"/>
                <w:sz w:val="13"/>
                <w:szCs w:val="13"/>
              </w:rPr>
              <w:t>Physical</w:t>
            </w:r>
          </w:p>
        </w:tc>
        <w:tc>
          <w:tcPr>
            <w:tcW w:w="500" w:type="dxa"/>
            <w:vMerge w:val="restart"/>
            <w:vAlign w:val="bottom"/>
          </w:tcPr>
          <w:p>
            <w:pPr>
              <w:spacing w:after="0"/>
              <w:ind w:left="60"/>
              <w:rPr>
                <w:color w:val="auto"/>
                <w:sz w:val="20"/>
                <w:szCs w:val="20"/>
              </w:rPr>
            </w:pPr>
            <w:r>
              <w:rPr>
                <w:rFonts w:ascii="Times New Roman" w:hAnsi="Times New Roman" w:eastAsia="Times New Roman" w:cs="Times New Roman"/>
                <w:color w:val="auto"/>
                <w:w w:val="96"/>
                <w:sz w:val="13"/>
                <w:szCs w:val="13"/>
              </w:rPr>
              <w:t>sciences</w:t>
            </w:r>
          </w:p>
        </w:tc>
        <w:tc>
          <w:tcPr>
            <w:tcW w:w="60" w:type="dxa"/>
            <w:vAlign w:val="bottom"/>
          </w:tcPr>
          <w:p>
            <w:pPr>
              <w:spacing w:after="0"/>
              <w:rPr>
                <w:color w:val="auto"/>
                <w:sz w:val="8"/>
                <w:szCs w:val="8"/>
              </w:rPr>
            </w:pPr>
          </w:p>
        </w:tc>
        <w:tc>
          <w:tcPr>
            <w:tcW w:w="60" w:type="dxa"/>
            <w:vAlign w:val="bottom"/>
          </w:tcPr>
          <w:p>
            <w:pPr>
              <w:spacing w:after="0"/>
              <w:rPr>
                <w:color w:val="auto"/>
                <w:sz w:val="8"/>
                <w:szCs w:val="8"/>
              </w:rPr>
            </w:pPr>
          </w:p>
        </w:tc>
        <w:tc>
          <w:tcPr>
            <w:tcW w:w="40" w:type="dxa"/>
            <w:gridSpan w:val="2"/>
            <w:vAlign w:val="bottom"/>
          </w:tcPr>
          <w:p>
            <w:pPr>
              <w:spacing w:after="0"/>
              <w:rPr>
                <w:color w:val="auto"/>
                <w:sz w:val="8"/>
                <w:szCs w:val="8"/>
              </w:rPr>
            </w:pPr>
          </w:p>
        </w:tc>
        <w:tc>
          <w:tcPr>
            <w:tcW w:w="1580" w:type="dxa"/>
            <w:tcBorders>
              <w:left w:val="single" w:color="868686" w:sz="8" w:space="0"/>
            </w:tcBorders>
            <w:vAlign w:val="bottom"/>
          </w:tcPr>
          <w:p>
            <w:pPr>
              <w:spacing w:after="0"/>
              <w:rPr>
                <w:color w:val="auto"/>
                <w:sz w:val="8"/>
                <w:szCs w:val="8"/>
              </w:rPr>
            </w:pPr>
          </w:p>
        </w:tc>
        <w:tc>
          <w:tcPr>
            <w:tcW w:w="60" w:type="dxa"/>
            <w:vAlign w:val="bottom"/>
          </w:tcPr>
          <w:p>
            <w:pPr>
              <w:spacing w:after="0"/>
              <w:rPr>
                <w:color w:val="auto"/>
                <w:sz w:val="8"/>
                <w:szCs w:val="8"/>
              </w:rPr>
            </w:pPr>
          </w:p>
        </w:tc>
        <w:tc>
          <w:tcPr>
            <w:tcW w:w="220" w:type="dxa"/>
            <w:vAlign w:val="bottom"/>
          </w:tcPr>
          <w:p>
            <w:pPr>
              <w:spacing w:after="0"/>
              <w:rPr>
                <w:color w:val="auto"/>
                <w:sz w:val="8"/>
                <w:szCs w:val="8"/>
              </w:rPr>
            </w:pPr>
          </w:p>
        </w:tc>
        <w:tc>
          <w:tcPr>
            <w:tcW w:w="20" w:type="dxa"/>
            <w:vAlign w:val="bottom"/>
          </w:tcPr>
          <w:p>
            <w:pPr>
              <w:spacing w:after="0"/>
              <w:rPr>
                <w:color w:val="auto"/>
                <w:sz w:val="8"/>
                <w:szCs w:val="8"/>
              </w:rPr>
            </w:pPr>
          </w:p>
        </w:tc>
        <w:tc>
          <w:tcPr>
            <w:tcW w:w="640" w:type="dxa"/>
            <w:vMerge w:val="restart"/>
            <w:vAlign w:val="bottom"/>
          </w:tcPr>
          <w:p>
            <w:pPr>
              <w:spacing w:after="0"/>
              <w:ind w:right="254"/>
              <w:jc w:val="right"/>
              <w:rPr>
                <w:color w:val="auto"/>
                <w:sz w:val="20"/>
                <w:szCs w:val="20"/>
              </w:rPr>
            </w:pPr>
            <w:r>
              <w:rPr>
                <w:rFonts w:ascii="Times New Roman" w:hAnsi="Times New Roman" w:eastAsia="Times New Roman" w:cs="Times New Roman"/>
                <w:color w:val="auto"/>
                <w:sz w:val="13"/>
                <w:szCs w:val="13"/>
              </w:rPr>
              <w:t>0.460</w:t>
            </w:r>
          </w:p>
        </w:tc>
        <w:tc>
          <w:tcPr>
            <w:tcW w:w="0" w:type="dxa"/>
            <w:vAlign w:val="bottom"/>
          </w:tcPr>
          <w:p>
            <w:pPr>
              <w:spacing w:after="0"/>
              <w:rPr>
                <w:color w:val="auto"/>
                <w:sz w:val="1"/>
                <w:szCs w:val="1"/>
              </w:rPr>
            </w:pPr>
          </w:p>
        </w:tc>
      </w:tr>
      <w:tr>
        <w:trPr>
          <w:trHeight w:val="87" w:hRule="atLeast"/>
        </w:trPr>
        <w:tc>
          <w:tcPr>
            <w:tcW w:w="2780" w:type="dxa"/>
            <w:vMerge w:val="continue"/>
            <w:vAlign w:val="bottom"/>
          </w:tcPr>
          <w:p>
            <w:pPr>
              <w:spacing w:after="0"/>
              <w:rPr>
                <w:color w:val="auto"/>
                <w:sz w:val="7"/>
                <w:szCs w:val="7"/>
              </w:rPr>
            </w:pPr>
          </w:p>
        </w:tc>
        <w:tc>
          <w:tcPr>
            <w:tcW w:w="780" w:type="dxa"/>
            <w:vMerge w:val="continue"/>
            <w:vAlign w:val="bottom"/>
          </w:tcPr>
          <w:p>
            <w:pPr>
              <w:spacing w:after="0"/>
              <w:rPr>
                <w:color w:val="auto"/>
                <w:sz w:val="7"/>
                <w:szCs w:val="7"/>
              </w:rPr>
            </w:pPr>
          </w:p>
        </w:tc>
        <w:tc>
          <w:tcPr>
            <w:tcW w:w="500" w:type="dxa"/>
            <w:vMerge w:val="continue"/>
            <w:vAlign w:val="bottom"/>
          </w:tcPr>
          <w:p>
            <w:pPr>
              <w:spacing w:after="0"/>
              <w:rPr>
                <w:color w:val="auto"/>
                <w:sz w:val="7"/>
                <w:szCs w:val="7"/>
              </w:rPr>
            </w:pPr>
          </w:p>
        </w:tc>
        <w:tc>
          <w:tcPr>
            <w:tcW w:w="60" w:type="dxa"/>
            <w:vAlign w:val="bottom"/>
          </w:tcPr>
          <w:p>
            <w:pPr>
              <w:spacing w:after="0"/>
              <w:rPr>
                <w:color w:val="auto"/>
                <w:sz w:val="7"/>
                <w:szCs w:val="7"/>
              </w:rPr>
            </w:pPr>
          </w:p>
        </w:tc>
        <w:tc>
          <w:tcPr>
            <w:tcW w:w="60" w:type="dxa"/>
            <w:vAlign w:val="bottom"/>
          </w:tcPr>
          <w:p>
            <w:pPr>
              <w:spacing w:after="0"/>
              <w:rPr>
                <w:color w:val="auto"/>
                <w:sz w:val="7"/>
                <w:szCs w:val="7"/>
              </w:rPr>
            </w:pPr>
          </w:p>
        </w:tc>
        <w:tc>
          <w:tcPr>
            <w:tcW w:w="20" w:type="dxa"/>
            <w:vAlign w:val="bottom"/>
          </w:tcPr>
          <w:p>
            <w:pPr>
              <w:spacing w:after="0"/>
              <w:rPr>
                <w:color w:val="auto"/>
                <w:sz w:val="7"/>
                <w:szCs w:val="7"/>
              </w:rPr>
            </w:pPr>
          </w:p>
        </w:tc>
        <w:tc>
          <w:tcPr>
            <w:tcW w:w="20" w:type="dxa"/>
            <w:vAlign w:val="bottom"/>
          </w:tcPr>
          <w:p>
            <w:pPr>
              <w:spacing w:after="0"/>
              <w:rPr>
                <w:color w:val="auto"/>
                <w:sz w:val="7"/>
                <w:szCs w:val="7"/>
              </w:rPr>
            </w:pPr>
          </w:p>
        </w:tc>
        <w:tc>
          <w:tcPr>
            <w:tcW w:w="1580" w:type="dxa"/>
            <w:tcBorders>
              <w:left w:val="single" w:color="868686" w:sz="8" w:space="0"/>
            </w:tcBorders>
            <w:shd w:val="clear" w:color="auto" w:fill="4F81BD"/>
            <w:vAlign w:val="bottom"/>
          </w:tcPr>
          <w:p>
            <w:pPr>
              <w:spacing w:after="0"/>
              <w:rPr>
                <w:color w:val="auto"/>
                <w:sz w:val="7"/>
                <w:szCs w:val="7"/>
              </w:rPr>
            </w:pPr>
          </w:p>
        </w:tc>
        <w:tc>
          <w:tcPr>
            <w:tcW w:w="60" w:type="dxa"/>
            <w:shd w:val="clear" w:color="auto" w:fill="4F81BD"/>
            <w:vAlign w:val="bottom"/>
          </w:tcPr>
          <w:p>
            <w:pPr>
              <w:spacing w:after="0"/>
              <w:rPr>
                <w:color w:val="auto"/>
                <w:sz w:val="7"/>
                <w:szCs w:val="7"/>
              </w:rPr>
            </w:pPr>
          </w:p>
        </w:tc>
        <w:tc>
          <w:tcPr>
            <w:tcW w:w="220" w:type="dxa"/>
            <w:shd w:val="clear" w:color="auto" w:fill="4F81BD"/>
            <w:vAlign w:val="bottom"/>
          </w:tcPr>
          <w:p>
            <w:pPr>
              <w:spacing w:after="0"/>
              <w:rPr>
                <w:color w:val="auto"/>
                <w:sz w:val="7"/>
                <w:szCs w:val="7"/>
              </w:rPr>
            </w:pPr>
          </w:p>
        </w:tc>
        <w:tc>
          <w:tcPr>
            <w:tcW w:w="20" w:type="dxa"/>
            <w:shd w:val="clear" w:color="auto" w:fill="4F81BD"/>
            <w:vAlign w:val="bottom"/>
          </w:tcPr>
          <w:p>
            <w:pPr>
              <w:spacing w:after="0"/>
              <w:rPr>
                <w:color w:val="auto"/>
                <w:sz w:val="7"/>
                <w:szCs w:val="7"/>
              </w:rPr>
            </w:pPr>
          </w:p>
        </w:tc>
        <w:tc>
          <w:tcPr>
            <w:tcW w:w="640" w:type="dxa"/>
            <w:vMerge w:val="continue"/>
            <w:vAlign w:val="bottom"/>
          </w:tcPr>
          <w:p>
            <w:pPr>
              <w:spacing w:after="0"/>
              <w:rPr>
                <w:color w:val="auto"/>
                <w:sz w:val="7"/>
                <w:szCs w:val="7"/>
              </w:rPr>
            </w:pPr>
          </w:p>
        </w:tc>
        <w:tc>
          <w:tcPr>
            <w:tcW w:w="0" w:type="dxa"/>
            <w:vAlign w:val="bottom"/>
          </w:tcPr>
          <w:p>
            <w:pPr>
              <w:spacing w:after="0"/>
              <w:rPr>
                <w:color w:val="auto"/>
                <w:sz w:val="1"/>
                <w:szCs w:val="1"/>
              </w:rPr>
            </w:pPr>
          </w:p>
        </w:tc>
      </w:tr>
      <w:tr>
        <w:trPr>
          <w:trHeight w:val="111" w:hRule="atLeast"/>
        </w:trPr>
        <w:tc>
          <w:tcPr>
            <w:tcW w:w="2780" w:type="dxa"/>
            <w:vMerge w:val="continue"/>
            <w:vAlign w:val="bottom"/>
          </w:tcPr>
          <w:p>
            <w:pPr>
              <w:spacing w:after="0"/>
              <w:rPr>
                <w:color w:val="auto"/>
                <w:sz w:val="9"/>
                <w:szCs w:val="9"/>
              </w:rPr>
            </w:pPr>
          </w:p>
        </w:tc>
        <w:tc>
          <w:tcPr>
            <w:tcW w:w="780" w:type="dxa"/>
            <w:vMerge w:val="restart"/>
            <w:vAlign w:val="bottom"/>
          </w:tcPr>
          <w:p>
            <w:pPr>
              <w:spacing w:after="0"/>
              <w:ind w:left="240"/>
              <w:rPr>
                <w:color w:val="auto"/>
                <w:sz w:val="20"/>
                <w:szCs w:val="20"/>
              </w:rPr>
            </w:pPr>
            <w:r>
              <w:rPr>
                <w:rFonts w:ascii="Times New Roman" w:hAnsi="Times New Roman" w:eastAsia="Times New Roman" w:cs="Times New Roman"/>
                <w:color w:val="auto"/>
                <w:w w:val="95"/>
                <w:sz w:val="13"/>
                <w:szCs w:val="13"/>
              </w:rPr>
              <w:t>Biological</w:t>
            </w:r>
          </w:p>
        </w:tc>
        <w:tc>
          <w:tcPr>
            <w:tcW w:w="500" w:type="dxa"/>
            <w:vMerge w:val="restart"/>
            <w:vAlign w:val="bottom"/>
          </w:tcPr>
          <w:p>
            <w:pPr>
              <w:spacing w:after="0"/>
              <w:jc w:val="right"/>
              <w:rPr>
                <w:color w:val="auto"/>
                <w:sz w:val="20"/>
                <w:szCs w:val="20"/>
              </w:rPr>
            </w:pPr>
            <w:r>
              <w:rPr>
                <w:rFonts w:ascii="Times New Roman" w:hAnsi="Times New Roman" w:eastAsia="Times New Roman" w:cs="Times New Roman"/>
                <w:color w:val="auto"/>
                <w:sz w:val="13"/>
                <w:szCs w:val="13"/>
              </w:rPr>
              <w:t>sciences</w:t>
            </w:r>
          </w:p>
        </w:tc>
        <w:tc>
          <w:tcPr>
            <w:tcW w:w="60" w:type="dxa"/>
            <w:vAlign w:val="bottom"/>
          </w:tcPr>
          <w:p>
            <w:pPr>
              <w:spacing w:after="0"/>
              <w:rPr>
                <w:color w:val="auto"/>
                <w:sz w:val="9"/>
                <w:szCs w:val="9"/>
              </w:rPr>
            </w:pPr>
          </w:p>
        </w:tc>
        <w:tc>
          <w:tcPr>
            <w:tcW w:w="60" w:type="dxa"/>
            <w:vAlign w:val="bottom"/>
          </w:tcPr>
          <w:p>
            <w:pPr>
              <w:spacing w:after="0"/>
              <w:rPr>
                <w:color w:val="auto"/>
                <w:sz w:val="9"/>
                <w:szCs w:val="9"/>
              </w:rPr>
            </w:pPr>
          </w:p>
        </w:tc>
        <w:tc>
          <w:tcPr>
            <w:tcW w:w="20" w:type="dxa"/>
            <w:vAlign w:val="bottom"/>
          </w:tcPr>
          <w:p>
            <w:pPr>
              <w:spacing w:after="0"/>
              <w:rPr>
                <w:color w:val="auto"/>
                <w:sz w:val="9"/>
                <w:szCs w:val="9"/>
              </w:rPr>
            </w:pPr>
          </w:p>
        </w:tc>
        <w:tc>
          <w:tcPr>
            <w:tcW w:w="20" w:type="dxa"/>
            <w:vAlign w:val="bottom"/>
          </w:tcPr>
          <w:p>
            <w:pPr>
              <w:spacing w:after="0"/>
              <w:rPr>
                <w:color w:val="auto"/>
                <w:sz w:val="9"/>
                <w:szCs w:val="9"/>
              </w:rPr>
            </w:pPr>
          </w:p>
        </w:tc>
        <w:tc>
          <w:tcPr>
            <w:tcW w:w="1580" w:type="dxa"/>
            <w:vMerge w:val="restart"/>
            <w:tcBorders>
              <w:left w:val="single" w:color="868686" w:sz="8" w:space="0"/>
            </w:tcBorders>
            <w:vAlign w:val="bottom"/>
          </w:tcPr>
          <w:p>
            <w:pPr>
              <w:spacing w:after="0"/>
              <w:ind w:right="951"/>
              <w:jc w:val="right"/>
              <w:rPr>
                <w:color w:val="auto"/>
                <w:sz w:val="20"/>
                <w:szCs w:val="20"/>
              </w:rPr>
            </w:pPr>
            <w:r>
              <w:rPr>
                <w:rFonts w:ascii="Times New Roman" w:hAnsi="Times New Roman" w:eastAsia="Times New Roman" w:cs="Times New Roman"/>
                <w:color w:val="auto"/>
                <w:sz w:val="13"/>
                <w:szCs w:val="13"/>
              </w:rPr>
              <w:t>0.071</w:t>
            </w:r>
          </w:p>
        </w:tc>
        <w:tc>
          <w:tcPr>
            <w:tcW w:w="60" w:type="dxa"/>
            <w:vAlign w:val="bottom"/>
          </w:tcPr>
          <w:p>
            <w:pPr>
              <w:spacing w:after="0"/>
              <w:rPr>
                <w:color w:val="auto"/>
                <w:sz w:val="9"/>
                <w:szCs w:val="9"/>
              </w:rPr>
            </w:pPr>
          </w:p>
        </w:tc>
        <w:tc>
          <w:tcPr>
            <w:tcW w:w="220" w:type="dxa"/>
            <w:vAlign w:val="bottom"/>
          </w:tcPr>
          <w:p>
            <w:pPr>
              <w:spacing w:after="0"/>
              <w:rPr>
                <w:color w:val="auto"/>
                <w:sz w:val="9"/>
                <w:szCs w:val="9"/>
              </w:rPr>
            </w:pPr>
          </w:p>
        </w:tc>
        <w:tc>
          <w:tcPr>
            <w:tcW w:w="20" w:type="dxa"/>
            <w:vAlign w:val="bottom"/>
          </w:tcPr>
          <w:p>
            <w:pPr>
              <w:spacing w:after="0"/>
              <w:rPr>
                <w:color w:val="auto"/>
                <w:sz w:val="9"/>
                <w:szCs w:val="9"/>
              </w:rPr>
            </w:pPr>
          </w:p>
        </w:tc>
        <w:tc>
          <w:tcPr>
            <w:tcW w:w="64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173" w:hRule="atLeast"/>
        </w:trPr>
        <w:tc>
          <w:tcPr>
            <w:tcW w:w="2780" w:type="dxa"/>
            <w:vAlign w:val="bottom"/>
          </w:tcPr>
          <w:p>
            <w:pPr>
              <w:spacing w:after="0"/>
              <w:ind w:left="1640"/>
              <w:rPr>
                <w:color w:val="auto"/>
                <w:sz w:val="20"/>
                <w:szCs w:val="20"/>
              </w:rPr>
            </w:pPr>
            <w:r>
              <w:rPr>
                <w:rFonts w:ascii="Times New Roman" w:hAnsi="Times New Roman" w:eastAsia="Times New Roman" w:cs="Times New Roman"/>
                <w:color w:val="auto"/>
                <w:sz w:val="13"/>
                <w:szCs w:val="13"/>
              </w:rPr>
              <w:t>184,872</w:t>
            </w:r>
          </w:p>
        </w:tc>
        <w:tc>
          <w:tcPr>
            <w:tcW w:w="780" w:type="dxa"/>
            <w:vMerge w:val="continue"/>
            <w:vAlign w:val="bottom"/>
          </w:tcPr>
          <w:p>
            <w:pPr>
              <w:spacing w:after="0"/>
              <w:rPr>
                <w:color w:val="auto"/>
                <w:sz w:val="15"/>
                <w:szCs w:val="15"/>
              </w:rPr>
            </w:pPr>
          </w:p>
        </w:tc>
        <w:tc>
          <w:tcPr>
            <w:tcW w:w="500" w:type="dxa"/>
            <w:vMerge w:val="continue"/>
            <w:vAlign w:val="bottom"/>
          </w:tcPr>
          <w:p>
            <w:pPr>
              <w:spacing w:after="0"/>
              <w:rPr>
                <w:color w:val="auto"/>
                <w:sz w:val="15"/>
                <w:szCs w:val="15"/>
              </w:rPr>
            </w:pPr>
          </w:p>
        </w:tc>
        <w:tc>
          <w:tcPr>
            <w:tcW w:w="60" w:type="dxa"/>
            <w:vAlign w:val="bottom"/>
          </w:tcPr>
          <w:p>
            <w:pPr>
              <w:spacing w:after="0"/>
              <w:rPr>
                <w:color w:val="auto"/>
                <w:sz w:val="15"/>
                <w:szCs w:val="15"/>
              </w:rPr>
            </w:pPr>
          </w:p>
        </w:tc>
        <w:tc>
          <w:tcPr>
            <w:tcW w:w="60" w:type="dxa"/>
            <w:vAlign w:val="bottom"/>
          </w:tcPr>
          <w:p>
            <w:pPr>
              <w:spacing w:after="0"/>
              <w:rPr>
                <w:color w:val="auto"/>
                <w:sz w:val="15"/>
                <w:szCs w:val="15"/>
              </w:rPr>
            </w:pPr>
          </w:p>
        </w:tc>
        <w:tc>
          <w:tcPr>
            <w:tcW w:w="40" w:type="dxa"/>
            <w:gridSpan w:val="2"/>
            <w:vAlign w:val="bottom"/>
          </w:tcPr>
          <w:p>
            <w:pPr>
              <w:spacing w:after="0"/>
              <w:rPr>
                <w:color w:val="auto"/>
                <w:sz w:val="15"/>
                <w:szCs w:val="15"/>
              </w:rPr>
            </w:pPr>
          </w:p>
        </w:tc>
        <w:tc>
          <w:tcPr>
            <w:tcW w:w="1580" w:type="dxa"/>
            <w:vMerge w:val="continue"/>
            <w:tcBorders>
              <w:left w:val="single" w:color="868686" w:sz="8" w:space="0"/>
            </w:tcBorders>
            <w:vAlign w:val="bottom"/>
          </w:tcPr>
          <w:p>
            <w:pPr>
              <w:spacing w:after="0"/>
              <w:rPr>
                <w:color w:val="auto"/>
                <w:sz w:val="15"/>
                <w:szCs w:val="15"/>
              </w:rPr>
            </w:pPr>
          </w:p>
        </w:tc>
        <w:tc>
          <w:tcPr>
            <w:tcW w:w="60" w:type="dxa"/>
            <w:vAlign w:val="bottom"/>
          </w:tcPr>
          <w:p>
            <w:pPr>
              <w:spacing w:after="0"/>
              <w:rPr>
                <w:color w:val="auto"/>
                <w:sz w:val="15"/>
                <w:szCs w:val="15"/>
              </w:rPr>
            </w:pPr>
          </w:p>
        </w:tc>
        <w:tc>
          <w:tcPr>
            <w:tcW w:w="220" w:type="dxa"/>
            <w:vAlign w:val="bottom"/>
          </w:tcPr>
          <w:p>
            <w:pPr>
              <w:spacing w:after="0"/>
              <w:rPr>
                <w:color w:val="auto"/>
                <w:sz w:val="15"/>
                <w:szCs w:val="15"/>
              </w:rPr>
            </w:pPr>
          </w:p>
        </w:tc>
        <w:tc>
          <w:tcPr>
            <w:tcW w:w="20" w:type="dxa"/>
            <w:vAlign w:val="bottom"/>
          </w:tcPr>
          <w:p>
            <w:pPr>
              <w:spacing w:after="0"/>
              <w:rPr>
                <w:color w:val="auto"/>
                <w:sz w:val="15"/>
                <w:szCs w:val="15"/>
              </w:rPr>
            </w:pPr>
          </w:p>
        </w:tc>
        <w:tc>
          <w:tcPr>
            <w:tcW w:w="640" w:type="dxa"/>
            <w:vAlign w:val="bottom"/>
          </w:tcPr>
          <w:p>
            <w:pPr>
              <w:spacing w:after="0"/>
              <w:rPr>
                <w:color w:val="auto"/>
                <w:sz w:val="15"/>
                <w:szCs w:val="15"/>
              </w:rPr>
            </w:pPr>
          </w:p>
        </w:tc>
        <w:tc>
          <w:tcPr>
            <w:tcW w:w="0" w:type="dxa"/>
            <w:vAlign w:val="bottom"/>
          </w:tcPr>
          <w:p>
            <w:pPr>
              <w:spacing w:after="0"/>
              <w:rPr>
                <w:color w:val="auto"/>
                <w:sz w:val="1"/>
                <w:szCs w:val="1"/>
              </w:rPr>
            </w:pPr>
          </w:p>
        </w:tc>
      </w:tr>
      <w:tr>
        <w:trPr>
          <w:trHeight w:val="219" w:hRule="atLeast"/>
        </w:trPr>
        <w:tc>
          <w:tcPr>
            <w:tcW w:w="2780" w:type="dxa"/>
            <w:vAlign w:val="bottom"/>
          </w:tcPr>
          <w:p>
            <w:pPr>
              <w:spacing w:after="0"/>
              <w:ind w:right="95"/>
              <w:jc w:val="center"/>
              <w:rPr>
                <w:color w:val="auto"/>
                <w:sz w:val="20"/>
                <w:szCs w:val="20"/>
              </w:rPr>
            </w:pPr>
            <w:r>
              <w:rPr>
                <w:rFonts w:ascii="Times New Roman" w:hAnsi="Times New Roman" w:eastAsia="Times New Roman" w:cs="Times New Roman"/>
                <w:color w:val="auto"/>
                <w:w w:val="99"/>
                <w:sz w:val="13"/>
                <w:szCs w:val="13"/>
              </w:rPr>
              <w:t>(d) The numbers of authors in specific disciplines</w:t>
            </w:r>
          </w:p>
        </w:tc>
        <w:tc>
          <w:tcPr>
            <w:tcW w:w="1280" w:type="dxa"/>
            <w:gridSpan w:val="2"/>
            <w:vAlign w:val="bottom"/>
          </w:tcPr>
          <w:p>
            <w:pPr>
              <w:spacing w:after="0"/>
              <w:jc w:val="right"/>
              <w:rPr>
                <w:color w:val="auto"/>
                <w:sz w:val="20"/>
                <w:szCs w:val="20"/>
              </w:rPr>
            </w:pPr>
            <w:r>
              <w:rPr>
                <w:rFonts w:ascii="Times New Roman" w:hAnsi="Times New Roman" w:eastAsia="Times New Roman" w:cs="Times New Roman"/>
                <w:color w:val="auto"/>
                <w:sz w:val="13"/>
                <w:szCs w:val="13"/>
              </w:rPr>
              <w:t>Social sciences</w:t>
            </w:r>
          </w:p>
        </w:tc>
        <w:tc>
          <w:tcPr>
            <w:tcW w:w="60" w:type="dxa"/>
            <w:vAlign w:val="bottom"/>
          </w:tcPr>
          <w:p>
            <w:pPr>
              <w:spacing w:after="0"/>
              <w:rPr>
                <w:color w:val="auto"/>
                <w:sz w:val="19"/>
                <w:szCs w:val="19"/>
              </w:rPr>
            </w:pPr>
          </w:p>
        </w:tc>
        <w:tc>
          <w:tcPr>
            <w:tcW w:w="60" w:type="dxa"/>
            <w:vAlign w:val="bottom"/>
          </w:tcPr>
          <w:p>
            <w:pPr>
              <w:spacing w:after="0"/>
              <w:rPr>
                <w:color w:val="auto"/>
                <w:sz w:val="19"/>
                <w:szCs w:val="19"/>
              </w:rPr>
            </w:pPr>
          </w:p>
        </w:tc>
        <w:tc>
          <w:tcPr>
            <w:tcW w:w="40" w:type="dxa"/>
            <w:gridSpan w:val="2"/>
            <w:vAlign w:val="bottom"/>
          </w:tcPr>
          <w:p>
            <w:pPr>
              <w:spacing w:after="0"/>
              <w:rPr>
                <w:color w:val="auto"/>
                <w:sz w:val="19"/>
                <w:szCs w:val="19"/>
              </w:rPr>
            </w:pPr>
          </w:p>
        </w:tc>
        <w:tc>
          <w:tcPr>
            <w:tcW w:w="2520" w:type="dxa"/>
            <w:gridSpan w:val="5"/>
            <w:tcBorders>
              <w:left w:val="single" w:color="868686" w:sz="8" w:space="0"/>
            </w:tcBorders>
            <w:vAlign w:val="bottom"/>
          </w:tcPr>
          <w:p>
            <w:pPr>
              <w:spacing w:after="0"/>
              <w:ind w:right="114"/>
              <w:jc w:val="right"/>
              <w:rPr>
                <w:color w:val="auto"/>
                <w:sz w:val="20"/>
                <w:szCs w:val="20"/>
              </w:rPr>
            </w:pPr>
            <w:r>
              <w:rPr>
                <w:rFonts w:ascii="Times New Roman" w:hAnsi="Times New Roman" w:eastAsia="Times New Roman" w:cs="Times New Roman"/>
                <w:color w:val="auto"/>
                <w:sz w:val="13"/>
                <w:szCs w:val="13"/>
              </w:rPr>
              <w:t>0.492</w:t>
            </w:r>
          </w:p>
        </w:tc>
        <w:tc>
          <w:tcPr>
            <w:tcW w:w="0" w:type="dxa"/>
            <w:vAlign w:val="bottom"/>
          </w:tcPr>
          <w:p>
            <w:pPr>
              <w:spacing w:after="0"/>
              <w:rPr>
                <w:color w:val="auto"/>
                <w:sz w:val="1"/>
                <w:szCs w:val="1"/>
              </w:rPr>
            </w:pPr>
          </w:p>
        </w:tc>
      </w:tr>
    </w:tbl>
    <w:p>
      <w:pPr>
        <w:spacing w:after="0" w:line="16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91440</wp:posOffset>
            </wp:positionH>
            <wp:positionV relativeFrom="paragraph">
              <wp:posOffset>-3286760</wp:posOffset>
            </wp:positionV>
            <wp:extent cx="3951605" cy="3267075"/>
            <wp:effectExtent l="0" t="0" r="1079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1"/>
                    <a:srcRect/>
                    <a:stretch>
                      <a:fillRect/>
                    </a:stretch>
                  </pic:blipFill>
                  <pic:spPr>
                    <a:xfrm>
                      <a:off x="0" y="0"/>
                      <a:ext cx="3951605" cy="3267075"/>
                    </a:xfrm>
                    <a:prstGeom prst="rect">
                      <a:avLst/>
                    </a:prstGeom>
                    <a:noFill/>
                  </pic:spPr>
                </pic:pic>
              </a:graphicData>
            </a:graphic>
          </wp:anchor>
        </w:drawing>
      </w:r>
    </w:p>
    <w:p>
      <w:pPr>
        <w:spacing w:after="0" w:line="215" w:lineRule="auto"/>
        <w:jc w:val="both"/>
        <w:rPr>
          <w:color w:val="auto"/>
          <w:sz w:val="20"/>
          <w:szCs w:val="20"/>
        </w:rPr>
      </w:pPr>
      <w:r>
        <w:rPr>
          <w:rFonts w:ascii="Arial" w:hAnsi="Arial" w:eastAsia="Arial" w:cs="Arial"/>
          <w:color w:val="auto"/>
          <w:sz w:val="16"/>
          <w:szCs w:val="16"/>
        </w:rPr>
        <w:t>Figure 7 Interdisciplinary extents of speci c disciplines. For each considered disci-pline i, we denote its authors, its authors involved in interdisciplinary research, its papers, and its interdisciplinary papers by sets A</w:t>
      </w:r>
      <w:r>
        <w:rPr>
          <w:rFonts w:ascii="Arial" w:hAnsi="Arial" w:eastAsia="Arial" w:cs="Arial"/>
          <w:color w:val="auto"/>
          <w:sz w:val="23"/>
          <w:szCs w:val="23"/>
          <w:vertAlign w:val="subscript"/>
        </w:rPr>
        <w:t>i</w:t>
      </w:r>
      <w:r>
        <w:rPr>
          <w:rFonts w:ascii="Arial" w:hAnsi="Arial" w:eastAsia="Arial" w:cs="Arial"/>
          <w:color w:val="auto"/>
          <w:sz w:val="16"/>
          <w:szCs w:val="16"/>
        </w:rPr>
        <w:t>, A</w:t>
      </w:r>
      <w:r>
        <w:rPr>
          <w:rFonts w:ascii="Arial" w:hAnsi="Arial" w:eastAsia="Arial" w:cs="Arial"/>
          <w:color w:val="auto"/>
          <w:sz w:val="23"/>
          <w:szCs w:val="23"/>
          <w:vertAlign w:val="superscript"/>
        </w:rPr>
        <w:t>I</w:t>
      </w:r>
      <w:r>
        <w:rPr>
          <w:rFonts w:ascii="Arial" w:hAnsi="Arial" w:eastAsia="Arial" w:cs="Arial"/>
          <w:color w:val="auto"/>
          <w:sz w:val="23"/>
          <w:szCs w:val="23"/>
          <w:vertAlign w:val="subscript"/>
        </w:rPr>
        <w:t>i</w:t>
      </w:r>
      <w:r>
        <w:rPr>
          <w:rFonts w:ascii="Arial" w:hAnsi="Arial" w:eastAsia="Arial" w:cs="Arial"/>
          <w:color w:val="auto"/>
          <w:sz w:val="16"/>
          <w:szCs w:val="16"/>
        </w:rPr>
        <w:t xml:space="preserve"> , P</w:t>
      </w:r>
      <w:r>
        <w:rPr>
          <w:rFonts w:ascii="Arial" w:hAnsi="Arial" w:eastAsia="Arial" w:cs="Arial"/>
          <w:color w:val="auto"/>
          <w:sz w:val="23"/>
          <w:szCs w:val="23"/>
          <w:vertAlign w:val="subscript"/>
        </w:rPr>
        <w:t>i</w:t>
      </w:r>
      <w:r>
        <w:rPr>
          <w:rFonts w:ascii="Arial" w:hAnsi="Arial" w:eastAsia="Arial" w:cs="Arial"/>
          <w:color w:val="auto"/>
          <w:sz w:val="16"/>
          <w:szCs w:val="16"/>
        </w:rPr>
        <w:t xml:space="preserve"> and P</w:t>
      </w:r>
      <w:r>
        <w:rPr>
          <w:rFonts w:ascii="Arial" w:hAnsi="Arial" w:eastAsia="Arial" w:cs="Arial"/>
          <w:color w:val="auto"/>
          <w:sz w:val="23"/>
          <w:szCs w:val="23"/>
          <w:vertAlign w:val="subscript"/>
        </w:rPr>
        <w:t>i</w:t>
      </w:r>
      <w:r>
        <w:rPr>
          <w:rFonts w:ascii="Arial" w:hAnsi="Arial" w:eastAsia="Arial" w:cs="Arial"/>
          <w:color w:val="auto"/>
          <w:sz w:val="23"/>
          <w:szCs w:val="23"/>
          <w:vertAlign w:val="superscript"/>
        </w:rPr>
        <w:t>I</w:t>
      </w:r>
      <w:r>
        <w:rPr>
          <w:rFonts w:ascii="Arial" w:hAnsi="Arial" w:eastAsia="Arial" w:cs="Arial"/>
          <w:color w:val="auto"/>
          <w:sz w:val="16"/>
          <w:szCs w:val="16"/>
        </w:rPr>
        <w:t xml:space="preserve"> respectively. Denote the giant</w:t>
      </w:r>
    </w:p>
    <w:p>
      <w:pPr>
        <w:spacing w:after="0" w:line="202" w:lineRule="auto"/>
        <w:jc w:val="both"/>
        <w:rPr>
          <w:color w:val="auto"/>
          <w:sz w:val="20"/>
          <w:szCs w:val="20"/>
        </w:rPr>
      </w:pPr>
      <w:r>
        <w:rPr>
          <w:rFonts w:ascii="Arial" w:hAnsi="Arial" w:eastAsia="Arial" w:cs="Arial"/>
          <w:color w:val="auto"/>
          <w:sz w:val="16"/>
          <w:szCs w:val="16"/>
        </w:rPr>
        <w:t>component of coauthorship network PNAS 1999-2013 by S. The indexes are jP</w:t>
      </w:r>
      <w:r>
        <w:rPr>
          <w:rFonts w:ascii="Arial" w:hAnsi="Arial" w:eastAsia="Arial" w:cs="Arial"/>
          <w:color w:val="auto"/>
          <w:sz w:val="23"/>
          <w:szCs w:val="23"/>
          <w:vertAlign w:val="subscript"/>
        </w:rPr>
        <w:t>i</w:t>
      </w:r>
      <w:r>
        <w:rPr>
          <w:rFonts w:ascii="Arial" w:hAnsi="Arial" w:eastAsia="Arial" w:cs="Arial"/>
          <w:color w:val="auto"/>
          <w:sz w:val="16"/>
          <w:szCs w:val="16"/>
        </w:rPr>
        <w:t>j in Panel (a), jP</w:t>
      </w:r>
      <w:r>
        <w:rPr>
          <w:rFonts w:ascii="Arial" w:hAnsi="Arial" w:eastAsia="Arial" w:cs="Arial"/>
          <w:color w:val="auto"/>
          <w:sz w:val="23"/>
          <w:szCs w:val="23"/>
          <w:vertAlign w:val="subscript"/>
        </w:rPr>
        <w:t>i</w:t>
      </w:r>
      <w:r>
        <w:rPr>
          <w:rFonts w:ascii="Arial" w:hAnsi="Arial" w:eastAsia="Arial" w:cs="Arial"/>
          <w:color w:val="auto"/>
          <w:sz w:val="16"/>
          <w:szCs w:val="16"/>
        </w:rPr>
        <w:t xml:space="preserve"> \ I</w:t>
      </w:r>
      <w:r>
        <w:rPr>
          <w:rFonts w:ascii="Arial" w:hAnsi="Arial" w:eastAsia="Arial" w:cs="Arial"/>
          <w:color w:val="auto"/>
          <w:sz w:val="23"/>
          <w:szCs w:val="23"/>
          <w:vertAlign w:val="subscript"/>
        </w:rPr>
        <w:t>i</w:t>
      </w:r>
      <w:r>
        <w:rPr>
          <w:rFonts w:ascii="Arial" w:hAnsi="Arial" w:eastAsia="Arial" w:cs="Arial"/>
          <w:color w:val="auto"/>
          <w:sz w:val="16"/>
          <w:szCs w:val="16"/>
        </w:rPr>
        <w:t>j=jI</w:t>
      </w:r>
      <w:r>
        <w:rPr>
          <w:rFonts w:ascii="Arial" w:hAnsi="Arial" w:eastAsia="Arial" w:cs="Arial"/>
          <w:color w:val="auto"/>
          <w:sz w:val="23"/>
          <w:szCs w:val="23"/>
          <w:vertAlign w:val="subscript"/>
        </w:rPr>
        <w:t>i</w:t>
      </w:r>
      <w:r>
        <w:rPr>
          <w:rFonts w:ascii="Arial" w:hAnsi="Arial" w:eastAsia="Arial" w:cs="Arial"/>
          <w:color w:val="auto"/>
          <w:sz w:val="16"/>
          <w:szCs w:val="16"/>
        </w:rPr>
        <w:t>j in Panel (b), jP</w:t>
      </w:r>
      <w:r>
        <w:rPr>
          <w:rFonts w:ascii="Arial" w:hAnsi="Arial" w:eastAsia="Arial" w:cs="Arial"/>
          <w:color w:val="auto"/>
          <w:sz w:val="23"/>
          <w:szCs w:val="23"/>
          <w:vertAlign w:val="subscript"/>
        </w:rPr>
        <w:t>i</w:t>
      </w:r>
      <w:r>
        <w:rPr>
          <w:rFonts w:ascii="Arial" w:hAnsi="Arial" w:eastAsia="Arial" w:cs="Arial"/>
          <w:color w:val="auto"/>
          <w:sz w:val="16"/>
          <w:szCs w:val="16"/>
        </w:rPr>
        <w:t xml:space="preserve"> \ P</w:t>
      </w:r>
      <w:r>
        <w:rPr>
          <w:rFonts w:ascii="Arial" w:hAnsi="Arial" w:eastAsia="Arial" w:cs="Arial"/>
          <w:color w:val="auto"/>
          <w:sz w:val="23"/>
          <w:szCs w:val="23"/>
          <w:vertAlign w:val="subscript"/>
        </w:rPr>
        <w:t>i</w:t>
      </w:r>
      <w:r>
        <w:rPr>
          <w:rFonts w:ascii="Arial" w:hAnsi="Arial" w:eastAsia="Arial" w:cs="Arial"/>
          <w:color w:val="auto"/>
          <w:sz w:val="23"/>
          <w:szCs w:val="23"/>
          <w:vertAlign w:val="superscript"/>
        </w:rPr>
        <w:t>I</w:t>
      </w:r>
      <w:r>
        <w:rPr>
          <w:rFonts w:ascii="Arial" w:hAnsi="Arial" w:eastAsia="Arial" w:cs="Arial"/>
          <w:color w:val="auto"/>
          <w:sz w:val="16"/>
          <w:szCs w:val="16"/>
        </w:rPr>
        <w:t xml:space="preserve"> j=jP</w:t>
      </w:r>
      <w:r>
        <w:rPr>
          <w:rFonts w:ascii="Arial" w:hAnsi="Arial" w:eastAsia="Arial" w:cs="Arial"/>
          <w:color w:val="auto"/>
          <w:sz w:val="23"/>
          <w:szCs w:val="23"/>
          <w:vertAlign w:val="subscript"/>
        </w:rPr>
        <w:t>i</w:t>
      </w:r>
      <w:r>
        <w:rPr>
          <w:rFonts w:ascii="Arial" w:hAnsi="Arial" w:eastAsia="Arial" w:cs="Arial"/>
          <w:color w:val="auto"/>
          <w:sz w:val="23"/>
          <w:szCs w:val="23"/>
          <w:vertAlign w:val="superscript"/>
        </w:rPr>
        <w:t>I</w:t>
      </w:r>
      <w:r>
        <w:rPr>
          <w:rFonts w:ascii="Arial" w:hAnsi="Arial" w:eastAsia="Arial" w:cs="Arial"/>
          <w:color w:val="auto"/>
          <w:sz w:val="16"/>
          <w:szCs w:val="16"/>
        </w:rPr>
        <w:t xml:space="preserve"> j in Panel (c), jA</w:t>
      </w:r>
      <w:r>
        <w:rPr>
          <w:rFonts w:ascii="Arial" w:hAnsi="Arial" w:eastAsia="Arial" w:cs="Arial"/>
          <w:color w:val="auto"/>
          <w:sz w:val="23"/>
          <w:szCs w:val="23"/>
          <w:vertAlign w:val="subscript"/>
        </w:rPr>
        <w:t>i</w:t>
      </w:r>
      <w:r>
        <w:rPr>
          <w:rFonts w:ascii="Arial" w:hAnsi="Arial" w:eastAsia="Arial" w:cs="Arial"/>
          <w:color w:val="auto"/>
          <w:sz w:val="16"/>
          <w:szCs w:val="16"/>
        </w:rPr>
        <w:t>j in Panel (d), jA</w:t>
      </w:r>
      <w:r>
        <w:rPr>
          <w:rFonts w:ascii="Arial" w:hAnsi="Arial" w:eastAsia="Arial" w:cs="Arial"/>
          <w:color w:val="auto"/>
          <w:sz w:val="23"/>
          <w:szCs w:val="23"/>
          <w:vertAlign w:val="subscript"/>
        </w:rPr>
        <w:t>i</w:t>
      </w:r>
      <w:r>
        <w:rPr>
          <w:rFonts w:ascii="Arial" w:hAnsi="Arial" w:eastAsia="Arial" w:cs="Arial"/>
          <w:color w:val="auto"/>
          <w:sz w:val="16"/>
          <w:szCs w:val="16"/>
        </w:rPr>
        <w:t xml:space="preserve"> \ Sj=jA</w:t>
      </w:r>
      <w:r>
        <w:rPr>
          <w:rFonts w:ascii="Arial" w:hAnsi="Arial" w:eastAsia="Arial" w:cs="Arial"/>
          <w:color w:val="auto"/>
          <w:sz w:val="23"/>
          <w:szCs w:val="23"/>
          <w:vertAlign w:val="subscript"/>
        </w:rPr>
        <w:t>i</w:t>
      </w:r>
      <w:r>
        <w:rPr>
          <w:rFonts w:ascii="Arial" w:hAnsi="Arial" w:eastAsia="Arial" w:cs="Arial"/>
          <w:color w:val="auto"/>
          <w:sz w:val="16"/>
          <w:szCs w:val="16"/>
        </w:rPr>
        <w:t>j in Panel (e), and jA</w:t>
      </w:r>
      <w:r>
        <w:rPr>
          <w:rFonts w:ascii="Arial" w:hAnsi="Arial" w:eastAsia="Arial" w:cs="Arial"/>
          <w:color w:val="auto"/>
          <w:sz w:val="23"/>
          <w:szCs w:val="23"/>
          <w:vertAlign w:val="subscript"/>
        </w:rPr>
        <w:t>i</w:t>
      </w:r>
      <w:r>
        <w:rPr>
          <w:rFonts w:ascii="Arial" w:hAnsi="Arial" w:eastAsia="Arial" w:cs="Arial"/>
          <w:color w:val="auto"/>
          <w:sz w:val="16"/>
          <w:szCs w:val="16"/>
        </w:rPr>
        <w:t xml:space="preserve"> \ A</w:t>
      </w:r>
      <w:r>
        <w:rPr>
          <w:rFonts w:ascii="Arial" w:hAnsi="Arial" w:eastAsia="Arial" w:cs="Arial"/>
          <w:color w:val="auto"/>
          <w:sz w:val="23"/>
          <w:szCs w:val="23"/>
          <w:vertAlign w:val="superscript"/>
        </w:rPr>
        <w:t>I</w:t>
      </w:r>
      <w:r>
        <w:rPr>
          <w:rFonts w:ascii="Arial" w:hAnsi="Arial" w:eastAsia="Arial" w:cs="Arial"/>
          <w:color w:val="auto"/>
          <w:sz w:val="23"/>
          <w:szCs w:val="23"/>
          <w:vertAlign w:val="subscript"/>
        </w:rPr>
        <w:t>i</w:t>
      </w:r>
      <w:r>
        <w:rPr>
          <w:rFonts w:ascii="Arial" w:hAnsi="Arial" w:eastAsia="Arial" w:cs="Arial"/>
          <w:color w:val="auto"/>
          <w:sz w:val="16"/>
          <w:szCs w:val="16"/>
        </w:rPr>
        <w:t xml:space="preserve"> j=jA</w:t>
      </w:r>
      <w:r>
        <w:rPr>
          <w:rFonts w:ascii="Arial" w:hAnsi="Arial" w:eastAsia="Arial" w:cs="Arial"/>
          <w:color w:val="auto"/>
          <w:sz w:val="23"/>
          <w:szCs w:val="23"/>
          <w:vertAlign w:val="subscript"/>
        </w:rPr>
        <w:t>i</w:t>
      </w:r>
      <w:r>
        <w:rPr>
          <w:rFonts w:ascii="Arial" w:hAnsi="Arial" w:eastAsia="Arial" w:cs="Arial"/>
          <w:color w:val="auto"/>
          <w:sz w:val="16"/>
          <w:szCs w:val="16"/>
        </w:rPr>
        <w:t>j in Panel (f).</w:t>
      </w:r>
    </w:p>
    <w:p>
      <w:pPr>
        <w:spacing w:after="0" w:line="170" w:lineRule="exact"/>
        <w:rPr>
          <w:color w:val="auto"/>
          <w:sz w:val="20"/>
          <w:szCs w:val="20"/>
        </w:rPr>
      </w:pPr>
    </w:p>
    <w:tbl>
      <w:tblPr>
        <w:tblStyle w:val="5"/>
        <w:tblW w:w="0" w:type="auto"/>
        <w:tblInd w:w="480" w:type="dxa"/>
        <w:tblLayout w:type="fixed"/>
        <w:tblCellMar>
          <w:top w:w="0" w:type="dxa"/>
          <w:left w:w="0" w:type="dxa"/>
          <w:bottom w:w="0" w:type="dxa"/>
          <w:right w:w="0" w:type="dxa"/>
        </w:tblCellMar>
      </w:tblPr>
      <w:tblGrid>
        <w:gridCol w:w="160"/>
        <w:gridCol w:w="180"/>
        <w:gridCol w:w="240"/>
        <w:gridCol w:w="960"/>
        <w:gridCol w:w="1120"/>
        <w:gridCol w:w="480"/>
        <w:gridCol w:w="180"/>
        <w:gridCol w:w="220"/>
        <w:gridCol w:w="960"/>
        <w:gridCol w:w="1120"/>
        <w:gridCol w:w="120"/>
        <w:gridCol w:w="360"/>
      </w:tblGrid>
      <w:tr>
        <w:trPr>
          <w:trHeight w:val="93" w:hRule="atLeast"/>
        </w:trPr>
        <w:tc>
          <w:tcPr>
            <w:tcW w:w="160" w:type="dxa"/>
            <w:vMerge w:val="restart"/>
            <w:textDirection w:val="btLr"/>
            <w:vAlign w:val="bottom"/>
          </w:tcPr>
          <w:p>
            <w:pPr>
              <w:spacing w:after="0"/>
              <w:ind w:left="80"/>
              <w:rPr>
                <w:color w:val="auto"/>
                <w:sz w:val="20"/>
                <w:szCs w:val="20"/>
              </w:rPr>
            </w:pPr>
            <w:r>
              <w:rPr>
                <w:rFonts w:ascii="Times" w:hAnsi="Times" w:eastAsia="Times" w:cs="Times"/>
                <w:color w:val="231815"/>
                <w:w w:val="70"/>
                <w:sz w:val="7"/>
                <w:szCs w:val="7"/>
              </w:rPr>
              <w:t>component</w:t>
            </w: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1</w:t>
            </w:r>
          </w:p>
        </w:tc>
        <w:tc>
          <w:tcPr>
            <w:tcW w:w="240" w:type="dxa"/>
            <w:vAlign w:val="bottom"/>
          </w:tcPr>
          <w:p>
            <w:pPr>
              <w:spacing w:after="0"/>
              <w:rPr>
                <w:color w:val="auto"/>
                <w:sz w:val="8"/>
                <w:szCs w:val="8"/>
              </w:rPr>
            </w:pPr>
          </w:p>
        </w:tc>
        <w:tc>
          <w:tcPr>
            <w:tcW w:w="960" w:type="dxa"/>
            <w:vAlign w:val="bottom"/>
          </w:tcPr>
          <w:p>
            <w:pPr>
              <w:spacing w:after="0"/>
              <w:rPr>
                <w:color w:val="auto"/>
                <w:sz w:val="8"/>
                <w:szCs w:val="8"/>
              </w:rPr>
            </w:pPr>
          </w:p>
        </w:tc>
        <w:tc>
          <w:tcPr>
            <w:tcW w:w="1120" w:type="dxa"/>
            <w:vMerge w:val="restart"/>
            <w:vAlign w:val="bottom"/>
          </w:tcPr>
          <w:p>
            <w:pPr>
              <w:spacing w:after="0"/>
              <w:ind w:left="400"/>
              <w:rPr>
                <w:color w:val="auto"/>
                <w:sz w:val="20"/>
                <w:szCs w:val="20"/>
              </w:rPr>
            </w:pPr>
            <w:r>
              <w:rPr>
                <w:rFonts w:ascii="Times" w:hAnsi="Times" w:eastAsia="Times" w:cs="Times"/>
                <w:color w:val="231815"/>
                <w:sz w:val="12"/>
                <w:szCs w:val="12"/>
              </w:rPr>
              <w:t>1999−2003</w:t>
            </w:r>
          </w:p>
        </w:tc>
        <w:tc>
          <w:tcPr>
            <w:tcW w:w="480" w:type="dxa"/>
            <w:vMerge w:val="restart"/>
            <w:textDirection w:val="btLr"/>
            <w:vAlign w:val="bottom"/>
          </w:tcPr>
          <w:p>
            <w:pPr>
              <w:spacing w:after="0"/>
              <w:ind w:left="400"/>
              <w:rPr>
                <w:color w:val="auto"/>
                <w:sz w:val="20"/>
                <w:szCs w:val="20"/>
              </w:rPr>
            </w:pPr>
            <w:r>
              <w:rPr>
                <w:rFonts w:ascii="Times" w:hAnsi="Times" w:eastAsia="Times" w:cs="Times"/>
                <w:color w:val="231815"/>
                <w:w w:val="70"/>
                <w:sz w:val="7"/>
                <w:szCs w:val="7"/>
              </w:rPr>
              <w:t>component</w:t>
            </w: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1</w:t>
            </w:r>
          </w:p>
        </w:tc>
        <w:tc>
          <w:tcPr>
            <w:tcW w:w="220" w:type="dxa"/>
            <w:vAlign w:val="bottom"/>
          </w:tcPr>
          <w:p>
            <w:pPr>
              <w:spacing w:after="0"/>
              <w:rPr>
                <w:color w:val="auto"/>
                <w:sz w:val="8"/>
                <w:szCs w:val="8"/>
              </w:rPr>
            </w:pPr>
          </w:p>
        </w:tc>
        <w:tc>
          <w:tcPr>
            <w:tcW w:w="960" w:type="dxa"/>
            <w:vAlign w:val="bottom"/>
          </w:tcPr>
          <w:p>
            <w:pPr>
              <w:spacing w:after="0"/>
              <w:rPr>
                <w:color w:val="auto"/>
                <w:sz w:val="8"/>
                <w:szCs w:val="8"/>
              </w:rPr>
            </w:pPr>
          </w:p>
        </w:tc>
        <w:tc>
          <w:tcPr>
            <w:tcW w:w="1120" w:type="dxa"/>
            <w:vMerge w:val="restart"/>
            <w:vAlign w:val="bottom"/>
          </w:tcPr>
          <w:p>
            <w:pPr>
              <w:spacing w:after="0"/>
              <w:ind w:left="420"/>
              <w:rPr>
                <w:color w:val="auto"/>
                <w:sz w:val="20"/>
                <w:szCs w:val="20"/>
              </w:rPr>
            </w:pPr>
            <w:r>
              <w:rPr>
                <w:rFonts w:ascii="Times" w:hAnsi="Times" w:eastAsia="Times" w:cs="Times"/>
                <w:color w:val="231815"/>
                <w:sz w:val="12"/>
                <w:szCs w:val="12"/>
              </w:rPr>
              <w:t>1999−2003</w:t>
            </w:r>
          </w:p>
        </w:tc>
        <w:tc>
          <w:tcPr>
            <w:tcW w:w="120" w:type="dxa"/>
            <w:vAlign w:val="bottom"/>
          </w:tcPr>
          <w:p>
            <w:pPr>
              <w:spacing w:after="0"/>
              <w:rPr>
                <w:color w:val="auto"/>
                <w:sz w:val="8"/>
                <w:szCs w:val="8"/>
              </w:rPr>
            </w:pPr>
          </w:p>
        </w:tc>
        <w:tc>
          <w:tcPr>
            <w:tcW w:w="0" w:type="dxa"/>
            <w:vAlign w:val="bottom"/>
          </w:tcPr>
          <w:p>
            <w:pPr>
              <w:spacing w:after="0"/>
              <w:rPr>
                <w:color w:val="auto"/>
                <w:sz w:val="1"/>
                <w:szCs w:val="1"/>
              </w:rPr>
            </w:pPr>
          </w:p>
        </w:tc>
      </w:tr>
      <w:tr>
        <w:trPr>
          <w:trHeight w:val="127" w:hRule="atLeast"/>
        </w:trPr>
        <w:tc>
          <w:tcPr>
            <w:tcW w:w="160" w:type="dxa"/>
            <w:vMerge w:val="continue"/>
            <w:vAlign w:val="bottom"/>
          </w:tcPr>
          <w:p>
            <w:pPr>
              <w:spacing w:after="0"/>
              <w:rPr>
                <w:color w:val="auto"/>
                <w:sz w:val="11"/>
                <w:szCs w:val="11"/>
              </w:rPr>
            </w:pP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0.9</w:t>
            </w:r>
          </w:p>
        </w:tc>
        <w:tc>
          <w:tcPr>
            <w:tcW w:w="240" w:type="dxa"/>
            <w:vAlign w:val="bottom"/>
          </w:tcPr>
          <w:p>
            <w:pPr>
              <w:spacing w:after="0"/>
              <w:rPr>
                <w:color w:val="auto"/>
                <w:sz w:val="11"/>
                <w:szCs w:val="11"/>
              </w:rPr>
            </w:pPr>
          </w:p>
        </w:tc>
        <w:tc>
          <w:tcPr>
            <w:tcW w:w="960" w:type="dxa"/>
            <w:vAlign w:val="bottom"/>
          </w:tcPr>
          <w:p>
            <w:pPr>
              <w:spacing w:after="0"/>
              <w:rPr>
                <w:color w:val="auto"/>
                <w:sz w:val="11"/>
                <w:szCs w:val="11"/>
              </w:rPr>
            </w:pPr>
          </w:p>
        </w:tc>
        <w:tc>
          <w:tcPr>
            <w:tcW w:w="1120" w:type="dxa"/>
            <w:vMerge w:val="continue"/>
            <w:vAlign w:val="bottom"/>
          </w:tcPr>
          <w:p>
            <w:pPr>
              <w:spacing w:after="0"/>
              <w:rPr>
                <w:color w:val="auto"/>
                <w:sz w:val="11"/>
                <w:szCs w:val="11"/>
              </w:rPr>
            </w:pPr>
          </w:p>
        </w:tc>
        <w:tc>
          <w:tcPr>
            <w:tcW w:w="480" w:type="dxa"/>
            <w:vMerge w:val="continue"/>
            <w:vAlign w:val="bottom"/>
          </w:tcPr>
          <w:p>
            <w:pPr>
              <w:spacing w:after="0"/>
              <w:rPr>
                <w:color w:val="auto"/>
                <w:sz w:val="11"/>
                <w:szCs w:val="11"/>
              </w:rPr>
            </w:pPr>
          </w:p>
        </w:tc>
        <w:tc>
          <w:tcPr>
            <w:tcW w:w="180" w:type="dxa"/>
            <w:vAlign w:val="bottom"/>
          </w:tcPr>
          <w:p>
            <w:pPr>
              <w:spacing w:after="0"/>
              <w:ind w:right="29"/>
              <w:jc w:val="right"/>
              <w:rPr>
                <w:color w:val="auto"/>
                <w:sz w:val="20"/>
                <w:szCs w:val="20"/>
              </w:rPr>
            </w:pPr>
            <w:r>
              <w:rPr>
                <w:rFonts w:ascii="Helvetica" w:hAnsi="Helvetica" w:eastAsia="Helvetica" w:cs="Helvetica"/>
                <w:color w:val="231815"/>
                <w:sz w:val="6"/>
                <w:szCs w:val="6"/>
              </w:rPr>
              <w:t>0.9</w:t>
            </w:r>
          </w:p>
        </w:tc>
        <w:tc>
          <w:tcPr>
            <w:tcW w:w="220" w:type="dxa"/>
            <w:vAlign w:val="bottom"/>
          </w:tcPr>
          <w:p>
            <w:pPr>
              <w:spacing w:after="0"/>
              <w:rPr>
                <w:color w:val="auto"/>
                <w:sz w:val="11"/>
                <w:szCs w:val="11"/>
              </w:rPr>
            </w:pPr>
          </w:p>
        </w:tc>
        <w:tc>
          <w:tcPr>
            <w:tcW w:w="960" w:type="dxa"/>
            <w:vAlign w:val="bottom"/>
          </w:tcPr>
          <w:p>
            <w:pPr>
              <w:spacing w:after="0"/>
              <w:rPr>
                <w:color w:val="auto"/>
                <w:sz w:val="11"/>
                <w:szCs w:val="11"/>
              </w:rPr>
            </w:pPr>
          </w:p>
        </w:tc>
        <w:tc>
          <w:tcPr>
            <w:tcW w:w="1120" w:type="dxa"/>
            <w:vMerge w:val="continue"/>
            <w:vAlign w:val="bottom"/>
          </w:tcPr>
          <w:p>
            <w:pPr>
              <w:spacing w:after="0"/>
              <w:rPr>
                <w:color w:val="auto"/>
                <w:sz w:val="11"/>
                <w:szCs w:val="11"/>
              </w:rPr>
            </w:pPr>
          </w:p>
        </w:tc>
        <w:tc>
          <w:tcPr>
            <w:tcW w:w="120" w:type="dxa"/>
            <w:vAlign w:val="bottom"/>
          </w:tcPr>
          <w:p>
            <w:pPr>
              <w:spacing w:after="0"/>
              <w:rPr>
                <w:color w:val="auto"/>
                <w:sz w:val="11"/>
                <w:szCs w:val="11"/>
              </w:rPr>
            </w:pPr>
          </w:p>
        </w:tc>
        <w:tc>
          <w:tcPr>
            <w:tcW w:w="0" w:type="dxa"/>
            <w:vAlign w:val="bottom"/>
          </w:tcPr>
          <w:p>
            <w:pPr>
              <w:spacing w:after="0"/>
              <w:rPr>
                <w:color w:val="auto"/>
                <w:sz w:val="1"/>
                <w:szCs w:val="1"/>
              </w:rPr>
            </w:pPr>
          </w:p>
        </w:tc>
      </w:tr>
      <w:tr>
        <w:trPr>
          <w:trHeight w:val="0" w:hRule="atLeast"/>
        </w:trPr>
        <w:tc>
          <w:tcPr>
            <w:tcW w:w="160" w:type="dxa"/>
            <w:vMerge w:val="continue"/>
            <w:vAlign w:val="bottom"/>
          </w:tcPr>
          <w:p>
            <w:pPr>
              <w:spacing w:after="0" w:line="20" w:lineRule="exact"/>
              <w:rPr>
                <w:color w:val="auto"/>
                <w:sz w:val="1"/>
                <w:szCs w:val="1"/>
              </w:rPr>
            </w:pPr>
          </w:p>
        </w:tc>
        <w:tc>
          <w:tcPr>
            <w:tcW w:w="180" w:type="dxa"/>
            <w:vAlign w:val="bottom"/>
          </w:tcPr>
          <w:p>
            <w:pPr>
              <w:spacing w:after="0" w:line="20" w:lineRule="exact"/>
              <w:rPr>
                <w:color w:val="auto"/>
                <w:sz w:val="1"/>
                <w:szCs w:val="1"/>
              </w:rPr>
            </w:pPr>
          </w:p>
        </w:tc>
        <w:tc>
          <w:tcPr>
            <w:tcW w:w="240" w:type="dxa"/>
            <w:vAlign w:val="bottom"/>
          </w:tcPr>
          <w:p>
            <w:pPr>
              <w:spacing w:after="0" w:line="20" w:lineRule="exact"/>
              <w:rPr>
                <w:color w:val="auto"/>
                <w:sz w:val="1"/>
                <w:szCs w:val="1"/>
              </w:rPr>
            </w:pPr>
          </w:p>
        </w:tc>
        <w:tc>
          <w:tcPr>
            <w:tcW w:w="960" w:type="dxa"/>
            <w:vAlign w:val="bottom"/>
          </w:tcPr>
          <w:p>
            <w:pPr>
              <w:spacing w:after="0" w:line="20" w:lineRule="exact"/>
              <w:rPr>
                <w:color w:val="auto"/>
                <w:sz w:val="1"/>
                <w:szCs w:val="1"/>
              </w:rPr>
            </w:pPr>
          </w:p>
        </w:tc>
        <w:tc>
          <w:tcPr>
            <w:tcW w:w="1120" w:type="dxa"/>
            <w:vAlign w:val="bottom"/>
          </w:tcPr>
          <w:p>
            <w:pPr>
              <w:spacing w:after="0" w:line="1" w:lineRule="exact"/>
              <w:ind w:left="400"/>
              <w:rPr>
                <w:color w:val="auto"/>
                <w:sz w:val="20"/>
                <w:szCs w:val="20"/>
              </w:rPr>
            </w:pPr>
            <w:r>
              <w:rPr>
                <w:rFonts w:ascii="Times" w:hAnsi="Times" w:eastAsia="Times" w:cs="Times"/>
                <w:color w:val="231815"/>
                <w:sz w:val="1"/>
                <w:szCs w:val="1"/>
              </w:rPr>
              <w:t>1999−2013</w:t>
            </w:r>
          </w:p>
        </w:tc>
        <w:tc>
          <w:tcPr>
            <w:tcW w:w="480" w:type="dxa"/>
            <w:vMerge w:val="continue"/>
            <w:vAlign w:val="bottom"/>
          </w:tcPr>
          <w:p>
            <w:pPr>
              <w:spacing w:after="0" w:line="20" w:lineRule="exact"/>
              <w:rPr>
                <w:color w:val="auto"/>
                <w:sz w:val="1"/>
                <w:szCs w:val="1"/>
              </w:rPr>
            </w:pPr>
          </w:p>
        </w:tc>
        <w:tc>
          <w:tcPr>
            <w:tcW w:w="180" w:type="dxa"/>
            <w:vAlign w:val="bottom"/>
          </w:tcPr>
          <w:p>
            <w:pPr>
              <w:spacing w:after="0" w:line="20" w:lineRule="exact"/>
              <w:rPr>
                <w:color w:val="auto"/>
                <w:sz w:val="1"/>
                <w:szCs w:val="1"/>
              </w:rPr>
            </w:pPr>
          </w:p>
        </w:tc>
        <w:tc>
          <w:tcPr>
            <w:tcW w:w="220" w:type="dxa"/>
            <w:vAlign w:val="bottom"/>
          </w:tcPr>
          <w:p>
            <w:pPr>
              <w:spacing w:after="0" w:line="20" w:lineRule="exact"/>
              <w:rPr>
                <w:color w:val="auto"/>
                <w:sz w:val="1"/>
                <w:szCs w:val="1"/>
              </w:rPr>
            </w:pPr>
          </w:p>
        </w:tc>
        <w:tc>
          <w:tcPr>
            <w:tcW w:w="960" w:type="dxa"/>
            <w:vAlign w:val="bottom"/>
          </w:tcPr>
          <w:p>
            <w:pPr>
              <w:spacing w:after="0" w:line="20" w:lineRule="exact"/>
              <w:rPr>
                <w:color w:val="auto"/>
                <w:sz w:val="1"/>
                <w:szCs w:val="1"/>
              </w:rPr>
            </w:pPr>
          </w:p>
        </w:tc>
        <w:tc>
          <w:tcPr>
            <w:tcW w:w="1120" w:type="dxa"/>
            <w:vAlign w:val="bottom"/>
          </w:tcPr>
          <w:p>
            <w:pPr>
              <w:spacing w:after="0" w:line="1" w:lineRule="exact"/>
              <w:ind w:left="420"/>
              <w:rPr>
                <w:color w:val="auto"/>
                <w:sz w:val="20"/>
                <w:szCs w:val="20"/>
              </w:rPr>
            </w:pPr>
            <w:r>
              <w:rPr>
                <w:rFonts w:ascii="Times" w:hAnsi="Times" w:eastAsia="Times" w:cs="Times"/>
                <w:color w:val="231815"/>
                <w:sz w:val="1"/>
                <w:szCs w:val="1"/>
              </w:rPr>
              <w:t>1999−2013</w:t>
            </w:r>
          </w:p>
        </w:tc>
        <w:tc>
          <w:tcPr>
            <w:tcW w:w="120" w:type="dxa"/>
            <w:vAlign w:val="bottom"/>
          </w:tcPr>
          <w:p>
            <w:pPr>
              <w:spacing w:after="0" w:line="20" w:lineRule="exact"/>
              <w:rPr>
                <w:color w:val="auto"/>
                <w:sz w:val="1"/>
                <w:szCs w:val="1"/>
              </w:rPr>
            </w:pPr>
          </w:p>
        </w:tc>
        <w:tc>
          <w:tcPr>
            <w:tcW w:w="0" w:type="dxa"/>
            <w:vAlign w:val="bottom"/>
          </w:tcPr>
          <w:p>
            <w:pPr>
              <w:spacing w:after="0" w:line="20" w:lineRule="exact"/>
              <w:rPr>
                <w:color w:val="auto"/>
                <w:sz w:val="1"/>
                <w:szCs w:val="1"/>
              </w:rPr>
            </w:pPr>
          </w:p>
        </w:tc>
      </w:tr>
      <w:tr>
        <w:trPr>
          <w:trHeight w:val="143" w:hRule="atLeast"/>
        </w:trPr>
        <w:tc>
          <w:tcPr>
            <w:tcW w:w="160" w:type="dxa"/>
            <w:vAlign w:val="bottom"/>
          </w:tcPr>
          <w:p>
            <w:pPr>
              <w:spacing w:after="0"/>
              <w:rPr>
                <w:color w:val="auto"/>
                <w:sz w:val="12"/>
                <w:szCs w:val="12"/>
              </w:rPr>
            </w:pPr>
          </w:p>
        </w:tc>
        <w:tc>
          <w:tcPr>
            <w:tcW w:w="180" w:type="dxa"/>
            <w:vMerge w:val="restart"/>
            <w:vAlign w:val="bottom"/>
          </w:tcPr>
          <w:p>
            <w:pPr>
              <w:spacing w:after="0"/>
              <w:ind w:right="9"/>
              <w:jc w:val="right"/>
              <w:rPr>
                <w:color w:val="auto"/>
                <w:sz w:val="20"/>
                <w:szCs w:val="20"/>
              </w:rPr>
            </w:pPr>
            <w:r>
              <w:rPr>
                <w:rFonts w:ascii="Helvetica" w:hAnsi="Helvetica" w:eastAsia="Helvetica" w:cs="Helvetica"/>
                <w:color w:val="231815"/>
                <w:sz w:val="6"/>
                <w:szCs w:val="6"/>
              </w:rPr>
              <w:t>0.8</w:t>
            </w:r>
          </w:p>
        </w:tc>
        <w:tc>
          <w:tcPr>
            <w:tcW w:w="240" w:type="dxa"/>
            <w:vAlign w:val="bottom"/>
          </w:tcPr>
          <w:p>
            <w:pPr>
              <w:spacing w:after="0"/>
              <w:rPr>
                <w:color w:val="auto"/>
                <w:sz w:val="12"/>
                <w:szCs w:val="12"/>
              </w:rPr>
            </w:pPr>
          </w:p>
        </w:tc>
        <w:tc>
          <w:tcPr>
            <w:tcW w:w="960" w:type="dxa"/>
            <w:vAlign w:val="bottom"/>
          </w:tcPr>
          <w:p>
            <w:pPr>
              <w:spacing w:after="0"/>
              <w:rPr>
                <w:color w:val="auto"/>
                <w:sz w:val="12"/>
                <w:szCs w:val="12"/>
              </w:rPr>
            </w:pPr>
          </w:p>
        </w:tc>
        <w:tc>
          <w:tcPr>
            <w:tcW w:w="1120" w:type="dxa"/>
            <w:vAlign w:val="bottom"/>
          </w:tcPr>
          <w:p>
            <w:pPr>
              <w:spacing w:after="0"/>
              <w:ind w:left="400"/>
              <w:rPr>
                <w:color w:val="auto"/>
                <w:sz w:val="20"/>
                <w:szCs w:val="20"/>
              </w:rPr>
            </w:pPr>
            <w:r>
              <w:rPr>
                <w:rFonts w:ascii="Times" w:hAnsi="Times" w:eastAsia="Times" w:cs="Times"/>
                <w:color w:val="231815"/>
                <w:sz w:val="12"/>
                <w:szCs w:val="12"/>
              </w:rPr>
              <w:t>2004−2008</w:t>
            </w:r>
          </w:p>
        </w:tc>
        <w:tc>
          <w:tcPr>
            <w:tcW w:w="480" w:type="dxa"/>
            <w:vAlign w:val="bottom"/>
          </w:tcPr>
          <w:p>
            <w:pPr>
              <w:spacing w:after="0"/>
              <w:rPr>
                <w:color w:val="auto"/>
                <w:sz w:val="12"/>
                <w:szCs w:val="12"/>
              </w:rPr>
            </w:pPr>
          </w:p>
        </w:tc>
        <w:tc>
          <w:tcPr>
            <w:tcW w:w="180" w:type="dxa"/>
            <w:vMerge w:val="restart"/>
            <w:vAlign w:val="bottom"/>
          </w:tcPr>
          <w:p>
            <w:pPr>
              <w:spacing w:after="0"/>
              <w:ind w:right="29"/>
              <w:jc w:val="right"/>
              <w:rPr>
                <w:color w:val="auto"/>
                <w:sz w:val="20"/>
                <w:szCs w:val="20"/>
              </w:rPr>
            </w:pPr>
            <w:r>
              <w:rPr>
                <w:rFonts w:ascii="Helvetica" w:hAnsi="Helvetica" w:eastAsia="Helvetica" w:cs="Helvetica"/>
                <w:color w:val="231815"/>
                <w:sz w:val="6"/>
                <w:szCs w:val="6"/>
              </w:rPr>
              <w:t>0.8</w:t>
            </w:r>
          </w:p>
        </w:tc>
        <w:tc>
          <w:tcPr>
            <w:tcW w:w="220" w:type="dxa"/>
            <w:vAlign w:val="bottom"/>
          </w:tcPr>
          <w:p>
            <w:pPr>
              <w:spacing w:after="0"/>
              <w:rPr>
                <w:color w:val="auto"/>
                <w:sz w:val="12"/>
                <w:szCs w:val="12"/>
              </w:rPr>
            </w:pPr>
          </w:p>
        </w:tc>
        <w:tc>
          <w:tcPr>
            <w:tcW w:w="960" w:type="dxa"/>
            <w:vAlign w:val="bottom"/>
          </w:tcPr>
          <w:p>
            <w:pPr>
              <w:spacing w:after="0"/>
              <w:rPr>
                <w:color w:val="auto"/>
                <w:sz w:val="12"/>
                <w:szCs w:val="12"/>
              </w:rPr>
            </w:pPr>
          </w:p>
        </w:tc>
        <w:tc>
          <w:tcPr>
            <w:tcW w:w="1120" w:type="dxa"/>
            <w:vAlign w:val="bottom"/>
          </w:tcPr>
          <w:p>
            <w:pPr>
              <w:spacing w:after="0"/>
              <w:ind w:left="420"/>
              <w:rPr>
                <w:color w:val="auto"/>
                <w:sz w:val="20"/>
                <w:szCs w:val="20"/>
              </w:rPr>
            </w:pPr>
            <w:r>
              <w:rPr>
                <w:rFonts w:ascii="Times" w:hAnsi="Times" w:eastAsia="Times" w:cs="Times"/>
                <w:color w:val="231815"/>
                <w:sz w:val="12"/>
                <w:szCs w:val="12"/>
              </w:rPr>
              <w:t>2004−2008</w:t>
            </w:r>
          </w:p>
        </w:tc>
        <w:tc>
          <w:tcPr>
            <w:tcW w:w="120" w:type="dxa"/>
            <w:vAlign w:val="bottom"/>
          </w:tcPr>
          <w:p>
            <w:pPr>
              <w:spacing w:after="0"/>
              <w:rPr>
                <w:color w:val="auto"/>
                <w:sz w:val="12"/>
                <w:szCs w:val="12"/>
              </w:rPr>
            </w:pPr>
          </w:p>
        </w:tc>
        <w:tc>
          <w:tcPr>
            <w:tcW w:w="0" w:type="dxa"/>
            <w:vAlign w:val="bottom"/>
          </w:tcPr>
          <w:p>
            <w:pPr>
              <w:spacing w:after="0"/>
              <w:rPr>
                <w:color w:val="auto"/>
                <w:sz w:val="1"/>
                <w:szCs w:val="1"/>
              </w:rPr>
            </w:pPr>
          </w:p>
        </w:tc>
      </w:tr>
      <w:tr>
        <w:trPr>
          <w:trHeight w:val="65" w:hRule="atLeast"/>
        </w:trPr>
        <w:tc>
          <w:tcPr>
            <w:tcW w:w="160" w:type="dxa"/>
            <w:vAlign w:val="bottom"/>
          </w:tcPr>
          <w:p>
            <w:pPr>
              <w:spacing w:after="0"/>
              <w:rPr>
                <w:color w:val="auto"/>
                <w:sz w:val="5"/>
                <w:szCs w:val="5"/>
              </w:rPr>
            </w:pPr>
          </w:p>
        </w:tc>
        <w:tc>
          <w:tcPr>
            <w:tcW w:w="180" w:type="dxa"/>
            <w:vMerge w:val="continue"/>
            <w:vAlign w:val="bottom"/>
          </w:tcPr>
          <w:p>
            <w:pPr>
              <w:spacing w:after="0"/>
              <w:rPr>
                <w:color w:val="auto"/>
                <w:sz w:val="5"/>
                <w:szCs w:val="5"/>
              </w:rPr>
            </w:pPr>
          </w:p>
        </w:tc>
        <w:tc>
          <w:tcPr>
            <w:tcW w:w="240" w:type="dxa"/>
            <w:vAlign w:val="bottom"/>
          </w:tcPr>
          <w:p>
            <w:pPr>
              <w:spacing w:after="0"/>
              <w:rPr>
                <w:color w:val="auto"/>
                <w:sz w:val="5"/>
                <w:szCs w:val="5"/>
              </w:rPr>
            </w:pPr>
          </w:p>
        </w:tc>
        <w:tc>
          <w:tcPr>
            <w:tcW w:w="960" w:type="dxa"/>
            <w:vAlign w:val="bottom"/>
          </w:tcPr>
          <w:p>
            <w:pPr>
              <w:spacing w:after="0"/>
              <w:rPr>
                <w:color w:val="auto"/>
                <w:sz w:val="5"/>
                <w:szCs w:val="5"/>
              </w:rPr>
            </w:pPr>
          </w:p>
        </w:tc>
        <w:tc>
          <w:tcPr>
            <w:tcW w:w="1120" w:type="dxa"/>
            <w:vMerge w:val="restart"/>
            <w:vAlign w:val="bottom"/>
          </w:tcPr>
          <w:p>
            <w:pPr>
              <w:spacing w:after="0"/>
              <w:ind w:left="400"/>
              <w:rPr>
                <w:color w:val="auto"/>
                <w:sz w:val="20"/>
                <w:szCs w:val="20"/>
              </w:rPr>
            </w:pPr>
            <w:r>
              <w:rPr>
                <w:rFonts w:ascii="Times" w:hAnsi="Times" w:eastAsia="Times" w:cs="Times"/>
                <w:color w:val="231815"/>
                <w:sz w:val="12"/>
                <w:szCs w:val="12"/>
              </w:rPr>
              <w:t>2009−2013</w:t>
            </w:r>
          </w:p>
        </w:tc>
        <w:tc>
          <w:tcPr>
            <w:tcW w:w="480" w:type="dxa"/>
            <w:vAlign w:val="bottom"/>
          </w:tcPr>
          <w:p>
            <w:pPr>
              <w:spacing w:after="0"/>
              <w:rPr>
                <w:color w:val="auto"/>
                <w:sz w:val="5"/>
                <w:szCs w:val="5"/>
              </w:rPr>
            </w:pPr>
          </w:p>
        </w:tc>
        <w:tc>
          <w:tcPr>
            <w:tcW w:w="180" w:type="dxa"/>
            <w:vMerge w:val="continue"/>
            <w:vAlign w:val="bottom"/>
          </w:tcPr>
          <w:p>
            <w:pPr>
              <w:spacing w:after="0"/>
              <w:rPr>
                <w:color w:val="auto"/>
                <w:sz w:val="5"/>
                <w:szCs w:val="5"/>
              </w:rPr>
            </w:pPr>
          </w:p>
        </w:tc>
        <w:tc>
          <w:tcPr>
            <w:tcW w:w="220" w:type="dxa"/>
            <w:vAlign w:val="bottom"/>
          </w:tcPr>
          <w:p>
            <w:pPr>
              <w:spacing w:after="0"/>
              <w:rPr>
                <w:color w:val="auto"/>
                <w:sz w:val="5"/>
                <w:szCs w:val="5"/>
              </w:rPr>
            </w:pPr>
          </w:p>
        </w:tc>
        <w:tc>
          <w:tcPr>
            <w:tcW w:w="960" w:type="dxa"/>
            <w:vAlign w:val="bottom"/>
          </w:tcPr>
          <w:p>
            <w:pPr>
              <w:spacing w:after="0"/>
              <w:rPr>
                <w:color w:val="auto"/>
                <w:sz w:val="5"/>
                <w:szCs w:val="5"/>
              </w:rPr>
            </w:pPr>
          </w:p>
        </w:tc>
        <w:tc>
          <w:tcPr>
            <w:tcW w:w="1120" w:type="dxa"/>
            <w:vMerge w:val="restart"/>
            <w:vAlign w:val="bottom"/>
          </w:tcPr>
          <w:p>
            <w:pPr>
              <w:spacing w:after="0"/>
              <w:ind w:left="420"/>
              <w:rPr>
                <w:color w:val="auto"/>
                <w:sz w:val="20"/>
                <w:szCs w:val="20"/>
              </w:rPr>
            </w:pPr>
            <w:r>
              <w:rPr>
                <w:rFonts w:ascii="Times" w:hAnsi="Times" w:eastAsia="Times" w:cs="Times"/>
                <w:color w:val="231815"/>
                <w:sz w:val="12"/>
                <w:szCs w:val="12"/>
              </w:rPr>
              <w:t>2009−2013</w:t>
            </w:r>
          </w:p>
        </w:tc>
        <w:tc>
          <w:tcPr>
            <w:tcW w:w="120" w:type="dxa"/>
            <w:vAlign w:val="bottom"/>
          </w:tcPr>
          <w:p>
            <w:pPr>
              <w:spacing w:after="0"/>
              <w:rPr>
                <w:color w:val="auto"/>
                <w:sz w:val="5"/>
                <w:szCs w:val="5"/>
              </w:rPr>
            </w:pPr>
          </w:p>
        </w:tc>
        <w:tc>
          <w:tcPr>
            <w:tcW w:w="0" w:type="dxa"/>
            <w:vAlign w:val="bottom"/>
          </w:tcPr>
          <w:p>
            <w:pPr>
              <w:spacing w:after="0"/>
              <w:rPr>
                <w:color w:val="auto"/>
                <w:sz w:val="1"/>
                <w:szCs w:val="1"/>
              </w:rPr>
            </w:pPr>
          </w:p>
        </w:tc>
      </w:tr>
      <w:tr>
        <w:trPr>
          <w:trHeight w:val="100" w:hRule="atLeast"/>
        </w:trPr>
        <w:tc>
          <w:tcPr>
            <w:tcW w:w="160" w:type="dxa"/>
            <w:vAlign w:val="bottom"/>
          </w:tcPr>
          <w:p>
            <w:pPr>
              <w:spacing w:after="0"/>
              <w:rPr>
                <w:color w:val="auto"/>
                <w:sz w:val="8"/>
                <w:szCs w:val="8"/>
              </w:rPr>
            </w:pPr>
          </w:p>
        </w:tc>
        <w:tc>
          <w:tcPr>
            <w:tcW w:w="180" w:type="dxa"/>
            <w:vMerge w:val="restart"/>
            <w:vAlign w:val="bottom"/>
          </w:tcPr>
          <w:p>
            <w:pPr>
              <w:spacing w:after="0"/>
              <w:ind w:right="9"/>
              <w:jc w:val="right"/>
              <w:rPr>
                <w:color w:val="auto"/>
                <w:sz w:val="20"/>
                <w:szCs w:val="20"/>
              </w:rPr>
            </w:pPr>
            <w:r>
              <w:rPr>
                <w:rFonts w:ascii="Helvetica" w:hAnsi="Helvetica" w:eastAsia="Helvetica" w:cs="Helvetica"/>
                <w:color w:val="231815"/>
                <w:sz w:val="6"/>
                <w:szCs w:val="6"/>
              </w:rPr>
              <w:t>0.7</w:t>
            </w:r>
          </w:p>
        </w:tc>
        <w:tc>
          <w:tcPr>
            <w:tcW w:w="240" w:type="dxa"/>
            <w:vAlign w:val="bottom"/>
          </w:tcPr>
          <w:p>
            <w:pPr>
              <w:spacing w:after="0"/>
              <w:rPr>
                <w:color w:val="auto"/>
                <w:sz w:val="8"/>
                <w:szCs w:val="8"/>
              </w:rPr>
            </w:pPr>
          </w:p>
        </w:tc>
        <w:tc>
          <w:tcPr>
            <w:tcW w:w="960" w:type="dxa"/>
            <w:vAlign w:val="bottom"/>
          </w:tcPr>
          <w:p>
            <w:pPr>
              <w:spacing w:after="0"/>
              <w:rPr>
                <w:color w:val="auto"/>
                <w:sz w:val="8"/>
                <w:szCs w:val="8"/>
              </w:rPr>
            </w:pPr>
          </w:p>
        </w:tc>
        <w:tc>
          <w:tcPr>
            <w:tcW w:w="1120" w:type="dxa"/>
            <w:vMerge w:val="continue"/>
            <w:vAlign w:val="bottom"/>
          </w:tcPr>
          <w:p>
            <w:pPr>
              <w:spacing w:after="0"/>
              <w:rPr>
                <w:color w:val="auto"/>
                <w:sz w:val="8"/>
                <w:szCs w:val="8"/>
              </w:rPr>
            </w:pPr>
          </w:p>
        </w:tc>
        <w:tc>
          <w:tcPr>
            <w:tcW w:w="480" w:type="dxa"/>
            <w:vAlign w:val="bottom"/>
          </w:tcPr>
          <w:p>
            <w:pPr>
              <w:spacing w:after="0"/>
              <w:rPr>
                <w:color w:val="auto"/>
                <w:sz w:val="8"/>
                <w:szCs w:val="8"/>
              </w:rPr>
            </w:pPr>
          </w:p>
        </w:tc>
        <w:tc>
          <w:tcPr>
            <w:tcW w:w="180" w:type="dxa"/>
            <w:vMerge w:val="restart"/>
            <w:vAlign w:val="bottom"/>
          </w:tcPr>
          <w:p>
            <w:pPr>
              <w:spacing w:after="0"/>
              <w:ind w:right="29"/>
              <w:jc w:val="right"/>
              <w:rPr>
                <w:color w:val="auto"/>
                <w:sz w:val="20"/>
                <w:szCs w:val="20"/>
              </w:rPr>
            </w:pPr>
            <w:r>
              <w:rPr>
                <w:rFonts w:ascii="Helvetica" w:hAnsi="Helvetica" w:eastAsia="Helvetica" w:cs="Helvetica"/>
                <w:color w:val="231815"/>
                <w:sz w:val="6"/>
                <w:szCs w:val="6"/>
              </w:rPr>
              <w:t>0.7</w:t>
            </w:r>
          </w:p>
        </w:tc>
        <w:tc>
          <w:tcPr>
            <w:tcW w:w="220" w:type="dxa"/>
            <w:vAlign w:val="bottom"/>
          </w:tcPr>
          <w:p>
            <w:pPr>
              <w:spacing w:after="0"/>
              <w:rPr>
                <w:color w:val="auto"/>
                <w:sz w:val="8"/>
                <w:szCs w:val="8"/>
              </w:rPr>
            </w:pPr>
          </w:p>
        </w:tc>
        <w:tc>
          <w:tcPr>
            <w:tcW w:w="960" w:type="dxa"/>
            <w:vAlign w:val="bottom"/>
          </w:tcPr>
          <w:p>
            <w:pPr>
              <w:spacing w:after="0"/>
              <w:rPr>
                <w:color w:val="auto"/>
                <w:sz w:val="8"/>
                <w:szCs w:val="8"/>
              </w:rPr>
            </w:pPr>
          </w:p>
        </w:tc>
        <w:tc>
          <w:tcPr>
            <w:tcW w:w="1120" w:type="dxa"/>
            <w:vMerge w:val="continue"/>
            <w:vAlign w:val="bottom"/>
          </w:tcPr>
          <w:p>
            <w:pPr>
              <w:spacing w:after="0"/>
              <w:rPr>
                <w:color w:val="auto"/>
                <w:sz w:val="8"/>
                <w:szCs w:val="8"/>
              </w:rPr>
            </w:pPr>
          </w:p>
        </w:tc>
        <w:tc>
          <w:tcPr>
            <w:tcW w:w="120" w:type="dxa"/>
            <w:vAlign w:val="bottom"/>
          </w:tcPr>
          <w:p>
            <w:pPr>
              <w:spacing w:after="0"/>
              <w:rPr>
                <w:color w:val="auto"/>
                <w:sz w:val="8"/>
                <w:szCs w:val="8"/>
              </w:rPr>
            </w:pPr>
          </w:p>
        </w:tc>
        <w:tc>
          <w:tcPr>
            <w:tcW w:w="0" w:type="dxa"/>
            <w:vAlign w:val="bottom"/>
          </w:tcPr>
          <w:p>
            <w:pPr>
              <w:spacing w:after="0"/>
              <w:rPr>
                <w:color w:val="auto"/>
                <w:sz w:val="1"/>
                <w:szCs w:val="1"/>
              </w:rPr>
            </w:pPr>
          </w:p>
        </w:tc>
      </w:tr>
      <w:tr>
        <w:trPr>
          <w:trHeight w:val="68" w:hRule="atLeast"/>
        </w:trPr>
        <w:tc>
          <w:tcPr>
            <w:tcW w:w="160" w:type="dxa"/>
            <w:vAlign w:val="bottom"/>
          </w:tcPr>
          <w:p>
            <w:pPr>
              <w:spacing w:after="0"/>
              <w:rPr>
                <w:color w:val="auto"/>
                <w:sz w:val="5"/>
                <w:szCs w:val="5"/>
              </w:rPr>
            </w:pPr>
          </w:p>
        </w:tc>
        <w:tc>
          <w:tcPr>
            <w:tcW w:w="180" w:type="dxa"/>
            <w:vMerge w:val="continue"/>
            <w:vAlign w:val="bottom"/>
          </w:tcPr>
          <w:p>
            <w:pPr>
              <w:spacing w:after="0"/>
              <w:rPr>
                <w:color w:val="auto"/>
                <w:sz w:val="5"/>
                <w:szCs w:val="5"/>
              </w:rPr>
            </w:pPr>
          </w:p>
        </w:tc>
        <w:tc>
          <w:tcPr>
            <w:tcW w:w="240" w:type="dxa"/>
            <w:vAlign w:val="bottom"/>
          </w:tcPr>
          <w:p>
            <w:pPr>
              <w:spacing w:after="0"/>
              <w:rPr>
                <w:color w:val="auto"/>
                <w:sz w:val="5"/>
                <w:szCs w:val="5"/>
              </w:rPr>
            </w:pPr>
          </w:p>
        </w:tc>
        <w:tc>
          <w:tcPr>
            <w:tcW w:w="960" w:type="dxa"/>
            <w:vAlign w:val="bottom"/>
          </w:tcPr>
          <w:p>
            <w:pPr>
              <w:spacing w:after="0"/>
              <w:rPr>
                <w:color w:val="auto"/>
                <w:sz w:val="5"/>
                <w:szCs w:val="5"/>
              </w:rPr>
            </w:pPr>
          </w:p>
        </w:tc>
        <w:tc>
          <w:tcPr>
            <w:tcW w:w="1120" w:type="dxa"/>
            <w:vAlign w:val="bottom"/>
          </w:tcPr>
          <w:p>
            <w:pPr>
              <w:spacing w:after="0"/>
              <w:rPr>
                <w:color w:val="auto"/>
                <w:sz w:val="5"/>
                <w:szCs w:val="5"/>
              </w:rPr>
            </w:pPr>
          </w:p>
        </w:tc>
        <w:tc>
          <w:tcPr>
            <w:tcW w:w="480" w:type="dxa"/>
            <w:vAlign w:val="bottom"/>
          </w:tcPr>
          <w:p>
            <w:pPr>
              <w:spacing w:after="0"/>
              <w:rPr>
                <w:color w:val="auto"/>
                <w:sz w:val="5"/>
                <w:szCs w:val="5"/>
              </w:rPr>
            </w:pPr>
          </w:p>
        </w:tc>
        <w:tc>
          <w:tcPr>
            <w:tcW w:w="180" w:type="dxa"/>
            <w:vMerge w:val="continue"/>
            <w:vAlign w:val="bottom"/>
          </w:tcPr>
          <w:p>
            <w:pPr>
              <w:spacing w:after="0"/>
              <w:rPr>
                <w:color w:val="auto"/>
                <w:sz w:val="5"/>
                <w:szCs w:val="5"/>
              </w:rPr>
            </w:pPr>
          </w:p>
        </w:tc>
        <w:tc>
          <w:tcPr>
            <w:tcW w:w="220" w:type="dxa"/>
            <w:vAlign w:val="bottom"/>
          </w:tcPr>
          <w:p>
            <w:pPr>
              <w:spacing w:after="0"/>
              <w:rPr>
                <w:color w:val="auto"/>
                <w:sz w:val="5"/>
                <w:szCs w:val="5"/>
              </w:rPr>
            </w:pPr>
          </w:p>
        </w:tc>
        <w:tc>
          <w:tcPr>
            <w:tcW w:w="960" w:type="dxa"/>
            <w:vAlign w:val="bottom"/>
          </w:tcPr>
          <w:p>
            <w:pPr>
              <w:spacing w:after="0"/>
              <w:rPr>
                <w:color w:val="auto"/>
                <w:sz w:val="5"/>
                <w:szCs w:val="5"/>
              </w:rPr>
            </w:pPr>
          </w:p>
        </w:tc>
        <w:tc>
          <w:tcPr>
            <w:tcW w:w="1120" w:type="dxa"/>
            <w:vAlign w:val="bottom"/>
          </w:tcPr>
          <w:p>
            <w:pPr>
              <w:spacing w:after="0"/>
              <w:rPr>
                <w:color w:val="auto"/>
                <w:sz w:val="5"/>
                <w:szCs w:val="5"/>
              </w:rPr>
            </w:pPr>
          </w:p>
        </w:tc>
        <w:tc>
          <w:tcPr>
            <w:tcW w:w="120" w:type="dxa"/>
            <w:vAlign w:val="bottom"/>
          </w:tcPr>
          <w:p>
            <w:pPr>
              <w:spacing w:after="0"/>
              <w:rPr>
                <w:color w:val="auto"/>
                <w:sz w:val="5"/>
                <w:szCs w:val="5"/>
              </w:rPr>
            </w:pPr>
          </w:p>
        </w:tc>
        <w:tc>
          <w:tcPr>
            <w:tcW w:w="0" w:type="dxa"/>
            <w:vAlign w:val="bottom"/>
          </w:tcPr>
          <w:p>
            <w:pPr>
              <w:spacing w:after="0"/>
              <w:rPr>
                <w:color w:val="auto"/>
                <w:sz w:val="1"/>
                <w:szCs w:val="1"/>
              </w:rPr>
            </w:pPr>
          </w:p>
        </w:tc>
      </w:tr>
      <w:tr>
        <w:trPr>
          <w:trHeight w:val="167" w:hRule="atLeast"/>
        </w:trPr>
        <w:tc>
          <w:tcPr>
            <w:tcW w:w="160" w:type="dxa"/>
            <w:vMerge w:val="restart"/>
            <w:textDirection w:val="btLr"/>
            <w:vAlign w:val="bottom"/>
          </w:tcPr>
          <w:p>
            <w:pPr>
              <w:spacing w:after="0"/>
              <w:ind w:left="22"/>
              <w:rPr>
                <w:color w:val="auto"/>
                <w:sz w:val="20"/>
                <w:szCs w:val="20"/>
              </w:rPr>
            </w:pPr>
            <w:r>
              <w:rPr>
                <w:rFonts w:ascii="Times" w:hAnsi="Times" w:eastAsia="Times" w:cs="Times"/>
                <w:color w:val="231815"/>
                <w:w w:val="70"/>
                <w:sz w:val="12"/>
                <w:szCs w:val="12"/>
              </w:rPr>
              <w:t>ofgiant</w:t>
            </w: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0.6</w:t>
            </w:r>
          </w:p>
        </w:tc>
        <w:tc>
          <w:tcPr>
            <w:tcW w:w="240" w:type="dxa"/>
            <w:vAlign w:val="bottom"/>
          </w:tcPr>
          <w:p>
            <w:pPr>
              <w:spacing w:after="0"/>
              <w:rPr>
                <w:color w:val="auto"/>
                <w:sz w:val="14"/>
                <w:szCs w:val="14"/>
              </w:rPr>
            </w:pPr>
          </w:p>
        </w:tc>
        <w:tc>
          <w:tcPr>
            <w:tcW w:w="960" w:type="dxa"/>
            <w:vAlign w:val="bottom"/>
          </w:tcPr>
          <w:p>
            <w:pPr>
              <w:spacing w:after="0"/>
              <w:rPr>
                <w:color w:val="auto"/>
                <w:sz w:val="14"/>
                <w:szCs w:val="14"/>
              </w:rPr>
            </w:pPr>
          </w:p>
        </w:tc>
        <w:tc>
          <w:tcPr>
            <w:tcW w:w="1120" w:type="dxa"/>
            <w:vAlign w:val="bottom"/>
          </w:tcPr>
          <w:p>
            <w:pPr>
              <w:spacing w:after="0"/>
              <w:rPr>
                <w:color w:val="auto"/>
                <w:sz w:val="14"/>
                <w:szCs w:val="14"/>
              </w:rPr>
            </w:pPr>
          </w:p>
        </w:tc>
        <w:tc>
          <w:tcPr>
            <w:tcW w:w="480" w:type="dxa"/>
            <w:vMerge w:val="restart"/>
            <w:textDirection w:val="btLr"/>
            <w:vAlign w:val="bottom"/>
          </w:tcPr>
          <w:p>
            <w:pPr>
              <w:spacing w:after="0"/>
              <w:ind w:left="342"/>
              <w:rPr>
                <w:color w:val="auto"/>
                <w:sz w:val="20"/>
                <w:szCs w:val="20"/>
              </w:rPr>
            </w:pPr>
            <w:r>
              <w:rPr>
                <w:rFonts w:ascii="Times" w:hAnsi="Times" w:eastAsia="Times" w:cs="Times"/>
                <w:color w:val="231815"/>
                <w:w w:val="70"/>
                <w:sz w:val="12"/>
                <w:szCs w:val="12"/>
              </w:rPr>
              <w:t>ofgiant</w:t>
            </w:r>
          </w:p>
        </w:tc>
        <w:tc>
          <w:tcPr>
            <w:tcW w:w="180" w:type="dxa"/>
            <w:vAlign w:val="bottom"/>
          </w:tcPr>
          <w:p>
            <w:pPr>
              <w:spacing w:after="0"/>
              <w:ind w:right="29"/>
              <w:jc w:val="right"/>
              <w:rPr>
                <w:color w:val="auto"/>
                <w:sz w:val="20"/>
                <w:szCs w:val="20"/>
              </w:rPr>
            </w:pPr>
            <w:r>
              <w:rPr>
                <w:rFonts w:ascii="Helvetica" w:hAnsi="Helvetica" w:eastAsia="Helvetica" w:cs="Helvetica"/>
                <w:color w:val="231815"/>
                <w:sz w:val="6"/>
                <w:szCs w:val="6"/>
              </w:rPr>
              <w:t>0.6</w:t>
            </w:r>
          </w:p>
        </w:tc>
        <w:tc>
          <w:tcPr>
            <w:tcW w:w="220" w:type="dxa"/>
            <w:vAlign w:val="bottom"/>
          </w:tcPr>
          <w:p>
            <w:pPr>
              <w:spacing w:after="0"/>
              <w:rPr>
                <w:color w:val="auto"/>
                <w:sz w:val="14"/>
                <w:szCs w:val="14"/>
              </w:rPr>
            </w:pPr>
          </w:p>
        </w:tc>
        <w:tc>
          <w:tcPr>
            <w:tcW w:w="960" w:type="dxa"/>
            <w:vAlign w:val="bottom"/>
          </w:tcPr>
          <w:p>
            <w:pPr>
              <w:spacing w:after="0"/>
              <w:rPr>
                <w:color w:val="auto"/>
                <w:sz w:val="14"/>
                <w:szCs w:val="14"/>
              </w:rPr>
            </w:pPr>
          </w:p>
        </w:tc>
        <w:tc>
          <w:tcPr>
            <w:tcW w:w="1120" w:type="dxa"/>
            <w:vAlign w:val="bottom"/>
          </w:tcPr>
          <w:p>
            <w:pPr>
              <w:spacing w:after="0"/>
              <w:rPr>
                <w:color w:val="auto"/>
                <w:sz w:val="14"/>
                <w:szCs w:val="14"/>
              </w:rPr>
            </w:pPr>
          </w:p>
        </w:tc>
        <w:tc>
          <w:tcPr>
            <w:tcW w:w="120" w:type="dxa"/>
            <w:vAlign w:val="bottom"/>
          </w:tcPr>
          <w:p>
            <w:pPr>
              <w:spacing w:after="0"/>
              <w:rPr>
                <w:color w:val="auto"/>
                <w:sz w:val="14"/>
                <w:szCs w:val="14"/>
              </w:rPr>
            </w:pPr>
          </w:p>
        </w:tc>
        <w:tc>
          <w:tcPr>
            <w:tcW w:w="0" w:type="dxa"/>
            <w:vAlign w:val="bottom"/>
          </w:tcPr>
          <w:p>
            <w:pPr>
              <w:spacing w:after="0"/>
              <w:rPr>
                <w:color w:val="auto"/>
                <w:sz w:val="1"/>
                <w:szCs w:val="1"/>
              </w:rPr>
            </w:pPr>
          </w:p>
        </w:tc>
      </w:tr>
      <w:tr>
        <w:trPr>
          <w:trHeight w:val="83" w:hRule="atLeast"/>
        </w:trPr>
        <w:tc>
          <w:tcPr>
            <w:tcW w:w="160" w:type="dxa"/>
            <w:vMerge w:val="continue"/>
            <w:vAlign w:val="bottom"/>
          </w:tcPr>
          <w:p>
            <w:pPr>
              <w:spacing w:after="0"/>
              <w:rPr>
                <w:color w:val="auto"/>
                <w:sz w:val="7"/>
                <w:szCs w:val="7"/>
              </w:rPr>
            </w:pP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0.4</w:t>
            </w:r>
          </w:p>
        </w:tc>
        <w:tc>
          <w:tcPr>
            <w:tcW w:w="240" w:type="dxa"/>
            <w:vAlign w:val="bottom"/>
          </w:tcPr>
          <w:p>
            <w:pPr>
              <w:spacing w:after="0"/>
              <w:rPr>
                <w:color w:val="auto"/>
                <w:sz w:val="7"/>
                <w:szCs w:val="7"/>
              </w:rPr>
            </w:pPr>
          </w:p>
        </w:tc>
        <w:tc>
          <w:tcPr>
            <w:tcW w:w="960" w:type="dxa"/>
            <w:vAlign w:val="bottom"/>
          </w:tcPr>
          <w:p>
            <w:pPr>
              <w:spacing w:after="0"/>
              <w:rPr>
                <w:color w:val="auto"/>
                <w:sz w:val="7"/>
                <w:szCs w:val="7"/>
              </w:rPr>
            </w:pPr>
          </w:p>
        </w:tc>
        <w:tc>
          <w:tcPr>
            <w:tcW w:w="1120" w:type="dxa"/>
            <w:vAlign w:val="bottom"/>
          </w:tcPr>
          <w:p>
            <w:pPr>
              <w:spacing w:after="0"/>
              <w:rPr>
                <w:color w:val="auto"/>
                <w:sz w:val="7"/>
                <w:szCs w:val="7"/>
              </w:rPr>
            </w:pPr>
          </w:p>
        </w:tc>
        <w:tc>
          <w:tcPr>
            <w:tcW w:w="480" w:type="dxa"/>
            <w:vMerge w:val="continue"/>
            <w:vAlign w:val="bottom"/>
          </w:tcPr>
          <w:p>
            <w:pPr>
              <w:spacing w:after="0"/>
              <w:rPr>
                <w:color w:val="auto"/>
                <w:sz w:val="7"/>
                <w:szCs w:val="7"/>
              </w:rPr>
            </w:pPr>
          </w:p>
        </w:tc>
        <w:tc>
          <w:tcPr>
            <w:tcW w:w="180" w:type="dxa"/>
            <w:vAlign w:val="bottom"/>
          </w:tcPr>
          <w:p>
            <w:pPr>
              <w:spacing w:after="0"/>
              <w:ind w:right="29"/>
              <w:jc w:val="right"/>
              <w:rPr>
                <w:color w:val="auto"/>
                <w:sz w:val="20"/>
                <w:szCs w:val="20"/>
              </w:rPr>
            </w:pPr>
            <w:r>
              <w:rPr>
                <w:rFonts w:ascii="Helvetica" w:hAnsi="Helvetica" w:eastAsia="Helvetica" w:cs="Helvetica"/>
                <w:color w:val="231815"/>
                <w:sz w:val="6"/>
                <w:szCs w:val="6"/>
              </w:rPr>
              <w:t>0.4</w:t>
            </w:r>
          </w:p>
        </w:tc>
        <w:tc>
          <w:tcPr>
            <w:tcW w:w="220" w:type="dxa"/>
            <w:vAlign w:val="bottom"/>
          </w:tcPr>
          <w:p>
            <w:pPr>
              <w:spacing w:after="0"/>
              <w:rPr>
                <w:color w:val="auto"/>
                <w:sz w:val="7"/>
                <w:szCs w:val="7"/>
              </w:rPr>
            </w:pPr>
          </w:p>
        </w:tc>
        <w:tc>
          <w:tcPr>
            <w:tcW w:w="960" w:type="dxa"/>
            <w:vAlign w:val="bottom"/>
          </w:tcPr>
          <w:p>
            <w:pPr>
              <w:spacing w:after="0"/>
              <w:rPr>
                <w:color w:val="auto"/>
                <w:sz w:val="7"/>
                <w:szCs w:val="7"/>
              </w:rPr>
            </w:pPr>
          </w:p>
        </w:tc>
        <w:tc>
          <w:tcPr>
            <w:tcW w:w="1120" w:type="dxa"/>
            <w:vAlign w:val="bottom"/>
          </w:tcPr>
          <w:p>
            <w:pPr>
              <w:spacing w:after="0"/>
              <w:rPr>
                <w:color w:val="auto"/>
                <w:sz w:val="7"/>
                <w:szCs w:val="7"/>
              </w:rPr>
            </w:pPr>
          </w:p>
        </w:tc>
        <w:tc>
          <w:tcPr>
            <w:tcW w:w="120" w:type="dxa"/>
            <w:vAlign w:val="bottom"/>
          </w:tcPr>
          <w:p>
            <w:pPr>
              <w:spacing w:after="0"/>
              <w:rPr>
                <w:color w:val="auto"/>
                <w:sz w:val="7"/>
                <w:szCs w:val="7"/>
              </w:rPr>
            </w:pPr>
          </w:p>
        </w:tc>
        <w:tc>
          <w:tcPr>
            <w:tcW w:w="0" w:type="dxa"/>
            <w:vAlign w:val="bottom"/>
          </w:tcPr>
          <w:p>
            <w:pPr>
              <w:spacing w:after="0"/>
              <w:rPr>
                <w:color w:val="auto"/>
                <w:sz w:val="1"/>
                <w:szCs w:val="1"/>
              </w:rPr>
            </w:pPr>
          </w:p>
        </w:tc>
      </w:tr>
      <w:tr>
        <w:trPr>
          <w:trHeight w:val="84" w:hRule="atLeast"/>
        </w:trPr>
        <w:tc>
          <w:tcPr>
            <w:tcW w:w="160" w:type="dxa"/>
            <w:vMerge w:val="restart"/>
            <w:textDirection w:val="btLr"/>
            <w:vAlign w:val="bottom"/>
          </w:tcPr>
          <w:p>
            <w:pPr>
              <w:spacing w:after="0"/>
              <w:ind w:left="22"/>
              <w:rPr>
                <w:color w:val="auto"/>
                <w:sz w:val="20"/>
                <w:szCs w:val="20"/>
              </w:rPr>
            </w:pPr>
            <w:r>
              <w:rPr>
                <w:rFonts w:ascii="Times" w:hAnsi="Times" w:eastAsia="Times" w:cs="Times"/>
                <w:color w:val="231815"/>
                <w:w w:val="77"/>
                <w:sz w:val="12"/>
                <w:szCs w:val="12"/>
              </w:rPr>
              <w:t>Proportion</w:t>
            </w: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0.5</w:t>
            </w:r>
          </w:p>
        </w:tc>
        <w:tc>
          <w:tcPr>
            <w:tcW w:w="240" w:type="dxa"/>
            <w:vAlign w:val="bottom"/>
          </w:tcPr>
          <w:p>
            <w:pPr>
              <w:spacing w:after="0"/>
              <w:rPr>
                <w:color w:val="auto"/>
                <w:sz w:val="7"/>
                <w:szCs w:val="7"/>
              </w:rPr>
            </w:pPr>
          </w:p>
        </w:tc>
        <w:tc>
          <w:tcPr>
            <w:tcW w:w="960" w:type="dxa"/>
            <w:vAlign w:val="bottom"/>
          </w:tcPr>
          <w:p>
            <w:pPr>
              <w:spacing w:after="0"/>
              <w:rPr>
                <w:color w:val="auto"/>
                <w:sz w:val="7"/>
                <w:szCs w:val="7"/>
              </w:rPr>
            </w:pPr>
          </w:p>
        </w:tc>
        <w:tc>
          <w:tcPr>
            <w:tcW w:w="1120" w:type="dxa"/>
            <w:vAlign w:val="bottom"/>
          </w:tcPr>
          <w:p>
            <w:pPr>
              <w:spacing w:after="0"/>
              <w:rPr>
                <w:color w:val="auto"/>
                <w:sz w:val="7"/>
                <w:szCs w:val="7"/>
              </w:rPr>
            </w:pPr>
          </w:p>
        </w:tc>
        <w:tc>
          <w:tcPr>
            <w:tcW w:w="480" w:type="dxa"/>
            <w:vMerge w:val="restart"/>
            <w:textDirection w:val="btLr"/>
            <w:vAlign w:val="bottom"/>
          </w:tcPr>
          <w:p>
            <w:pPr>
              <w:spacing w:after="0"/>
              <w:ind w:left="342"/>
              <w:rPr>
                <w:color w:val="auto"/>
                <w:sz w:val="20"/>
                <w:szCs w:val="20"/>
              </w:rPr>
            </w:pPr>
            <w:r>
              <w:rPr>
                <w:rFonts w:ascii="Times" w:hAnsi="Times" w:eastAsia="Times" w:cs="Times"/>
                <w:color w:val="231815"/>
                <w:w w:val="77"/>
                <w:sz w:val="12"/>
                <w:szCs w:val="12"/>
              </w:rPr>
              <w:t>Proportion</w:t>
            </w:r>
          </w:p>
        </w:tc>
        <w:tc>
          <w:tcPr>
            <w:tcW w:w="180" w:type="dxa"/>
            <w:vAlign w:val="bottom"/>
          </w:tcPr>
          <w:p>
            <w:pPr>
              <w:spacing w:after="0"/>
              <w:ind w:right="29"/>
              <w:jc w:val="right"/>
              <w:rPr>
                <w:color w:val="auto"/>
                <w:sz w:val="20"/>
                <w:szCs w:val="20"/>
              </w:rPr>
            </w:pPr>
            <w:r>
              <w:rPr>
                <w:rFonts w:ascii="Helvetica" w:hAnsi="Helvetica" w:eastAsia="Helvetica" w:cs="Helvetica"/>
                <w:color w:val="231815"/>
                <w:sz w:val="6"/>
                <w:szCs w:val="6"/>
              </w:rPr>
              <w:t>0.5</w:t>
            </w:r>
          </w:p>
        </w:tc>
        <w:tc>
          <w:tcPr>
            <w:tcW w:w="220" w:type="dxa"/>
            <w:vAlign w:val="bottom"/>
          </w:tcPr>
          <w:p>
            <w:pPr>
              <w:spacing w:after="0"/>
              <w:rPr>
                <w:color w:val="auto"/>
                <w:sz w:val="7"/>
                <w:szCs w:val="7"/>
              </w:rPr>
            </w:pPr>
          </w:p>
        </w:tc>
        <w:tc>
          <w:tcPr>
            <w:tcW w:w="960" w:type="dxa"/>
            <w:vAlign w:val="bottom"/>
          </w:tcPr>
          <w:p>
            <w:pPr>
              <w:spacing w:after="0"/>
              <w:rPr>
                <w:color w:val="auto"/>
                <w:sz w:val="7"/>
                <w:szCs w:val="7"/>
              </w:rPr>
            </w:pPr>
          </w:p>
        </w:tc>
        <w:tc>
          <w:tcPr>
            <w:tcW w:w="1120" w:type="dxa"/>
            <w:vAlign w:val="bottom"/>
          </w:tcPr>
          <w:p>
            <w:pPr>
              <w:spacing w:after="0"/>
              <w:rPr>
                <w:color w:val="auto"/>
                <w:sz w:val="7"/>
                <w:szCs w:val="7"/>
              </w:rPr>
            </w:pPr>
          </w:p>
        </w:tc>
        <w:tc>
          <w:tcPr>
            <w:tcW w:w="120" w:type="dxa"/>
            <w:vAlign w:val="bottom"/>
          </w:tcPr>
          <w:p>
            <w:pPr>
              <w:spacing w:after="0"/>
              <w:rPr>
                <w:color w:val="auto"/>
                <w:sz w:val="7"/>
                <w:szCs w:val="7"/>
              </w:rPr>
            </w:pPr>
          </w:p>
        </w:tc>
        <w:tc>
          <w:tcPr>
            <w:tcW w:w="0" w:type="dxa"/>
            <w:vAlign w:val="bottom"/>
          </w:tcPr>
          <w:p>
            <w:pPr>
              <w:spacing w:after="0"/>
              <w:rPr>
                <w:color w:val="auto"/>
                <w:sz w:val="1"/>
                <w:szCs w:val="1"/>
              </w:rPr>
            </w:pPr>
          </w:p>
        </w:tc>
      </w:tr>
      <w:tr>
        <w:trPr>
          <w:trHeight w:val="334" w:hRule="atLeast"/>
        </w:trPr>
        <w:tc>
          <w:tcPr>
            <w:tcW w:w="160" w:type="dxa"/>
            <w:vMerge w:val="continue"/>
            <w:vAlign w:val="bottom"/>
          </w:tcPr>
          <w:p>
            <w:pPr>
              <w:spacing w:after="0"/>
              <w:rPr>
                <w:color w:val="auto"/>
                <w:sz w:val="24"/>
                <w:szCs w:val="24"/>
              </w:rPr>
            </w:pP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0.3</w:t>
            </w:r>
          </w:p>
        </w:tc>
        <w:tc>
          <w:tcPr>
            <w:tcW w:w="240" w:type="dxa"/>
            <w:vAlign w:val="bottom"/>
          </w:tcPr>
          <w:p>
            <w:pPr>
              <w:spacing w:after="0"/>
              <w:rPr>
                <w:color w:val="auto"/>
                <w:sz w:val="24"/>
                <w:szCs w:val="24"/>
              </w:rPr>
            </w:pPr>
          </w:p>
        </w:tc>
        <w:tc>
          <w:tcPr>
            <w:tcW w:w="960" w:type="dxa"/>
            <w:vAlign w:val="bottom"/>
          </w:tcPr>
          <w:p>
            <w:pPr>
              <w:spacing w:after="0"/>
              <w:rPr>
                <w:color w:val="auto"/>
                <w:sz w:val="24"/>
                <w:szCs w:val="24"/>
              </w:rPr>
            </w:pPr>
          </w:p>
        </w:tc>
        <w:tc>
          <w:tcPr>
            <w:tcW w:w="1120" w:type="dxa"/>
            <w:vAlign w:val="bottom"/>
          </w:tcPr>
          <w:p>
            <w:pPr>
              <w:spacing w:after="0"/>
              <w:rPr>
                <w:color w:val="auto"/>
                <w:sz w:val="24"/>
                <w:szCs w:val="24"/>
              </w:rPr>
            </w:pPr>
          </w:p>
        </w:tc>
        <w:tc>
          <w:tcPr>
            <w:tcW w:w="480" w:type="dxa"/>
            <w:vMerge w:val="continue"/>
            <w:vAlign w:val="bottom"/>
          </w:tcPr>
          <w:p>
            <w:pPr>
              <w:spacing w:after="0"/>
              <w:rPr>
                <w:color w:val="auto"/>
                <w:sz w:val="24"/>
                <w:szCs w:val="24"/>
              </w:rPr>
            </w:pPr>
          </w:p>
        </w:tc>
        <w:tc>
          <w:tcPr>
            <w:tcW w:w="180" w:type="dxa"/>
            <w:vAlign w:val="bottom"/>
          </w:tcPr>
          <w:p>
            <w:pPr>
              <w:spacing w:after="0"/>
              <w:ind w:right="29"/>
              <w:jc w:val="right"/>
              <w:rPr>
                <w:color w:val="auto"/>
                <w:sz w:val="20"/>
                <w:szCs w:val="20"/>
              </w:rPr>
            </w:pPr>
            <w:r>
              <w:rPr>
                <w:rFonts w:ascii="Helvetica" w:hAnsi="Helvetica" w:eastAsia="Helvetica" w:cs="Helvetica"/>
                <w:color w:val="231815"/>
                <w:sz w:val="6"/>
                <w:szCs w:val="6"/>
              </w:rPr>
              <w:t>0.3</w:t>
            </w:r>
          </w:p>
        </w:tc>
        <w:tc>
          <w:tcPr>
            <w:tcW w:w="220" w:type="dxa"/>
            <w:vAlign w:val="bottom"/>
          </w:tcPr>
          <w:p>
            <w:pPr>
              <w:spacing w:after="0"/>
              <w:rPr>
                <w:color w:val="auto"/>
                <w:sz w:val="24"/>
                <w:szCs w:val="24"/>
              </w:rPr>
            </w:pPr>
          </w:p>
        </w:tc>
        <w:tc>
          <w:tcPr>
            <w:tcW w:w="960" w:type="dxa"/>
            <w:vAlign w:val="bottom"/>
          </w:tcPr>
          <w:p>
            <w:pPr>
              <w:spacing w:after="0"/>
              <w:rPr>
                <w:color w:val="auto"/>
                <w:sz w:val="24"/>
                <w:szCs w:val="24"/>
              </w:rPr>
            </w:pPr>
          </w:p>
        </w:tc>
        <w:tc>
          <w:tcPr>
            <w:tcW w:w="1120" w:type="dxa"/>
            <w:vAlign w:val="bottom"/>
          </w:tcPr>
          <w:p>
            <w:pPr>
              <w:spacing w:after="0"/>
              <w:rPr>
                <w:color w:val="auto"/>
                <w:sz w:val="24"/>
                <w:szCs w:val="24"/>
              </w:rPr>
            </w:pPr>
          </w:p>
        </w:tc>
        <w:tc>
          <w:tcPr>
            <w:tcW w:w="120" w:type="dxa"/>
            <w:vAlign w:val="bottom"/>
          </w:tcPr>
          <w:p>
            <w:pPr>
              <w:spacing w:after="0"/>
              <w:rPr>
                <w:color w:val="auto"/>
                <w:sz w:val="24"/>
                <w:szCs w:val="24"/>
              </w:rPr>
            </w:pPr>
          </w:p>
        </w:tc>
        <w:tc>
          <w:tcPr>
            <w:tcW w:w="0" w:type="dxa"/>
            <w:vAlign w:val="bottom"/>
          </w:tcPr>
          <w:p>
            <w:pPr>
              <w:spacing w:after="0"/>
              <w:rPr>
                <w:color w:val="auto"/>
                <w:sz w:val="1"/>
                <w:szCs w:val="1"/>
              </w:rPr>
            </w:pPr>
          </w:p>
        </w:tc>
      </w:tr>
      <w:tr>
        <w:trPr>
          <w:trHeight w:val="168" w:hRule="atLeast"/>
        </w:trPr>
        <w:tc>
          <w:tcPr>
            <w:tcW w:w="160" w:type="dxa"/>
            <w:vAlign w:val="bottom"/>
          </w:tcPr>
          <w:p>
            <w:pPr>
              <w:spacing w:after="0"/>
              <w:rPr>
                <w:color w:val="auto"/>
                <w:sz w:val="14"/>
                <w:szCs w:val="14"/>
              </w:rPr>
            </w:pP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0.2</w:t>
            </w:r>
          </w:p>
        </w:tc>
        <w:tc>
          <w:tcPr>
            <w:tcW w:w="240" w:type="dxa"/>
            <w:vAlign w:val="bottom"/>
          </w:tcPr>
          <w:p>
            <w:pPr>
              <w:spacing w:after="0"/>
              <w:rPr>
                <w:color w:val="auto"/>
                <w:sz w:val="14"/>
                <w:szCs w:val="14"/>
              </w:rPr>
            </w:pPr>
          </w:p>
        </w:tc>
        <w:tc>
          <w:tcPr>
            <w:tcW w:w="960" w:type="dxa"/>
            <w:vAlign w:val="bottom"/>
          </w:tcPr>
          <w:p>
            <w:pPr>
              <w:spacing w:after="0"/>
              <w:rPr>
                <w:color w:val="auto"/>
                <w:sz w:val="14"/>
                <w:szCs w:val="14"/>
              </w:rPr>
            </w:pPr>
          </w:p>
        </w:tc>
        <w:tc>
          <w:tcPr>
            <w:tcW w:w="1120" w:type="dxa"/>
            <w:vAlign w:val="bottom"/>
          </w:tcPr>
          <w:p>
            <w:pPr>
              <w:spacing w:after="0"/>
              <w:rPr>
                <w:color w:val="auto"/>
                <w:sz w:val="14"/>
                <w:szCs w:val="14"/>
              </w:rPr>
            </w:pPr>
          </w:p>
        </w:tc>
        <w:tc>
          <w:tcPr>
            <w:tcW w:w="480" w:type="dxa"/>
            <w:vAlign w:val="bottom"/>
          </w:tcPr>
          <w:p>
            <w:pPr>
              <w:spacing w:after="0"/>
              <w:rPr>
                <w:color w:val="auto"/>
                <w:sz w:val="14"/>
                <w:szCs w:val="14"/>
              </w:rPr>
            </w:pPr>
          </w:p>
        </w:tc>
        <w:tc>
          <w:tcPr>
            <w:tcW w:w="180" w:type="dxa"/>
            <w:vAlign w:val="bottom"/>
          </w:tcPr>
          <w:p>
            <w:pPr>
              <w:spacing w:after="0"/>
              <w:ind w:right="29"/>
              <w:jc w:val="right"/>
              <w:rPr>
                <w:color w:val="auto"/>
                <w:sz w:val="20"/>
                <w:szCs w:val="20"/>
              </w:rPr>
            </w:pPr>
            <w:r>
              <w:rPr>
                <w:rFonts w:ascii="Helvetica" w:hAnsi="Helvetica" w:eastAsia="Helvetica" w:cs="Helvetica"/>
                <w:color w:val="231815"/>
                <w:sz w:val="6"/>
                <w:szCs w:val="6"/>
              </w:rPr>
              <w:t>0.2</w:t>
            </w:r>
          </w:p>
        </w:tc>
        <w:tc>
          <w:tcPr>
            <w:tcW w:w="220" w:type="dxa"/>
            <w:vAlign w:val="bottom"/>
          </w:tcPr>
          <w:p>
            <w:pPr>
              <w:spacing w:after="0"/>
              <w:rPr>
                <w:color w:val="auto"/>
                <w:sz w:val="14"/>
                <w:szCs w:val="14"/>
              </w:rPr>
            </w:pPr>
          </w:p>
        </w:tc>
        <w:tc>
          <w:tcPr>
            <w:tcW w:w="960" w:type="dxa"/>
            <w:vAlign w:val="bottom"/>
          </w:tcPr>
          <w:p>
            <w:pPr>
              <w:spacing w:after="0"/>
              <w:rPr>
                <w:color w:val="auto"/>
                <w:sz w:val="14"/>
                <w:szCs w:val="14"/>
              </w:rPr>
            </w:pPr>
          </w:p>
        </w:tc>
        <w:tc>
          <w:tcPr>
            <w:tcW w:w="1120" w:type="dxa"/>
            <w:vAlign w:val="bottom"/>
          </w:tcPr>
          <w:p>
            <w:pPr>
              <w:spacing w:after="0"/>
              <w:rPr>
                <w:color w:val="auto"/>
                <w:sz w:val="14"/>
                <w:szCs w:val="14"/>
              </w:rPr>
            </w:pPr>
          </w:p>
        </w:tc>
        <w:tc>
          <w:tcPr>
            <w:tcW w:w="120" w:type="dxa"/>
            <w:vAlign w:val="bottom"/>
          </w:tcPr>
          <w:p>
            <w:pPr>
              <w:spacing w:after="0"/>
              <w:rPr>
                <w:color w:val="auto"/>
                <w:sz w:val="14"/>
                <w:szCs w:val="14"/>
              </w:rPr>
            </w:pPr>
          </w:p>
        </w:tc>
        <w:tc>
          <w:tcPr>
            <w:tcW w:w="0" w:type="dxa"/>
            <w:vAlign w:val="bottom"/>
          </w:tcPr>
          <w:p>
            <w:pPr>
              <w:spacing w:after="0"/>
              <w:rPr>
                <w:color w:val="auto"/>
                <w:sz w:val="1"/>
                <w:szCs w:val="1"/>
              </w:rPr>
            </w:pPr>
          </w:p>
        </w:tc>
      </w:tr>
      <w:tr>
        <w:trPr>
          <w:trHeight w:val="167" w:hRule="atLeast"/>
        </w:trPr>
        <w:tc>
          <w:tcPr>
            <w:tcW w:w="160" w:type="dxa"/>
            <w:vAlign w:val="bottom"/>
          </w:tcPr>
          <w:p>
            <w:pPr>
              <w:spacing w:after="0"/>
              <w:rPr>
                <w:color w:val="auto"/>
                <w:sz w:val="14"/>
                <w:szCs w:val="14"/>
              </w:rPr>
            </w:pPr>
          </w:p>
        </w:tc>
        <w:tc>
          <w:tcPr>
            <w:tcW w:w="180" w:type="dxa"/>
            <w:vAlign w:val="bottom"/>
          </w:tcPr>
          <w:p>
            <w:pPr>
              <w:spacing w:after="0"/>
              <w:ind w:right="9"/>
              <w:jc w:val="right"/>
              <w:rPr>
                <w:color w:val="auto"/>
                <w:sz w:val="20"/>
                <w:szCs w:val="20"/>
              </w:rPr>
            </w:pPr>
            <w:r>
              <w:rPr>
                <w:rFonts w:ascii="Helvetica" w:hAnsi="Helvetica" w:eastAsia="Helvetica" w:cs="Helvetica"/>
                <w:color w:val="231815"/>
                <w:sz w:val="6"/>
                <w:szCs w:val="6"/>
              </w:rPr>
              <w:t>0.1</w:t>
            </w:r>
          </w:p>
        </w:tc>
        <w:tc>
          <w:tcPr>
            <w:tcW w:w="240" w:type="dxa"/>
            <w:vMerge w:val="restart"/>
            <w:vAlign w:val="bottom"/>
          </w:tcPr>
          <w:p>
            <w:pPr>
              <w:spacing w:after="0"/>
              <w:ind w:left="40"/>
              <w:rPr>
                <w:color w:val="auto"/>
                <w:sz w:val="20"/>
                <w:szCs w:val="20"/>
              </w:rPr>
            </w:pPr>
            <w:r>
              <w:rPr>
                <w:rFonts w:ascii="Times New Roman" w:hAnsi="Times New Roman" w:eastAsia="Times New Roman" w:cs="Times New Roman"/>
                <w:color w:val="auto"/>
                <w:sz w:val="12"/>
                <w:szCs w:val="12"/>
              </w:rPr>
              <w:t>(a)</w:t>
            </w:r>
          </w:p>
        </w:tc>
        <w:tc>
          <w:tcPr>
            <w:tcW w:w="960" w:type="dxa"/>
            <w:vAlign w:val="bottom"/>
          </w:tcPr>
          <w:p>
            <w:pPr>
              <w:spacing w:after="0"/>
              <w:rPr>
                <w:color w:val="auto"/>
                <w:sz w:val="14"/>
                <w:szCs w:val="14"/>
              </w:rPr>
            </w:pPr>
          </w:p>
        </w:tc>
        <w:tc>
          <w:tcPr>
            <w:tcW w:w="1120" w:type="dxa"/>
            <w:vAlign w:val="bottom"/>
          </w:tcPr>
          <w:p>
            <w:pPr>
              <w:spacing w:after="0"/>
              <w:rPr>
                <w:color w:val="auto"/>
                <w:sz w:val="14"/>
                <w:szCs w:val="14"/>
              </w:rPr>
            </w:pPr>
          </w:p>
        </w:tc>
        <w:tc>
          <w:tcPr>
            <w:tcW w:w="480" w:type="dxa"/>
            <w:vAlign w:val="bottom"/>
          </w:tcPr>
          <w:p>
            <w:pPr>
              <w:spacing w:after="0"/>
              <w:rPr>
                <w:color w:val="auto"/>
                <w:sz w:val="14"/>
                <w:szCs w:val="14"/>
              </w:rPr>
            </w:pPr>
          </w:p>
        </w:tc>
        <w:tc>
          <w:tcPr>
            <w:tcW w:w="180" w:type="dxa"/>
            <w:vAlign w:val="bottom"/>
          </w:tcPr>
          <w:p>
            <w:pPr>
              <w:spacing w:after="0"/>
              <w:ind w:right="29"/>
              <w:jc w:val="right"/>
              <w:rPr>
                <w:color w:val="auto"/>
                <w:sz w:val="20"/>
                <w:szCs w:val="20"/>
              </w:rPr>
            </w:pPr>
            <w:r>
              <w:rPr>
                <w:rFonts w:ascii="Helvetica" w:hAnsi="Helvetica" w:eastAsia="Helvetica" w:cs="Helvetica"/>
                <w:color w:val="231815"/>
                <w:sz w:val="6"/>
                <w:szCs w:val="6"/>
              </w:rPr>
              <w:t>0.1</w:t>
            </w:r>
          </w:p>
        </w:tc>
        <w:tc>
          <w:tcPr>
            <w:tcW w:w="220" w:type="dxa"/>
            <w:vMerge w:val="restart"/>
            <w:vAlign w:val="bottom"/>
          </w:tcPr>
          <w:p>
            <w:pPr>
              <w:spacing w:after="0"/>
              <w:ind w:left="20"/>
              <w:rPr>
                <w:color w:val="auto"/>
                <w:sz w:val="20"/>
                <w:szCs w:val="20"/>
              </w:rPr>
            </w:pPr>
            <w:r>
              <w:rPr>
                <w:rFonts w:ascii="Times New Roman" w:hAnsi="Times New Roman" w:eastAsia="Times New Roman" w:cs="Times New Roman"/>
                <w:color w:val="auto"/>
                <w:sz w:val="12"/>
                <w:szCs w:val="12"/>
              </w:rPr>
              <w:t>(b)</w:t>
            </w:r>
          </w:p>
        </w:tc>
        <w:tc>
          <w:tcPr>
            <w:tcW w:w="960" w:type="dxa"/>
            <w:vAlign w:val="bottom"/>
          </w:tcPr>
          <w:p>
            <w:pPr>
              <w:spacing w:after="0"/>
              <w:rPr>
                <w:color w:val="auto"/>
                <w:sz w:val="14"/>
                <w:szCs w:val="14"/>
              </w:rPr>
            </w:pPr>
          </w:p>
        </w:tc>
        <w:tc>
          <w:tcPr>
            <w:tcW w:w="1120" w:type="dxa"/>
            <w:vAlign w:val="bottom"/>
          </w:tcPr>
          <w:p>
            <w:pPr>
              <w:spacing w:after="0"/>
              <w:rPr>
                <w:color w:val="auto"/>
                <w:sz w:val="14"/>
                <w:szCs w:val="14"/>
              </w:rPr>
            </w:pPr>
          </w:p>
        </w:tc>
        <w:tc>
          <w:tcPr>
            <w:tcW w:w="120" w:type="dxa"/>
            <w:vAlign w:val="bottom"/>
          </w:tcPr>
          <w:p>
            <w:pPr>
              <w:spacing w:after="0"/>
              <w:rPr>
                <w:color w:val="auto"/>
                <w:sz w:val="14"/>
                <w:szCs w:val="14"/>
              </w:rPr>
            </w:pPr>
          </w:p>
        </w:tc>
        <w:tc>
          <w:tcPr>
            <w:tcW w:w="0" w:type="dxa"/>
            <w:vAlign w:val="bottom"/>
          </w:tcPr>
          <w:p>
            <w:pPr>
              <w:spacing w:after="0"/>
              <w:rPr>
                <w:color w:val="auto"/>
                <w:sz w:val="1"/>
                <w:szCs w:val="1"/>
              </w:rPr>
            </w:pPr>
          </w:p>
        </w:tc>
      </w:tr>
      <w:tr>
        <w:trPr>
          <w:trHeight w:val="106" w:hRule="atLeast"/>
        </w:trPr>
        <w:tc>
          <w:tcPr>
            <w:tcW w:w="160" w:type="dxa"/>
            <w:vAlign w:val="bottom"/>
          </w:tcPr>
          <w:p>
            <w:pPr>
              <w:spacing w:after="0"/>
              <w:rPr>
                <w:color w:val="auto"/>
                <w:sz w:val="9"/>
                <w:szCs w:val="9"/>
              </w:rPr>
            </w:pPr>
          </w:p>
        </w:tc>
        <w:tc>
          <w:tcPr>
            <w:tcW w:w="180" w:type="dxa"/>
            <w:vMerge w:val="restart"/>
            <w:vAlign w:val="bottom"/>
          </w:tcPr>
          <w:p>
            <w:pPr>
              <w:spacing w:after="0"/>
              <w:ind w:right="9"/>
              <w:jc w:val="right"/>
              <w:rPr>
                <w:color w:val="auto"/>
                <w:sz w:val="20"/>
                <w:szCs w:val="20"/>
              </w:rPr>
            </w:pPr>
            <w:r>
              <w:rPr>
                <w:rFonts w:ascii="Helvetica" w:hAnsi="Helvetica" w:eastAsia="Helvetica" w:cs="Helvetica"/>
                <w:color w:val="231815"/>
                <w:sz w:val="6"/>
                <w:szCs w:val="6"/>
              </w:rPr>
              <w:t>0</w:t>
            </w:r>
          </w:p>
        </w:tc>
        <w:tc>
          <w:tcPr>
            <w:tcW w:w="240" w:type="dxa"/>
            <w:vMerge w:val="continue"/>
            <w:vAlign w:val="bottom"/>
          </w:tcPr>
          <w:p>
            <w:pPr>
              <w:spacing w:after="0"/>
              <w:rPr>
                <w:color w:val="auto"/>
                <w:sz w:val="9"/>
                <w:szCs w:val="9"/>
              </w:rPr>
            </w:pPr>
          </w:p>
        </w:tc>
        <w:tc>
          <w:tcPr>
            <w:tcW w:w="960" w:type="dxa"/>
            <w:vAlign w:val="bottom"/>
          </w:tcPr>
          <w:p>
            <w:pPr>
              <w:spacing w:after="0"/>
              <w:rPr>
                <w:color w:val="auto"/>
                <w:sz w:val="9"/>
                <w:szCs w:val="9"/>
              </w:rPr>
            </w:pPr>
          </w:p>
        </w:tc>
        <w:tc>
          <w:tcPr>
            <w:tcW w:w="1120" w:type="dxa"/>
            <w:vAlign w:val="bottom"/>
          </w:tcPr>
          <w:p>
            <w:pPr>
              <w:spacing w:after="0"/>
              <w:rPr>
                <w:color w:val="auto"/>
                <w:sz w:val="9"/>
                <w:szCs w:val="9"/>
              </w:rPr>
            </w:pPr>
          </w:p>
        </w:tc>
        <w:tc>
          <w:tcPr>
            <w:tcW w:w="480" w:type="dxa"/>
            <w:vAlign w:val="bottom"/>
          </w:tcPr>
          <w:p>
            <w:pPr>
              <w:spacing w:after="0"/>
              <w:rPr>
                <w:color w:val="auto"/>
                <w:sz w:val="9"/>
                <w:szCs w:val="9"/>
              </w:rPr>
            </w:pPr>
          </w:p>
        </w:tc>
        <w:tc>
          <w:tcPr>
            <w:tcW w:w="180" w:type="dxa"/>
            <w:vMerge w:val="restart"/>
            <w:vAlign w:val="bottom"/>
          </w:tcPr>
          <w:p>
            <w:pPr>
              <w:spacing w:after="0"/>
              <w:ind w:right="9"/>
              <w:jc w:val="right"/>
              <w:rPr>
                <w:color w:val="auto"/>
                <w:sz w:val="20"/>
                <w:szCs w:val="20"/>
              </w:rPr>
            </w:pPr>
            <w:r>
              <w:rPr>
                <w:rFonts w:ascii="Helvetica" w:hAnsi="Helvetica" w:eastAsia="Helvetica" w:cs="Helvetica"/>
                <w:color w:val="231815"/>
                <w:sz w:val="6"/>
                <w:szCs w:val="6"/>
              </w:rPr>
              <w:t>0</w:t>
            </w:r>
          </w:p>
        </w:tc>
        <w:tc>
          <w:tcPr>
            <w:tcW w:w="220" w:type="dxa"/>
            <w:vMerge w:val="continue"/>
            <w:vAlign w:val="bottom"/>
          </w:tcPr>
          <w:p>
            <w:pPr>
              <w:spacing w:after="0"/>
              <w:rPr>
                <w:color w:val="auto"/>
                <w:sz w:val="9"/>
                <w:szCs w:val="9"/>
              </w:rPr>
            </w:pPr>
          </w:p>
        </w:tc>
        <w:tc>
          <w:tcPr>
            <w:tcW w:w="960" w:type="dxa"/>
            <w:vAlign w:val="bottom"/>
          </w:tcPr>
          <w:p>
            <w:pPr>
              <w:spacing w:after="0"/>
              <w:rPr>
                <w:color w:val="auto"/>
                <w:sz w:val="9"/>
                <w:szCs w:val="9"/>
              </w:rPr>
            </w:pPr>
          </w:p>
        </w:tc>
        <w:tc>
          <w:tcPr>
            <w:tcW w:w="1120" w:type="dxa"/>
            <w:vAlign w:val="bottom"/>
          </w:tcPr>
          <w:p>
            <w:pPr>
              <w:spacing w:after="0"/>
              <w:rPr>
                <w:color w:val="auto"/>
                <w:sz w:val="9"/>
                <w:szCs w:val="9"/>
              </w:rPr>
            </w:pPr>
          </w:p>
        </w:tc>
        <w:tc>
          <w:tcPr>
            <w:tcW w:w="120" w:type="dxa"/>
            <w:vAlign w:val="bottom"/>
          </w:tcPr>
          <w:p>
            <w:pPr>
              <w:spacing w:after="0"/>
              <w:rPr>
                <w:color w:val="auto"/>
                <w:sz w:val="9"/>
                <w:szCs w:val="9"/>
              </w:rPr>
            </w:pPr>
          </w:p>
        </w:tc>
        <w:tc>
          <w:tcPr>
            <w:tcW w:w="0" w:type="dxa"/>
            <w:vAlign w:val="bottom"/>
          </w:tcPr>
          <w:p>
            <w:pPr>
              <w:spacing w:after="0"/>
              <w:rPr>
                <w:color w:val="auto"/>
                <w:sz w:val="1"/>
                <w:szCs w:val="1"/>
              </w:rPr>
            </w:pPr>
          </w:p>
        </w:tc>
      </w:tr>
      <w:tr>
        <w:trPr>
          <w:trHeight w:val="48" w:hRule="atLeast"/>
        </w:trPr>
        <w:tc>
          <w:tcPr>
            <w:tcW w:w="160" w:type="dxa"/>
            <w:vAlign w:val="bottom"/>
          </w:tcPr>
          <w:p>
            <w:pPr>
              <w:spacing w:after="0"/>
              <w:rPr>
                <w:color w:val="auto"/>
                <w:sz w:val="4"/>
                <w:szCs w:val="4"/>
              </w:rPr>
            </w:pPr>
          </w:p>
        </w:tc>
        <w:tc>
          <w:tcPr>
            <w:tcW w:w="180" w:type="dxa"/>
            <w:vMerge w:val="continue"/>
            <w:vAlign w:val="bottom"/>
          </w:tcPr>
          <w:p>
            <w:pPr>
              <w:spacing w:after="0"/>
              <w:rPr>
                <w:color w:val="auto"/>
                <w:sz w:val="4"/>
                <w:szCs w:val="4"/>
              </w:rPr>
            </w:pPr>
          </w:p>
        </w:tc>
        <w:tc>
          <w:tcPr>
            <w:tcW w:w="240" w:type="dxa"/>
            <w:vMerge w:val="restart"/>
            <w:vAlign w:val="bottom"/>
          </w:tcPr>
          <w:p>
            <w:pPr>
              <w:spacing w:after="0"/>
              <w:rPr>
                <w:color w:val="auto"/>
                <w:sz w:val="20"/>
                <w:szCs w:val="20"/>
              </w:rPr>
            </w:pPr>
            <w:r>
              <w:rPr>
                <w:rFonts w:ascii="Helvetica" w:hAnsi="Helvetica" w:eastAsia="Helvetica" w:cs="Helvetica"/>
                <w:color w:val="231815"/>
                <w:sz w:val="4"/>
                <w:szCs w:val="4"/>
              </w:rPr>
              <w:t>−2</w:t>
            </w:r>
          </w:p>
        </w:tc>
        <w:tc>
          <w:tcPr>
            <w:tcW w:w="960" w:type="dxa"/>
            <w:vAlign w:val="bottom"/>
          </w:tcPr>
          <w:p>
            <w:pPr>
              <w:spacing w:after="0"/>
              <w:rPr>
                <w:color w:val="auto"/>
                <w:sz w:val="4"/>
                <w:szCs w:val="4"/>
              </w:rPr>
            </w:pPr>
          </w:p>
        </w:tc>
        <w:tc>
          <w:tcPr>
            <w:tcW w:w="1120" w:type="dxa"/>
            <w:vMerge w:val="restart"/>
            <w:vAlign w:val="bottom"/>
          </w:tcPr>
          <w:p>
            <w:pPr>
              <w:spacing w:after="0"/>
              <w:rPr>
                <w:color w:val="auto"/>
                <w:sz w:val="20"/>
                <w:szCs w:val="20"/>
              </w:rPr>
            </w:pPr>
            <w:r>
              <w:rPr>
                <w:rFonts w:ascii="Helvetica" w:hAnsi="Helvetica" w:eastAsia="Helvetica" w:cs="Helvetica"/>
                <w:color w:val="231815"/>
                <w:sz w:val="4"/>
                <w:szCs w:val="4"/>
              </w:rPr>
              <w:t>−1</w:t>
            </w:r>
          </w:p>
        </w:tc>
        <w:tc>
          <w:tcPr>
            <w:tcW w:w="480" w:type="dxa"/>
            <w:vMerge w:val="restart"/>
            <w:vAlign w:val="bottom"/>
          </w:tcPr>
          <w:p>
            <w:pPr>
              <w:spacing w:after="0"/>
              <w:ind w:right="312"/>
              <w:jc w:val="right"/>
              <w:rPr>
                <w:color w:val="auto"/>
                <w:sz w:val="20"/>
                <w:szCs w:val="20"/>
              </w:rPr>
            </w:pPr>
            <w:r>
              <w:rPr>
                <w:rFonts w:ascii="Helvetica" w:hAnsi="Helvetica" w:eastAsia="Helvetica" w:cs="Helvetica"/>
                <w:color w:val="231815"/>
                <w:w w:val="87"/>
                <w:sz w:val="6"/>
                <w:szCs w:val="6"/>
              </w:rPr>
              <w:t xml:space="preserve">10 </w:t>
            </w:r>
            <w:r>
              <w:rPr>
                <w:rFonts w:ascii="Helvetica" w:hAnsi="Helvetica" w:eastAsia="Helvetica" w:cs="Helvetica"/>
                <w:color w:val="231815"/>
                <w:w w:val="87"/>
                <w:sz w:val="8"/>
                <w:szCs w:val="8"/>
                <w:vertAlign w:val="superscript"/>
              </w:rPr>
              <w:t>0</w:t>
            </w:r>
          </w:p>
        </w:tc>
        <w:tc>
          <w:tcPr>
            <w:tcW w:w="180" w:type="dxa"/>
            <w:vMerge w:val="continue"/>
            <w:vAlign w:val="bottom"/>
          </w:tcPr>
          <w:p>
            <w:pPr>
              <w:spacing w:after="0"/>
              <w:rPr>
                <w:color w:val="auto"/>
                <w:sz w:val="4"/>
                <w:szCs w:val="4"/>
              </w:rPr>
            </w:pPr>
          </w:p>
        </w:tc>
        <w:tc>
          <w:tcPr>
            <w:tcW w:w="220" w:type="dxa"/>
            <w:vMerge w:val="restart"/>
            <w:vAlign w:val="bottom"/>
          </w:tcPr>
          <w:p>
            <w:pPr>
              <w:spacing w:after="0"/>
              <w:rPr>
                <w:color w:val="auto"/>
                <w:sz w:val="20"/>
                <w:szCs w:val="20"/>
              </w:rPr>
            </w:pPr>
            <w:r>
              <w:rPr>
                <w:rFonts w:ascii="Helvetica" w:hAnsi="Helvetica" w:eastAsia="Helvetica" w:cs="Helvetica"/>
                <w:color w:val="231815"/>
                <w:sz w:val="4"/>
                <w:szCs w:val="4"/>
              </w:rPr>
              <w:t>−2</w:t>
            </w:r>
          </w:p>
        </w:tc>
        <w:tc>
          <w:tcPr>
            <w:tcW w:w="960" w:type="dxa"/>
            <w:vAlign w:val="bottom"/>
          </w:tcPr>
          <w:p>
            <w:pPr>
              <w:spacing w:after="0"/>
              <w:rPr>
                <w:color w:val="auto"/>
                <w:sz w:val="4"/>
                <w:szCs w:val="4"/>
              </w:rPr>
            </w:pPr>
          </w:p>
        </w:tc>
        <w:tc>
          <w:tcPr>
            <w:tcW w:w="1120" w:type="dxa"/>
            <w:vMerge w:val="restart"/>
            <w:vAlign w:val="bottom"/>
          </w:tcPr>
          <w:p>
            <w:pPr>
              <w:spacing w:after="0"/>
              <w:rPr>
                <w:color w:val="auto"/>
                <w:sz w:val="20"/>
                <w:szCs w:val="20"/>
              </w:rPr>
            </w:pPr>
            <w:r>
              <w:rPr>
                <w:rFonts w:ascii="Helvetica" w:hAnsi="Helvetica" w:eastAsia="Helvetica" w:cs="Helvetica"/>
                <w:color w:val="231815"/>
                <w:sz w:val="4"/>
                <w:szCs w:val="4"/>
              </w:rPr>
              <w:t>−1</w:t>
            </w:r>
          </w:p>
        </w:tc>
        <w:tc>
          <w:tcPr>
            <w:tcW w:w="120" w:type="dxa"/>
            <w:vMerge w:val="restart"/>
            <w:vAlign w:val="bottom"/>
          </w:tcPr>
          <w:p>
            <w:pPr>
              <w:spacing w:after="0"/>
              <w:jc w:val="right"/>
              <w:rPr>
                <w:color w:val="auto"/>
                <w:sz w:val="20"/>
                <w:szCs w:val="20"/>
              </w:rPr>
            </w:pPr>
            <w:r>
              <w:rPr>
                <w:rFonts w:ascii="Helvetica" w:hAnsi="Helvetica" w:eastAsia="Helvetica" w:cs="Helvetica"/>
                <w:color w:val="231815"/>
                <w:w w:val="87"/>
                <w:sz w:val="6"/>
                <w:szCs w:val="6"/>
              </w:rPr>
              <w:t xml:space="preserve">10 </w:t>
            </w:r>
            <w:r>
              <w:rPr>
                <w:rFonts w:ascii="Helvetica" w:hAnsi="Helvetica" w:eastAsia="Helvetica" w:cs="Helvetica"/>
                <w:color w:val="231815"/>
                <w:w w:val="87"/>
                <w:sz w:val="8"/>
                <w:szCs w:val="8"/>
                <w:vertAlign w:val="superscript"/>
              </w:rPr>
              <w:t>0</w:t>
            </w:r>
          </w:p>
        </w:tc>
        <w:tc>
          <w:tcPr>
            <w:tcW w:w="0" w:type="dxa"/>
            <w:vAlign w:val="bottom"/>
          </w:tcPr>
          <w:p>
            <w:pPr>
              <w:spacing w:after="0"/>
              <w:rPr>
                <w:color w:val="auto"/>
                <w:sz w:val="1"/>
                <w:szCs w:val="1"/>
              </w:rPr>
            </w:pPr>
          </w:p>
        </w:tc>
      </w:tr>
      <w:tr>
        <w:trPr>
          <w:trHeight w:val="66" w:hRule="atLeast"/>
        </w:trPr>
        <w:tc>
          <w:tcPr>
            <w:tcW w:w="160" w:type="dxa"/>
            <w:vAlign w:val="bottom"/>
          </w:tcPr>
          <w:p>
            <w:pPr>
              <w:spacing w:after="0"/>
              <w:rPr>
                <w:color w:val="auto"/>
                <w:sz w:val="5"/>
                <w:szCs w:val="5"/>
              </w:rPr>
            </w:pPr>
          </w:p>
        </w:tc>
        <w:tc>
          <w:tcPr>
            <w:tcW w:w="180" w:type="dxa"/>
            <w:vAlign w:val="bottom"/>
          </w:tcPr>
          <w:p>
            <w:pPr>
              <w:spacing w:after="0" w:line="67" w:lineRule="exact"/>
              <w:jc w:val="right"/>
              <w:rPr>
                <w:color w:val="auto"/>
                <w:sz w:val="20"/>
                <w:szCs w:val="20"/>
              </w:rPr>
            </w:pPr>
            <w:r>
              <w:rPr>
                <w:rFonts w:ascii="Helvetica" w:hAnsi="Helvetica" w:eastAsia="Helvetica" w:cs="Helvetica"/>
                <w:color w:val="231815"/>
                <w:sz w:val="6"/>
                <w:szCs w:val="6"/>
              </w:rPr>
              <w:t>10</w:t>
            </w:r>
          </w:p>
        </w:tc>
        <w:tc>
          <w:tcPr>
            <w:tcW w:w="240" w:type="dxa"/>
            <w:vMerge w:val="continue"/>
            <w:vAlign w:val="bottom"/>
          </w:tcPr>
          <w:p>
            <w:pPr>
              <w:spacing w:after="0"/>
              <w:rPr>
                <w:color w:val="auto"/>
                <w:sz w:val="5"/>
                <w:szCs w:val="5"/>
              </w:rPr>
            </w:pPr>
          </w:p>
        </w:tc>
        <w:tc>
          <w:tcPr>
            <w:tcW w:w="960" w:type="dxa"/>
            <w:vAlign w:val="bottom"/>
          </w:tcPr>
          <w:p>
            <w:pPr>
              <w:spacing w:after="0" w:line="67" w:lineRule="exact"/>
              <w:jc w:val="right"/>
              <w:rPr>
                <w:color w:val="auto"/>
                <w:sz w:val="20"/>
                <w:szCs w:val="20"/>
              </w:rPr>
            </w:pPr>
            <w:r>
              <w:rPr>
                <w:rFonts w:ascii="Helvetica" w:hAnsi="Helvetica" w:eastAsia="Helvetica" w:cs="Helvetica"/>
                <w:color w:val="231815"/>
                <w:sz w:val="6"/>
                <w:szCs w:val="6"/>
              </w:rPr>
              <w:t>10</w:t>
            </w:r>
          </w:p>
        </w:tc>
        <w:tc>
          <w:tcPr>
            <w:tcW w:w="1120" w:type="dxa"/>
            <w:vMerge w:val="continue"/>
            <w:vAlign w:val="bottom"/>
          </w:tcPr>
          <w:p>
            <w:pPr>
              <w:spacing w:after="0"/>
              <w:rPr>
                <w:color w:val="auto"/>
                <w:sz w:val="5"/>
                <w:szCs w:val="5"/>
              </w:rPr>
            </w:pPr>
          </w:p>
        </w:tc>
        <w:tc>
          <w:tcPr>
            <w:tcW w:w="480" w:type="dxa"/>
            <w:vMerge w:val="continue"/>
            <w:vAlign w:val="bottom"/>
          </w:tcPr>
          <w:p>
            <w:pPr>
              <w:spacing w:after="0"/>
              <w:rPr>
                <w:color w:val="auto"/>
                <w:sz w:val="5"/>
                <w:szCs w:val="5"/>
              </w:rPr>
            </w:pPr>
          </w:p>
        </w:tc>
        <w:tc>
          <w:tcPr>
            <w:tcW w:w="180" w:type="dxa"/>
            <w:vAlign w:val="bottom"/>
          </w:tcPr>
          <w:p>
            <w:pPr>
              <w:spacing w:after="0" w:line="67" w:lineRule="exact"/>
              <w:jc w:val="right"/>
              <w:rPr>
                <w:color w:val="auto"/>
                <w:sz w:val="20"/>
                <w:szCs w:val="20"/>
              </w:rPr>
            </w:pPr>
            <w:r>
              <w:rPr>
                <w:rFonts w:ascii="Helvetica" w:hAnsi="Helvetica" w:eastAsia="Helvetica" w:cs="Helvetica"/>
                <w:color w:val="231815"/>
                <w:sz w:val="6"/>
                <w:szCs w:val="6"/>
              </w:rPr>
              <w:t>10</w:t>
            </w:r>
          </w:p>
        </w:tc>
        <w:tc>
          <w:tcPr>
            <w:tcW w:w="220" w:type="dxa"/>
            <w:vMerge w:val="continue"/>
            <w:vAlign w:val="bottom"/>
          </w:tcPr>
          <w:p>
            <w:pPr>
              <w:spacing w:after="0"/>
              <w:rPr>
                <w:color w:val="auto"/>
                <w:sz w:val="5"/>
                <w:szCs w:val="5"/>
              </w:rPr>
            </w:pPr>
          </w:p>
        </w:tc>
        <w:tc>
          <w:tcPr>
            <w:tcW w:w="960" w:type="dxa"/>
            <w:vAlign w:val="bottom"/>
          </w:tcPr>
          <w:p>
            <w:pPr>
              <w:spacing w:after="0" w:line="67" w:lineRule="exact"/>
              <w:jc w:val="right"/>
              <w:rPr>
                <w:color w:val="auto"/>
                <w:sz w:val="20"/>
                <w:szCs w:val="20"/>
              </w:rPr>
            </w:pPr>
            <w:r>
              <w:rPr>
                <w:rFonts w:ascii="Helvetica" w:hAnsi="Helvetica" w:eastAsia="Helvetica" w:cs="Helvetica"/>
                <w:color w:val="231815"/>
                <w:sz w:val="6"/>
                <w:szCs w:val="6"/>
              </w:rPr>
              <w:t>10</w:t>
            </w:r>
          </w:p>
        </w:tc>
        <w:tc>
          <w:tcPr>
            <w:tcW w:w="1120" w:type="dxa"/>
            <w:vMerge w:val="continue"/>
            <w:vAlign w:val="bottom"/>
          </w:tcPr>
          <w:p>
            <w:pPr>
              <w:spacing w:after="0"/>
              <w:rPr>
                <w:color w:val="auto"/>
                <w:sz w:val="5"/>
                <w:szCs w:val="5"/>
              </w:rPr>
            </w:pPr>
          </w:p>
        </w:tc>
        <w:tc>
          <w:tcPr>
            <w:tcW w:w="120" w:type="dxa"/>
            <w:vMerge w:val="continue"/>
            <w:vAlign w:val="bottom"/>
          </w:tcPr>
          <w:p>
            <w:pPr>
              <w:spacing w:after="0"/>
              <w:rPr>
                <w:color w:val="auto"/>
                <w:sz w:val="5"/>
                <w:szCs w:val="5"/>
              </w:rPr>
            </w:pPr>
          </w:p>
        </w:tc>
        <w:tc>
          <w:tcPr>
            <w:tcW w:w="0" w:type="dxa"/>
            <w:vAlign w:val="bottom"/>
          </w:tcPr>
          <w:p>
            <w:pPr>
              <w:spacing w:after="0"/>
              <w:rPr>
                <w:color w:val="auto"/>
                <w:sz w:val="1"/>
                <w:szCs w:val="1"/>
              </w:rPr>
            </w:pPr>
          </w:p>
        </w:tc>
      </w:tr>
      <w:tr>
        <w:trPr>
          <w:trHeight w:val="161" w:hRule="atLeast"/>
        </w:trPr>
        <w:tc>
          <w:tcPr>
            <w:tcW w:w="16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240" w:type="dxa"/>
            <w:vAlign w:val="bottom"/>
          </w:tcPr>
          <w:p>
            <w:pPr>
              <w:spacing w:after="0"/>
              <w:rPr>
                <w:color w:val="auto"/>
                <w:sz w:val="13"/>
                <w:szCs w:val="13"/>
              </w:rPr>
            </w:pPr>
          </w:p>
        </w:tc>
        <w:tc>
          <w:tcPr>
            <w:tcW w:w="2080" w:type="dxa"/>
            <w:gridSpan w:val="2"/>
            <w:vAlign w:val="bottom"/>
          </w:tcPr>
          <w:p>
            <w:pPr>
              <w:spacing w:after="0"/>
              <w:ind w:right="198"/>
              <w:jc w:val="center"/>
              <w:rPr>
                <w:color w:val="auto"/>
                <w:sz w:val="20"/>
                <w:szCs w:val="20"/>
              </w:rPr>
            </w:pPr>
            <w:r>
              <w:rPr>
                <w:rFonts w:ascii="Times" w:hAnsi="Times" w:eastAsia="Times" w:cs="Times"/>
                <w:color w:val="231815"/>
                <w:sz w:val="12"/>
                <w:szCs w:val="12"/>
              </w:rPr>
              <w:t>Proportion of removed nodes</w:t>
            </w:r>
          </w:p>
        </w:tc>
        <w:tc>
          <w:tcPr>
            <w:tcW w:w="480" w:type="dxa"/>
            <w:vAlign w:val="bottom"/>
          </w:tcPr>
          <w:p>
            <w:pPr>
              <w:spacing w:after="0"/>
              <w:rPr>
                <w:color w:val="auto"/>
                <w:sz w:val="13"/>
                <w:szCs w:val="13"/>
              </w:rPr>
            </w:pPr>
          </w:p>
        </w:tc>
        <w:tc>
          <w:tcPr>
            <w:tcW w:w="180" w:type="dxa"/>
            <w:vAlign w:val="bottom"/>
          </w:tcPr>
          <w:p>
            <w:pPr>
              <w:spacing w:after="0"/>
              <w:rPr>
                <w:color w:val="auto"/>
                <w:sz w:val="13"/>
                <w:szCs w:val="13"/>
              </w:rPr>
            </w:pPr>
          </w:p>
        </w:tc>
        <w:tc>
          <w:tcPr>
            <w:tcW w:w="220" w:type="dxa"/>
            <w:vAlign w:val="bottom"/>
          </w:tcPr>
          <w:p>
            <w:pPr>
              <w:spacing w:after="0"/>
              <w:rPr>
                <w:color w:val="auto"/>
                <w:sz w:val="13"/>
                <w:szCs w:val="13"/>
              </w:rPr>
            </w:pPr>
          </w:p>
        </w:tc>
        <w:tc>
          <w:tcPr>
            <w:tcW w:w="2080" w:type="dxa"/>
            <w:gridSpan w:val="2"/>
            <w:vAlign w:val="bottom"/>
          </w:tcPr>
          <w:p>
            <w:pPr>
              <w:spacing w:after="0"/>
              <w:ind w:right="178"/>
              <w:jc w:val="center"/>
              <w:rPr>
                <w:color w:val="auto"/>
                <w:sz w:val="20"/>
                <w:szCs w:val="20"/>
              </w:rPr>
            </w:pPr>
            <w:r>
              <w:rPr>
                <w:rFonts w:ascii="Times" w:hAnsi="Times" w:eastAsia="Times" w:cs="Times"/>
                <w:color w:val="231815"/>
                <w:sz w:val="12"/>
                <w:szCs w:val="12"/>
              </w:rPr>
              <w:t>Proportion of removed nodes</w:t>
            </w:r>
          </w:p>
        </w:tc>
        <w:tc>
          <w:tcPr>
            <w:tcW w:w="120" w:type="dxa"/>
            <w:vAlign w:val="bottom"/>
          </w:tcPr>
          <w:p>
            <w:pPr>
              <w:spacing w:after="0"/>
              <w:rPr>
                <w:color w:val="auto"/>
                <w:sz w:val="13"/>
                <w:szCs w:val="13"/>
              </w:rPr>
            </w:pPr>
          </w:p>
        </w:tc>
        <w:tc>
          <w:tcPr>
            <w:tcW w:w="0" w:type="dxa"/>
            <w:vAlign w:val="bottom"/>
          </w:tcPr>
          <w:p>
            <w:pPr>
              <w:spacing w:after="0"/>
              <w:rPr>
                <w:color w:val="auto"/>
                <w:sz w:val="1"/>
                <w:szCs w:val="1"/>
              </w:rPr>
            </w:pPr>
          </w:p>
        </w:tc>
      </w:tr>
    </w:tbl>
    <w:p>
      <w:pPr>
        <w:spacing w:after="0" w:line="168"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514350</wp:posOffset>
            </wp:positionH>
            <wp:positionV relativeFrom="paragraph">
              <wp:posOffset>-1227455</wp:posOffset>
            </wp:positionV>
            <wp:extent cx="3402330" cy="1069340"/>
            <wp:effectExtent l="0" t="0" r="1270" b="228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srcRect/>
                    <a:stretch>
                      <a:fillRect/>
                    </a:stretch>
                  </pic:blipFill>
                  <pic:spPr>
                    <a:xfrm>
                      <a:off x="0" y="0"/>
                      <a:ext cx="3402330" cy="1069340"/>
                    </a:xfrm>
                    <a:prstGeom prst="rect">
                      <a:avLst/>
                    </a:prstGeom>
                    <a:noFill/>
                  </pic:spPr>
                </pic:pic>
              </a:graphicData>
            </a:graphic>
          </wp:anchor>
        </w:drawing>
      </w:r>
    </w:p>
    <w:p>
      <w:pPr>
        <w:spacing w:after="0" w:line="241" w:lineRule="auto"/>
        <w:jc w:val="both"/>
        <w:rPr>
          <w:color w:val="auto"/>
          <w:sz w:val="20"/>
          <w:szCs w:val="20"/>
        </w:rPr>
      </w:pPr>
      <w:r>
        <w:rPr>
          <w:rFonts w:ascii="Arial" w:hAnsi="Arial" w:eastAsia="Arial" w:cs="Arial"/>
          <w:color w:val="auto"/>
          <w:sz w:val="16"/>
          <w:szCs w:val="16"/>
        </w:rPr>
        <w:t>Figure 8 The relationship between giant component size and de-gree/hyperdegree. Nodes are removed from high degree/hyperdegree to low respectively. For degree and hyperdegree respectively, the relation curves between the proportion of removed nodes and that of the giant component show that a considerable number of authors contribute to the formation of giant component. The left-shifting trend of the relation curves in three time periods (1999{2003, 2004{2008 and 2009{2013) over time shows the increasing contributions of author activity and productivity to the formation of the giant component.</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color w:val="auto"/>
                <w:sz w:val="20"/>
                <w:szCs w:val="20"/>
              </w:rPr>
            </w:pPr>
            <w:bookmarkStart w:id="16" w:name="page17"/>
            <w:bookmarkEnd w:id="16"/>
            <w:r>
              <w:rPr>
                <w:rFonts w:ascii="Arial" w:hAnsi="Arial" w:eastAsia="Arial" w:cs="Arial"/>
                <w:color w:val="auto"/>
                <w:sz w:val="16"/>
                <w:szCs w:val="16"/>
              </w:rPr>
              <w:t>Title Suppressed Due to Excessive Length</w:t>
            </w:r>
          </w:p>
        </w:tc>
        <w:tc>
          <w:tcPr>
            <w:tcW w:w="1900" w:type="dxa"/>
            <w:vAlign w:val="bottom"/>
          </w:tcPr>
          <w:p>
            <w:pPr>
              <w:spacing w:after="0"/>
              <w:jc w:val="right"/>
              <w:rPr>
                <w:color w:val="auto"/>
                <w:sz w:val="20"/>
                <w:szCs w:val="20"/>
              </w:rPr>
            </w:pPr>
            <w:r>
              <w:rPr>
                <w:rFonts w:ascii="Arial" w:hAnsi="Arial" w:eastAsia="Arial" w:cs="Arial"/>
                <w:color w:val="auto"/>
                <w:sz w:val="16"/>
                <w:szCs w:val="16"/>
              </w:rPr>
              <w:t>17</w:t>
            </w:r>
          </w:p>
        </w:tc>
      </w:tr>
      <w:tr>
        <w:trPr>
          <w:trHeight w:val="84" w:hRule="atLeast"/>
        </w:trPr>
        <w:tc>
          <w:tcPr>
            <w:tcW w:w="4840" w:type="dxa"/>
            <w:tcBorders>
              <w:bottom w:val="single" w:color="auto" w:sz="8" w:space="0"/>
            </w:tcBorders>
            <w:vAlign w:val="bottom"/>
          </w:tcPr>
          <w:p>
            <w:pPr>
              <w:spacing w:after="0"/>
              <w:rPr>
                <w:color w:val="auto"/>
                <w:sz w:val="7"/>
                <w:szCs w:val="7"/>
              </w:rPr>
            </w:pPr>
          </w:p>
        </w:tc>
        <w:tc>
          <w:tcPr>
            <w:tcW w:w="1900" w:type="dxa"/>
            <w:tcBorders>
              <w:bottom w:val="single" w:color="auto" w:sz="8" w:space="0"/>
            </w:tcBorders>
            <w:vAlign w:val="bottom"/>
          </w:tcPr>
          <w:p>
            <w:pPr>
              <w:spacing w:after="0"/>
              <w:rPr>
                <w:color w:val="auto"/>
                <w:sz w:val="7"/>
                <w:szCs w:val="7"/>
              </w:rPr>
            </w:pPr>
          </w:p>
        </w:tc>
      </w:tr>
    </w:tbl>
    <w:p>
      <w:pPr>
        <w:spacing w:after="0" w:line="197"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4 Discussion and conclusions</w:t>
      </w:r>
    </w:p>
    <w:p>
      <w:pPr>
        <w:spacing w:after="0" w:line="277" w:lineRule="exact"/>
        <w:rPr>
          <w:color w:val="auto"/>
          <w:sz w:val="20"/>
          <w:szCs w:val="20"/>
        </w:rPr>
      </w:pPr>
    </w:p>
    <w:p>
      <w:pPr>
        <w:spacing w:after="0" w:line="258" w:lineRule="auto"/>
        <w:jc w:val="both"/>
        <w:rPr>
          <w:color w:val="auto"/>
          <w:sz w:val="20"/>
          <w:szCs w:val="20"/>
        </w:rPr>
      </w:pPr>
      <w:r>
        <w:rPr>
          <w:rFonts w:ascii="Arial" w:hAnsi="Arial" w:eastAsia="Arial" w:cs="Arial"/>
          <w:color w:val="auto"/>
          <w:sz w:val="19"/>
          <w:szCs w:val="19"/>
        </w:rPr>
        <w:t>Our case study on PNAS 1999-2013 veri es the similar transitivity and assorta-tivity of collaboration patterns in biological, physical and social sciences. The data demonstrate that the degree distribution types of the three science cate-gories are identical, which are a mixture of a generalized Poisson distribution and a power-law. This also holds for hyperdegree. We provided an explanation for the emergence of this distribution type through authors' \yes/no" decisions and their di erent abilities to attract collaborations.</w:t>
      </w:r>
    </w:p>
    <w:p>
      <w:pPr>
        <w:spacing w:after="0" w:line="39" w:lineRule="exact"/>
        <w:rPr>
          <w:color w:val="auto"/>
          <w:sz w:val="20"/>
          <w:szCs w:val="20"/>
        </w:rPr>
      </w:pPr>
    </w:p>
    <w:p>
      <w:pPr>
        <w:spacing w:after="0" w:line="244" w:lineRule="auto"/>
        <w:ind w:firstLine="299"/>
        <w:jc w:val="both"/>
        <w:rPr>
          <w:color w:val="auto"/>
          <w:sz w:val="20"/>
          <w:szCs w:val="20"/>
        </w:rPr>
      </w:pPr>
      <w:r>
        <w:rPr>
          <w:rFonts w:ascii="Arial" w:hAnsi="Arial" w:eastAsia="Arial" w:cs="Arial"/>
          <w:color w:val="auto"/>
          <w:sz w:val="20"/>
          <w:szCs w:val="20"/>
        </w:rPr>
        <w:t>The data show that a considerable number of authors pursue interdisci-plinary research, and the giant component of coauthorship network PNAS 1999-2013 contains most authors of each science category. We took network perspective to analyze the interactions among the second-class disciplines, and quantify their interdisciplinarity by network indexes such as degree and be-tweenness centrality. We found that speci c second-class disciplines (such as Applied mathematics and Anthropology) play an important role in interdisci-plinary research.</w:t>
      </w:r>
    </w:p>
    <w:p>
      <w:pPr>
        <w:spacing w:after="0" w:line="51" w:lineRule="exact"/>
        <w:rPr>
          <w:color w:val="auto"/>
          <w:sz w:val="20"/>
          <w:szCs w:val="20"/>
        </w:rPr>
      </w:pPr>
    </w:p>
    <w:p>
      <w:pPr>
        <w:spacing w:after="0" w:line="245" w:lineRule="auto"/>
        <w:ind w:firstLine="299"/>
        <w:jc w:val="both"/>
        <w:rPr>
          <w:color w:val="auto"/>
          <w:sz w:val="20"/>
          <w:szCs w:val="20"/>
        </w:rPr>
      </w:pPr>
      <w:r>
        <w:rPr>
          <w:rFonts w:ascii="Arial" w:hAnsi="Arial" w:eastAsia="Arial" w:cs="Arial"/>
          <w:color w:val="auto"/>
          <w:sz w:val="20"/>
          <w:szCs w:val="20"/>
        </w:rPr>
        <w:t>The case study contributes to understanding multidisciplinary and inter-disciplinarity collaboration patterns, due to the importance of PNAS and to the accurate discipline information of its papers. The selection of data might a ect the details of our ndings about interdisciplinarity. Our results may not be interpreted as the patterns of general researchers. For example, we cannot expect to observe a high extent of interdisciplinarity by analyzing a domain speci c journal. We nished the case study by asking a question: What are the grounds of interdisciplinary research? While a thorough discussion of this question is beyond the scope of this paper, the following provides a simple discussion.</w:t>
      </w:r>
    </w:p>
    <w:p>
      <w:pPr>
        <w:spacing w:after="0" w:line="52" w:lineRule="exact"/>
        <w:rPr>
          <w:color w:val="auto"/>
          <w:sz w:val="20"/>
          <w:szCs w:val="20"/>
        </w:rPr>
      </w:pPr>
    </w:p>
    <w:p>
      <w:pPr>
        <w:spacing w:after="0" w:line="259" w:lineRule="auto"/>
        <w:ind w:firstLine="299"/>
        <w:jc w:val="both"/>
        <w:rPr>
          <w:rFonts w:ascii="Arial" w:hAnsi="Arial" w:eastAsia="Arial" w:cs="Arial"/>
          <w:color w:val="auto"/>
          <w:sz w:val="19"/>
          <w:szCs w:val="19"/>
        </w:rPr>
      </w:pPr>
      <w:r>
        <w:rPr>
          <w:rFonts w:ascii="Arial" w:hAnsi="Arial" w:eastAsia="Arial" w:cs="Arial"/>
          <w:color w:val="auto"/>
          <w:sz w:val="19"/>
          <w:szCs w:val="19"/>
        </w:rPr>
        <w:t xml:space="preserve">There is a tendency of fragmentation for disciplines in the development of sciences: going to split into sub-disciplines and speci c topics. Although the research objects are di erent, their research paradigms are in common, which can be grouped into four categories, namely theoretical research, experiment, simulation, and data-driven </w:t>
      </w:r>
      <w:r>
        <w:fldChar w:fldCharType="begin"/>
      </w:r>
      <w:r>
        <w:instrText xml:space="preserve"> HYPERLINK \l "page20" \h </w:instrText>
      </w:r>
      <w:r>
        <w:fldChar w:fldCharType="separate"/>
      </w:r>
      <w:r>
        <w:rPr>
          <w:rFonts w:ascii="Arial" w:hAnsi="Arial" w:eastAsia="Arial" w:cs="Arial"/>
          <w:color w:val="auto"/>
          <w:sz w:val="19"/>
          <w:szCs w:val="19"/>
        </w:rPr>
        <w:t xml:space="preserve">[50]. </w:t>
      </w:r>
      <w:r>
        <w:rPr>
          <w:rFonts w:ascii="Arial" w:hAnsi="Arial" w:eastAsia="Arial" w:cs="Arial"/>
          <w:color w:val="auto"/>
          <w:sz w:val="19"/>
          <w:szCs w:val="19"/>
        </w:rPr>
        <w:fldChar w:fldCharType="end"/>
      </w:r>
      <w:r>
        <w:rPr>
          <w:rFonts w:ascii="Arial" w:hAnsi="Arial" w:eastAsia="Arial" w:cs="Arial"/>
          <w:color w:val="auto"/>
          <w:sz w:val="19"/>
          <w:szCs w:val="19"/>
        </w:rPr>
        <w:t xml:space="preserve">Meanwhile, many scienti c problems are too complex to be understood through the methodology of single discipline. In-tegrating theoretical and methodological perspectives drawn from di erent disciplines creates a uni ed methodology for research problems and even vo-cabulary used to present concepts in speci c disciplines </w:t>
      </w:r>
      <w:r>
        <w:fldChar w:fldCharType="begin"/>
      </w:r>
      <w:r>
        <w:instrText xml:space="preserve"> HYPERLINK \l "page20" \h </w:instrText>
      </w:r>
      <w:r>
        <w:fldChar w:fldCharType="separate"/>
      </w:r>
      <w:r>
        <w:rPr>
          <w:rFonts w:ascii="Arial" w:hAnsi="Arial" w:eastAsia="Arial" w:cs="Arial"/>
          <w:color w:val="auto"/>
          <w:sz w:val="19"/>
          <w:szCs w:val="19"/>
        </w:rPr>
        <w:t xml:space="preserve">[51], </w:t>
      </w:r>
      <w:r>
        <w:rPr>
          <w:rFonts w:ascii="Arial" w:hAnsi="Arial" w:eastAsia="Arial" w:cs="Arial"/>
          <w:color w:val="auto"/>
          <w:sz w:val="19"/>
          <w:szCs w:val="19"/>
        </w:rPr>
        <w:fldChar w:fldCharType="end"/>
      </w:r>
      <w:r>
        <w:rPr>
          <w:rFonts w:ascii="Arial" w:hAnsi="Arial" w:eastAsia="Arial" w:cs="Arial"/>
          <w:color w:val="auto"/>
          <w:sz w:val="19"/>
          <w:szCs w:val="19"/>
        </w:rPr>
        <w:t xml:space="preserve">which drives the formation of transdisciplinary disciplines </w:t>
      </w:r>
      <w:r>
        <w:fldChar w:fldCharType="begin"/>
      </w:r>
      <w:r>
        <w:instrText xml:space="preserve"> HYPERLINK \l "page21" \h </w:instrText>
      </w:r>
      <w:r>
        <w:fldChar w:fldCharType="separate"/>
      </w:r>
      <w:r>
        <w:rPr>
          <w:rFonts w:ascii="Arial" w:hAnsi="Arial" w:eastAsia="Arial" w:cs="Arial"/>
          <w:color w:val="auto"/>
          <w:sz w:val="19"/>
          <w:szCs w:val="19"/>
        </w:rPr>
        <w:t>[52].</w:t>
      </w:r>
      <w:r>
        <w:rPr>
          <w:rFonts w:ascii="Arial" w:hAnsi="Arial" w:eastAsia="Arial" w:cs="Arial"/>
          <w:color w:val="auto"/>
          <w:sz w:val="19"/>
          <w:szCs w:val="19"/>
        </w:rPr>
        <w:fldChar w:fldCharType="end"/>
      </w:r>
    </w:p>
    <w:p>
      <w:pPr>
        <w:spacing w:after="0" w:line="42" w:lineRule="exact"/>
        <w:rPr>
          <w:rFonts w:ascii="Arial" w:hAnsi="Arial" w:eastAsia="Arial" w:cs="Arial"/>
          <w:color w:val="auto"/>
          <w:sz w:val="19"/>
          <w:szCs w:val="19"/>
        </w:rPr>
      </w:pPr>
    </w:p>
    <w:p>
      <w:pPr>
        <w:spacing w:after="0" w:line="243" w:lineRule="auto"/>
        <w:ind w:firstLine="299"/>
        <w:jc w:val="both"/>
        <w:rPr>
          <w:rFonts w:ascii="Arial" w:hAnsi="Arial" w:eastAsia="Arial" w:cs="Arial"/>
          <w:color w:val="auto"/>
          <w:sz w:val="20"/>
          <w:szCs w:val="20"/>
        </w:rPr>
      </w:pPr>
      <w:r>
        <w:rPr>
          <w:rFonts w:ascii="Arial" w:hAnsi="Arial" w:eastAsia="Arial" w:cs="Arial"/>
          <w:color w:val="auto"/>
          <w:sz w:val="20"/>
          <w:szCs w:val="20"/>
        </w:rPr>
        <w:t xml:space="preserve">Systems science, as a typical transdisciplinary discipline, studies systems from simple to complex, from natural to social sciences. The parts of a sys-tem and the relations between parts can be abstracted as networks. The rapid development of research on networks (model, algorithm,...) breeds a new dis-cipline, namely network science. Some researchers from biological, physical and social elds investigate their respective problems under network frame-work </w:t>
      </w:r>
      <w:r>
        <w:fldChar w:fldCharType="begin"/>
      </w:r>
      <w:r>
        <w:instrText xml:space="preserve"> HYPERLINK \l "page21" \h </w:instrText>
      </w:r>
      <w:r>
        <w:fldChar w:fldCharType="separate"/>
      </w:r>
      <w:r>
        <w:rPr>
          <w:rFonts w:ascii="Arial" w:hAnsi="Arial" w:eastAsia="Arial" w:cs="Arial"/>
          <w:color w:val="auto"/>
          <w:sz w:val="20"/>
          <w:szCs w:val="20"/>
        </w:rPr>
        <w:t xml:space="preserve">[53], </w:t>
      </w:r>
      <w:r>
        <w:rPr>
          <w:rFonts w:ascii="Arial" w:hAnsi="Arial" w:eastAsia="Arial" w:cs="Arial"/>
          <w:color w:val="auto"/>
          <w:sz w:val="20"/>
          <w:szCs w:val="20"/>
        </w:rPr>
        <w:fldChar w:fldCharType="end"/>
      </w:r>
      <w:r>
        <w:rPr>
          <w:rFonts w:ascii="Arial" w:hAnsi="Arial" w:eastAsia="Arial" w:cs="Arial"/>
          <w:color w:val="auto"/>
          <w:sz w:val="20"/>
          <w:szCs w:val="20"/>
        </w:rPr>
        <w:t>e. g. our case study.</w:t>
      </w:r>
    </w:p>
    <w:p>
      <w:pPr>
        <w:spacing w:after="0" w:line="53" w:lineRule="exact"/>
        <w:rPr>
          <w:rFonts w:ascii="Arial" w:hAnsi="Arial" w:eastAsia="Arial" w:cs="Arial"/>
          <w:color w:val="auto"/>
          <w:sz w:val="19"/>
          <w:szCs w:val="19"/>
        </w:rPr>
      </w:pPr>
    </w:p>
    <w:p>
      <w:pPr>
        <w:spacing w:after="0" w:line="239" w:lineRule="auto"/>
        <w:ind w:firstLine="299"/>
        <w:jc w:val="both"/>
        <w:rPr>
          <w:color w:val="auto"/>
          <w:sz w:val="20"/>
          <w:szCs w:val="20"/>
        </w:rPr>
      </w:pPr>
      <w:r>
        <w:rPr>
          <w:rFonts w:ascii="Arial" w:hAnsi="Arial" w:eastAsia="Arial" w:cs="Arial"/>
          <w:color w:val="auto"/>
          <w:sz w:val="19"/>
          <w:szCs w:val="19"/>
        </w:rPr>
        <w:t>To follow up the above, one would think that common research paradigms and methodology, especially those integrated as transdisciplinary disciplines,</w:t>
      </w:r>
    </w:p>
    <w:p>
      <w:pPr>
        <w:sectPr>
          <w:pgSz w:w="11900" w:h="16838"/>
          <w:pgMar w:top="1333" w:right="3720" w:bottom="1440" w:left="1440" w:header="0" w:footer="0" w:gutter="0"/>
          <w:cols w:equalWidth="0" w:num="1">
            <w:col w:w="6740"/>
          </w:cols>
        </w:sectPr>
      </w:pPr>
    </w:p>
    <w:p>
      <w:pPr>
        <w:tabs>
          <w:tab w:val="left" w:pos="5520"/>
        </w:tabs>
        <w:spacing w:after="0"/>
        <w:rPr>
          <w:color w:val="auto"/>
          <w:sz w:val="20"/>
          <w:szCs w:val="20"/>
        </w:rPr>
      </w:pPr>
      <w:bookmarkStart w:id="17" w:name="page18"/>
      <w:bookmarkEnd w:id="17"/>
      <w:r>
        <w:rPr>
          <w:rFonts w:ascii="Arial" w:hAnsi="Arial" w:eastAsia="Arial" w:cs="Arial"/>
          <w:color w:val="auto"/>
          <w:sz w:val="16"/>
          <w:szCs w:val="16"/>
        </w:rPr>
        <w:t>18</w:t>
      </w:r>
      <w:r>
        <w:rPr>
          <w:color w:val="auto"/>
          <w:sz w:val="20"/>
          <w:szCs w:val="20"/>
        </w:rPr>
        <w:tab/>
      </w:r>
      <w:r>
        <w:rPr>
          <w:rFonts w:ascii="Arial" w:hAnsi="Arial" w:eastAsia="Arial" w:cs="Arial"/>
          <w:color w:val="auto"/>
          <w:sz w:val="16"/>
          <w:szCs w:val="16"/>
        </w:rPr>
        <w:t>Zheng Xie et al.</w:t>
      </w:r>
    </w:p>
    <w:p>
      <w:pPr>
        <w:spacing w:after="0" w:line="322"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26" name="Shape 26"/>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26"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6Kdg29UAAAAEAQAADwAAAAAAAAABACAAAAA4AAAAZHJzL2Rvd25yZXYu&#10;eG1sUEsBAhQAFAAAAAgAh07iQLsJqb2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line="259" w:lineRule="auto"/>
        <w:jc w:val="both"/>
        <w:rPr>
          <w:rFonts w:ascii="Arial" w:hAnsi="Arial" w:eastAsia="Arial" w:cs="Arial"/>
          <w:color w:val="auto"/>
          <w:sz w:val="19"/>
          <w:szCs w:val="19"/>
        </w:rPr>
      </w:pPr>
      <w:r>
        <w:rPr>
          <w:rFonts w:ascii="Arial" w:hAnsi="Arial" w:eastAsia="Arial" w:cs="Arial"/>
          <w:color w:val="auto"/>
          <w:sz w:val="19"/>
          <w:szCs w:val="19"/>
        </w:rPr>
        <w:t xml:space="preserve">give grounds for the interactions between science categories and for the forma-tion of giant components in coauthorship networks. It seems promising that analyzing paper content helps to validate the universality of those paradigms and methodologies. Over half the papers of PNAS 1999-2013 contain the topic words \system" and \control" </w:t>
      </w:r>
      <w:r>
        <w:fldChar w:fldCharType="begin"/>
      </w:r>
      <w:r>
        <w:instrText xml:space="preserve"> HYPERLINK \l "page20" \h </w:instrText>
      </w:r>
      <w:r>
        <w:fldChar w:fldCharType="separate"/>
      </w:r>
      <w:r>
        <w:rPr>
          <w:rFonts w:ascii="Arial" w:hAnsi="Arial" w:eastAsia="Arial" w:cs="Arial"/>
          <w:color w:val="auto"/>
          <w:sz w:val="19"/>
          <w:szCs w:val="19"/>
        </w:rPr>
        <w:t xml:space="preserve">[42]. </w:t>
      </w:r>
      <w:r>
        <w:rPr>
          <w:rFonts w:ascii="Arial" w:hAnsi="Arial" w:eastAsia="Arial" w:cs="Arial"/>
          <w:color w:val="auto"/>
          <w:sz w:val="19"/>
          <w:szCs w:val="19"/>
        </w:rPr>
        <w:fldChar w:fldCharType="end"/>
      </w:r>
      <w:r>
        <w:rPr>
          <w:rFonts w:ascii="Arial" w:hAnsi="Arial" w:eastAsia="Arial" w:cs="Arial"/>
          <w:color w:val="auto"/>
          <w:sz w:val="19"/>
          <w:szCs w:val="19"/>
        </w:rPr>
        <w:t>The high proportion of the papers contain-ing a topic word at certain levels re ects the typicality of the topic. However, it is not easy to say which is the relation between a paper containing the word \system" and a paper applying research results of systems science. Hence val-idating the universality at semantic level is a subject for further study.</w:t>
      </w:r>
    </w:p>
    <w:p>
      <w:pPr>
        <w:spacing w:after="0" w:line="200" w:lineRule="exact"/>
        <w:rPr>
          <w:color w:val="auto"/>
          <w:sz w:val="20"/>
          <w:szCs w:val="20"/>
        </w:rPr>
      </w:pPr>
    </w:p>
    <w:p>
      <w:pPr>
        <w:spacing w:after="0" w:line="217"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Availability of data and materials</w:t>
      </w:r>
    </w:p>
    <w:p>
      <w:pPr>
        <w:spacing w:after="0" w:line="268" w:lineRule="exact"/>
        <w:rPr>
          <w:color w:val="auto"/>
          <w:sz w:val="20"/>
          <w:szCs w:val="20"/>
        </w:rPr>
      </w:pPr>
    </w:p>
    <w:p>
      <w:pPr>
        <w:spacing w:after="0" w:line="234" w:lineRule="auto"/>
        <w:jc w:val="both"/>
        <w:rPr>
          <w:rFonts w:ascii="Arial" w:hAnsi="Arial" w:eastAsia="Arial" w:cs="Arial"/>
          <w:color w:val="auto"/>
          <w:sz w:val="20"/>
          <w:szCs w:val="20"/>
        </w:rPr>
      </w:pPr>
      <w:r>
        <w:rPr>
          <w:rFonts w:ascii="Arial" w:hAnsi="Arial" w:eastAsia="Arial" w:cs="Arial"/>
          <w:color w:val="auto"/>
          <w:sz w:val="20"/>
          <w:szCs w:val="20"/>
        </w:rPr>
        <w:t xml:space="preserve">The data are freely available from the their website </w:t>
      </w:r>
      <w:r>
        <w:fldChar w:fldCharType="begin"/>
      </w:r>
      <w:r>
        <w:instrText xml:space="preserve"> HYPERLINK "http://www.pnas.org" \h </w:instrText>
      </w:r>
      <w:r>
        <w:fldChar w:fldCharType="separate"/>
      </w:r>
      <w:r>
        <w:rPr>
          <w:rFonts w:ascii="Arial" w:hAnsi="Arial" w:eastAsia="Arial" w:cs="Arial"/>
          <w:color w:val="auto"/>
          <w:sz w:val="20"/>
          <w:szCs w:val="20"/>
        </w:rPr>
        <w:t xml:space="preserve">http://www.pnas.org. </w:t>
      </w:r>
      <w:r>
        <w:rPr>
          <w:rFonts w:ascii="Arial" w:hAnsi="Arial" w:eastAsia="Arial" w:cs="Arial"/>
          <w:color w:val="auto"/>
          <w:sz w:val="20"/>
          <w:szCs w:val="20"/>
        </w:rPr>
        <w:fldChar w:fldCharType="end"/>
      </w:r>
      <w:r>
        <w:rPr>
          <w:rFonts w:ascii="Arial" w:hAnsi="Arial" w:eastAsia="Arial" w:cs="Arial"/>
          <w:color w:val="auto"/>
          <w:sz w:val="20"/>
          <w:szCs w:val="20"/>
        </w:rPr>
        <w:t>Feel free to get in contact with the corresponding author in case you need more information.</w:t>
      </w:r>
    </w:p>
    <w:p>
      <w:pPr>
        <w:spacing w:after="0" w:line="200" w:lineRule="exact"/>
        <w:rPr>
          <w:color w:val="auto"/>
          <w:sz w:val="20"/>
          <w:szCs w:val="20"/>
        </w:rPr>
      </w:pPr>
    </w:p>
    <w:p>
      <w:pPr>
        <w:spacing w:after="0" w:line="231"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Competing interests</w:t>
      </w:r>
    </w:p>
    <w:p>
      <w:pPr>
        <w:spacing w:after="0" w:line="234"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The authors declare that they have no competing interests.</w:t>
      </w:r>
    </w:p>
    <w:p>
      <w:pPr>
        <w:spacing w:after="0" w:line="200" w:lineRule="exact"/>
        <w:rPr>
          <w:color w:val="auto"/>
          <w:sz w:val="20"/>
          <w:szCs w:val="20"/>
        </w:rPr>
      </w:pPr>
    </w:p>
    <w:p>
      <w:pPr>
        <w:spacing w:after="0" w:line="230"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Funding</w:t>
      </w:r>
    </w:p>
    <w:p>
      <w:pPr>
        <w:spacing w:after="0" w:line="268" w:lineRule="exact"/>
        <w:rPr>
          <w:color w:val="auto"/>
          <w:sz w:val="20"/>
          <w:szCs w:val="20"/>
        </w:rPr>
      </w:pPr>
    </w:p>
    <w:p>
      <w:pPr>
        <w:spacing w:after="0" w:line="227" w:lineRule="auto"/>
        <w:jc w:val="both"/>
        <w:rPr>
          <w:color w:val="auto"/>
          <w:sz w:val="20"/>
          <w:szCs w:val="20"/>
        </w:rPr>
      </w:pPr>
      <w:r>
        <w:rPr>
          <w:rFonts w:ascii="Arial" w:hAnsi="Arial" w:eastAsia="Arial" w:cs="Arial"/>
          <w:color w:val="auto"/>
          <w:sz w:val="20"/>
          <w:szCs w:val="20"/>
        </w:rPr>
        <w:t>ZX acknowledges support from National Science Foundation of China (NSFC) Grant No. 61773020.</w:t>
      </w:r>
    </w:p>
    <w:p>
      <w:pPr>
        <w:spacing w:after="0" w:line="200" w:lineRule="exact"/>
        <w:rPr>
          <w:color w:val="auto"/>
          <w:sz w:val="20"/>
          <w:szCs w:val="20"/>
        </w:rPr>
      </w:pPr>
    </w:p>
    <w:p>
      <w:pPr>
        <w:spacing w:after="0" w:line="230"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Authors' contributions</w:t>
      </w:r>
    </w:p>
    <w:p>
      <w:pPr>
        <w:spacing w:after="0" w:line="268" w:lineRule="exact"/>
        <w:rPr>
          <w:color w:val="auto"/>
          <w:sz w:val="20"/>
          <w:szCs w:val="20"/>
        </w:rPr>
      </w:pPr>
    </w:p>
    <w:p>
      <w:pPr>
        <w:spacing w:after="0" w:line="238" w:lineRule="auto"/>
        <w:jc w:val="both"/>
        <w:rPr>
          <w:color w:val="auto"/>
          <w:sz w:val="20"/>
          <w:szCs w:val="20"/>
        </w:rPr>
      </w:pPr>
      <w:r>
        <w:rPr>
          <w:rFonts w:ascii="Arial" w:hAnsi="Arial" w:eastAsia="Arial" w:cs="Arial"/>
          <w:color w:val="auto"/>
          <w:sz w:val="20"/>
          <w:szCs w:val="20"/>
        </w:rPr>
        <w:t>All authors conceived and designed the research. ZX and ML wrote the pa-per. ZX and JPL analyzed the data. OYZZ acquired the data. ZX and XJD wrote the discussion. All authors discussed the research and approved the nal version of the manuscript.</w:t>
      </w:r>
    </w:p>
    <w:p>
      <w:pPr>
        <w:spacing w:after="0" w:line="200" w:lineRule="exact"/>
        <w:rPr>
          <w:color w:val="auto"/>
          <w:sz w:val="20"/>
          <w:szCs w:val="20"/>
        </w:rPr>
      </w:pPr>
    </w:p>
    <w:p>
      <w:pPr>
        <w:spacing w:after="0" w:line="231"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Acknowledgments</w:t>
      </w:r>
    </w:p>
    <w:p>
      <w:pPr>
        <w:spacing w:after="0" w:line="268" w:lineRule="exact"/>
        <w:rPr>
          <w:color w:val="auto"/>
          <w:sz w:val="20"/>
          <w:szCs w:val="20"/>
        </w:rPr>
      </w:pPr>
    </w:p>
    <w:p>
      <w:pPr>
        <w:spacing w:after="0" w:line="227" w:lineRule="auto"/>
        <w:jc w:val="both"/>
        <w:rPr>
          <w:color w:val="auto"/>
          <w:sz w:val="20"/>
          <w:szCs w:val="20"/>
        </w:rPr>
      </w:pPr>
      <w:r>
        <w:rPr>
          <w:rFonts w:ascii="Arial" w:hAnsi="Arial" w:eastAsia="Arial" w:cs="Arial"/>
          <w:color w:val="auto"/>
          <w:sz w:val="20"/>
          <w:szCs w:val="20"/>
        </w:rPr>
        <w:t>We thank the anonymous reviewers for their valuable suggestions and great help.</w:t>
      </w:r>
    </w:p>
    <w:p>
      <w:pPr>
        <w:spacing w:after="0" w:line="200" w:lineRule="exact"/>
        <w:rPr>
          <w:color w:val="auto"/>
          <w:sz w:val="20"/>
          <w:szCs w:val="20"/>
        </w:rPr>
      </w:pPr>
    </w:p>
    <w:p>
      <w:pPr>
        <w:spacing w:after="0" w:line="230"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Endnotes</w:t>
      </w:r>
    </w:p>
    <w:p>
      <w:pPr>
        <w:spacing w:after="0" w:line="175" w:lineRule="exact"/>
        <w:rPr>
          <w:color w:val="auto"/>
          <w:sz w:val="20"/>
          <w:szCs w:val="20"/>
        </w:rPr>
      </w:pPr>
    </w:p>
    <w:p>
      <w:pPr>
        <w:spacing w:after="0" w:line="239" w:lineRule="auto"/>
        <w:rPr>
          <w:rFonts w:ascii="Arial" w:hAnsi="Arial" w:eastAsia="Arial" w:cs="Arial"/>
          <w:color w:val="auto"/>
          <w:sz w:val="20"/>
          <w:szCs w:val="20"/>
        </w:rPr>
      </w:pPr>
      <w:r>
        <w:fldChar w:fldCharType="begin"/>
      </w:r>
      <w:r>
        <w:instrText xml:space="preserve"> HYPERLINK "http://www.pnas.org" \h </w:instrText>
      </w:r>
      <w:r>
        <w:fldChar w:fldCharType="separate"/>
      </w:r>
      <w:r>
        <w:fldChar w:fldCharType="end"/>
      </w:r>
      <w:r>
        <w:rPr>
          <w:rFonts w:ascii="Arial" w:hAnsi="Arial" w:eastAsia="Arial" w:cs="Arial"/>
          <w:color w:val="auto"/>
          <w:sz w:val="27"/>
          <w:szCs w:val="27"/>
          <w:vertAlign w:val="superscript"/>
        </w:rPr>
        <w:t>a</w:t>
      </w:r>
      <w:r>
        <w:fldChar w:fldCharType="begin"/>
      </w:r>
      <w:r>
        <w:instrText xml:space="preserve"> HYPERLINK "http://www.pnas.org" \h </w:instrText>
      </w:r>
      <w:r>
        <w:fldChar w:fldCharType="separate"/>
      </w:r>
      <w:r>
        <w:rPr>
          <w:rFonts w:ascii="Arial" w:hAnsi="Arial" w:eastAsia="Arial" w:cs="Arial"/>
          <w:color w:val="auto"/>
          <w:sz w:val="20"/>
          <w:szCs w:val="20"/>
        </w:rPr>
        <w:t>http://www.pnas.org.</w:t>
      </w:r>
      <w:r>
        <w:rPr>
          <w:rFonts w:ascii="Arial" w:hAnsi="Arial" w:eastAsia="Arial" w:cs="Arial"/>
          <w:color w:val="auto"/>
          <w:sz w:val="20"/>
          <w:szCs w:val="20"/>
        </w:rPr>
        <w:fldChar w:fldCharType="end"/>
      </w:r>
    </w:p>
    <w:p>
      <w:pPr>
        <w:spacing w:after="0" w:line="1" w:lineRule="exact"/>
        <w:rPr>
          <w:color w:val="auto"/>
          <w:sz w:val="20"/>
          <w:szCs w:val="20"/>
        </w:rPr>
      </w:pPr>
    </w:p>
    <w:p>
      <w:pPr>
        <w:spacing w:after="0" w:line="202" w:lineRule="auto"/>
        <w:jc w:val="both"/>
        <w:rPr>
          <w:color w:val="auto"/>
          <w:sz w:val="20"/>
          <w:szCs w:val="20"/>
        </w:rPr>
      </w:pPr>
      <w:r>
        <w:rPr>
          <w:rFonts w:ascii="Arial" w:hAnsi="Arial" w:eastAsia="Arial" w:cs="Arial"/>
          <w:color w:val="auto"/>
          <w:sz w:val="27"/>
          <w:szCs w:val="27"/>
          <w:vertAlign w:val="superscript"/>
        </w:rPr>
        <w:t>b</w:t>
      </w:r>
      <w:r>
        <w:rPr>
          <w:rFonts w:ascii="Arial" w:hAnsi="Arial" w:eastAsia="Arial" w:cs="Arial"/>
          <w:color w:val="auto"/>
          <w:sz w:val="20"/>
          <w:szCs w:val="20"/>
        </w:rPr>
        <w:t>Wikipedia shows that people with major 100 Chinese surnames account for 84.77% of the total Chinese population.</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color w:val="auto"/>
                <w:sz w:val="20"/>
                <w:szCs w:val="20"/>
              </w:rPr>
            </w:pPr>
            <w:bookmarkStart w:id="18" w:name="page19"/>
            <w:bookmarkEnd w:id="18"/>
            <w:r>
              <w:rPr>
                <w:rFonts w:ascii="Arial" w:hAnsi="Arial" w:eastAsia="Arial" w:cs="Arial"/>
                <w:color w:val="auto"/>
                <w:sz w:val="16"/>
                <w:szCs w:val="16"/>
              </w:rPr>
              <w:t>Title Suppressed Due to Excessive Length</w:t>
            </w:r>
          </w:p>
        </w:tc>
        <w:tc>
          <w:tcPr>
            <w:tcW w:w="1900" w:type="dxa"/>
            <w:vAlign w:val="bottom"/>
          </w:tcPr>
          <w:p>
            <w:pPr>
              <w:spacing w:after="0"/>
              <w:jc w:val="right"/>
              <w:rPr>
                <w:color w:val="auto"/>
                <w:sz w:val="20"/>
                <w:szCs w:val="20"/>
              </w:rPr>
            </w:pPr>
            <w:r>
              <w:rPr>
                <w:rFonts w:ascii="Arial" w:hAnsi="Arial" w:eastAsia="Arial" w:cs="Arial"/>
                <w:color w:val="auto"/>
                <w:sz w:val="16"/>
                <w:szCs w:val="16"/>
              </w:rPr>
              <w:t>19</w:t>
            </w:r>
          </w:p>
        </w:tc>
      </w:tr>
      <w:tr>
        <w:trPr>
          <w:trHeight w:val="84" w:hRule="atLeast"/>
        </w:trPr>
        <w:tc>
          <w:tcPr>
            <w:tcW w:w="4840" w:type="dxa"/>
            <w:tcBorders>
              <w:bottom w:val="single" w:color="auto" w:sz="8" w:space="0"/>
            </w:tcBorders>
            <w:vAlign w:val="bottom"/>
          </w:tcPr>
          <w:p>
            <w:pPr>
              <w:spacing w:after="0"/>
              <w:rPr>
                <w:color w:val="auto"/>
                <w:sz w:val="7"/>
                <w:szCs w:val="7"/>
              </w:rPr>
            </w:pPr>
          </w:p>
        </w:tc>
        <w:tc>
          <w:tcPr>
            <w:tcW w:w="1900" w:type="dxa"/>
            <w:tcBorders>
              <w:bottom w:val="single" w:color="auto" w:sz="8" w:space="0"/>
            </w:tcBorders>
            <w:vAlign w:val="bottom"/>
          </w:tcPr>
          <w:p>
            <w:pPr>
              <w:spacing w:after="0"/>
              <w:rPr>
                <w:color w:val="auto"/>
                <w:sz w:val="7"/>
                <w:szCs w:val="7"/>
              </w:rPr>
            </w:pPr>
          </w:p>
        </w:tc>
      </w:tr>
    </w:tbl>
    <w:p>
      <w:pPr>
        <w:spacing w:after="0" w:line="197"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References</w:t>
      </w:r>
    </w:p>
    <w:p>
      <w:pPr>
        <w:spacing w:after="0" w:line="253" w:lineRule="exact"/>
        <w:rPr>
          <w:color w:val="auto"/>
          <w:sz w:val="20"/>
          <w:szCs w:val="20"/>
        </w:rPr>
      </w:pPr>
    </w:p>
    <w:p>
      <w:pPr>
        <w:numPr>
          <w:ilvl w:val="0"/>
          <w:numId w:val="1"/>
        </w:numPr>
        <w:tabs>
          <w:tab w:val="left" w:pos="225"/>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Weingart P (2012) A short history of knowledge formations. In R. Frodeman, J. Thomp-son Klein, &amp; C. Mitcham (Eds.), The Oxford Handbook of Interdisciplinarity (pp. 3-14). Oxford, England: Oxford University Press.</w:t>
      </w:r>
    </w:p>
    <w:p>
      <w:pPr>
        <w:spacing w:after="0" w:line="40" w:lineRule="exact"/>
        <w:rPr>
          <w:rFonts w:ascii="Arial" w:hAnsi="Arial" w:eastAsia="Arial" w:cs="Arial"/>
          <w:color w:val="auto"/>
          <w:sz w:val="16"/>
          <w:szCs w:val="16"/>
        </w:rPr>
      </w:pPr>
    </w:p>
    <w:p>
      <w:pPr>
        <w:numPr>
          <w:ilvl w:val="0"/>
          <w:numId w:val="1"/>
        </w:numPr>
        <w:tabs>
          <w:tab w:val="left" w:pos="225"/>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 xml:space="preserve">National Academies (U.S.). Committee on Facilitating Interdisciplinary Research (2004). Facilitating interdisciplinary research. Washington: National Academy Press. Retrieved from </w:t>
      </w:r>
      <w:r>
        <w:fldChar w:fldCharType="begin"/>
      </w:r>
      <w:r>
        <w:instrText xml:space="preserve"> HYPERLINK "http://www.nap.edu/books/0309094356/html/" \h </w:instrText>
      </w:r>
      <w:r>
        <w:fldChar w:fldCharType="separate"/>
      </w:r>
      <w:r>
        <w:rPr>
          <w:rFonts w:ascii="Arial" w:hAnsi="Arial" w:eastAsia="Arial" w:cs="Arial"/>
          <w:color w:val="auto"/>
          <w:sz w:val="16"/>
          <w:szCs w:val="16"/>
        </w:rPr>
        <w:t>http://www.nap.edu/books/0309094356/html/</w:t>
      </w:r>
      <w:r>
        <w:rPr>
          <w:rFonts w:ascii="Arial" w:hAnsi="Arial" w:eastAsia="Arial" w:cs="Arial"/>
          <w:color w:val="auto"/>
          <w:sz w:val="16"/>
          <w:szCs w:val="16"/>
        </w:rPr>
        <w:fldChar w:fldCharType="end"/>
      </w:r>
    </w:p>
    <w:p>
      <w:pPr>
        <w:spacing w:after="0" w:line="40"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Hurd JM (1992) Interdisciplinary research in the sciences: Implications for library orga-nizations. Coll Res Liber 53(4), 283-297.</w:t>
      </w:r>
    </w:p>
    <w:p>
      <w:pPr>
        <w:spacing w:after="0" w:line="39"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Cooper G (2013) A disciplinary matter: Critical sociology, academic governance and interdisciplinarity. Sociology 47(1), 74-89.</w:t>
      </w:r>
    </w:p>
    <w:p>
      <w:pPr>
        <w:spacing w:after="0" w:line="39" w:lineRule="exact"/>
        <w:rPr>
          <w:rFonts w:ascii="Arial" w:hAnsi="Arial" w:eastAsia="Arial" w:cs="Arial"/>
          <w:color w:val="auto"/>
          <w:sz w:val="16"/>
          <w:szCs w:val="16"/>
        </w:rPr>
      </w:pPr>
    </w:p>
    <w:p>
      <w:pPr>
        <w:numPr>
          <w:ilvl w:val="0"/>
          <w:numId w:val="1"/>
        </w:numPr>
        <w:tabs>
          <w:tab w:val="left" w:pos="225"/>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Hadorn GH, Pohl C, Bammer G (2012) Solving problems through transdisciplinary re-search. In R. Frodeman, J. Thompson Klein, &amp; C. Mitcham (Eds.), The Oxford Handbook of Interdisciplinarity (pp. 431-452). Oxford, England: Oxford University Press.</w:t>
      </w:r>
    </w:p>
    <w:p>
      <w:pPr>
        <w:spacing w:after="0" w:line="40"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Siedlok F, Hibbert P (2014) The organization of interdisciplinary research: Modes, drivers and barriers. Int J Manage Rev 16(2), 194-210.</w:t>
      </w:r>
    </w:p>
    <w:p>
      <w:pPr>
        <w:spacing w:after="0" w:line="39" w:lineRule="exact"/>
        <w:rPr>
          <w:rFonts w:ascii="Arial" w:hAnsi="Arial" w:eastAsia="Arial" w:cs="Arial"/>
          <w:color w:val="auto"/>
          <w:sz w:val="16"/>
          <w:szCs w:val="16"/>
        </w:rPr>
      </w:pPr>
    </w:p>
    <w:p>
      <w:pPr>
        <w:numPr>
          <w:ilvl w:val="0"/>
          <w:numId w:val="1"/>
        </w:numPr>
        <w:tabs>
          <w:tab w:val="left" w:pos="225"/>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Liu Y, Rafols I, Rousseau R (2012) A framework for knowledge integration and di usion. J Doc 68(1), 31-44.</w:t>
      </w:r>
    </w:p>
    <w:p>
      <w:pPr>
        <w:spacing w:after="0" w:line="11" w:lineRule="exact"/>
        <w:rPr>
          <w:rFonts w:ascii="Arial" w:hAnsi="Arial" w:eastAsia="Arial" w:cs="Arial"/>
          <w:color w:val="auto"/>
          <w:sz w:val="16"/>
          <w:szCs w:val="16"/>
        </w:rPr>
      </w:pPr>
    </w:p>
    <w:p>
      <w:pPr>
        <w:numPr>
          <w:ilvl w:val="0"/>
          <w:numId w:val="1"/>
        </w:numPr>
        <w:tabs>
          <w:tab w:val="left" w:pos="240"/>
        </w:tabs>
        <w:spacing w:after="0"/>
        <w:ind w:left="240" w:hanging="240"/>
        <w:jc w:val="both"/>
        <w:rPr>
          <w:rFonts w:ascii="Arial" w:hAnsi="Arial" w:eastAsia="Arial" w:cs="Arial"/>
          <w:color w:val="auto"/>
          <w:sz w:val="16"/>
          <w:szCs w:val="16"/>
        </w:rPr>
      </w:pPr>
      <w:r>
        <w:rPr>
          <w:rFonts w:ascii="Arial" w:hAnsi="Arial" w:eastAsia="Arial" w:cs="Arial"/>
          <w:color w:val="auto"/>
          <w:sz w:val="16"/>
          <w:szCs w:val="16"/>
        </w:rPr>
        <w:t>Gooch D, Vasalou A, Benton L (2017) Impact in interdisciplinary and cross-sector re-</w:t>
      </w:r>
    </w:p>
    <w:p>
      <w:pPr>
        <w:spacing w:after="0" w:line="5" w:lineRule="exact"/>
        <w:rPr>
          <w:color w:val="auto"/>
          <w:sz w:val="20"/>
          <w:szCs w:val="20"/>
        </w:rPr>
      </w:pPr>
    </w:p>
    <w:p>
      <w:pPr>
        <w:spacing w:after="0"/>
        <w:ind w:left="140"/>
        <w:rPr>
          <w:color w:val="auto"/>
          <w:sz w:val="20"/>
          <w:szCs w:val="20"/>
        </w:rPr>
      </w:pPr>
      <w:r>
        <w:rPr>
          <w:rFonts w:ascii="Arial" w:hAnsi="Arial" w:eastAsia="Arial" w:cs="Arial"/>
          <w:color w:val="auto"/>
          <w:sz w:val="16"/>
          <w:szCs w:val="16"/>
        </w:rPr>
        <w:t>search: Opportunities and challenges. J Assoc Inf Sci Technol 68(2), 378-391.</w:t>
      </w:r>
    </w:p>
    <w:p>
      <w:pPr>
        <w:spacing w:after="0" w:line="68" w:lineRule="exact"/>
        <w:rPr>
          <w:color w:val="auto"/>
          <w:sz w:val="20"/>
          <w:szCs w:val="20"/>
        </w:rPr>
      </w:pPr>
    </w:p>
    <w:p>
      <w:pPr>
        <w:spacing w:after="0" w:line="229" w:lineRule="auto"/>
        <w:ind w:left="140" w:hanging="146"/>
        <w:jc w:val="both"/>
        <w:rPr>
          <w:color w:val="auto"/>
          <w:sz w:val="20"/>
          <w:szCs w:val="20"/>
        </w:rPr>
      </w:pPr>
      <w:r>
        <w:rPr>
          <w:rFonts w:ascii="Arial" w:hAnsi="Arial" w:eastAsia="Arial" w:cs="Arial"/>
          <w:color w:val="auto"/>
          <w:sz w:val="16"/>
          <w:szCs w:val="16"/>
        </w:rPr>
        <w:t>9. Lariviere V, Gingras Y, Archambault E (2006) Canadian collaboration networks: A com-parative analysis of the natural sciences, social sciences and the humanities. Scientometrics 68(3): 519-533.</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10. Moody J (2004) The structure of a social science collaboration network: Disciplinary cohesion from 1963 to 1999. Am Sociol Rev 69(2), 213-238.</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11. Gl•anzel W, Schoep in U (1999) A bibliometric study of reference literature in the sciences and social sciences. Inform Process Manag 35(1): 31-44.</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12. Hicks D (1999) The di culty of achieving full coverage of international social science literature and the bibliometric consequences. Scientometrics 44(2): 193-215.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13. Sarig•ol E, P tzner R, Scholtes I, Garas A, Schweitzer F (2014) Predicting scienti c success based on coauthorship networks. EPJ Data Science 2014:9.</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14. Barabasi AL, Jeong H, Neda Z, Ravasz E, Schubert A, Vicsek T (2002) Evolution of the social network of scienti c collaborations. Physica A 311: 590-614.</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15. Newman M (2001) The structure of scienti c collaboration networks. Proc Natl Acad Sci USA 98: 404-409.</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16. Newman M (2004) Coauthorship networks and patterns of scienti c collaboration. Proc Natl Acad Sci USA 101: 5200-5205.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17. Xie Z, Ouyang ZZ, Li JP (2016) A geometric graph model for coauthorship networks. J Informetr 10: 299-311.</w:t>
      </w:r>
    </w:p>
    <w:p>
      <w:pPr>
        <w:spacing w:after="0" w:line="12" w:lineRule="exact"/>
        <w:rPr>
          <w:color w:val="auto"/>
          <w:sz w:val="20"/>
          <w:szCs w:val="20"/>
        </w:rPr>
      </w:pPr>
    </w:p>
    <w:p>
      <w:pPr>
        <w:spacing w:after="0"/>
        <w:rPr>
          <w:color w:val="auto"/>
          <w:sz w:val="20"/>
          <w:szCs w:val="20"/>
        </w:rPr>
      </w:pPr>
      <w:r>
        <w:rPr>
          <w:rFonts w:ascii="Arial" w:hAnsi="Arial" w:eastAsia="Arial" w:cs="Arial"/>
          <w:color w:val="auto"/>
          <w:sz w:val="16"/>
          <w:szCs w:val="16"/>
        </w:rPr>
        <w:t>18. Newman M (2002) Assortative mixing in networks. Phys Rev Lett 89: 208701.</w:t>
      </w:r>
    </w:p>
    <w:p>
      <w:pPr>
        <w:spacing w:after="0" w:line="38"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19. Tomasello MV, Vaccario G, Schweitzer F (2017) Data-driven modeling of collaboration networks: A cross-domain analysis. EPJ Data Science 6: 22.</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20. Braun T, Schubert A (2003) A quantitative view on the coming of age of interdisci-plinarity in the sciences, 1980-1999. Scientometrics 58(1), 183-189.</w:t>
      </w:r>
    </w:p>
    <w:p>
      <w:pPr>
        <w:spacing w:after="0" w:line="39" w:lineRule="exact"/>
        <w:rPr>
          <w:color w:val="auto"/>
          <w:sz w:val="20"/>
          <w:szCs w:val="20"/>
        </w:rPr>
      </w:pPr>
    </w:p>
    <w:p>
      <w:pPr>
        <w:spacing w:after="0" w:line="232" w:lineRule="auto"/>
        <w:ind w:left="140" w:hanging="146"/>
        <w:jc w:val="both"/>
        <w:rPr>
          <w:color w:val="auto"/>
          <w:sz w:val="20"/>
          <w:szCs w:val="20"/>
        </w:rPr>
      </w:pPr>
      <w:r>
        <w:rPr>
          <w:rFonts w:ascii="Arial" w:hAnsi="Arial" w:eastAsia="Arial" w:cs="Arial"/>
          <w:color w:val="auto"/>
          <w:sz w:val="16"/>
          <w:szCs w:val="16"/>
        </w:rPr>
        <w:t>21. Levitt JM, Thelwall M, Oppenheim C (2011). Variations between subjects in the extent to which the social sciences have become more interdisciplinary. J Assoc Inf Sci Technol 62(6), 1118-1129.</w:t>
      </w:r>
    </w:p>
    <w:p>
      <w:pPr>
        <w:spacing w:after="0" w:line="40"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22. Porter AL, Roessner JD, Cohenm AS, Perreault M (2006). Interdisciplinary research: Meaning, metrics and nurture. Res Eval 15(3), 187-195.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23. Porter AL, Rafols I (2009) Is science becoming more interdisciplinary? Measuring and mapping six research elds over time. Scientometrics 81(3), 719-745.</w:t>
      </w:r>
    </w:p>
    <w:p>
      <w:pPr>
        <w:spacing w:after="0" w:line="39" w:lineRule="exact"/>
        <w:rPr>
          <w:color w:val="auto"/>
          <w:sz w:val="20"/>
          <w:szCs w:val="20"/>
        </w:rPr>
      </w:pPr>
    </w:p>
    <w:p>
      <w:pPr>
        <w:spacing w:after="0" w:line="225" w:lineRule="auto"/>
        <w:ind w:left="140" w:hanging="146"/>
        <w:jc w:val="both"/>
        <w:rPr>
          <w:color w:val="auto"/>
          <w:sz w:val="20"/>
          <w:szCs w:val="20"/>
        </w:rPr>
      </w:pPr>
      <w:r>
        <w:rPr>
          <w:rFonts w:ascii="Arial" w:hAnsi="Arial" w:eastAsia="Arial" w:cs="Arial"/>
          <w:color w:val="auto"/>
          <w:sz w:val="16"/>
          <w:szCs w:val="16"/>
        </w:rPr>
        <w:t>24. Rafols I, Meyer M (2010) Diversity and network coherence as indicators of interdisci-plinarity: Case studies in bionanoscience. Scientometrics 82(2), 263-287.</w:t>
      </w:r>
    </w:p>
    <w:p>
      <w:pPr>
        <w:spacing w:after="0" w:line="39" w:lineRule="exact"/>
        <w:rPr>
          <w:color w:val="auto"/>
          <w:sz w:val="20"/>
          <w:szCs w:val="20"/>
        </w:rPr>
      </w:pPr>
    </w:p>
    <w:p>
      <w:pPr>
        <w:spacing w:after="0" w:line="232" w:lineRule="auto"/>
        <w:ind w:left="140" w:hanging="146"/>
        <w:jc w:val="both"/>
        <w:rPr>
          <w:color w:val="auto"/>
          <w:sz w:val="20"/>
          <w:szCs w:val="20"/>
        </w:rPr>
      </w:pPr>
      <w:r>
        <w:rPr>
          <w:rFonts w:ascii="Arial" w:hAnsi="Arial" w:eastAsia="Arial" w:cs="Arial"/>
          <w:color w:val="auto"/>
          <w:sz w:val="16"/>
          <w:szCs w:val="16"/>
        </w:rPr>
        <w:t>25. Abramo G, D'Angelo CA, Costa F (2012) Identifying interdisciplinarity through the disciplinary classi cation of coauthors of scienti c publications. J Assoc Inf Sci Technol 63(11): 2206-2222.</w:t>
      </w:r>
    </w:p>
    <w:p>
      <w:pPr>
        <w:sectPr>
          <w:pgSz w:w="11900" w:h="16838"/>
          <w:pgMar w:top="1333" w:right="3720" w:bottom="1440" w:left="1440" w:header="0" w:footer="0" w:gutter="0"/>
          <w:cols w:equalWidth="0" w:num="1">
            <w:col w:w="6740"/>
          </w:cols>
        </w:sectPr>
      </w:pPr>
    </w:p>
    <w:p>
      <w:pPr>
        <w:tabs>
          <w:tab w:val="left" w:pos="5520"/>
        </w:tabs>
        <w:spacing w:after="0"/>
        <w:rPr>
          <w:color w:val="auto"/>
          <w:sz w:val="20"/>
          <w:szCs w:val="20"/>
        </w:rPr>
      </w:pPr>
      <w:bookmarkStart w:id="19" w:name="page20"/>
      <w:bookmarkEnd w:id="19"/>
      <w:r>
        <w:rPr>
          <w:rFonts w:ascii="Arial" w:hAnsi="Arial" w:eastAsia="Arial" w:cs="Arial"/>
          <w:color w:val="auto"/>
          <w:sz w:val="16"/>
          <w:szCs w:val="16"/>
        </w:rPr>
        <w:t>20</w:t>
      </w:r>
      <w:r>
        <w:rPr>
          <w:color w:val="auto"/>
          <w:sz w:val="20"/>
          <w:szCs w:val="20"/>
        </w:rPr>
        <w:tab/>
      </w:r>
      <w:r>
        <w:rPr>
          <w:rFonts w:ascii="Arial" w:hAnsi="Arial" w:eastAsia="Arial" w:cs="Arial"/>
          <w:color w:val="auto"/>
          <w:sz w:val="16"/>
          <w:szCs w:val="16"/>
        </w:rPr>
        <w:t>Zheng Xie et al.</w:t>
      </w:r>
    </w:p>
    <w:p>
      <w:pPr>
        <w:spacing w:after="0" w:line="352"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0</wp:posOffset>
                </wp:positionH>
                <wp:positionV relativeFrom="paragraph">
                  <wp:posOffset>55245</wp:posOffset>
                </wp:positionV>
                <wp:extent cx="4276090" cy="0"/>
                <wp:effectExtent l="0" t="0" r="0" b="0"/>
                <wp:wrapNone/>
                <wp:docPr id="27" name="Shape 27"/>
                <wp:cNvGraphicFramePr/>
                <a:graphic xmlns:a="http://schemas.openxmlformats.org/drawingml/2006/main">
                  <a:graphicData uri="http://schemas.microsoft.com/office/word/2010/wordprocessingShape">
                    <wps:wsp>
                      <wps:cNvCnPr/>
                      <wps:spPr>
                        <a:xfrm>
                          <a:off x="0" y="0"/>
                          <a:ext cx="4276090" cy="0"/>
                        </a:xfrm>
                        <a:prstGeom prst="line">
                          <a:avLst/>
                        </a:prstGeom>
                        <a:solidFill>
                          <a:srgbClr val="FFFFFF"/>
                        </a:solidFill>
                        <a:ln w="5054">
                          <a:solidFill>
                            <a:srgbClr val="000000"/>
                          </a:solidFill>
                          <a:miter lim="800000"/>
                        </a:ln>
                      </wps:spPr>
                      <wps:bodyPr/>
                    </wps:wsp>
                  </a:graphicData>
                </a:graphic>
              </wp:anchor>
            </w:drawing>
          </mc:Choice>
          <mc:Fallback>
            <w:pict>
              <v:line id="Shape 27" o:spid="_x0000_s1026" o:spt="20" style="position:absolute;left:0pt;margin-left:0pt;margin-top:4.35pt;height:0pt;width:336.7pt;z-index:-251657216;mso-width-relative:page;mso-height-relative:page;" fillcolor="#FFFFFF" filled="t" stroked="t" coordsize="21600,21600" o:allowincell="f" o:gfxdata="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op2Db1QAAAAQBAAAPAAAAAAAAAAEAIAAAADgAAABkcnMvZG93bnJldi54&#10;bWxQSwECFAAUAAAACACHTuJADQNar64BAACYAwAADgAAAAAAAAABACAAAAA6AQAAZHJzL2Uyb0Rv&#10;Yy54bWxQSwUGAAAAAAYABgBZAQAAWgUAAAAA&#10;">
                <v:fill on="t" focussize="0,0"/>
                <v:stroke weight="0.397952755905512pt" color="#000000" miterlimit="8" joinstyle="miter"/>
                <v:imagedata o:title=""/>
                <o:lock v:ext="edit" aspectratio="f"/>
              </v:line>
            </w:pict>
          </mc:Fallback>
        </mc:AlternateContent>
      </w: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Chen S, Arsenault C, Gingras Y, Lariviere V (2015) Exploring the interdisciplinary evolution of a discipline: The case of Biochemistry and Molecular Biology. Scientometrics 102(2), 1307-1323.</w:t>
      </w:r>
    </w:p>
    <w:p>
      <w:pPr>
        <w:spacing w:after="0" w:line="34"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Bordons M, Zulueta MA, Romero F, Barrigon S (1999) Measuring interdisciplinary collaboration within a university: The e ects of the multidisciplinary research programme. Scientometrics 46(3), 383-398.</w:t>
      </w:r>
    </w:p>
    <w:p>
      <w:pPr>
        <w:spacing w:after="0" w:line="34"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Leydesdor L, Goldstone RL (2014) Interdisciplinarity at the journal and specialty level: The changing knowledge bases of the journal Cognitive Science. J Assoc Inf Sci Technol 65(1), 164-177.</w:t>
      </w:r>
    </w:p>
    <w:p>
      <w:pPr>
        <w:spacing w:after="0" w:line="34"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Zhang L, Rousseau R, Gl•anzel W (2015) Diversity of references as an indicator for interdisciplinarity of journals: Taking similarity between subject elds into account. J Assoc Inf Sci Technol 67(5), 1257-1265.</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Lungeanu A, Huang Y, Contractor NS (2014) Understanding the assembly of interdis-ciplinary teams and its impact on performance. J Informetr 8(1), 59-70.</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Lariviere V, Gingras, Y (2010) On the relationship between interdisciplinarity and sci-enti c impact. J Assoc Inf Sci Technol 61(1), 126-131.</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Lariviere V, Haustein S, B•orner K (2015) Long-distance interdisciplinarity leads to higher scienti c impact. Plos One 10(3), e0122565.</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Rinia EJ, van Leeuwen TN, van Raan AFJ (2002) Impact measures of interdisciplinary research in physics. Scientometrics 53(2), 241-248.</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Wan J, Thijs B, Gl•anzel W (2015) Interdisciplinarity and impact: Distinct e ects of variety, balance, and disparity. Plos One 10(5), e0127298.</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Levitt JM, Thelwall M (2009) The most highly cited library and information science articles: interdisciplinarity, rst authors and citation patterns. Scientometrics 78(1), 45-67.</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Levitt JM, Thelwall M (2008) Is multidisciplinary research more highly cited?: A macrolevel study. J Assoc Inf Sci Technol 59(12), 1973-1984.</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Chen S, Arsenault C, Lariviere V (2015) Are top-cited papers more interdisciplinary? J Informetr 9(4): 1034-1046.</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Stirling A (2007) A general framework for analyzing diversity in science, technology and society. J Roy Soc Interf 4(5), 707-719.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Leydesdor L (2007) Betweenness centrality as an indicator of the interdisciplinarity of scienti c journals. J Assoc Inf Sci Technol 58(9), 1303-1319.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Van den Besselaar P, Heimeriks G (2001, July). Disciplinary, multidisciplinary, inter-disciplinary: Concepts and indicators. In ISSI (pp. 705-716).</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Kagan J. The three cultures: Natural sciences, social sciences, and the humanities in the 21st century. Cambridge University Press, 2009.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Xie Z, Duan XJ, Ouyang ZZ, Zhang PY (2015) Quantitative analysis of the interdisci-plinarity of applied mathematics. Plos One 10(9): e0137424.</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Milojevic S. (2013). Accuracy of simple, initials-based methods for author name disam-biguation. J Informetr 7(4): 767-773.</w:t>
      </w:r>
    </w:p>
    <w:p>
      <w:pPr>
        <w:spacing w:after="0" w:line="33"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Kim J, Diesner J (2016) Distortive e ects of initial-based name disambiguation on measurements of large-scale coauthorship networks. J Assoc Inf Sci Technol 67(6):1446-1461.</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Milojevic S (2010) Modes of Collaboration in Modern Science: Beyond Power Laws and Preferential Attachment. J Assoc Inf Sci Technol 61(7): 1410-1423.</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Xie Z, Ouyang ZZ, Li JP, Dong EM, Yi DY (2018) Modelling transition phenomena of scienti c coauthorship networks. J Assoc Inf Sci Technol 69(2): 305-317.</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Consul PC, Jain GC (1973) A generalization of the Poisson distribution. Technometrics 15(4): 791-799.</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Xie Z, Xie ZL, Li M, Li JP, Yi DY (2017) Modeling the coevolution between citations and coauthorship of scienti c papers. Scientometrics 112, 483-507.</w:t>
      </w:r>
    </w:p>
    <w:p>
      <w:pPr>
        <w:spacing w:after="0" w:line="33" w:lineRule="exact"/>
        <w:rPr>
          <w:rFonts w:ascii="Arial" w:hAnsi="Arial" w:eastAsia="Arial" w:cs="Arial"/>
          <w:color w:val="auto"/>
          <w:sz w:val="16"/>
          <w:szCs w:val="16"/>
        </w:rPr>
      </w:pPr>
    </w:p>
    <w:p>
      <w:pPr>
        <w:numPr>
          <w:ilvl w:val="0"/>
          <w:numId w:val="2"/>
        </w:numPr>
        <w:tabs>
          <w:tab w:val="left" w:pos="309"/>
        </w:tabs>
        <w:spacing w:after="0" w:line="232" w:lineRule="auto"/>
        <w:ind w:left="140" w:hanging="140"/>
        <w:jc w:val="both"/>
        <w:rPr>
          <w:rFonts w:ascii="Arial" w:hAnsi="Arial" w:eastAsia="Arial" w:cs="Arial"/>
          <w:color w:val="auto"/>
          <w:sz w:val="16"/>
          <w:szCs w:val="16"/>
        </w:rPr>
      </w:pPr>
      <w:r>
        <w:rPr>
          <w:rFonts w:ascii="Arial" w:hAnsi="Arial" w:eastAsia="Arial" w:cs="Arial"/>
          <w:color w:val="auto"/>
          <w:sz w:val="16"/>
          <w:szCs w:val="16"/>
        </w:rPr>
        <w:t>Levitt JM, Thelwall M, Oppenheim C (2011) Variations between subjects in the extent to which the social sciences have become more interdisciplinary. J Assoc Inf Sci Technol 62(6), 1118-1129.</w:t>
      </w:r>
    </w:p>
    <w:p>
      <w:pPr>
        <w:spacing w:after="0" w:line="34"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Hey T, Tansley S, Tolle KM (2009) The fourth paradigm: data-intensive scienti c dis-covery, Microsoft research, Redmond, Washington.</w:t>
      </w:r>
    </w:p>
    <w:p>
      <w:pPr>
        <w:spacing w:after="0" w:line="33" w:lineRule="exact"/>
        <w:rPr>
          <w:rFonts w:ascii="Arial" w:hAnsi="Arial" w:eastAsia="Arial" w:cs="Arial"/>
          <w:color w:val="auto"/>
          <w:sz w:val="16"/>
          <w:szCs w:val="16"/>
        </w:rPr>
      </w:pPr>
    </w:p>
    <w:p>
      <w:pPr>
        <w:numPr>
          <w:ilvl w:val="0"/>
          <w:numId w:val="2"/>
        </w:numPr>
        <w:tabs>
          <w:tab w:val="left" w:pos="309"/>
        </w:tabs>
        <w:spacing w:after="0" w:line="225" w:lineRule="auto"/>
        <w:ind w:left="140" w:hanging="140"/>
        <w:jc w:val="both"/>
        <w:rPr>
          <w:rFonts w:ascii="Arial" w:hAnsi="Arial" w:eastAsia="Arial" w:cs="Arial"/>
          <w:color w:val="auto"/>
          <w:sz w:val="16"/>
          <w:szCs w:val="16"/>
        </w:rPr>
      </w:pPr>
      <w:r>
        <w:rPr>
          <w:rFonts w:ascii="Arial" w:hAnsi="Arial" w:eastAsia="Arial" w:cs="Arial"/>
          <w:color w:val="auto"/>
          <w:sz w:val="16"/>
          <w:szCs w:val="16"/>
        </w:rPr>
        <w:t>Haythornthwaite C (2006). Learning and knowledge networks in interdisciplinary col-laborations. J Assoc Inf Sci Technol 57(8), 1079-1092.</w:t>
      </w:r>
    </w:p>
    <w:p>
      <w:pPr>
        <w:sectPr>
          <w:pgSz w:w="11900" w:h="16838"/>
          <w:pgMar w:top="1333" w:right="3720" w:bottom="1440" w:left="1440" w:header="0" w:footer="0" w:gutter="0"/>
          <w:cols w:equalWidth="0" w:num="1">
            <w:col w:w="6740"/>
          </w:cols>
        </w:sectPr>
      </w:pPr>
    </w:p>
    <w:tbl>
      <w:tblPr>
        <w:tblStyle w:val="5"/>
        <w:tblW w:w="0" w:type="auto"/>
        <w:tblInd w:w="0" w:type="dxa"/>
        <w:tblLayout w:type="fixed"/>
        <w:tblCellMar>
          <w:top w:w="0" w:type="dxa"/>
          <w:left w:w="0" w:type="dxa"/>
          <w:bottom w:w="0" w:type="dxa"/>
          <w:right w:w="0" w:type="dxa"/>
        </w:tblCellMar>
      </w:tblPr>
      <w:tblGrid>
        <w:gridCol w:w="4840"/>
        <w:gridCol w:w="1900"/>
      </w:tblGrid>
      <w:tr>
        <w:trPr>
          <w:trHeight w:val="184" w:hRule="atLeast"/>
        </w:trPr>
        <w:tc>
          <w:tcPr>
            <w:tcW w:w="4840" w:type="dxa"/>
            <w:vAlign w:val="bottom"/>
          </w:tcPr>
          <w:p>
            <w:pPr>
              <w:spacing w:after="0"/>
              <w:rPr>
                <w:color w:val="auto"/>
                <w:sz w:val="20"/>
                <w:szCs w:val="20"/>
              </w:rPr>
            </w:pPr>
            <w:bookmarkStart w:id="20" w:name="page21"/>
            <w:bookmarkEnd w:id="20"/>
            <w:r>
              <w:rPr>
                <w:rFonts w:ascii="Arial" w:hAnsi="Arial" w:eastAsia="Arial" w:cs="Arial"/>
                <w:color w:val="auto"/>
                <w:sz w:val="16"/>
                <w:szCs w:val="16"/>
              </w:rPr>
              <w:t>Title Suppressed Due to Excessive Length</w:t>
            </w:r>
          </w:p>
        </w:tc>
        <w:tc>
          <w:tcPr>
            <w:tcW w:w="1900" w:type="dxa"/>
            <w:vAlign w:val="bottom"/>
          </w:tcPr>
          <w:p>
            <w:pPr>
              <w:spacing w:after="0"/>
              <w:jc w:val="right"/>
              <w:rPr>
                <w:color w:val="auto"/>
                <w:sz w:val="20"/>
                <w:szCs w:val="20"/>
              </w:rPr>
            </w:pPr>
            <w:r>
              <w:rPr>
                <w:rFonts w:ascii="Arial" w:hAnsi="Arial" w:eastAsia="Arial" w:cs="Arial"/>
                <w:color w:val="auto"/>
                <w:sz w:val="16"/>
                <w:szCs w:val="16"/>
              </w:rPr>
              <w:t>21</w:t>
            </w:r>
          </w:p>
        </w:tc>
      </w:tr>
      <w:tr>
        <w:trPr>
          <w:trHeight w:val="84" w:hRule="atLeast"/>
        </w:trPr>
        <w:tc>
          <w:tcPr>
            <w:tcW w:w="4840" w:type="dxa"/>
            <w:tcBorders>
              <w:bottom w:val="single" w:color="auto" w:sz="8" w:space="0"/>
            </w:tcBorders>
            <w:vAlign w:val="bottom"/>
          </w:tcPr>
          <w:p>
            <w:pPr>
              <w:spacing w:after="0"/>
              <w:rPr>
                <w:color w:val="auto"/>
                <w:sz w:val="7"/>
                <w:szCs w:val="7"/>
              </w:rPr>
            </w:pPr>
          </w:p>
        </w:tc>
        <w:tc>
          <w:tcPr>
            <w:tcW w:w="1900" w:type="dxa"/>
            <w:tcBorders>
              <w:bottom w:val="single" w:color="auto" w:sz="8" w:space="0"/>
            </w:tcBorders>
            <w:vAlign w:val="bottom"/>
          </w:tcPr>
          <w:p>
            <w:pPr>
              <w:spacing w:after="0"/>
              <w:rPr>
                <w:color w:val="auto"/>
                <w:sz w:val="7"/>
                <w:szCs w:val="7"/>
              </w:rPr>
            </w:pPr>
          </w:p>
        </w:tc>
      </w:tr>
    </w:tbl>
    <w:p>
      <w:pPr>
        <w:spacing w:after="0" w:line="268" w:lineRule="exact"/>
        <w:rPr>
          <w:color w:val="auto"/>
          <w:sz w:val="20"/>
          <w:szCs w:val="20"/>
        </w:rPr>
      </w:pPr>
    </w:p>
    <w:p>
      <w:pPr>
        <w:spacing w:after="0" w:line="229" w:lineRule="auto"/>
        <w:ind w:left="140" w:hanging="146"/>
        <w:jc w:val="both"/>
        <w:rPr>
          <w:color w:val="auto"/>
          <w:sz w:val="20"/>
          <w:szCs w:val="20"/>
        </w:rPr>
      </w:pPr>
      <w:r>
        <w:rPr>
          <w:rFonts w:ascii="Arial" w:hAnsi="Arial" w:eastAsia="Arial" w:cs="Arial"/>
          <w:color w:val="auto"/>
          <w:sz w:val="16"/>
          <w:szCs w:val="16"/>
        </w:rPr>
        <w:t>52. Grauwin S, Beslon G, Eric Fleury, Franceschelli S, Robardet C, Rouquier JB, Jensen P (2012) Complex systems science: dreams of universality, interdisciplinarity reality. J Assoc Inf Sci Technol 63(7), 1327-1338.</w:t>
      </w:r>
    </w:p>
    <w:p>
      <w:pPr>
        <w:spacing w:after="0" w:line="33" w:lineRule="exact"/>
        <w:rPr>
          <w:color w:val="auto"/>
          <w:sz w:val="20"/>
          <w:szCs w:val="20"/>
        </w:rPr>
      </w:pPr>
    </w:p>
    <w:p>
      <w:pPr>
        <w:spacing w:after="0" w:line="232" w:lineRule="auto"/>
        <w:ind w:left="140" w:hanging="146"/>
        <w:jc w:val="both"/>
        <w:rPr>
          <w:color w:val="auto"/>
          <w:sz w:val="20"/>
          <w:szCs w:val="20"/>
        </w:rPr>
      </w:pPr>
      <w:r>
        <w:rPr>
          <w:rFonts w:ascii="Arial" w:hAnsi="Arial" w:eastAsia="Arial" w:cs="Arial"/>
          <w:color w:val="auto"/>
          <w:sz w:val="16"/>
          <w:szCs w:val="16"/>
        </w:rPr>
        <w:t>53. Brier S (2013) Cybersemiotics: a new foundation for transdisciplinary theory of infor-mation, cognition, meaningful communication and the interaction between nature and culture. Integr Rev 9: 222-263.</w:t>
      </w:r>
    </w:p>
    <w:p>
      <w:pPr>
        <w:spacing w:after="0" w:line="200" w:lineRule="exact"/>
        <w:rPr>
          <w:color w:val="auto"/>
          <w:sz w:val="20"/>
          <w:szCs w:val="20"/>
        </w:rPr>
      </w:pPr>
    </w:p>
    <w:p>
      <w:pPr>
        <w:spacing w:after="0" w:line="269" w:lineRule="exact"/>
        <w:rPr>
          <w:color w:val="auto"/>
          <w:sz w:val="20"/>
          <w:szCs w:val="20"/>
        </w:rPr>
      </w:pPr>
    </w:p>
    <w:p>
      <w:pPr>
        <w:spacing w:after="0" w:line="239" w:lineRule="auto"/>
        <w:rPr>
          <w:color w:val="auto"/>
          <w:sz w:val="20"/>
          <w:szCs w:val="20"/>
        </w:rPr>
      </w:pPr>
      <w:r>
        <w:rPr>
          <w:rFonts w:ascii="Arial" w:hAnsi="Arial" w:eastAsia="Arial" w:cs="Arial"/>
          <w:color w:val="auto"/>
          <w:sz w:val="20"/>
          <w:szCs w:val="20"/>
        </w:rPr>
        <w:t>5 Appendix</w:t>
      </w:r>
    </w:p>
    <w:p>
      <w:pPr>
        <w:spacing w:after="0" w:line="234" w:lineRule="exact"/>
        <w:rPr>
          <w:color w:val="auto"/>
          <w:sz w:val="20"/>
          <w:szCs w:val="20"/>
        </w:rPr>
      </w:pPr>
    </w:p>
    <w:p>
      <w:pPr>
        <w:spacing w:after="0" w:line="239" w:lineRule="auto"/>
        <w:rPr>
          <w:rFonts w:ascii="Arial" w:hAnsi="Arial" w:eastAsia="Arial" w:cs="Arial"/>
          <w:color w:val="auto"/>
          <w:sz w:val="20"/>
          <w:szCs w:val="20"/>
        </w:rPr>
      </w:pPr>
      <w:r>
        <w:rPr>
          <w:rFonts w:ascii="Arial" w:hAnsi="Arial" w:eastAsia="Arial" w:cs="Arial"/>
          <w:color w:val="auto"/>
          <w:sz w:val="20"/>
          <w:szCs w:val="20"/>
        </w:rPr>
        <w:t xml:space="preserve">The following boundary detection algorithms come from Reference </w:t>
      </w:r>
      <w:r>
        <w:fldChar w:fldCharType="begin"/>
      </w:r>
      <w:r>
        <w:instrText xml:space="preserve"> HYPERLINK \l "page20" \h </w:instrText>
      </w:r>
      <w:r>
        <w:fldChar w:fldCharType="separate"/>
      </w:r>
      <w:r>
        <w:rPr>
          <w:rFonts w:ascii="Arial" w:hAnsi="Arial" w:eastAsia="Arial" w:cs="Arial"/>
          <w:color w:val="auto"/>
          <w:sz w:val="20"/>
          <w:szCs w:val="20"/>
        </w:rPr>
        <w:t>[46].</w:t>
      </w:r>
      <w:r>
        <w:rPr>
          <w:rFonts w:ascii="Arial" w:hAnsi="Arial" w:eastAsia="Arial" w:cs="Arial"/>
          <w:color w:val="auto"/>
          <w:sz w:val="20"/>
          <w:szCs w:val="20"/>
        </w:rPr>
        <w:fldChar w:fldCharType="end"/>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auto"/>
          <w:sz w:val="16"/>
          <w:szCs w:val="16"/>
        </w:rPr>
        <w:t>Table 6 A boundary detection algorithm for probability density functions.</w:t>
      </w:r>
    </w:p>
    <w:p>
      <w:pPr>
        <w:spacing w:after="0" w:line="42" w:lineRule="exact"/>
        <w:rPr>
          <w:color w:val="auto"/>
          <w:sz w:val="20"/>
          <w:szCs w:val="20"/>
        </w:rPr>
      </w:pPr>
    </w:p>
    <w:p>
      <w:pPr>
        <w:tabs>
          <w:tab w:val="left" w:pos="5220"/>
        </w:tabs>
        <w:spacing w:after="0"/>
        <w:ind w:left="260"/>
        <w:rPr>
          <w:color w:val="auto"/>
          <w:sz w:val="20"/>
          <w:szCs w:val="20"/>
        </w:rPr>
      </w:pPr>
      <w:r>
        <w:rPr>
          <w:rFonts w:ascii="Arial" w:hAnsi="Arial" w:eastAsia="Arial" w:cs="Arial"/>
          <w:color w:val="auto"/>
          <w:sz w:val="16"/>
          <w:szCs w:val="16"/>
        </w:rPr>
        <w:t>Input: Observations D</w:t>
      </w:r>
      <w:r>
        <w:rPr>
          <w:rFonts w:ascii="Arial" w:hAnsi="Arial" w:eastAsia="Arial" w:cs="Arial"/>
          <w:color w:val="auto"/>
          <w:sz w:val="23"/>
          <w:szCs w:val="23"/>
          <w:vertAlign w:val="subscript"/>
        </w:rPr>
        <w:t>s</w:t>
      </w:r>
      <w:r>
        <w:rPr>
          <w:rFonts w:ascii="Arial" w:hAnsi="Arial" w:eastAsia="Arial" w:cs="Arial"/>
          <w:color w:val="auto"/>
          <w:sz w:val="16"/>
          <w:szCs w:val="16"/>
        </w:rPr>
        <w:t xml:space="preserve"> (s = 1; :::; n), rescaling function g( ), and</w:t>
      </w:r>
      <w:r>
        <w:rPr>
          <w:color w:val="auto"/>
          <w:sz w:val="20"/>
          <w:szCs w:val="20"/>
        </w:rPr>
        <w:tab/>
      </w:r>
      <w:r>
        <w:rPr>
          <w:rFonts w:ascii="Arial" w:hAnsi="Arial" w:eastAsia="Arial" w:cs="Arial"/>
          <w:color w:val="auto"/>
          <w:sz w:val="16"/>
          <w:szCs w:val="16"/>
        </w:rPr>
        <w:t>tting model h( ).</w:t>
      </w:r>
    </w:p>
    <w:p>
      <w:pPr>
        <w:spacing w:after="0" w:line="181" w:lineRule="auto"/>
        <w:ind w:left="260"/>
        <w:rPr>
          <w:color w:val="auto"/>
          <w:sz w:val="20"/>
          <w:szCs w:val="20"/>
        </w:rPr>
      </w:pPr>
      <w:r>
        <w:rPr>
          <w:rFonts w:ascii="Arial" w:hAnsi="Arial" w:eastAsia="Arial" w:cs="Arial"/>
          <w:color w:val="auto"/>
          <w:sz w:val="16"/>
          <w:szCs w:val="16"/>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-116205</wp:posOffset>
                </wp:positionV>
                <wp:extent cx="4097020" cy="0"/>
                <wp:effectExtent l="0" t="0" r="0" b="0"/>
                <wp:wrapNone/>
                <wp:docPr id="28" name="Shape 28"/>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28" o:spid="_x0000_s1026" o:spt="20" style="position:absolute;left:0pt;margin-left:7.05pt;margin-top:-9.15pt;height:0pt;width:322.6pt;z-index:-251657216;mso-width-relative:page;mso-height-relative:page;" fillcolor="#FFFFFF" filled="t" stroked="t" coordsize="21600,21600" o:allowincell="f" o:gfxdata="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JqIMVLZAAAACgEAAA8AAAAAAAAAAQAgAAAAOAAAAGRycy9kb3du&#10;cmV2LnhtbFBLAQIUABQAAAAIAIdO4kBkCR7jrwEAAJgDAAAOAAAAAAAAAAEAIAAAAD4BAABkcnMv&#10;ZTJvRG9jLnhtbFBLBQYAAAAABgAGAFkBAABfBQ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16"/>
          <w:szCs w:val="16"/>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8255</wp:posOffset>
                </wp:positionV>
                <wp:extent cx="4097020" cy="0"/>
                <wp:effectExtent l="0" t="0" r="0" b="0"/>
                <wp:wrapNone/>
                <wp:docPr id="29" name="Shape 29"/>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29" o:spid="_x0000_s1026" o:spt="20" style="position:absolute;left:0pt;margin-left:7.05pt;margin-top:0.65pt;height:0pt;width:322.6pt;z-index:-251657216;mso-width-relative:page;mso-height-relative:page;" fillcolor="#FFFFFF" filled="t" stroked="t" coordsize="21600,21600" o:allowincell="f" o:gfxdata="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jYAqK1AAAAAYBAAAPAAAAAAAAAAEAIAAAADgAAABkcnMvZG93bnJldi54&#10;bWxQSwECFAAUAAAACACHTuJA0gPt8a8BAACYAwAADgAAAAAAAAABACAAAAA5AQAAZHJzL2Uyb0Rv&#10;Yy54bWxQSwUGAAAAAAYABgBZAQAAWgUAAAAA&#10;">
                <v:fill on="t" focussize="0,0"/>
                <v:stroke weight="0.397952755905512pt" color="#000000" miterlimit="8" joinstyle="miter"/>
                <v:imagedata o:title=""/>
                <o:lock v:ext="edit" aspectratio="f"/>
              </v:line>
            </w:pict>
          </mc:Fallback>
        </mc:AlternateContent>
      </w:r>
      <w:r>
        <w:rPr>
          <w:rFonts w:ascii="Arial" w:hAnsi="Arial" w:eastAsia="Arial" w:cs="Arial"/>
          <w:color w:val="auto"/>
          <w:sz w:val="16"/>
          <w:szCs w:val="16"/>
        </w:rPr>
        <w:t>For k from 1 to max(D</w:t>
      </w:r>
      <w:r>
        <w:rPr>
          <w:rFonts w:ascii="Arial" w:hAnsi="Arial" w:eastAsia="Arial" w:cs="Arial"/>
          <w:color w:val="auto"/>
          <w:sz w:val="23"/>
          <w:szCs w:val="23"/>
          <w:vertAlign w:val="subscript"/>
        </w:rPr>
        <w:t>1</w:t>
      </w:r>
      <w:r>
        <w:rPr>
          <w:rFonts w:ascii="Arial" w:hAnsi="Arial" w:eastAsia="Arial" w:cs="Arial"/>
          <w:color w:val="auto"/>
          <w:sz w:val="16"/>
          <w:szCs w:val="16"/>
        </w:rPr>
        <w:t>; :::; D</w:t>
      </w:r>
      <w:r>
        <w:rPr>
          <w:rFonts w:ascii="Arial" w:hAnsi="Arial" w:eastAsia="Arial" w:cs="Arial"/>
          <w:color w:val="auto"/>
          <w:sz w:val="23"/>
          <w:szCs w:val="23"/>
          <w:vertAlign w:val="subscript"/>
        </w:rPr>
        <w:t>n</w:t>
      </w:r>
      <w:r>
        <w:rPr>
          <w:rFonts w:ascii="Arial" w:hAnsi="Arial" w:eastAsia="Arial" w:cs="Arial"/>
          <w:color w:val="auto"/>
          <w:sz w:val="16"/>
          <w:szCs w:val="16"/>
        </w:rPr>
        <w:t>) do:</w:t>
      </w:r>
    </w:p>
    <w:p>
      <w:pPr>
        <w:spacing w:after="0" w:line="1" w:lineRule="exact"/>
        <w:rPr>
          <w:color w:val="auto"/>
          <w:sz w:val="20"/>
          <w:szCs w:val="20"/>
        </w:rPr>
      </w:pPr>
    </w:p>
    <w:p>
      <w:pPr>
        <w:spacing w:after="0" w:line="196" w:lineRule="auto"/>
        <w:ind w:left="260" w:right="500" w:firstLine="226"/>
        <w:rPr>
          <w:color w:val="auto"/>
          <w:sz w:val="20"/>
          <w:szCs w:val="20"/>
        </w:rPr>
      </w:pPr>
      <w:r>
        <w:rPr>
          <w:rFonts w:ascii="Arial" w:hAnsi="Arial" w:eastAsia="Arial" w:cs="Arial"/>
          <w:color w:val="auto"/>
          <w:sz w:val="16"/>
          <w:szCs w:val="16"/>
        </w:rPr>
        <w:t>Fit h( ) to the PDF h</w:t>
      </w:r>
      <w:r>
        <w:rPr>
          <w:rFonts w:ascii="Arial" w:hAnsi="Arial" w:eastAsia="Arial" w:cs="Arial"/>
          <w:color w:val="auto"/>
          <w:sz w:val="23"/>
          <w:szCs w:val="23"/>
          <w:vertAlign w:val="subscript"/>
        </w:rPr>
        <w:t>0</w:t>
      </w:r>
      <w:r>
        <w:rPr>
          <w:rFonts w:ascii="Arial" w:hAnsi="Arial" w:eastAsia="Arial" w:cs="Arial"/>
          <w:color w:val="auto"/>
          <w:sz w:val="16"/>
          <w:szCs w:val="16"/>
        </w:rPr>
        <w:t>( ) of fD</w:t>
      </w:r>
      <w:r>
        <w:rPr>
          <w:rFonts w:ascii="Arial" w:hAnsi="Arial" w:eastAsia="Arial" w:cs="Arial"/>
          <w:color w:val="auto"/>
          <w:sz w:val="23"/>
          <w:szCs w:val="23"/>
          <w:vertAlign w:val="subscript"/>
        </w:rPr>
        <w:t>s</w:t>
      </w:r>
      <w:r>
        <w:rPr>
          <w:rFonts w:ascii="Arial" w:hAnsi="Arial" w:eastAsia="Arial" w:cs="Arial"/>
          <w:color w:val="auto"/>
          <w:sz w:val="16"/>
          <w:szCs w:val="16"/>
        </w:rPr>
        <w:t>; s = 1; :::; njD</w:t>
      </w:r>
      <w:r>
        <w:rPr>
          <w:rFonts w:ascii="Arial" w:hAnsi="Arial" w:eastAsia="Arial" w:cs="Arial"/>
          <w:color w:val="auto"/>
          <w:sz w:val="23"/>
          <w:szCs w:val="23"/>
          <w:vertAlign w:val="subscript"/>
        </w:rPr>
        <w:t>s</w:t>
      </w:r>
      <w:r>
        <w:rPr>
          <w:rFonts w:ascii="Arial" w:hAnsi="Arial" w:eastAsia="Arial" w:cs="Arial"/>
          <w:color w:val="auto"/>
          <w:sz w:val="16"/>
          <w:szCs w:val="16"/>
        </w:rPr>
        <w:t xml:space="preserve"> kg by maximum-likelihood estimation;</w:t>
      </w:r>
    </w:p>
    <w:p>
      <w:pPr>
        <w:spacing w:after="0" w:line="182" w:lineRule="auto"/>
        <w:ind w:left="480"/>
        <w:rPr>
          <w:color w:val="auto"/>
          <w:sz w:val="20"/>
          <w:szCs w:val="20"/>
        </w:rPr>
      </w:pPr>
      <w:r>
        <w:rPr>
          <w:rFonts w:ascii="Arial" w:hAnsi="Arial" w:eastAsia="Arial" w:cs="Arial"/>
          <w:color w:val="auto"/>
          <w:sz w:val="16"/>
          <w:szCs w:val="16"/>
        </w:rPr>
        <w:t>Do KS test for two data g(h(t)) and g(h</w:t>
      </w:r>
      <w:r>
        <w:rPr>
          <w:rFonts w:ascii="Arial" w:hAnsi="Arial" w:eastAsia="Arial" w:cs="Arial"/>
          <w:color w:val="auto"/>
          <w:sz w:val="23"/>
          <w:szCs w:val="23"/>
          <w:vertAlign w:val="subscript"/>
        </w:rPr>
        <w:t>0</w:t>
      </w:r>
      <w:r>
        <w:rPr>
          <w:rFonts w:ascii="Arial" w:hAnsi="Arial" w:eastAsia="Arial" w:cs="Arial"/>
          <w:color w:val="auto"/>
          <w:sz w:val="16"/>
          <w:szCs w:val="16"/>
        </w:rPr>
        <w:t>(t)), t = 1; :::; k</w:t>
      </w:r>
    </w:p>
    <w:p>
      <w:pPr>
        <w:spacing w:after="0" w:line="22" w:lineRule="exact"/>
        <w:rPr>
          <w:color w:val="auto"/>
          <w:sz w:val="20"/>
          <w:szCs w:val="20"/>
        </w:rPr>
      </w:pPr>
    </w:p>
    <w:p>
      <w:pPr>
        <w:spacing w:after="0" w:line="225" w:lineRule="auto"/>
        <w:ind w:left="480" w:right="1240" w:hanging="225"/>
        <w:rPr>
          <w:color w:val="auto"/>
          <w:sz w:val="20"/>
          <w:szCs w:val="20"/>
        </w:rPr>
      </w:pPr>
      <w:r>
        <w:rPr>
          <w:rFonts w:ascii="Arial" w:hAnsi="Arial" w:eastAsia="Arial" w:cs="Arial"/>
          <w:color w:val="auto"/>
          <w:sz w:val="16"/>
          <w:szCs w:val="16"/>
        </w:rPr>
        <w:t>with the null hypothesis they coming from the same distribution; Break if the test rejects the null hypothesis at signi cance level 5%.</w:t>
      </w:r>
    </w:p>
    <w:p>
      <w:pPr>
        <w:spacing w:after="0" w:line="14"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14605</wp:posOffset>
                </wp:positionV>
                <wp:extent cx="4097020" cy="0"/>
                <wp:effectExtent l="0" t="0" r="0" b="0"/>
                <wp:wrapNone/>
                <wp:docPr id="30" name="Shape 30"/>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30" o:spid="_x0000_s1026" o:spt="20" style="position:absolute;left:0pt;margin-left:7.05pt;margin-top:1.15pt;height:0pt;width:322.6pt;z-index:-251657216;mso-width-relative:page;mso-height-relative:page;" fillcolor="#FFFFFF" filled="t" stroked="t" coordsize="21600,21600" o:allowincell="f" o:gfxdata="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V1ZDQdUAAAAGAQAADwAAAAAAAAABACAAAAA4AAAAZHJzL2Rvd25yZXYu&#10;eG1sUEsBAhQAFAAAAAgAh07iQGe5lla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ind w:left="260"/>
        <w:rPr>
          <w:color w:val="auto"/>
          <w:sz w:val="20"/>
          <w:szCs w:val="20"/>
        </w:rPr>
      </w:pPr>
      <w:r>
        <w:rPr>
          <w:rFonts w:ascii="Arial" w:hAnsi="Arial" w:eastAsia="Arial" w:cs="Arial"/>
          <w:color w:val="auto"/>
          <w:sz w:val="16"/>
          <w:szCs w:val="16"/>
        </w:rPr>
        <w:t>Output: The current k as the boundary point.</w:t>
      </w:r>
    </w:p>
    <w:p>
      <w:pPr>
        <w:spacing w:after="0" w:line="20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89535</wp:posOffset>
                </wp:positionH>
                <wp:positionV relativeFrom="paragraph">
                  <wp:posOffset>13970</wp:posOffset>
                </wp:positionV>
                <wp:extent cx="4097020" cy="0"/>
                <wp:effectExtent l="0" t="0" r="0" b="0"/>
                <wp:wrapNone/>
                <wp:docPr id="31" name="Shape 31"/>
                <wp:cNvGraphicFramePr/>
                <a:graphic xmlns:a="http://schemas.openxmlformats.org/drawingml/2006/main">
                  <a:graphicData uri="http://schemas.microsoft.com/office/word/2010/wordprocessingShape">
                    <wps:wsp>
                      <wps:cNvCnPr/>
                      <wps:spPr>
                        <a:xfrm>
                          <a:off x="0" y="0"/>
                          <a:ext cx="4097020" cy="0"/>
                        </a:xfrm>
                        <a:prstGeom prst="line">
                          <a:avLst/>
                        </a:prstGeom>
                        <a:solidFill>
                          <a:srgbClr val="FFFFFF"/>
                        </a:solidFill>
                        <a:ln w="5054">
                          <a:solidFill>
                            <a:srgbClr val="000000"/>
                          </a:solidFill>
                          <a:miter lim="800000"/>
                        </a:ln>
                      </wps:spPr>
                      <wps:bodyPr/>
                    </wps:wsp>
                  </a:graphicData>
                </a:graphic>
              </wp:anchor>
            </w:drawing>
          </mc:Choice>
          <mc:Fallback>
            <w:pict>
              <v:line id="Shape 31" o:spid="_x0000_s1026" o:spt="20" style="position:absolute;left:0pt;margin-left:7.05pt;margin-top:1.1pt;height:0pt;width:322.6pt;z-index:-251657216;mso-width-relative:page;mso-height-relative:page;" fillcolor="#FFFFFF" filled="t" stroked="t" coordsize="21600,21600" o:allowincell="f" o:gfxdata="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x8E/WdUAAAAGAQAADwAAAAAAAAABACAAAAA4AAAAZHJzL2Rvd25yZXYu&#10;eG1sUEsBAhQAFAAAAAgAh07iQNGzZUS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6" w:lineRule="exact"/>
        <w:rPr>
          <w:color w:val="auto"/>
          <w:sz w:val="20"/>
          <w:szCs w:val="20"/>
        </w:rPr>
      </w:pPr>
    </w:p>
    <w:p>
      <w:pPr>
        <w:spacing w:after="0"/>
        <w:rPr>
          <w:color w:val="auto"/>
          <w:sz w:val="20"/>
          <w:szCs w:val="20"/>
        </w:rPr>
      </w:pPr>
      <w:r>
        <w:rPr>
          <w:rFonts w:ascii="Arial" w:hAnsi="Arial" w:eastAsia="Arial" w:cs="Arial"/>
          <w:color w:val="auto"/>
          <w:sz w:val="16"/>
          <w:szCs w:val="16"/>
        </w:rPr>
        <w:t>Table 7 Boundary point detection algorithm for general functions.</w:t>
      </w:r>
    </w:p>
    <w:p>
      <w:pPr>
        <w:spacing w:after="0" w:line="44" w:lineRule="exact"/>
        <w:rPr>
          <w:color w:val="auto"/>
          <w:sz w:val="20"/>
          <w:szCs w:val="20"/>
        </w:rPr>
      </w:pPr>
    </w:p>
    <w:p>
      <w:pPr>
        <w:tabs>
          <w:tab w:val="left" w:pos="5220"/>
        </w:tabs>
        <w:spacing w:after="0"/>
        <w:ind w:left="200"/>
        <w:rPr>
          <w:color w:val="auto"/>
          <w:sz w:val="20"/>
          <w:szCs w:val="20"/>
        </w:rPr>
      </w:pPr>
      <w:r>
        <w:rPr>
          <w:rFonts w:ascii="Arial" w:hAnsi="Arial" w:eastAsia="Arial" w:cs="Arial"/>
          <w:color w:val="auto"/>
          <w:sz w:val="16"/>
          <w:szCs w:val="16"/>
        </w:rPr>
        <w:t>Input: Data vector h</w:t>
      </w:r>
      <w:r>
        <w:rPr>
          <w:rFonts w:ascii="Arial" w:hAnsi="Arial" w:eastAsia="Arial" w:cs="Arial"/>
          <w:color w:val="auto"/>
          <w:sz w:val="23"/>
          <w:szCs w:val="23"/>
          <w:vertAlign w:val="subscript"/>
        </w:rPr>
        <w:t>0</w:t>
      </w:r>
      <w:r>
        <w:rPr>
          <w:rFonts w:ascii="Arial" w:hAnsi="Arial" w:eastAsia="Arial" w:cs="Arial"/>
          <w:color w:val="auto"/>
          <w:sz w:val="16"/>
          <w:szCs w:val="16"/>
        </w:rPr>
        <w:t>(s) (s = 1; :::; K), rescaling funtion g( ), and</w:t>
      </w:r>
      <w:r>
        <w:rPr>
          <w:color w:val="auto"/>
          <w:sz w:val="20"/>
          <w:szCs w:val="20"/>
        </w:rPr>
        <w:tab/>
      </w:r>
      <w:r>
        <w:rPr>
          <w:rFonts w:ascii="Arial" w:hAnsi="Arial" w:eastAsia="Arial" w:cs="Arial"/>
          <w:color w:val="auto"/>
          <w:sz w:val="16"/>
          <w:szCs w:val="16"/>
        </w:rPr>
        <w:t>tting model h( ).</w:t>
      </w:r>
    </w:p>
    <w:p>
      <w:pPr>
        <w:spacing w:after="0" w:line="1"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-118110</wp:posOffset>
                </wp:positionV>
                <wp:extent cx="4134485" cy="0"/>
                <wp:effectExtent l="0" t="0" r="0" b="0"/>
                <wp:wrapNone/>
                <wp:docPr id="32" name="Shape 32"/>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2" o:spid="_x0000_s1026" o:spt="20" style="position:absolute;left:0pt;margin-left:4.15pt;margin-top:-9.3pt;height:0pt;width:325.55pt;z-index:-251657216;mso-width-relative:page;mso-height-relative:page;" fillcolor="#FFFFFF" filled="t" stroked="t" coordsize="21600,21600" o:allowincell="f" o:gfxdata="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e5XnMtgAAAAJAQAADwAAAAAAAAABACAAAAA4AAAAZHJzL2Rvd25y&#10;ZXYueG1sUEsBAhQAFAAAAAgAh07iQCcba1mvAQAAmAMAAA4AAAAAAAAAAQAgAAAAPQEAAGRycy9l&#10;Mm9Eb2MueG1sUEsFBgAAAAAGAAYAWQEAAF4FAAAAAA==&#10;">
                <v:fill on="t" focussize="0,0"/>
                <v:stroke weight="0.397952755905512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6350</wp:posOffset>
                </wp:positionV>
                <wp:extent cx="4134485" cy="0"/>
                <wp:effectExtent l="0" t="0" r="0" b="0"/>
                <wp:wrapNone/>
                <wp:docPr id="33" name="Shape 33"/>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3" o:spid="_x0000_s1026" o:spt="20" style="position:absolute;left:0pt;margin-left:4.15pt;margin-top:0.5pt;height:0pt;width:325.55pt;z-index:-251657216;mso-width-relative:page;mso-height-relative:page;" fillcolor="#FFFFFF" filled="t" stroked="t" coordsize="21600,21600" o:allowincell="f" o:gfxdata="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TBMrWtUAAAAFAQAADwAAAAAAAAABACAAAAA4AAAAZHJzL2Rvd25yZXYu&#10;eG1sUEsBAhQAFAAAAAgAh07iQJERmEu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ind w:left="200"/>
        <w:rPr>
          <w:color w:val="auto"/>
          <w:sz w:val="20"/>
          <w:szCs w:val="20"/>
        </w:rPr>
      </w:pPr>
      <w:r>
        <w:rPr>
          <w:rFonts w:ascii="Arial" w:hAnsi="Arial" w:eastAsia="Arial" w:cs="Arial"/>
          <w:color w:val="auto"/>
          <w:sz w:val="16"/>
          <w:szCs w:val="16"/>
        </w:rPr>
        <w:t>For k from 1 to K do:</w:t>
      </w:r>
    </w:p>
    <w:p>
      <w:pPr>
        <w:spacing w:after="0" w:line="182" w:lineRule="auto"/>
        <w:ind w:left="420"/>
        <w:rPr>
          <w:color w:val="auto"/>
          <w:sz w:val="20"/>
          <w:szCs w:val="20"/>
        </w:rPr>
      </w:pPr>
      <w:r>
        <w:rPr>
          <w:rFonts w:ascii="Arial" w:hAnsi="Arial" w:eastAsia="Arial" w:cs="Arial"/>
          <w:color w:val="auto"/>
          <w:sz w:val="16"/>
          <w:szCs w:val="16"/>
        </w:rPr>
        <w:t>Fit h( ) to h</w:t>
      </w:r>
      <w:r>
        <w:rPr>
          <w:rFonts w:ascii="Arial" w:hAnsi="Arial" w:eastAsia="Arial" w:cs="Arial"/>
          <w:color w:val="auto"/>
          <w:sz w:val="23"/>
          <w:szCs w:val="23"/>
          <w:vertAlign w:val="subscript"/>
        </w:rPr>
        <w:t>0</w:t>
      </w:r>
      <w:r>
        <w:rPr>
          <w:rFonts w:ascii="Arial" w:hAnsi="Arial" w:eastAsia="Arial" w:cs="Arial"/>
          <w:color w:val="auto"/>
          <w:sz w:val="16"/>
          <w:szCs w:val="16"/>
        </w:rPr>
        <w:t>(s), s = 1; :::; k by regression;</w:t>
      </w:r>
    </w:p>
    <w:p>
      <w:pPr>
        <w:spacing w:after="0" w:line="29" w:lineRule="exact"/>
        <w:rPr>
          <w:color w:val="auto"/>
          <w:sz w:val="20"/>
          <w:szCs w:val="20"/>
        </w:rPr>
      </w:pPr>
    </w:p>
    <w:p>
      <w:pPr>
        <w:spacing w:after="0" w:line="180" w:lineRule="auto"/>
        <w:ind w:left="200" w:right="480" w:firstLine="226"/>
        <w:rPr>
          <w:color w:val="auto"/>
          <w:sz w:val="20"/>
          <w:szCs w:val="20"/>
        </w:rPr>
      </w:pPr>
      <w:r>
        <w:rPr>
          <w:rFonts w:ascii="Arial" w:hAnsi="Arial" w:eastAsia="Arial" w:cs="Arial"/>
          <w:color w:val="auto"/>
          <w:sz w:val="16"/>
          <w:szCs w:val="16"/>
        </w:rPr>
        <w:t>Do KS test for two data vectors g(h(s)) and g(h</w:t>
      </w:r>
      <w:r>
        <w:rPr>
          <w:rFonts w:ascii="Arial" w:hAnsi="Arial" w:eastAsia="Arial" w:cs="Arial"/>
          <w:color w:val="auto"/>
          <w:sz w:val="23"/>
          <w:szCs w:val="23"/>
          <w:vertAlign w:val="subscript"/>
        </w:rPr>
        <w:t>0</w:t>
      </w:r>
      <w:r>
        <w:rPr>
          <w:rFonts w:ascii="Arial" w:hAnsi="Arial" w:eastAsia="Arial" w:cs="Arial"/>
          <w:color w:val="auto"/>
          <w:sz w:val="16"/>
          <w:szCs w:val="16"/>
        </w:rPr>
        <w:t>(s)), s = 1; :::; k with the null hypothesis they coming from the same distribution;</w:t>
      </w:r>
    </w:p>
    <w:p>
      <w:pPr>
        <w:spacing w:after="0" w:line="7" w:lineRule="exact"/>
        <w:rPr>
          <w:color w:val="auto"/>
          <w:sz w:val="20"/>
          <w:szCs w:val="20"/>
        </w:rPr>
      </w:pPr>
    </w:p>
    <w:p>
      <w:pPr>
        <w:spacing w:after="0"/>
        <w:ind w:left="420"/>
        <w:rPr>
          <w:color w:val="auto"/>
          <w:sz w:val="20"/>
          <w:szCs w:val="20"/>
        </w:rPr>
      </w:pPr>
      <w:r>
        <w:rPr>
          <w:rFonts w:ascii="Arial" w:hAnsi="Arial" w:eastAsia="Arial" w:cs="Arial"/>
          <w:color w:val="auto"/>
          <w:sz w:val="16"/>
          <w:szCs w:val="16"/>
        </w:rPr>
        <w:t>Break if the test rejects the null hypothesis at signi cance level 5%.</w:t>
      </w:r>
    </w:p>
    <w:p>
      <w:pPr>
        <w:spacing w:after="0" w:line="13"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13970</wp:posOffset>
                </wp:positionV>
                <wp:extent cx="4134485" cy="0"/>
                <wp:effectExtent l="0" t="0" r="0" b="0"/>
                <wp:wrapNone/>
                <wp:docPr id="34" name="Shape 34"/>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4" o:spid="_x0000_s1026" o:spt="20" style="position:absolute;left:0pt;margin-left:4.15pt;margin-top:1.1pt;height:0pt;width:325.55pt;z-index:-251657216;mso-width-relative:page;mso-height-relative:page;" fillcolor="#FFFFFF" filled="t" stroked="t" coordsize="21600,21600" o:allowincell="f" o:gfxdata="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WAqbodUAAAAFAQAADwAAAAAAAAABACAAAAA4AAAAZHJzL2Rvd25yZXYu&#10;eG1sUEsBAhQAFAAAAAgAh07iQJMkQTevAQAAmAMAAA4AAAAAAAAAAQAgAAAAOgEAAGRycy9lMm9E&#10;b2MueG1sUEsFBgAAAAAGAAYAWQEAAFsFAAAAAA==&#10;">
                <v:fill on="t" focussize="0,0"/>
                <v:stroke weight="0.397952755905512pt" color="#000000" miterlimit="8" joinstyle="miter"/>
                <v:imagedata o:title=""/>
                <o:lock v:ext="edit" aspectratio="f"/>
              </v:line>
            </w:pict>
          </mc:Fallback>
        </mc:AlternateContent>
      </w:r>
    </w:p>
    <w:p>
      <w:pPr>
        <w:spacing w:after="0"/>
        <w:ind w:left="200"/>
        <w:rPr>
          <w:color w:val="auto"/>
          <w:sz w:val="20"/>
          <w:szCs w:val="20"/>
        </w:rPr>
      </w:pPr>
      <w:r>
        <w:rPr>
          <w:rFonts w:ascii="Arial" w:hAnsi="Arial" w:eastAsia="Arial" w:cs="Arial"/>
          <w:color w:val="auto"/>
          <w:sz w:val="16"/>
          <w:szCs w:val="16"/>
        </w:rPr>
        <w:t>Output: The current k as the boundary point.</w:t>
      </w:r>
    </w:p>
    <w:p>
      <w:pPr>
        <w:rPr>
          <w:rFonts w:hint="eastAsia"/>
          <w:b/>
          <w:bCs/>
          <w:lang w:eastAsia="zh-CN"/>
        </w:rPr>
      </w:pPr>
      <w:r>
        <w:rPr>
          <w:rFonts w:hint="eastAsia"/>
          <w:b/>
          <w:bCs/>
          <w:lang w:eastAsia="zh-CN"/>
        </w:rPr>
        <w:br w:type="page"/>
      </w:r>
    </w:p>
    <w:p>
      <w:pPr>
        <w:spacing w:before="0" w:beforeLines="0" w:line="400" w:lineRule="exact"/>
        <w:ind w:firstLine="480"/>
        <w:rPr>
          <w:rFonts w:hint="eastAsia"/>
          <w:sz w:val="24"/>
          <w:szCs w:val="32"/>
          <w:lang w:eastAsia="zh-CN"/>
        </w:rPr>
      </w:pPr>
    </w:p>
    <w:p>
      <w:pPr>
        <w:adjustRightInd w:val="0"/>
        <w:spacing w:beforeLines="0" w:after="360" w:line="240" w:lineRule="auto"/>
        <w:ind w:firstLine="0" w:firstLineChars="0"/>
        <w:jc w:val="center"/>
        <w:outlineLvl w:val="0"/>
        <w:rPr>
          <w:rFonts w:hint="eastAsia"/>
          <w:b/>
          <w:sz w:val="44"/>
          <w:lang w:val="en-US" w:eastAsia="zh-CN"/>
        </w:rPr>
      </w:pPr>
      <w:bookmarkStart w:id="21" w:name="_Toc464325077"/>
      <w:bookmarkStart w:id="22" w:name="_Toc464327621"/>
      <w:r>
        <w:rPr>
          <w:rFonts w:hint="eastAsia"/>
          <w:b/>
          <w:sz w:val="44"/>
          <w:lang w:val="en-US" w:eastAsia="zh-CN"/>
        </w:rPr>
        <w:t>摘  要</w:t>
      </w:r>
      <w:bookmarkEnd w:id="21"/>
      <w:bookmarkEnd w:id="22"/>
    </w:p>
    <w:p>
      <w:pPr>
        <w:pStyle w:val="9"/>
        <w:ind w:firstLine="480"/>
        <w:jc w:val="both"/>
        <w:rPr>
          <w:rFonts w:hint="eastAsia" w:cs="Times New Roman"/>
          <w:szCs w:val="22"/>
          <w:lang w:val="en-US" w:eastAsia="zh-CN"/>
        </w:rPr>
      </w:pPr>
      <w:r>
        <w:rPr>
          <w:rFonts w:hint="eastAsia" w:cs="Times New Roman"/>
          <w:szCs w:val="22"/>
          <w:lang w:val="en-US" w:eastAsia="zh-CN"/>
        </w:rPr>
        <w:t>合作模式的特色通常被看作不同学科之间的差异。同时，在孵化一些交叉学科的现代科学研究也出现了不同学科合作的明显特色。基于1999年～2013年的多学科杂志</w:t>
      </w:r>
      <w:r>
        <w:rPr>
          <w:rFonts w:hint="eastAsia" w:ascii="Times New Roman" w:hAnsi="Times New Roman" w:cs="Times New Roman"/>
          <w:szCs w:val="22"/>
          <w:lang w:val="en-US" w:eastAsia="zh-CN"/>
        </w:rPr>
        <w:t>PNAS</w:t>
      </w:r>
      <w:r>
        <w:rPr>
          <w:rFonts w:hint="eastAsia" w:cs="Times New Roman"/>
          <w:szCs w:val="22"/>
          <w:lang w:val="en-US" w:eastAsia="zh-CN"/>
        </w:rPr>
        <w:t>发表的52803篇论文数据分析了在生物、物理和社会科学间的合作特色。从这些数据中，我们发现合作模式的传递性和同配性与那些作者合作者和作者论文的相同分布一样，都满足广义泊松分布和幂律分布的混合。而且，我们发现有相当一部分作者从事交叉学科研究，而不仅仅是具有许多合作者或具有很多论文的作者。这个事实提供了一个了解多学科和交叉学科合作模式方面的一个途径。</w:t>
      </w:r>
    </w:p>
    <w:p>
      <w:pPr>
        <w:spacing w:before="48"/>
        <w:ind w:firstLine="0" w:firstLineChars="0"/>
        <w:rPr>
          <w:rFonts w:hint="default" w:ascii="Times New Roman" w:hAnsi="Times New Roman" w:eastAsia="宋体" w:cs="宋体"/>
          <w:b/>
          <w:bCs/>
          <w:sz w:val="32"/>
          <w:szCs w:val="32"/>
          <w:lang w:val="en-US" w:eastAsia="zh-Hans"/>
        </w:rPr>
      </w:pPr>
      <w:r>
        <w:rPr>
          <w:rFonts w:hint="eastAsia" w:asciiTheme="minorEastAsia" w:hAnsiTheme="minorEastAsia" w:eastAsiaTheme="minorEastAsia"/>
          <w:b/>
          <w:bCs/>
          <w:sz w:val="28"/>
          <w:szCs w:val="28"/>
        </w:rPr>
        <w:t>关键词：</w:t>
      </w:r>
      <w:r>
        <w:rPr>
          <w:rFonts w:hint="eastAsia" w:eastAsiaTheme="minorEastAsia"/>
          <w:lang w:val="en-US" w:eastAsia="zh-Hans"/>
        </w:rPr>
        <w:t>合作模式；交叉学科；超图；复杂网络</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宋体"/>
          <w:sz w:val="21"/>
          <w:szCs w:val="21"/>
          <w:lang w:eastAsia="zh-Hans"/>
        </w:rPr>
      </w:pPr>
    </w:p>
    <w:p>
      <w:pPr>
        <w:rPr>
          <w:rFonts w:hint="default" w:ascii="Times New Roman" w:hAnsi="Times New Roman" w:eastAsia="宋体" w:cs="宋体"/>
          <w:sz w:val="21"/>
          <w:szCs w:val="21"/>
          <w:lang w:eastAsia="zh-Hans"/>
        </w:rPr>
      </w:pPr>
      <w:r>
        <w:rPr>
          <w:rFonts w:hint="default" w:ascii="Times New Roman" w:hAnsi="Times New Roman" w:eastAsia="宋体" w:cs="宋体"/>
          <w:sz w:val="21"/>
          <w:szCs w:val="21"/>
          <w:lang w:eastAsia="zh-Hans"/>
        </w:rPr>
        <w:br w:type="page"/>
      </w:r>
    </w:p>
    <w:p>
      <w:pPr>
        <w:keepNext w:val="0"/>
        <w:keepLines w:val="0"/>
        <w:pageBreakBefore w:val="0"/>
        <w:numPr>
          <w:ilvl w:val="0"/>
          <w:numId w:val="3"/>
        </w:numPr>
        <w:kinsoku/>
        <w:wordWrap/>
        <w:overflowPunct/>
        <w:topLinePunct w:val="0"/>
        <w:autoSpaceDE/>
        <w:autoSpaceDN/>
        <w:bidi w:val="0"/>
        <w:adjustRightInd/>
        <w:snapToGrid/>
        <w:spacing w:line="240" w:lineRule="auto"/>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val="en-US" w:eastAsia="zh-Hans"/>
        </w:rPr>
        <w:t>介绍</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sz w:val="24"/>
          <w:szCs w:val="24"/>
          <w:lang w:val="en-US" w:eastAsia="zh-Hans"/>
        </w:rPr>
        <w:t>自然和社会科学提供了很多方法分别去学习</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预测和解释自然现象和社会</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人类行为和精神状况</w:t>
      </w:r>
      <w:r>
        <w:rPr>
          <w:rFonts w:hint="eastAsia" w:ascii="宋体" w:hAnsi="宋体" w:eastAsia="宋体" w:cs="宋体"/>
          <w:sz w:val="24"/>
          <w:szCs w:val="24"/>
          <w:lang w:eastAsia="zh-Hans"/>
        </w:rPr>
        <w:t>)</w:t>
      </w:r>
      <w:r>
        <w:rPr>
          <w:rStyle w:val="7"/>
          <w:rFonts w:hint="eastAsia" w:ascii="宋体" w:hAnsi="宋体" w:eastAsia="宋体" w:cs="宋体"/>
          <w:sz w:val="24"/>
          <w:szCs w:val="24"/>
          <w:lang w:eastAsia="zh-Hans"/>
        </w:rPr>
        <w:endnoteReference w:id="0"/>
      </w:r>
      <w:r>
        <w:rPr>
          <w:rFonts w:hint="eastAsia" w:ascii="宋体" w:hAnsi="宋体" w:eastAsia="宋体" w:cs="宋体"/>
          <w:sz w:val="24"/>
          <w:szCs w:val="24"/>
          <w:lang w:eastAsia="zh-Hans"/>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专业化的科学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知识形成了各种学科。同时，为了解决</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那些</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解决方案超出单个学科范围的问题，研究人员需要整合多个学科的数据、技术、概念和理论</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。学科之间的相互作用孕育了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很多的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跨学科，模糊了自然科学和社会科学的边界，并产生了许多重要的科学突破</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6"/>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7"/>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研究跨学科或学科间的合作模式有助于理解合作行为和知识融合方式的多样性。因为自然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和社会科学主要依靠论文</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多学科期刊的论文为这项研究提供了信息和可靠的平台</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8"/>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9"/>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0"/>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1"/>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这里我们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调查了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1999-2013年发表在《美国国家科学院院刊》（</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）上的52803篇论文。数据集的内容涵盖三个科学类别：社会科学和自然科学中的两个主要子科学，即生物科学和物理科学</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合作关系可以被表示为合作网络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。因此可以从网络的角度来研究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模式。来自不同科学领域的合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网络出现了特定的相似性，例如合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者的部分传递性、合作者数量的同质性</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每个作者的合作者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分布</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的右偏分布</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3"/>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4"/>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5"/>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6"/>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7"/>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。这些共性也出现在三个作者的合作网络中（分别来自</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的三个科学类别）。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深入了解这些共性的规律和原因。我们发现每个作者的合作者分布和每个作者的论文分布遵循相同的分布类型：广义泊松分布和幂律的混合。我们通过作者吸引合作的能力的多样</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为分布类型和这些共性提供了可能的解释。</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之前的一系列工作讨论了科学</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19"/>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0"/>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3"/>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4"/>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5"/>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、大学</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、期刊</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7"/>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和研究团队</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2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的跨学科定量指标。一些工作探讨了跨学科性和科学影响之间的相关性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0"/>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1"/>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2"/>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3"/>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（例如，引文捕获能力</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4"/>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5"/>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）。基于这些参考文献的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特定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总体思路，我们通过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交叉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学科的论文共现，以及基于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复现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的一些指标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计算</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多样性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Hans" w:bidi="ar"/>
        </w:rPr>
        <w:endnoteReference w:id="37"/>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和介数中心性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8"/>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的交叉学科活动</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我们进一步</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通过多学科</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研究了跨学科的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模式，并发现相当一部分物理和社会科学的作者和论文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参与了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跨学科研究。从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数据中提取的多学科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合作者关系</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分别包含了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超过88%</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生物、</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80%</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物理和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71%</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社会科学的作者。相当多的作者对巨大成分的形成做出了贡献。作者活动和生产力对</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的贡献随着时间的推移而增加。案例研究所显示的高度跨学科性可能不能代表一般的合作模式，因为作者可以向多学科期刊提交比特定领域期刊更多的跨学科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成果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的结构如下：在第2节中描述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数据处理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过程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第3节分析了相似性和相互作用；并在第4节中得出结论。</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宋体"/>
          <w:sz w:val="21"/>
          <w:szCs w:val="21"/>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240" w:lineRule="auto"/>
        <w:ind w:left="0" w:leftChars="0" w:firstLine="0" w:firstLine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val="en-US" w:eastAsia="zh-Hans"/>
        </w:rPr>
        <w:t>数据集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 xml:space="preserve">2.1 </w:t>
      </w:r>
      <w:r>
        <w:rPr>
          <w:rFonts w:hint="eastAsia" w:ascii="黑体" w:hAnsi="黑体" w:eastAsia="黑体" w:cs="黑体"/>
          <w:b/>
          <w:bCs/>
          <w:sz w:val="32"/>
          <w:szCs w:val="32"/>
          <w:lang w:val="en-US" w:eastAsia="zh-Hans"/>
        </w:rPr>
        <w:t>使用该数据集的原因</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案例研究涉及两个概念，即多学科性（来自不同学科的研究人员在其学科内进行研究）和跨学科性（超越学科界限的研究）</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3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。多学科可以被看作是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多学科交叉地出现在其中的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学科的结合。一本涵盖自然科学和社会科学的多学科期刊可以用来分析科学类别之间的相互作用。这本期刊也可以用来比较多学科的合作模式并找到相似之处。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发表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高质量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研究论文，并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且</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提供这些论文的可靠</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学科信息。该期刊还为分析全球合作模式提供了一个高质量的数据平台，因为其近一半的论文来自美国以外的作者</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包括</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SCIENCE</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Nature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Nature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Communications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不提供论文的学科信息。《英国皇家学会学报》专注于物理科学和生命科学之间的交叉学科研究，但不涉及社会科学。我们的分析仅限于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，这给我们的发现带来了局限性。例如，社会科学媒体不仅依赖论文，还依赖书籍</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xixii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。因此，所获得的结果必须仔细解释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在所选期刊上发表论文的研究人员的模式。然而，由于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的影响力和代表性，案例研究可能有助于理解多学科和跨学科合作模式的各个方面。</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2</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2 </w:t>
      </w:r>
      <w:r>
        <w:rPr>
          <w:rFonts w:hint="eastAsia" w:ascii="黑体" w:hAnsi="黑体" w:eastAsia="黑体" w:cs="黑体"/>
          <w:b/>
          <w:bCs/>
          <w:sz w:val="32"/>
          <w:szCs w:val="32"/>
          <w:lang w:val="en-US" w:eastAsia="zh-Hans"/>
        </w:rPr>
        <w:t>学科信息</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集的大多数论文被分为三个一级学科（生物、物理和社会科学）和39个二级学科（表1）。跨学科论文被分为几个学科。数据包含43304篇生物学论文（包括3957篇生物物理学论文），占总数的82.01%。该数据还包含5987篇物理论文和1310篇社会论文。二级学科以上的跨学科论文2961篇，占总数的5.61%</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交叉学科的重要差异并不意味更特别受到</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的偏好</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194300" cy="3492500"/>
            <wp:effectExtent l="0" t="0" r="12700" b="12700"/>
            <wp:docPr id="38" name="图片 38" descr="截屏2023-05-16 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3-05-16 17.20.23"/>
                    <pic:cNvPicPr>
                      <a:picLocks noChangeAspect="1"/>
                    </pic:cNvPicPr>
                  </pic:nvPicPr>
                  <pic:blipFill>
                    <a:blip r:embed="rId13"/>
                    <a:stretch>
                      <a:fillRect/>
                    </a:stretch>
                  </pic:blipFill>
                  <pic:spPr>
                    <a:xfrm>
                      <a:off x="0" y="0"/>
                      <a:ext cx="5194300" cy="34925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1 </w:t>
      </w:r>
      <w:r>
        <w:rPr>
          <w:rFonts w:hint="eastAsia" w:ascii="宋体" w:hAnsi="宋体" w:eastAsia="宋体" w:cs="宋体"/>
          <w:b/>
          <w:bCs/>
          <w:i w:val="0"/>
          <w:iCs w:val="0"/>
          <w:caps w:val="0"/>
          <w:color w:val="000000"/>
          <w:spacing w:val="20"/>
          <w:kern w:val="0"/>
          <w:sz w:val="21"/>
          <w:szCs w:val="21"/>
          <w:shd w:val="clear" w:fill="FFFFFF"/>
          <w:lang w:val="en-US" w:eastAsia="zh-Hans" w:bidi="ar"/>
        </w:rPr>
        <w:t>一级学科和二级学科的关系</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这个网络基于</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年的多学科论文的信息构建</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如果两个学科是同一篇论文的一级学科和二级学科它们就会相连</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节点大小代表了节点的度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事实上，参与自然科学（尤其是生物科学）的研究人员数量远远超过参与社会科学的研究人员</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0"/>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。仅有1842篇论文被归类为一级学科。对于这些论文，它们的二级学科被认为是缺失的，但在我们以前的工作中，它们被认为与一级学科相同</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。因此表1中的数据与参考文献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中的数据不同。</w:t>
      </w:r>
      <w:r>
        <w:rPr>
          <w:rFonts w:hint="eastAsia" w:ascii="宋体" w:hAnsi="宋体" w:eastAsia="宋体" w:cs="宋体"/>
          <w:b w:val="0"/>
          <w:bCs w:val="0"/>
          <w:i w:val="0"/>
          <w:iCs w:val="0"/>
          <w:caps w:val="0"/>
          <w:color w:val="000000"/>
          <w:spacing w:val="20"/>
          <w:kern w:val="0"/>
          <w:sz w:val="24"/>
          <w:szCs w:val="24"/>
          <w:shd w:val="clear" w:fill="FFFFFF"/>
          <w:lang w:eastAsia="zh-CN" w:bidi="ar"/>
        </w:rPr>
        <w:tab/>
      </w:r>
      <w:r>
        <w:rPr>
          <w:rFonts w:hint="eastAsia" w:ascii="宋体" w:hAnsi="宋体" w:eastAsia="宋体" w:cs="宋体"/>
          <w:b w:val="0"/>
          <w:bCs w:val="0"/>
          <w:i w:val="0"/>
          <w:iCs w:val="0"/>
          <w:caps w:val="0"/>
          <w:color w:val="000000"/>
          <w:spacing w:val="20"/>
          <w:kern w:val="0"/>
          <w:sz w:val="24"/>
          <w:szCs w:val="24"/>
          <w:shd w:val="clear" w:fill="FFFFFF"/>
          <w:lang w:eastAsia="zh-CN" w:bidi="ar"/>
        </w:rPr>
        <w:tab/>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基于论文的学科信息，我们构建了一个网络来表达一级学科和二级学科之间的关系（图1），其中如果两个学科是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同一篇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论文的一级学科</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二级学科，它们</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之间相互连接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还可以构建一个网络来表达二级学科之间的相互作用（图2），其中每个节点都是一个学科，如果有一篇论文同时属于它们，则两个节点是连接的。这些网络可能会随着新发表论文的形成而发展。因此，使用最新数据，人们可能会有一个更全面的观点。</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i w:val="0"/>
          <w:iCs w:val="0"/>
          <w:caps w:val="0"/>
          <w:color w:val="000000"/>
          <w:spacing w:val="20"/>
          <w:kern w:val="0"/>
          <w:sz w:val="32"/>
          <w:szCs w:val="32"/>
          <w:shd w:val="clear" w:fill="FFFFFF"/>
          <w:lang w:val="en-US" w:eastAsia="zh-Hans" w:bidi="ar"/>
        </w:rPr>
      </w:pPr>
      <w:r>
        <w:rPr>
          <w:rFonts w:hint="eastAsia" w:ascii="黑体" w:hAnsi="黑体" w:eastAsia="黑体" w:cs="黑体"/>
          <w:b/>
          <w:bCs/>
          <w:i w:val="0"/>
          <w:iCs w:val="0"/>
          <w:caps w:val="0"/>
          <w:color w:val="000000"/>
          <w:spacing w:val="20"/>
          <w:kern w:val="0"/>
          <w:sz w:val="32"/>
          <w:szCs w:val="32"/>
          <w:shd w:val="clear" w:fill="FFFFFF"/>
          <w:lang w:val="en-US" w:eastAsia="zh-CN" w:bidi="ar"/>
        </w:rPr>
        <w:t>2.3合</w:t>
      </w:r>
      <w:r>
        <w:rPr>
          <w:rFonts w:hint="eastAsia" w:ascii="黑体" w:hAnsi="黑体" w:eastAsia="黑体" w:cs="黑体"/>
          <w:b/>
          <w:bCs/>
          <w:i w:val="0"/>
          <w:iCs w:val="0"/>
          <w:caps w:val="0"/>
          <w:color w:val="000000"/>
          <w:spacing w:val="20"/>
          <w:kern w:val="0"/>
          <w:sz w:val="32"/>
          <w:szCs w:val="32"/>
          <w:shd w:val="clear" w:fill="FFFFFF"/>
          <w:lang w:val="en-US" w:eastAsia="zh-Hans" w:bidi="ar"/>
        </w:rPr>
        <w:t>作</w:t>
      </w:r>
      <w:r>
        <w:rPr>
          <w:rFonts w:hint="eastAsia" w:ascii="黑体" w:hAnsi="黑体" w:eastAsia="黑体" w:cs="黑体"/>
          <w:b/>
          <w:bCs/>
          <w:i w:val="0"/>
          <w:iCs w:val="0"/>
          <w:caps w:val="0"/>
          <w:color w:val="000000"/>
          <w:spacing w:val="20"/>
          <w:kern w:val="0"/>
          <w:sz w:val="32"/>
          <w:szCs w:val="32"/>
          <w:shd w:val="clear" w:fill="FFFFFF"/>
          <w:lang w:val="en-US" w:eastAsia="zh-CN" w:bidi="ar"/>
        </w:rPr>
        <w:t>者</w:t>
      </w:r>
      <w:r>
        <w:rPr>
          <w:rFonts w:hint="eastAsia" w:ascii="黑体" w:hAnsi="黑体" w:eastAsia="黑体" w:cs="黑体"/>
          <w:b/>
          <w:bCs/>
          <w:i w:val="0"/>
          <w:iCs w:val="0"/>
          <w:caps w:val="0"/>
          <w:color w:val="000000"/>
          <w:spacing w:val="20"/>
          <w:kern w:val="0"/>
          <w:sz w:val="32"/>
          <w:szCs w:val="32"/>
          <w:shd w:val="clear" w:fill="FFFFFF"/>
          <w:lang w:val="en-US" w:eastAsia="zh-Hans" w:bidi="ar"/>
        </w:rPr>
        <w:t>网络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识别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真实的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作者，即消除作者姓名的歧义，是一个重要、耗时但必要的合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作网络分析</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eastAsia="zh-Hans" w:bidi="ar"/>
        </w:rPr>
        <w:drawing>
          <wp:inline distT="0" distB="0" distL="114300" distR="114300">
            <wp:extent cx="4889500" cy="2971800"/>
            <wp:effectExtent l="0" t="0" r="12700" b="0"/>
            <wp:docPr id="39" name="图片 39" descr="截屏2023-05-16 17.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3-05-16 17.30.52"/>
                    <pic:cNvPicPr>
                      <a:picLocks noChangeAspect="1"/>
                    </pic:cNvPicPr>
                  </pic:nvPicPr>
                  <pic:blipFill>
                    <a:blip r:embed="rId14"/>
                    <a:stretch>
                      <a:fillRect/>
                    </a:stretch>
                  </pic:blipFill>
                  <pic:spPr>
                    <a:xfrm>
                      <a:off x="0" y="0"/>
                      <a:ext cx="4889500" cy="29718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2 </w:t>
      </w:r>
      <w:r>
        <w:rPr>
          <w:rFonts w:hint="eastAsia" w:ascii="宋体" w:hAnsi="宋体" w:eastAsia="宋体" w:cs="宋体"/>
          <w:b/>
          <w:bCs/>
          <w:i w:val="0"/>
          <w:iCs w:val="0"/>
          <w:caps w:val="0"/>
          <w:color w:val="000000"/>
          <w:spacing w:val="20"/>
          <w:kern w:val="0"/>
          <w:sz w:val="21"/>
          <w:szCs w:val="21"/>
          <w:shd w:val="clear" w:fill="FFFFFF"/>
          <w:lang w:val="en-US" w:eastAsia="zh-Hans" w:bidi="ar"/>
        </w:rPr>
        <w:t>二级学科间的交互作用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带有权重的网络基于</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年交叉学科的论文信息构建</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边的宽度表示了边的权重</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在两个连接的学科间的交叉学科论文数量</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有几种方法使用论文中提供的名称信息（例如，基于初始值的方法</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2"/>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）。基于初始值的方法的主要错误识别是由两个或多个不同的作者合并为一个引起的。因此，它减少了唯一作者的数量，并扩大了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巨大组成成分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的大小。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获得更多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的信息（如电子邮件地址）有助于减少合并错误，但也带来了收集信息的困难。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1999-2013中，93.1%的作者提供了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全部的姓氏</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。因此，论文上提供的名字被直接用来识别作者。然而，使用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姓</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和第一个给定名称的首字母将产生许多名称消歧的合并错误</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3"/>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。这些作者在数据中的比例为2.9%，</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这部分作者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以发表一篇以上论文为条件的比例为0.3%。同时，如果一些作者提供了完全相同的名字，即使使用全名也会产生合并错误。中文名字被发现是名字重复的原因</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。我们计算了在100个主要中文姓氏中，名字小于6个字符和姓氏的比例。这些作者在数据中的比例为2.7%，而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在这些作者中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以发表一篇以上论文为条件的比例为1.1%。这四个比例的值表明，名字重复的影响是有限的。表2中列出了特定子数据的这些比例。</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Hans"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如果作者没有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全程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提供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自己的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名字，这里采用的方法将把一位作者分成两位或两位以上。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这样会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割</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成部分的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大小，这些指数被用作跨学科研究普遍性的证据。</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w:t>
      </w:r>
      <w:r>
        <w:rPr>
          <w:rFonts w:hint="eastAsia" w:ascii="宋体" w:hAnsi="宋体" w:eastAsia="宋体" w:cs="宋体"/>
          <w:b w:val="0"/>
          <w:bCs w:val="0"/>
          <w:i w:val="0"/>
          <w:iCs w:val="0"/>
          <w:caps w:val="0"/>
          <w:color w:val="000000"/>
          <w:spacing w:val="20"/>
          <w:kern w:val="0"/>
          <w:sz w:val="24"/>
          <w:szCs w:val="24"/>
          <w:shd w:val="clear" w:fill="FFFFFF"/>
          <w:lang w:eastAsia="zh-Hans" w:bidi="ar"/>
        </w:rPr>
        <w:t>3</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5、3</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6</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小节的结论是有争议的</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1 </w:t>
      </w:r>
      <w:r>
        <w:rPr>
          <w:rFonts w:hint="eastAsia" w:ascii="宋体" w:hAnsi="宋体" w:eastAsia="宋体" w:cs="宋体"/>
          <w:b/>
          <w:bCs/>
          <w:i w:val="0"/>
          <w:iCs w:val="0"/>
          <w:caps w:val="0"/>
          <w:color w:val="000000"/>
          <w:spacing w:val="20"/>
          <w:kern w:val="0"/>
          <w:sz w:val="21"/>
          <w:szCs w:val="21"/>
          <w:shd w:val="clear" w:fill="FFFFFF"/>
          <w:lang w:val="en-US" w:eastAsia="zh-Hans" w:bidi="ar"/>
        </w:rPr>
        <w:t>在</w:t>
      </w:r>
      <w:r>
        <w:rPr>
          <w:rFonts w:hint="eastAsia" w:ascii="Times New Roman" w:hAnsi="Times New Roman" w:eastAsia="宋体" w:cs="宋体"/>
          <w:b/>
          <w:bCs/>
          <w:i w:val="0"/>
          <w:iCs w:val="0"/>
          <w:caps w:val="0"/>
          <w:color w:val="000000"/>
          <w:spacing w:val="20"/>
          <w:kern w:val="0"/>
          <w:sz w:val="21"/>
          <w:szCs w:val="21"/>
          <w:shd w:val="clear" w:fill="FFFFFF"/>
          <w:lang w:val="en-US" w:eastAsia="zh-Hans" w:bidi="ar"/>
        </w:rPr>
        <w:t>PNAS</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bCs/>
          <w:i w:val="0"/>
          <w:iCs w:val="0"/>
          <w:caps w:val="0"/>
          <w:color w:val="000000"/>
          <w:spacing w:val="20"/>
          <w:kern w:val="0"/>
          <w:sz w:val="21"/>
          <w:szCs w:val="21"/>
          <w:shd w:val="clear" w:fill="FFFFFF"/>
          <w:lang w:val="en-US" w:eastAsia="zh-Hans" w:bidi="ar"/>
        </w:rPr>
        <w:t>年二级学科的特定标签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Hans" w:bidi="ar"/>
        </w:rPr>
        <w:drawing>
          <wp:inline distT="0" distB="0" distL="114300" distR="114300">
            <wp:extent cx="5273675" cy="6272530"/>
            <wp:effectExtent l="0" t="0" r="9525" b="1270"/>
            <wp:docPr id="40" name="图片 40" descr="截屏2023-05-16 17.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3-05-16 17.42.30"/>
                    <pic:cNvPicPr>
                      <a:picLocks noChangeAspect="1"/>
                    </pic:cNvPicPr>
                  </pic:nvPicPr>
                  <pic:blipFill>
                    <a:blip r:embed="rId23"/>
                    <a:stretch>
                      <a:fillRect/>
                    </a:stretch>
                  </pic:blipFill>
                  <pic:spPr>
                    <a:xfrm>
                      <a:off x="0" y="0"/>
                      <a:ext cx="5273675" cy="627253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pP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表中</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n</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为论文的数量</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m</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为交叉学科的数量</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k</w:t>
      </w:r>
      <w:r>
        <w:rPr>
          <w:rFonts w:hint="eastAsia" w:ascii="宋体" w:hAnsi="宋体" w:eastAsia="宋体" w:cs="宋体"/>
          <w:b w:val="0"/>
          <w:bCs w:val="0"/>
          <w:i w:val="0"/>
          <w:iCs w:val="0"/>
          <w:caps w:val="0"/>
          <w:color w:val="000000"/>
          <w:spacing w:val="20"/>
          <w:kern w:val="0"/>
          <w:sz w:val="21"/>
          <w:szCs w:val="21"/>
          <w:shd w:val="clear" w:fill="FFFFFF"/>
          <w:vertAlign w:val="subscript"/>
          <w:lang w:eastAsia="zh-Hans" w:bidi="ar"/>
        </w:rPr>
        <w:t>1</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为度</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vertAlign w:val="baseline"/>
          <w:lang w:val="en-US" w:eastAsia="zh-Hans" w:bidi="ar"/>
        </w:rPr>
        <w:t>k</w:t>
      </w:r>
      <w:r>
        <w:rPr>
          <w:rFonts w:hint="eastAsia" w:ascii="宋体" w:hAnsi="宋体" w:eastAsia="宋体" w:cs="宋体"/>
          <w:b w:val="0"/>
          <w:bCs w:val="0"/>
          <w:i w:val="0"/>
          <w:iCs w:val="0"/>
          <w:caps w:val="0"/>
          <w:color w:val="000000"/>
          <w:spacing w:val="20"/>
          <w:kern w:val="0"/>
          <w:sz w:val="21"/>
          <w:szCs w:val="21"/>
          <w:shd w:val="clear" w:fill="FFFFFF"/>
          <w:vertAlign w:val="subscript"/>
          <w:lang w:eastAsia="zh-Hans" w:bidi="ar"/>
        </w:rPr>
        <w:t>2</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为度的权重</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vertAlign w:val="baseline"/>
          <w:lang w:val="en-US" w:eastAsia="zh-Hans" w:bidi="ar"/>
        </w:rPr>
        <w:t>b</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为在图</w:t>
      </w:r>
      <w:r>
        <w:rPr>
          <w:rFonts w:hint="eastAsia" w:ascii="宋体" w:hAnsi="宋体" w:eastAsia="宋体" w:cs="宋体"/>
          <w:b w:val="0"/>
          <w:bCs w:val="0"/>
          <w:i w:val="0"/>
          <w:iCs w:val="0"/>
          <w:caps w:val="0"/>
          <w:color w:val="000000"/>
          <w:spacing w:val="20"/>
          <w:kern w:val="0"/>
          <w:sz w:val="21"/>
          <w:szCs w:val="21"/>
          <w:shd w:val="clear" w:fill="FFFFFF"/>
          <w:vertAlign w:val="baseline"/>
          <w:lang w:eastAsia="zh-Hans" w:bidi="ar"/>
        </w:rPr>
        <w:t>2</w:t>
      </w:r>
      <w:r>
        <w:rPr>
          <w:rFonts w:hint="eastAsia" w:ascii="宋体" w:hAnsi="宋体" w:eastAsia="宋体" w:cs="宋体"/>
          <w:b w:val="0"/>
          <w:bCs w:val="0"/>
          <w:i w:val="0"/>
          <w:iCs w:val="0"/>
          <w:caps w:val="0"/>
          <w:color w:val="000000"/>
          <w:spacing w:val="20"/>
          <w:kern w:val="0"/>
          <w:sz w:val="21"/>
          <w:szCs w:val="21"/>
          <w:shd w:val="clear" w:fill="FFFFFF"/>
          <w:vertAlign w:val="baseline"/>
          <w:lang w:val="en-US" w:eastAsia="zh-Hans" w:bidi="ar"/>
        </w:rPr>
        <w:t>的带权重的网络中计算的介数中心性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vertAlign w:val="baseline"/>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此外，所采用的方法造成的不准确并没有改变每个作者合作者的基本事实分布类型和每个作者的论文分布类型</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eastAsia="zh-CN" w:bidi="ar"/>
        </w:rPr>
        <w:t>xliv</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2 </w:t>
      </w:r>
      <w:r>
        <w:rPr>
          <w:rFonts w:hint="eastAsia" w:ascii="宋体" w:hAnsi="宋体" w:eastAsia="宋体" w:cs="宋体"/>
          <w:b/>
          <w:bCs/>
          <w:i w:val="0"/>
          <w:iCs w:val="0"/>
          <w:caps w:val="0"/>
          <w:color w:val="000000"/>
          <w:spacing w:val="20"/>
          <w:kern w:val="0"/>
          <w:sz w:val="21"/>
          <w:szCs w:val="21"/>
          <w:shd w:val="clear" w:fill="FFFFFF"/>
          <w:lang w:val="en-US" w:eastAsia="zh-Hans" w:bidi="ar"/>
        </w:rPr>
        <w:t>分析网络的特定统计标签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3606800" cy="1270000"/>
            <wp:effectExtent l="0" t="0" r="0" b="0"/>
            <wp:docPr id="41" name="图片 41" descr="截屏2023-05-16 17.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3-05-16 17.47.07"/>
                    <pic:cNvPicPr>
                      <a:picLocks noChangeAspect="1"/>
                    </pic:cNvPicPr>
                  </pic:nvPicPr>
                  <pic:blipFill>
                    <a:blip r:embed="rId24"/>
                    <a:stretch>
                      <a:fillRect/>
                    </a:stretch>
                  </pic:blipFill>
                  <pic:spPr>
                    <a:xfrm>
                      <a:off x="0" y="0"/>
                      <a:ext cx="3606800" cy="12700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sz w:val="21"/>
          <w:szCs w:val="21"/>
          <w:lang w:val="en-US" w:eastAsia="zh-Hans"/>
        </w:rPr>
        <w:t>标签</w:t>
      </w:r>
      <w:r>
        <w:rPr>
          <w:rFonts w:hint="eastAsia" w:ascii="Times New Roman" w:hAnsi="Times New Roman" w:eastAsia="宋体" w:cs="宋体"/>
          <w:sz w:val="21"/>
          <w:szCs w:val="21"/>
          <w:lang w:val="en-US" w:eastAsia="zh-Hans"/>
        </w:rPr>
        <w:t>a</w:t>
      </w:r>
      <w:r>
        <w:rPr>
          <w:rFonts w:hint="eastAsia" w:ascii="宋体" w:hAnsi="宋体" w:eastAsia="宋体" w:cs="宋体"/>
          <w:sz w:val="21"/>
          <w:szCs w:val="21"/>
          <w:lang w:val="en-US" w:eastAsia="zh-Hans"/>
        </w:rPr>
        <w:t>和</w:t>
      </w:r>
      <w:r>
        <w:rPr>
          <w:rFonts w:hint="eastAsia" w:ascii="Times New Roman" w:hAnsi="Times New Roman" w:eastAsia="宋体" w:cs="宋体"/>
          <w:sz w:val="21"/>
          <w:szCs w:val="21"/>
          <w:lang w:val="en-US" w:eastAsia="zh-Hans"/>
        </w:rPr>
        <w:t>b</w:t>
      </w:r>
      <w:r>
        <w:rPr>
          <w:rFonts w:hint="eastAsia" w:ascii="宋体" w:hAnsi="宋体" w:eastAsia="宋体" w:cs="宋体"/>
          <w:sz w:val="21"/>
          <w:szCs w:val="21"/>
          <w:lang w:val="en-US" w:eastAsia="zh-Hans"/>
        </w:rPr>
        <w:t>分别表示了提供首字母和姓氏的比例</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这些作者中</w:t>
      </w:r>
      <w:r>
        <w:rPr>
          <w:rFonts w:hint="eastAsia" w:ascii="宋体" w:hAnsi="宋体" w:eastAsia="宋体" w:cs="宋体"/>
          <w:b w:val="0"/>
          <w:bCs w:val="0"/>
          <w:i w:val="0"/>
          <w:iCs w:val="0"/>
          <w:caps w:val="0"/>
          <w:color w:val="000000"/>
          <w:spacing w:val="20"/>
          <w:kern w:val="0"/>
          <w:sz w:val="21"/>
          <w:szCs w:val="21"/>
          <w:shd w:val="clear" w:fill="FFFFFF"/>
          <w:lang w:val="en-US" w:eastAsia="zh-CN" w:bidi="ar"/>
        </w:rPr>
        <w:t>以发表一篇以上论文为条件的比例</w:t>
      </w:r>
      <w:r>
        <w:rPr>
          <w:rFonts w:hint="eastAsia" w:ascii="宋体" w:hAnsi="宋体" w:eastAsia="宋体" w:cs="宋体"/>
          <w:b w:val="0"/>
          <w:bCs w:val="0"/>
          <w:i w:val="0"/>
          <w:iCs w:val="0"/>
          <w:caps w:val="0"/>
          <w:color w:val="000000"/>
          <w:spacing w:val="20"/>
          <w:kern w:val="0"/>
          <w:sz w:val="21"/>
          <w:szCs w:val="21"/>
          <w:shd w:val="clear" w:fill="FFFFFF"/>
          <w:lang w:eastAsia="zh-CN"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标签</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d</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分别表示了作者姓氏在</w:t>
      </w:r>
      <w:r>
        <w:rPr>
          <w:rFonts w:hint="eastAsia" w:ascii="宋体" w:hAnsi="宋体" w:eastAsia="宋体" w:cs="宋体"/>
          <w:b w:val="0"/>
          <w:bCs w:val="0"/>
          <w:i w:val="0"/>
          <w:iCs w:val="0"/>
          <w:caps w:val="0"/>
          <w:color w:val="000000"/>
          <w:spacing w:val="20"/>
          <w:kern w:val="0"/>
          <w:sz w:val="21"/>
          <w:szCs w:val="21"/>
          <w:shd w:val="clear" w:fill="FFFFFF"/>
          <w:lang w:eastAsia="zh-Hans" w:bidi="ar"/>
        </w:rPr>
        <w:t>100</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个主要的中国姓氏并且小于</w:t>
      </w:r>
      <w:r>
        <w:rPr>
          <w:rFonts w:hint="eastAsia" w:ascii="宋体" w:hAnsi="宋体" w:eastAsia="宋体" w:cs="宋体"/>
          <w:b w:val="0"/>
          <w:bCs w:val="0"/>
          <w:i w:val="0"/>
          <w:iCs w:val="0"/>
          <w:caps w:val="0"/>
          <w:color w:val="000000"/>
          <w:spacing w:val="20"/>
          <w:kern w:val="0"/>
          <w:sz w:val="21"/>
          <w:szCs w:val="21"/>
          <w:shd w:val="clear" w:fill="FFFFFF"/>
          <w:lang w:eastAsia="zh-Hans" w:bidi="ar"/>
        </w:rPr>
        <w:t>6</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个字符的比例</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sz w:val="21"/>
          <w:szCs w:val="21"/>
          <w:lang w:val="en-US" w:eastAsia="zh-Hans"/>
        </w:rPr>
        <w:t>这些作者中</w:t>
      </w:r>
      <w:r>
        <w:rPr>
          <w:rFonts w:hint="eastAsia" w:ascii="宋体" w:hAnsi="宋体" w:eastAsia="宋体" w:cs="宋体"/>
          <w:b w:val="0"/>
          <w:bCs w:val="0"/>
          <w:i w:val="0"/>
          <w:iCs w:val="0"/>
          <w:caps w:val="0"/>
          <w:color w:val="000000"/>
          <w:spacing w:val="20"/>
          <w:kern w:val="0"/>
          <w:sz w:val="21"/>
          <w:szCs w:val="21"/>
          <w:shd w:val="clear" w:fill="FFFFFF"/>
          <w:lang w:val="en-US" w:eastAsia="zh-CN" w:bidi="ar"/>
        </w:rPr>
        <w:t>以发表一篇以上论文为条件的比例</w:t>
      </w:r>
      <w:r>
        <w:rPr>
          <w:rFonts w:hint="eastAsia" w:ascii="宋体" w:hAnsi="宋体" w:eastAsia="宋体" w:cs="宋体"/>
          <w:b w:val="0"/>
          <w:bCs w:val="0"/>
          <w:i w:val="0"/>
          <w:iCs w:val="0"/>
          <w:caps w:val="0"/>
          <w:color w:val="000000"/>
          <w:spacing w:val="20"/>
          <w:kern w:val="0"/>
          <w:sz w:val="21"/>
          <w:szCs w:val="21"/>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i w:val="0"/>
          <w:iCs w:val="0"/>
          <w:caps w:val="0"/>
          <w:color w:val="000000"/>
          <w:spacing w:val="20"/>
          <w:kern w:val="0"/>
          <w:sz w:val="32"/>
          <w:szCs w:val="32"/>
          <w:shd w:val="clear" w:fill="FFFFFF"/>
          <w:lang w:eastAsia="zh-Hans" w:bidi="ar"/>
        </w:rPr>
      </w:pPr>
      <w:r>
        <w:rPr>
          <w:rFonts w:hint="eastAsia" w:ascii="黑体" w:hAnsi="黑体" w:eastAsia="黑体" w:cs="黑体"/>
          <w:b/>
          <w:bCs/>
          <w:i w:val="0"/>
          <w:iCs w:val="0"/>
          <w:caps w:val="0"/>
          <w:color w:val="000000"/>
          <w:spacing w:val="20"/>
          <w:kern w:val="0"/>
          <w:sz w:val="32"/>
          <w:szCs w:val="32"/>
          <w:shd w:val="clear" w:fill="FFFFFF"/>
          <w:lang w:eastAsia="zh-Hans" w:bidi="ar"/>
        </w:rPr>
        <w:t xml:space="preserve">3 </w:t>
      </w:r>
      <w:r>
        <w:rPr>
          <w:rFonts w:hint="eastAsia" w:ascii="黑体" w:hAnsi="黑体" w:eastAsia="黑体" w:cs="黑体"/>
          <w:b/>
          <w:bCs/>
          <w:i w:val="0"/>
          <w:iCs w:val="0"/>
          <w:caps w:val="0"/>
          <w:color w:val="000000"/>
          <w:spacing w:val="20"/>
          <w:kern w:val="0"/>
          <w:sz w:val="32"/>
          <w:szCs w:val="32"/>
          <w:shd w:val="clear" w:fill="FFFFFF"/>
          <w:lang w:val="en-US" w:eastAsia="zh-Hans" w:bidi="ar"/>
        </w:rPr>
        <w:t>数据分析</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1 </w:t>
      </w:r>
      <w:r>
        <w:rPr>
          <w:rFonts w:hint="eastAsia" w:ascii="黑体" w:hAnsi="黑体" w:eastAsia="黑体" w:cs="黑体"/>
          <w:b/>
          <w:bCs/>
          <w:sz w:val="32"/>
          <w:szCs w:val="32"/>
          <w:lang w:val="en-US" w:eastAsia="zh-Hans"/>
        </w:rPr>
        <w:t>网络性质</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是一种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元关系，</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Z</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+，因此它可以用超图来表示，超图是图的推广，其中一条边（称为超边）可以连接任意数量的节点。将作者表示为节点，将每篇论文的作者组（论文团队）表示为超边。然后，我们可以从超图中提取一个合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关系</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网络作为一个简单图，其中在每个超边的每两个节点之间形成边，并且将多个边作为一个边处理。节点的“度”和“超度”分别用来表示合作者的数量和作者的论文数量。</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数据显示，生物科学（6.624）和物理科学（</w:t>
      </w:r>
      <w:r>
        <w:rPr>
          <w:rFonts w:hint="eastAsia" w:ascii="宋体" w:hAnsi="宋体" w:eastAsia="宋体" w:cs="宋体"/>
          <w:b w:val="0"/>
          <w:bCs w:val="0"/>
          <w:i w:val="0"/>
          <w:iCs w:val="0"/>
          <w:caps w:val="0"/>
          <w:color w:val="000000"/>
          <w:spacing w:val="20"/>
          <w:kern w:val="0"/>
          <w:sz w:val="24"/>
          <w:szCs w:val="24"/>
          <w:shd w:val="clear" w:fill="FFFFFF"/>
          <w:lang w:eastAsia="zh-CN" w:bidi="ar"/>
        </w:rPr>
        <w:t>5</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w:t>
      </w:r>
      <w:r>
        <w:rPr>
          <w:rFonts w:hint="eastAsia" w:ascii="宋体" w:hAnsi="宋体" w:eastAsia="宋体" w:cs="宋体"/>
          <w:b w:val="0"/>
          <w:bCs w:val="0"/>
          <w:i w:val="0"/>
          <w:iCs w:val="0"/>
          <w:caps w:val="0"/>
          <w:color w:val="000000"/>
          <w:spacing w:val="20"/>
          <w:kern w:val="0"/>
          <w:sz w:val="24"/>
          <w:szCs w:val="24"/>
          <w:shd w:val="clear" w:fill="FFFFFF"/>
          <w:lang w:eastAsia="zh-Hans" w:bidi="ar"/>
        </w:rPr>
        <w:t>254</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）的平均论文团队规模大于社会科学的平均团队规模（4.634）。这种规模关系符合研究团队规模为通常在自然科学中较大，在社会科学中较</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。现在让我们考虑特定学科或科学类别中被考虑的论文的合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网络。所有这些网络都是高度集群的</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具有度相似性的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，其平均最短路径长度以节点数的对数表示（表3中的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logNN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AP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不意味着所有的网络都是小世界。社会科学网络是个例外，它甚至没有超过10%的作者。然而，这并不意味着社会科学的研究是孤立进行的。事实上，71.5%的社会科学作者属于由整个数据生成的作者网络的巨大组成部分。因此，分析作者在单个学科中的合作是有局限性的。因此，我们在所有学科的环境中进行分析。</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sz w:val="21"/>
          <w:szCs w:val="21"/>
          <w:lang w:val="en-US" w:eastAsia="zh-Hans"/>
        </w:rPr>
      </w:pPr>
      <w:r>
        <w:rPr>
          <w:rFonts w:hint="eastAsia" w:ascii="宋体" w:hAnsi="宋体" w:eastAsia="宋体" w:cs="宋体"/>
          <w:b/>
          <w:bCs/>
          <w:sz w:val="21"/>
          <w:szCs w:val="21"/>
          <w:lang w:val="en-US" w:eastAsia="zh-Hans"/>
        </w:rPr>
        <w:t>表</w:t>
      </w:r>
      <w:r>
        <w:rPr>
          <w:rFonts w:hint="eastAsia" w:ascii="宋体" w:hAnsi="宋体" w:eastAsia="宋体" w:cs="宋体"/>
          <w:b/>
          <w:bCs/>
          <w:sz w:val="21"/>
          <w:szCs w:val="21"/>
          <w:lang w:eastAsia="zh-Hans"/>
        </w:rPr>
        <w:t xml:space="preserve">3 </w:t>
      </w:r>
      <w:r>
        <w:rPr>
          <w:rFonts w:hint="eastAsia" w:ascii="宋体" w:hAnsi="宋体" w:eastAsia="宋体" w:cs="宋体"/>
          <w:b/>
          <w:bCs/>
          <w:sz w:val="21"/>
          <w:szCs w:val="21"/>
          <w:lang w:val="en-US" w:eastAsia="zh-Hans"/>
        </w:rPr>
        <w:t>分析网络的特定统计标签</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054600" cy="1257300"/>
            <wp:effectExtent l="0" t="0" r="0" b="12700"/>
            <wp:docPr id="42" name="图片 42" descr="截屏2023-05-16 17.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3-05-16 17.57.32"/>
                    <pic:cNvPicPr>
                      <a:picLocks noChangeAspect="1"/>
                    </pic:cNvPicPr>
                  </pic:nvPicPr>
                  <pic:blipFill>
                    <a:blip r:embed="rId25"/>
                    <a:stretch>
                      <a:fillRect/>
                    </a:stretch>
                  </pic:blipFill>
                  <pic:spPr>
                    <a:xfrm>
                      <a:off x="0" y="0"/>
                      <a:ext cx="5054600" cy="12573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sz w:val="21"/>
          <w:szCs w:val="21"/>
          <w:lang w:eastAsia="zh-Hans"/>
        </w:rPr>
      </w:pPr>
      <w:r>
        <w:rPr>
          <w:rFonts w:hint="eastAsia" w:ascii="宋体" w:hAnsi="宋体" w:eastAsia="宋体" w:cs="宋体"/>
          <w:sz w:val="21"/>
          <w:szCs w:val="21"/>
          <w:lang w:val="en-US" w:eastAsia="zh-Hans"/>
        </w:rPr>
        <w:t>标签分别为节点的数量</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NN</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边的数量</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NE</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全局聚类系数</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GCC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度相似性</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AC</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平均最短路径</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AP</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巨大组成部分的节点比例</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PG</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前两个网络的平均最短路径大约计算了</w:t>
      </w:r>
      <w:r>
        <w:rPr>
          <w:rFonts w:hint="eastAsia" w:ascii="宋体" w:hAnsi="宋体" w:eastAsia="宋体" w:cs="宋体"/>
          <w:sz w:val="21"/>
          <w:szCs w:val="21"/>
          <w:lang w:eastAsia="zh-Hans"/>
        </w:rPr>
        <w:t>400,000</w:t>
      </w:r>
      <w:r>
        <w:rPr>
          <w:rFonts w:hint="eastAsia" w:ascii="宋体" w:hAnsi="宋体" w:eastAsia="宋体" w:cs="宋体"/>
          <w:sz w:val="21"/>
          <w:szCs w:val="21"/>
          <w:lang w:val="en-US" w:eastAsia="zh-Hans"/>
        </w:rPr>
        <w:t>对节点的样本</w:t>
      </w:r>
      <w:r>
        <w:rPr>
          <w:rFonts w:hint="eastAsia" w:ascii="宋体" w:hAnsi="宋体" w:eastAsia="宋体" w:cs="宋体"/>
          <w:sz w:val="21"/>
          <w:szCs w:val="21"/>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sz w:val="24"/>
          <w:szCs w:val="24"/>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2 </w:t>
      </w:r>
      <w:r>
        <w:rPr>
          <w:rFonts w:hint="eastAsia" w:ascii="黑体" w:hAnsi="黑体" w:eastAsia="黑体" w:cs="黑体"/>
          <w:b/>
          <w:bCs/>
          <w:sz w:val="32"/>
          <w:szCs w:val="32"/>
          <w:lang w:val="en-US" w:eastAsia="zh-Hans"/>
        </w:rPr>
        <w:t>度和超度</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在数据上</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统计</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度和超度（不限于单个科学类别），并观察三个作者集（分别来自三个科学类别）的度分布和超度分布。我们发现尽管</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作级别因科学类别而异，但所有分布都出现了钩头、肥尾和它们之间的交叉，这可以被视为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作网络的一个共同特征（图3）。头部和尾部可以分别通过对数正态分布和幂律分布来拟合</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4"/>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这些分布也可以作为一个整体，通过广义泊松分布和幂定律分布的混合来拟合。拟合参数如表4所示。我们进行了两个样本的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Kolmogorov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Smirnov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）检验，以比较两个数据向量的分布：节点索引（即度，超度），从相应的拟合分布中提取的样本。零假设是两个数据向量来自相同的分布。每个拟合的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值表明，在5%的显著性水平上，检验不能拒绝零假设。注意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由于大量作者数量较少，</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2拟合度检验在这里不适用</w:t>
      </w:r>
      <w:r>
        <w:rPr>
          <w:rFonts w:hint="eastAsia" w:ascii="宋体" w:hAnsi="宋体" w:eastAsia="宋体" w:cs="宋体"/>
          <w:b w:val="0"/>
          <w:bCs w:val="0"/>
          <w:i w:val="0"/>
          <w:iCs w:val="0"/>
          <w:caps w:val="0"/>
          <w:color w:val="000000"/>
          <w:spacing w:val="2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把作者当作样本</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混合分布意味着这些样本来自不同的群体，即合作者和论文较少的作者的合作模式与合作者和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较多的作者的合作模式不同。在参考文献</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5"/>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中，对出现的混合型经验度分布给出了一种可能的解释（不含学科）。对于相同的一般思想，可以对超度分布采用类似的解释，如下所示。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研究人员是否合作发表论文可以被视为“是/否”的决定。因此，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者的超度等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于希望与该研究人员合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的候选人在一系列决</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中成功的次数。假设这些候选人的人数是</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。假设每个候选人的合作概率为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。那么超度数将遵循二项式分布</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B</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并且泊松分布将满足</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np</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的期望值</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由于作者吸引合作者的能力的多样性，不同作者的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期望值</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np</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各不相同。</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69865" cy="3432175"/>
            <wp:effectExtent l="0" t="0" r="13335" b="22225"/>
            <wp:docPr id="43" name="图片 43" descr="截屏2023-05-16 18.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3-05-16 18.57.11"/>
                    <pic:cNvPicPr>
                      <a:picLocks noChangeAspect="1"/>
                    </pic:cNvPicPr>
                  </pic:nvPicPr>
                  <pic:blipFill>
                    <a:blip r:embed="rId26"/>
                    <a:stretch>
                      <a:fillRect/>
                    </a:stretch>
                  </pic:blipFill>
                  <pic:spPr>
                    <a:xfrm>
                      <a:off x="0" y="0"/>
                      <a:ext cx="5269865" cy="343217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3 </w:t>
      </w:r>
      <w:r>
        <w:rPr>
          <w:rFonts w:hint="eastAsia" w:ascii="宋体" w:hAnsi="宋体" w:eastAsia="宋体" w:cs="宋体"/>
          <w:b/>
          <w:bCs/>
          <w:i w:val="0"/>
          <w:iCs w:val="0"/>
          <w:caps w:val="0"/>
          <w:color w:val="000000"/>
          <w:spacing w:val="20"/>
          <w:kern w:val="0"/>
          <w:sz w:val="21"/>
          <w:szCs w:val="21"/>
          <w:shd w:val="clear" w:fill="FFFFFF"/>
          <w:lang w:val="en-US" w:eastAsia="zh-Hans" w:bidi="ar"/>
        </w:rPr>
        <w:t>每个作者的合作者</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论文分布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页面展示了</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PNAS</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年的分布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红色部分</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和每个学科分类的论文</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蓝色部分</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拟合分布是广义泊松分布和幂律分布的混合</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拟合参数在表</w:t>
      </w:r>
      <w:r>
        <w:rPr>
          <w:rFonts w:hint="eastAsia" w:ascii="宋体" w:hAnsi="宋体" w:eastAsia="宋体" w:cs="宋体"/>
          <w:b w:val="0"/>
          <w:bCs w:val="0"/>
          <w:i w:val="0"/>
          <w:iCs w:val="0"/>
          <w:caps w:val="0"/>
          <w:color w:val="000000"/>
          <w:spacing w:val="20"/>
          <w:kern w:val="0"/>
          <w:sz w:val="21"/>
          <w:szCs w:val="21"/>
          <w:shd w:val="clear" w:fill="FFFFFF"/>
          <w:lang w:eastAsia="zh-Hans" w:bidi="ar"/>
        </w:rPr>
        <w:t>4“</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G</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O</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”分布表示了广义泊松分布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混合和幂律分布</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作者的决定可能</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有依赖性。例如，与有出版经验的研究人员合作有助于发表论文。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可以将超度视为遵循广义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泊松</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分布的随机变量（允许事件的发生概率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具有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记忆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性</w:t>
      </w:r>
      <w:r>
        <w:rPr>
          <w:rStyle w:val="7"/>
          <w:rFonts w:hint="eastAsia" w:ascii="宋体" w:hAnsi="宋体" w:eastAsia="宋体" w:cs="宋体"/>
          <w:b w:val="0"/>
          <w:bCs w:val="0"/>
          <w:i w:val="0"/>
          <w:iCs w:val="0"/>
          <w:caps w:val="0"/>
          <w:color w:val="000000"/>
          <w:spacing w:val="20"/>
          <w:kern w:val="0"/>
          <w:sz w:val="24"/>
          <w:szCs w:val="24"/>
          <w:shd w:val="clear" w:fill="FFFFFF"/>
          <w:lang w:val="en-US" w:eastAsia="zh-Hans" w:bidi="ar"/>
        </w:rPr>
        <w:endnoteReference w:id="46"/>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经验数据中，大多数超度都围绕着它们的模式。因此，我们可以认为它们遵循一些广义泊松分布，在它们的模式周围有一个期望值，因此形成了超度分布的广义泊松部分。一些作者经历了一个复杂的论文过程，这使得超度分布向右倾斜并形成一个</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肥尾</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3 </w:t>
      </w:r>
      <w:r>
        <w:rPr>
          <w:rFonts w:hint="eastAsia" w:ascii="黑体" w:hAnsi="黑体" w:eastAsia="黑体" w:cs="黑体"/>
          <w:b/>
          <w:bCs/>
          <w:sz w:val="32"/>
          <w:szCs w:val="32"/>
          <w:lang w:val="en-US" w:eastAsia="zh-Hans"/>
        </w:rPr>
        <w:t>合作网络的传递性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社会中的传递性是“我朋友的朋友也是我的朋友”，这是社会关系网络的典型特征。在学术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中，作者的合作者很可能彼此熟悉，因此也是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者。例如，</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组织和机构背景可能会导致</w:t>
      </w:r>
      <w:r>
        <w:rPr>
          <w:rFonts w:hint="eastAsia" w:ascii="宋体" w:hAnsi="宋体" w:eastAsia="宋体" w:cs="宋体"/>
          <w:b w:val="0"/>
          <w:bCs w:val="0"/>
          <w:i w:val="0"/>
          <w:iCs w:val="0"/>
          <w:caps w:val="0"/>
          <w:color w:val="000000"/>
          <w:spacing w:val="20"/>
          <w:kern w:val="0"/>
          <w:sz w:val="24"/>
          <w:szCs w:val="24"/>
          <w:shd w:val="clear" w:fill="FFFFFF"/>
          <w:lang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者关系的传递性</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从而有助于出现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作者网络的集群结构。</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网络的传递性可以用图论中的两个指标来量化，即全局聚类系数（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在“三角形”中连成三元组的部分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）和局部聚类系数（节点的两个邻居连接的可能性）。高传递性是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网络的一个共同特征</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但是</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传递性在多大程度上是由于作者在学术社会中的活动造成的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呢</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？这种活动可以通过合作者的数量，即度来</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部分地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反映。因此，可以通过度和局部聚类系数之间的相关系数来描绘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传递性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相关系数表示两个变量或它们的秩之间的线性关系的程度。除非</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对于每个期望条件的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Y</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给出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来表示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E</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eastAsia="zh-Hans" w:bidi="ar"/>
        </w:rPr>
        <w:t>Y</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eastAsia="zh-Hans" w:bidi="ar"/>
        </w:rPr>
        <w:t>X</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中的线性或近似线性函数</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不然</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变量</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X</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Y</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的系数通常不能完全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描述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相关性。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对于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给定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度的局部聚类系数的条件期望值是用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节点的平均局部聚类系数。图4所示的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）的近似线性趋势保证了表5中相关性分析的有效性。减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少的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趋势不能从</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信息中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一个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节点的局部聚类系数的分母随着其度的二次增长，但分子不能根据度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信息计算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CC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）均值活动的下降趋势是否会抑制传递性？肯定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的答案</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是违背常识的。在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1999-2013中，74.62%的作者在数据中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发表了一篇论文，99.9%的论文团队规模遵循广义泊松部分，即每个团队规模的平均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约为6.028。广义泊松部分的边界由参考文献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xlvi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中概率密度函数的边界点检测算法检测（见附录）。</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因此大部分小度的作者的局部聚类系数接近于</w:t>
      </w:r>
      <w:r>
        <w:rPr>
          <w:rFonts w:hint="eastAsia" w:ascii="宋体" w:hAnsi="宋体" w:eastAsia="宋体" w:cs="宋体"/>
          <w:b w:val="0"/>
          <w:bCs w:val="0"/>
          <w:i w:val="0"/>
          <w:iCs w:val="0"/>
          <w:caps w:val="0"/>
          <w:color w:val="000000"/>
          <w:spacing w:val="20"/>
          <w:kern w:val="0"/>
          <w:sz w:val="24"/>
          <w:szCs w:val="24"/>
          <w:shd w:val="clear" w:fill="FFFFFF"/>
          <w:lang w:eastAsia="zh-Hans" w:bidi="ar"/>
        </w:rPr>
        <w:t>1（</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图</w:t>
      </w:r>
      <w:r>
        <w:rPr>
          <w:rFonts w:hint="eastAsia" w:ascii="宋体" w:hAnsi="宋体" w:eastAsia="宋体" w:cs="宋体"/>
          <w:b w:val="0"/>
          <w:bCs w:val="0"/>
          <w:i w:val="0"/>
          <w:iCs w:val="0"/>
          <w:caps w:val="0"/>
          <w:color w:val="000000"/>
          <w:spacing w:val="20"/>
          <w:kern w:val="0"/>
          <w:sz w:val="24"/>
          <w:szCs w:val="24"/>
          <w:shd w:val="clear" w:fill="FFFFFF"/>
          <w:lang w:eastAsia="zh-Hans" w:bidi="ar"/>
        </w:rPr>
        <w:t>4）。</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一些作者经历了一段时间的合作，他们的</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计算论文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。对于这些作者来说，他们在不同论文中的合作者无法合作，这降低了他们的局部聚类系数。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令人困惑的事情和常识并不矛盾，而是由于通过计算静态网络中的“三角形”来测量传递性这一动态性质的不足。</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i w:val="0"/>
          <w:iCs w:val="0"/>
          <w:caps w:val="0"/>
          <w:color w:val="000000"/>
          <w:spacing w:val="20"/>
          <w:kern w:val="0"/>
          <w:sz w:val="21"/>
          <w:szCs w:val="21"/>
          <w:shd w:val="clear" w:fill="FFFFFF"/>
          <w:lang w:val="en-US"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表</w:t>
      </w:r>
      <w:r>
        <w:rPr>
          <w:rFonts w:hint="eastAsia" w:ascii="宋体" w:hAnsi="宋体" w:eastAsia="宋体" w:cs="宋体"/>
          <w:b/>
          <w:bCs/>
          <w:i w:val="0"/>
          <w:iCs w:val="0"/>
          <w:caps w:val="0"/>
          <w:color w:val="000000"/>
          <w:spacing w:val="20"/>
          <w:kern w:val="0"/>
          <w:sz w:val="21"/>
          <w:szCs w:val="21"/>
          <w:shd w:val="clear" w:fill="FFFFFF"/>
          <w:lang w:eastAsia="zh-Hans" w:bidi="ar"/>
        </w:rPr>
        <w:t xml:space="preserve">5 </w:t>
      </w:r>
      <w:r>
        <w:rPr>
          <w:rFonts w:hint="eastAsia" w:ascii="宋体" w:hAnsi="宋体" w:eastAsia="宋体" w:cs="宋体"/>
          <w:b/>
          <w:bCs/>
          <w:i w:val="0"/>
          <w:iCs w:val="0"/>
          <w:caps w:val="0"/>
          <w:color w:val="000000"/>
          <w:spacing w:val="20"/>
          <w:kern w:val="0"/>
          <w:sz w:val="21"/>
          <w:szCs w:val="21"/>
          <w:shd w:val="clear" w:fill="FFFFFF"/>
          <w:lang w:val="en-US" w:eastAsia="zh-Hans" w:bidi="ar"/>
        </w:rPr>
        <w:t>度与传递性</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聚类系数指标的相关性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72405" cy="2699385"/>
            <wp:effectExtent l="0" t="0" r="10795" b="18415"/>
            <wp:docPr id="44" name="图片 44" descr="截屏2023-05-16 22.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3-05-16 22.57.09"/>
                    <pic:cNvPicPr>
                      <a:picLocks noChangeAspect="1"/>
                    </pic:cNvPicPr>
                  </pic:nvPicPr>
                  <pic:blipFill>
                    <a:blip r:embed="rId27"/>
                    <a:stretch>
                      <a:fillRect/>
                    </a:stretch>
                  </pic:blipFill>
                  <pic:spPr>
                    <a:xfrm>
                      <a:off x="0" y="0"/>
                      <a:ext cx="5272405" cy="269938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图中指标为局部聚类系数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合作者的局部传递性</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LTC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节点邻居的平均度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DN</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节点邻居的平均超度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HN</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我们计算了这些作者的平均指标</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这些指标和度的斯皮尔曼等级相关系数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SCC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和皮尔森积矩相关系数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对于两个较小的皮尔森积矩相关系数</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PCC</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我们计算了它们的标准差</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为了设计一个更合理的测量传递性的指标，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从最开始</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对合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的最初</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来考虑</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次</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的两个合作者（他们还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没有合作过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）在未来合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的概率。这个概率可以通过合作的动态超图</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时间信息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计算。</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基于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平均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概率测量全局传递性，其值在每个科学类别中都很低（表5）。注意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1999-2013中的计算是有限的，在其他期刊或其他时间段可能会发生</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变化</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。因此，这里传递性的值可能</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会</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被低估。度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为</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作者的传递性概率（图4中的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TC</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））的增加趋势意味着</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有助于传递性。这符合常识：一个拥有许多合作者的研究人员很可能会介绍他的合作者进行合作。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4 </w:t>
      </w:r>
      <w:r>
        <w:rPr>
          <w:rFonts w:hint="eastAsia" w:ascii="黑体" w:hAnsi="黑体" w:eastAsia="黑体" w:cs="黑体"/>
          <w:b/>
          <w:bCs/>
          <w:sz w:val="32"/>
          <w:szCs w:val="32"/>
          <w:lang w:val="en-US" w:eastAsia="zh-Hans"/>
        </w:rPr>
        <w:t>合作关系的同质性</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合</w:t>
      </w:r>
      <w:r>
        <w:rPr>
          <w:rFonts w:hint="eastAsia" w:ascii="宋体" w:hAnsi="宋体" w:eastAsia="宋体" w:cs="宋体"/>
          <w:i w:val="0"/>
          <w:iCs w:val="0"/>
          <w:caps w:val="0"/>
          <w:color w:val="000000"/>
          <w:spacing w:val="20"/>
          <w:kern w:val="0"/>
          <w:sz w:val="24"/>
          <w:szCs w:val="24"/>
          <w:shd w:val="clear" w:fill="FFFFFF"/>
          <w:lang w:val="en-US" w:eastAsia="zh-Hans" w:bidi="ar"/>
        </w:rPr>
        <w:t>作</w:t>
      </w:r>
      <w:r>
        <w:rPr>
          <w:rFonts w:hint="eastAsia" w:ascii="宋体" w:hAnsi="宋体" w:eastAsia="宋体" w:cs="宋体"/>
          <w:i w:val="0"/>
          <w:iCs w:val="0"/>
          <w:caps w:val="0"/>
          <w:color w:val="000000"/>
          <w:spacing w:val="20"/>
          <w:kern w:val="0"/>
          <w:sz w:val="24"/>
          <w:szCs w:val="24"/>
          <w:shd w:val="clear" w:fill="FFFFFF"/>
          <w:lang w:val="en-US" w:eastAsia="zh-CN" w:bidi="ar"/>
        </w:rPr>
        <w:t>是基于</w:t>
      </w:r>
      <w:r>
        <w:rPr>
          <w:rFonts w:hint="eastAsia" w:ascii="宋体" w:hAnsi="宋体" w:eastAsia="宋体" w:cs="宋体"/>
          <w:i w:val="0"/>
          <w:iCs w:val="0"/>
          <w:caps w:val="0"/>
          <w:color w:val="000000"/>
          <w:spacing w:val="20"/>
          <w:kern w:val="0"/>
          <w:sz w:val="24"/>
          <w:szCs w:val="24"/>
          <w:shd w:val="clear" w:fill="FFFFFF"/>
          <w:lang w:val="en-US" w:eastAsia="zh-Hans" w:bidi="ar"/>
        </w:rPr>
        <w:t>特定</w:t>
      </w:r>
      <w:r>
        <w:rPr>
          <w:rFonts w:hint="eastAsia" w:ascii="宋体" w:hAnsi="宋体" w:eastAsia="宋体" w:cs="宋体"/>
          <w:i w:val="0"/>
          <w:iCs w:val="0"/>
          <w:caps w:val="0"/>
          <w:color w:val="000000"/>
          <w:spacing w:val="20"/>
          <w:kern w:val="0"/>
          <w:sz w:val="24"/>
          <w:szCs w:val="24"/>
          <w:shd w:val="clear" w:fill="FFFFFF"/>
          <w:lang w:val="en-US" w:eastAsia="zh-CN" w:bidi="ar"/>
        </w:rPr>
        <w:t>研究人员的共同特征，包括兴趣和地理</w:t>
      </w:r>
      <w:r>
        <w:rPr>
          <w:rFonts w:hint="eastAsia" w:ascii="宋体" w:hAnsi="宋体" w:eastAsia="宋体" w:cs="宋体"/>
          <w:i w:val="0"/>
          <w:iCs w:val="0"/>
          <w:caps w:val="0"/>
          <w:color w:val="000000"/>
          <w:spacing w:val="20"/>
          <w:kern w:val="0"/>
          <w:sz w:val="24"/>
          <w:szCs w:val="24"/>
          <w:shd w:val="clear" w:fill="FFFFFF"/>
          <w:lang w:val="en-US" w:eastAsia="zh-Hans" w:bidi="ar"/>
        </w:rPr>
        <w:t>位置</w:t>
      </w:r>
      <w:r>
        <w:rPr>
          <w:rFonts w:hint="eastAsia" w:ascii="宋体" w:hAnsi="宋体" w:eastAsia="宋体" w:cs="宋体"/>
          <w:i w:val="0"/>
          <w:iCs w:val="0"/>
          <w:caps w:val="0"/>
          <w:color w:val="000000"/>
          <w:spacing w:val="20"/>
          <w:kern w:val="0"/>
          <w:sz w:val="24"/>
          <w:szCs w:val="24"/>
          <w:shd w:val="clear" w:fill="FFFFFF"/>
          <w:lang w:val="en-US" w:eastAsia="zh-CN" w:bidi="ar"/>
        </w:rPr>
        <w:t>。同质性现象出现在许多社</w:t>
      </w:r>
      <w:r>
        <w:rPr>
          <w:rFonts w:hint="eastAsia" w:ascii="宋体" w:hAnsi="宋体" w:eastAsia="宋体" w:cs="宋体"/>
          <w:i w:val="0"/>
          <w:iCs w:val="0"/>
          <w:caps w:val="0"/>
          <w:color w:val="000000"/>
          <w:spacing w:val="20"/>
          <w:kern w:val="0"/>
          <w:sz w:val="24"/>
          <w:szCs w:val="24"/>
          <w:shd w:val="clear" w:fill="FFFFFF"/>
          <w:lang w:val="en-US" w:eastAsia="zh-Hans" w:bidi="ar"/>
        </w:rPr>
        <w:t>交</w:t>
      </w:r>
      <w:r>
        <w:rPr>
          <w:rFonts w:hint="eastAsia" w:ascii="宋体" w:hAnsi="宋体" w:eastAsia="宋体" w:cs="宋体"/>
          <w:i w:val="0"/>
          <w:iCs w:val="0"/>
          <w:caps w:val="0"/>
          <w:color w:val="000000"/>
          <w:spacing w:val="20"/>
          <w:kern w:val="0"/>
          <w:sz w:val="24"/>
          <w:szCs w:val="24"/>
          <w:shd w:val="clear" w:fill="FFFFFF"/>
          <w:lang w:val="en-US" w:eastAsia="zh-CN" w:bidi="ar"/>
        </w:rPr>
        <w:t>关系中，在网络科学中被称为</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混合</w:t>
      </w:r>
      <w:r>
        <w:rPr>
          <w:rFonts w:hint="eastAsia" w:ascii="Times New Roman" w:hAnsi="Times New Roman" w:eastAsia="宋体" w:cs="宋体"/>
          <w:i w:val="0"/>
          <w:iCs w:val="0"/>
          <w:caps w:val="0"/>
          <w:color w:val="000000"/>
          <w:spacing w:val="20"/>
          <w:kern w:val="0"/>
          <w:sz w:val="24"/>
          <w:szCs w:val="24"/>
          <w:shd w:val="clear" w:fill="FFFFFF"/>
          <w:vertAlign w:val="superscript"/>
          <w:lang w:val="en-US" w:eastAsia="zh-Hans" w:bidi="ar"/>
        </w:rPr>
        <w:t>xviii</w:t>
      </w:r>
      <w:r>
        <w:rPr>
          <w:rFonts w:hint="eastAsia" w:ascii="宋体" w:hAnsi="宋体" w:eastAsia="宋体" w:cs="宋体"/>
          <w:i w:val="0"/>
          <w:iCs w:val="0"/>
          <w:caps w:val="0"/>
          <w:color w:val="000000"/>
          <w:spacing w:val="20"/>
          <w:kern w:val="0"/>
          <w:sz w:val="24"/>
          <w:szCs w:val="24"/>
          <w:shd w:val="clear" w:fill="FFFFFF"/>
          <w:lang w:val="en-US" w:eastAsia="zh-CN" w:bidi="ar"/>
        </w:rPr>
        <w:t>。</w:t>
      </w:r>
      <w:r>
        <w:rPr>
          <w:rFonts w:hint="eastAsia" w:ascii="宋体" w:hAnsi="宋体" w:eastAsia="宋体" w:cs="宋体"/>
          <w:i w:val="0"/>
          <w:iCs w:val="0"/>
          <w:caps w:val="0"/>
          <w:color w:val="000000"/>
          <w:spacing w:val="20"/>
          <w:kern w:val="0"/>
          <w:sz w:val="24"/>
          <w:szCs w:val="24"/>
          <w:shd w:val="clear" w:fill="FFFFFF"/>
          <w:lang w:val="en-US" w:eastAsia="zh-Hans" w:bidi="ar"/>
        </w:rPr>
        <w:t>每种学科的作者更倾向于与社会活动和生产力相似的合作者合作吗</w:t>
      </w:r>
      <w:r>
        <w:rPr>
          <w:rFonts w:hint="eastAsia" w:ascii="宋体" w:hAnsi="宋体" w:eastAsia="宋体" w:cs="宋体"/>
          <w:i w:val="0"/>
          <w:iCs w:val="0"/>
          <w:caps w:val="0"/>
          <w:color w:val="000000"/>
          <w:spacing w:val="20"/>
          <w:kern w:val="0"/>
          <w:sz w:val="24"/>
          <w:szCs w:val="24"/>
          <w:shd w:val="clear" w:fill="FFFFFF"/>
          <w:lang w:eastAsia="zh-Hans" w:bidi="ar"/>
        </w:rPr>
        <w:t>？</w:t>
      </w:r>
      <w:r>
        <w:rPr>
          <w:rFonts w:hint="eastAsia" w:ascii="宋体" w:hAnsi="宋体" w:eastAsia="宋体" w:cs="宋体"/>
          <w:i w:val="0"/>
          <w:iCs w:val="0"/>
          <w:caps w:val="0"/>
          <w:color w:val="000000"/>
          <w:spacing w:val="20"/>
          <w:kern w:val="0"/>
          <w:sz w:val="24"/>
          <w:szCs w:val="24"/>
          <w:shd w:val="clear" w:fill="FFFFFF"/>
          <w:lang w:val="en-US" w:eastAsia="zh-CN" w:bidi="ar"/>
        </w:rPr>
        <w:t>作者的社会活动和生产力可以分别用度和超度这两个指标来量化，然后通过作者的</w:t>
      </w:r>
      <w:r>
        <w:rPr>
          <w:rFonts w:hint="eastAsia" w:ascii="宋体" w:hAnsi="宋体" w:eastAsia="宋体" w:cs="宋体"/>
          <w:i w:val="0"/>
          <w:iCs w:val="0"/>
          <w:caps w:val="0"/>
          <w:color w:val="000000"/>
          <w:spacing w:val="20"/>
          <w:kern w:val="0"/>
          <w:sz w:val="24"/>
          <w:szCs w:val="24"/>
          <w:shd w:val="clear" w:fill="FFFFFF"/>
          <w:lang w:val="en-US" w:eastAsia="zh-Hans" w:bidi="ar"/>
        </w:rPr>
        <w:t>指标</w:t>
      </w:r>
      <w:r>
        <w:rPr>
          <w:rFonts w:hint="eastAsia" w:ascii="宋体" w:hAnsi="宋体" w:eastAsia="宋体" w:cs="宋体"/>
          <w:i w:val="0"/>
          <w:iCs w:val="0"/>
          <w:caps w:val="0"/>
          <w:color w:val="000000"/>
          <w:spacing w:val="20"/>
          <w:kern w:val="0"/>
          <w:sz w:val="24"/>
          <w:szCs w:val="24"/>
          <w:shd w:val="clear" w:fill="FFFFFF"/>
          <w:lang w:val="en-US" w:eastAsia="zh-CN" w:bidi="ar"/>
        </w:rPr>
        <w:t>和作者邻居的平均</w:t>
      </w:r>
      <w:r>
        <w:rPr>
          <w:rFonts w:hint="eastAsia" w:ascii="宋体" w:hAnsi="宋体" w:eastAsia="宋体" w:cs="宋体"/>
          <w:i w:val="0"/>
          <w:iCs w:val="0"/>
          <w:caps w:val="0"/>
          <w:color w:val="000000"/>
          <w:spacing w:val="20"/>
          <w:kern w:val="0"/>
          <w:sz w:val="24"/>
          <w:szCs w:val="24"/>
          <w:shd w:val="clear" w:fill="FFFFFF"/>
          <w:lang w:val="en-US" w:eastAsia="zh-Hans" w:bidi="ar"/>
        </w:rPr>
        <w:t>指标</w:t>
      </w:r>
      <w:r>
        <w:rPr>
          <w:rFonts w:hint="eastAsia" w:ascii="宋体" w:hAnsi="宋体" w:eastAsia="宋体" w:cs="宋体"/>
          <w:i w:val="0"/>
          <w:iCs w:val="0"/>
          <w:caps w:val="0"/>
          <w:color w:val="000000"/>
          <w:spacing w:val="20"/>
          <w:kern w:val="0"/>
          <w:sz w:val="24"/>
          <w:szCs w:val="24"/>
          <w:shd w:val="clear" w:fill="FFFFFF"/>
          <w:lang w:val="en-US" w:eastAsia="zh-CN" w:bidi="ar"/>
        </w:rPr>
        <w:t>这两个变量之间的相关系数来</w:t>
      </w:r>
      <w:r>
        <w:rPr>
          <w:rFonts w:hint="eastAsia" w:ascii="宋体" w:hAnsi="宋体" w:eastAsia="宋体" w:cs="宋体"/>
          <w:i w:val="0"/>
          <w:iCs w:val="0"/>
          <w:caps w:val="0"/>
          <w:color w:val="000000"/>
          <w:spacing w:val="20"/>
          <w:kern w:val="0"/>
          <w:sz w:val="24"/>
          <w:szCs w:val="24"/>
          <w:shd w:val="clear" w:fill="FFFFFF"/>
          <w:lang w:val="en-US" w:eastAsia="zh-Hans" w:bidi="ar"/>
        </w:rPr>
        <w:t>描述指标</w:t>
      </w:r>
      <w:r>
        <w:rPr>
          <w:rFonts w:hint="eastAsia" w:ascii="宋体" w:hAnsi="宋体" w:eastAsia="宋体" w:cs="宋体"/>
          <w:i w:val="0"/>
          <w:iCs w:val="0"/>
          <w:caps w:val="0"/>
          <w:color w:val="000000"/>
          <w:spacing w:val="20"/>
          <w:kern w:val="0"/>
          <w:sz w:val="24"/>
          <w:szCs w:val="24"/>
          <w:shd w:val="clear" w:fill="FFFFFF"/>
          <w:lang w:val="en-US" w:eastAsia="zh-CN" w:bidi="ar"/>
        </w:rPr>
        <w:t>的偏好。正相关意味着</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，负相关意味着</w:t>
      </w:r>
      <w:r>
        <w:rPr>
          <w:rFonts w:hint="eastAsia" w:ascii="宋体" w:hAnsi="宋体" w:eastAsia="宋体" w:cs="宋体"/>
          <w:i w:val="0"/>
          <w:iCs w:val="0"/>
          <w:caps w:val="0"/>
          <w:color w:val="000000"/>
          <w:spacing w:val="20"/>
          <w:kern w:val="0"/>
          <w:sz w:val="24"/>
          <w:szCs w:val="24"/>
          <w:shd w:val="clear" w:fill="FFFFFF"/>
          <w:lang w:val="en-US" w:eastAsia="zh-Hans" w:bidi="ar"/>
        </w:rPr>
        <w:t>不同质</w:t>
      </w:r>
      <w:r>
        <w:rPr>
          <w:rFonts w:hint="eastAsia" w:ascii="宋体" w:hAnsi="宋体" w:eastAsia="宋体" w:cs="宋体"/>
          <w:i w:val="0"/>
          <w:iCs w:val="0"/>
          <w:caps w:val="0"/>
          <w:color w:val="000000"/>
          <w:spacing w:val="20"/>
          <w:kern w:val="0"/>
          <w:sz w:val="24"/>
          <w:szCs w:val="24"/>
          <w:shd w:val="clear" w:fill="FFFFFF"/>
          <w:lang w:val="en-US" w:eastAsia="zh-CN" w:bidi="ar"/>
        </w:rPr>
        <w:t>，零</w:t>
      </w:r>
      <w:r>
        <w:rPr>
          <w:rFonts w:hint="eastAsia" w:ascii="宋体" w:hAnsi="宋体" w:eastAsia="宋体" w:cs="宋体"/>
          <w:i w:val="0"/>
          <w:iCs w:val="0"/>
          <w:caps w:val="0"/>
          <w:color w:val="000000"/>
          <w:spacing w:val="20"/>
          <w:kern w:val="0"/>
          <w:sz w:val="24"/>
          <w:szCs w:val="24"/>
          <w:shd w:val="clear" w:fill="FFFFFF"/>
          <w:lang w:val="en-US" w:eastAsia="zh-Hans" w:bidi="ar"/>
        </w:rPr>
        <w:t>则</w:t>
      </w:r>
      <w:r>
        <w:rPr>
          <w:rFonts w:hint="eastAsia" w:ascii="宋体" w:hAnsi="宋体" w:eastAsia="宋体" w:cs="宋体"/>
          <w:i w:val="0"/>
          <w:iCs w:val="0"/>
          <w:caps w:val="0"/>
          <w:color w:val="000000"/>
          <w:spacing w:val="20"/>
          <w:kern w:val="0"/>
          <w:sz w:val="24"/>
          <w:szCs w:val="24"/>
          <w:shd w:val="clear" w:fill="FFFFFF"/>
          <w:lang w:val="en-US" w:eastAsia="zh-CN" w:bidi="ar"/>
        </w:rPr>
        <w:t>无偏好。</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的同质性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w:t>
      </w:r>
      <w:r>
        <w:rPr>
          <w:rFonts w:hint="eastAsia" w:ascii="宋体" w:hAnsi="宋体" w:eastAsia="宋体" w:cs="宋体"/>
          <w:b w:val="0"/>
          <w:bCs w:val="0"/>
          <w:i w:val="0"/>
          <w:iCs w:val="0"/>
          <w:caps w:val="0"/>
          <w:color w:val="000000"/>
          <w:spacing w:val="20"/>
          <w:kern w:val="0"/>
          <w:sz w:val="24"/>
          <w:szCs w:val="24"/>
          <w:shd w:val="clear" w:fill="FFFFFF"/>
          <w:lang w:eastAsia="zh-CN" w:bidi="ar"/>
        </w:rPr>
        <w:t>合作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网络的一个特征</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xviii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。这是否意味着善于交际的研究人员（与许多合作者）会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更倾向于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与其他善于交际的研究员合作，不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善于社交的与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不</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善于社交的合作呢</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？在之前的一项研究</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7"/>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中，我们发现排名前5.99%的大多数</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作者（根据</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来</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衡量）与另一位此类作者合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的比例为99.5%。这一比例甚至可能被低估，因为这些作者可能在1999年之前或其他情况下合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名称消歧方法的拆分和合并错误在一定程度上影响了比例。即便如此，这一比例仍然很高。</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然而，如果</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研究人员只与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，那么就会有许多</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善于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社交</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研究人员，这</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违背了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经验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分布。现在让我们分析作者的社会活动对度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的同质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性的影响。对于具有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度的作者，用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）表示其邻居的平均度。每个经验数据集的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）都存在趋势</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变化：头部有明显的增加趋势，而尾部则没有（图4）。这意味着</w:t>
      </w:r>
      <w:r>
        <w:rPr>
          <w:rFonts w:hint="eastAsia" w:ascii="宋体" w:hAnsi="宋体" w:eastAsia="宋体" w:cs="宋体"/>
          <w:b w:val="0"/>
          <w:bCs w:val="0"/>
          <w:i w:val="0"/>
          <w:iCs w:val="0"/>
          <w:caps w:val="0"/>
          <w:color w:val="000000"/>
          <w:spacing w:val="20"/>
          <w:kern w:val="0"/>
          <w:sz w:val="24"/>
          <w:szCs w:val="24"/>
          <w:shd w:val="clear" w:fill="FFFFFF"/>
          <w:lang w:eastAsia="zh-CN"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同质性</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主要由</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小度的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作者控制。</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趋势的临界点由参考文献</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xlvi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（附录中列出）中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常用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函数的边界点检测算法检测</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得出</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。该算法的输入是</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g</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 </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log</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w:t>
      </w:r>
      <w:r>
        <w:rPr>
          <w:rFonts w:hint="eastAsia" w:ascii="宋体" w:hAnsi="宋体" w:eastAsia="宋体" w:cs="宋体"/>
          <w:b w:val="0"/>
          <w:bCs w:val="0"/>
          <w:i w:val="0"/>
          <w:iCs w:val="0"/>
          <w:caps w:val="0"/>
          <w:spacing w:val="0"/>
          <w:kern w:val="0"/>
          <w:sz w:val="24"/>
          <w:szCs w:val="24"/>
          <w:shd w:val="clear" w:fill="FFFFFF"/>
          <w:lang w:val="en-US" w:eastAsia="zh-Hans" w:bidi="ar"/>
        </w:rPr>
        <w:t>和</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h</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 =</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1</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vertAlign w:val="superscript"/>
          <w:lang w:val="en-US" w:eastAsia="zh-CN" w:bidi="ar"/>
        </w:rPr>
        <w:t>3</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2</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vertAlign w:val="superscript"/>
          <w:lang w:val="en-US" w:eastAsia="zh-CN" w:bidi="ar"/>
        </w:rPr>
        <w:t>2</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3</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4</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x</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a</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R</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i</w:t>
      </w:r>
      <w:r>
        <w:rPr>
          <w:rFonts w:hint="eastAsia" w:ascii="宋体" w:hAnsi="宋体" w:eastAsia="宋体" w:cs="宋体"/>
          <w:b w:val="0"/>
          <w:bCs w:val="0"/>
          <w:i w:val="0"/>
          <w:iCs w:val="0"/>
          <w:caps w:val="0"/>
          <w:spacing w:val="0"/>
          <w:kern w:val="0"/>
          <w:sz w:val="24"/>
          <w:szCs w:val="24"/>
          <w:shd w:val="clear" w:fill="FFFFFF"/>
          <w:lang w:val="en-US" w:eastAsia="zh-CN" w:bidi="ar"/>
        </w:rPr>
        <w:t>= 1,...,4)</w:t>
      </w:r>
      <w:r>
        <w:rPr>
          <w:rFonts w:hint="eastAsia" w:ascii="宋体" w:hAnsi="宋体" w:eastAsia="宋体" w:cs="宋体"/>
          <w:b w:val="0"/>
          <w:bCs w:val="0"/>
          <w:i w:val="0"/>
          <w:iCs w:val="0"/>
          <w:caps w:val="0"/>
          <w:spacing w:val="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使用这些输入是基于对</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）的观察。大多数作者的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都在他们的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众数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5左右，只有少数作者拥有大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。因此，作者的邻居很可能是小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的作者。因此，对于小度作者来说，这些作者与其邻居之间的度差</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距</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很小，而对于大度作者来说则很大，这导致了</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DN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）的趋势变化。</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在每个科学类别中，超度和邻居的平均超度之间的相关系数约为零（表5）。对于具有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超度的作者，用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）表示其邻居的平均超度。这意味着选择合作者不受生产力因素的影响。事实上，研究团队的成员可能有</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各种各样</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的科学年龄（新加入者、现任者），因此有不同的超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。由于合作主要发生在一个研究团队中，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一个</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作者的合作者可能具有不同的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度，这</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导致了</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）的稳定趋势。</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基于</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HN</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k</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）的平均值大于2，以及74.62%的作者在数据中</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仅</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有一篇论文，我们可以得出，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在数据中</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很大一部分作者与至少一位在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1999-2003发表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过第一篇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论文的作者合作。这些作者在生物学</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物理学</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社会科学上</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的比例分别为79.22%、71.17%和65.12%</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这一比例可能被高估了，因为其中一些作者可能在1999年之前在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上发表论文。</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3393440"/>
            <wp:effectExtent l="0" t="0" r="14605" b="10160"/>
            <wp:docPr id="45" name="图片 45" descr="截屏2023-05-16 23.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屏2023-05-16 23.52.09"/>
                    <pic:cNvPicPr>
                      <a:picLocks noChangeAspect="1"/>
                    </pic:cNvPicPr>
                  </pic:nvPicPr>
                  <pic:blipFill>
                    <a:blip r:embed="rId28"/>
                    <a:stretch>
                      <a:fillRect/>
                    </a:stretch>
                  </pic:blipFill>
                  <pic:spPr>
                    <a:xfrm>
                      <a:off x="0" y="0"/>
                      <a:ext cx="5268595" cy="33934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1"/>
          <w:szCs w:val="21"/>
          <w:lang w:eastAsia="zh-Hans"/>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4 </w:t>
      </w:r>
      <w:r>
        <w:rPr>
          <w:rFonts w:hint="eastAsia" w:ascii="宋体" w:hAnsi="宋体" w:eastAsia="宋体" w:cs="宋体"/>
          <w:b/>
          <w:bCs/>
          <w:sz w:val="21"/>
          <w:szCs w:val="21"/>
          <w:lang w:val="en-US" w:eastAsia="zh-Hans"/>
        </w:rPr>
        <w:t>给定特定指标的条件期望值</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从度为</w:t>
      </w:r>
      <w:r>
        <w:rPr>
          <w:rFonts w:hint="eastAsia" w:ascii="宋体" w:hAnsi="宋体" w:eastAsia="宋体" w:cs="宋体"/>
          <w:sz w:val="21"/>
          <w:szCs w:val="21"/>
          <w:lang w:eastAsia="zh-Hans"/>
        </w:rPr>
        <w:t>1</w:t>
      </w:r>
      <w:r>
        <w:rPr>
          <w:rFonts w:hint="eastAsia" w:ascii="宋体" w:hAnsi="宋体" w:eastAsia="宋体" w:cs="宋体"/>
          <w:sz w:val="21"/>
          <w:szCs w:val="21"/>
          <w:lang w:val="en-US" w:eastAsia="zh-Hans"/>
        </w:rPr>
        <w:t>到最大值</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我们计算了在</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度的节点上的平均局部聚类系数</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CC</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合作者的局部传递性</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TC</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节点邻居的平均度</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DN</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节点邻居的平均超度</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HN</w:t>
      </w:r>
      <w:r>
        <w:rPr>
          <w:rFonts w:hint="eastAsia" w:ascii="宋体" w:hAnsi="宋体" w:eastAsia="宋体" w:cs="宋体"/>
          <w:sz w:val="21"/>
          <w:szCs w:val="21"/>
          <w:lang w:val="en-US" w:eastAsia="zh-Hans"/>
        </w:rPr>
        <w:t>（</w:t>
      </w:r>
      <w:r>
        <w:rPr>
          <w:rFonts w:hint="eastAsia" w:ascii="Times New Roman" w:hAnsi="Times New Roman" w:eastAsia="宋体" w:cs="宋体"/>
          <w:sz w:val="21"/>
          <w:szCs w:val="21"/>
          <w:lang w:val="en-US" w:eastAsia="zh-Hans"/>
        </w:rPr>
        <w:t>k</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数据按横坐标归类来提取藏在噪声中的趋势</w:t>
      </w:r>
      <w:r>
        <w:rPr>
          <w:rFonts w:hint="eastAsia" w:ascii="宋体" w:hAnsi="宋体" w:eastAsia="宋体" w:cs="宋体"/>
          <w:sz w:val="21"/>
          <w:szCs w:val="21"/>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lang w:eastAsia="zh-Hans"/>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rPr>
      </w:pPr>
      <w:r>
        <w:rPr>
          <w:rFonts w:hint="eastAsia" w:ascii="黑体" w:hAnsi="黑体" w:eastAsia="黑体" w:cs="黑体"/>
          <w:b/>
          <w:bCs/>
          <w:sz w:val="32"/>
          <w:szCs w:val="32"/>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5 </w:t>
      </w:r>
      <w:r>
        <w:rPr>
          <w:rFonts w:hint="eastAsia" w:ascii="黑体" w:hAnsi="黑体" w:eastAsia="黑体" w:cs="黑体"/>
          <w:b/>
          <w:bCs/>
          <w:sz w:val="32"/>
          <w:szCs w:val="32"/>
          <w:lang w:val="en-US" w:eastAsia="zh-Hans"/>
        </w:rPr>
        <w:t>在</w:t>
      </w:r>
      <w:r>
        <w:rPr>
          <w:rFonts w:hint="eastAsia" w:ascii="黑体" w:hAnsi="黑体" w:eastAsia="黑体" w:cs="黑体"/>
          <w:b/>
          <w:bCs/>
          <w:i w:val="0"/>
          <w:iCs w:val="0"/>
          <w:caps w:val="0"/>
          <w:color w:val="000000"/>
          <w:spacing w:val="20"/>
          <w:kern w:val="0"/>
          <w:sz w:val="32"/>
          <w:szCs w:val="32"/>
          <w:shd w:val="clear" w:fill="FFFFFF"/>
          <w:lang w:val="en-US" w:eastAsia="zh-CN" w:bidi="ar"/>
        </w:rPr>
        <w:t>学科层面的跨学科性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同</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类别比例衡量跨学科研究的活动。发表跨学科论文的社会、物理和生物科学作者分别占49.2%、46.0%和7.3%。常识表明，社会科学家单独从事</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科学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研究。社会科学的比例表明常识在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中并不成立。参考文献</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8"/>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还表明，近几十年来，社会科学的跨学科性有所增加。</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val="en-US" w:eastAsia="zh-CN" w:bidi="ar"/>
        </w:rPr>
      </w:pPr>
      <w:r>
        <w:rPr>
          <w:rFonts w:hint="eastAsia" w:ascii="宋体" w:hAnsi="宋体" w:eastAsia="宋体" w:cs="宋体"/>
          <w:i w:val="0"/>
          <w:iCs w:val="0"/>
          <w:caps w:val="0"/>
          <w:color w:val="000000"/>
          <w:spacing w:val="20"/>
          <w:kern w:val="0"/>
          <w:sz w:val="24"/>
          <w:szCs w:val="24"/>
          <w:shd w:val="clear" w:fill="FFFFFF"/>
          <w:lang w:val="en-US" w:eastAsia="zh-CN" w:bidi="ar"/>
        </w:rPr>
        <w:t>上述分析过程可以应用于二级学科，以获得</w:t>
      </w:r>
      <w:r>
        <w:rPr>
          <w:rFonts w:hint="eastAsia" w:ascii="宋体" w:hAnsi="宋体" w:eastAsia="宋体" w:cs="宋体"/>
          <w:i w:val="0"/>
          <w:iCs w:val="0"/>
          <w:caps w:val="0"/>
          <w:color w:val="000000"/>
          <w:spacing w:val="20"/>
          <w:kern w:val="0"/>
          <w:sz w:val="24"/>
          <w:szCs w:val="24"/>
          <w:shd w:val="clear" w:fill="FFFFFF"/>
          <w:lang w:val="en-US" w:eastAsia="zh-Hans" w:bidi="ar"/>
        </w:rPr>
        <w:t>更准确</w:t>
      </w:r>
      <w:r>
        <w:rPr>
          <w:rFonts w:hint="eastAsia" w:ascii="宋体" w:hAnsi="宋体" w:eastAsia="宋体" w:cs="宋体"/>
          <w:i w:val="0"/>
          <w:iCs w:val="0"/>
          <w:caps w:val="0"/>
          <w:color w:val="000000"/>
          <w:spacing w:val="20"/>
          <w:kern w:val="0"/>
          <w:sz w:val="24"/>
          <w:szCs w:val="24"/>
          <w:shd w:val="clear" w:fill="FFFFFF"/>
          <w:lang w:val="en-US" w:eastAsia="zh-CN" w:bidi="ar"/>
        </w:rPr>
        <w:t>的结果。然而，有些学科只有</w:t>
      </w:r>
      <w:r>
        <w:rPr>
          <w:rFonts w:hint="eastAsia" w:ascii="宋体" w:hAnsi="宋体" w:eastAsia="宋体" w:cs="宋体"/>
          <w:i w:val="0"/>
          <w:iCs w:val="0"/>
          <w:caps w:val="0"/>
          <w:color w:val="000000"/>
          <w:spacing w:val="20"/>
          <w:kern w:val="0"/>
          <w:sz w:val="24"/>
          <w:szCs w:val="24"/>
          <w:shd w:val="clear" w:fill="FFFFFF"/>
          <w:lang w:val="en-US" w:eastAsia="zh-Hans" w:bidi="ar"/>
        </w:rPr>
        <w:t>少量的</w:t>
      </w:r>
      <w:r>
        <w:rPr>
          <w:rFonts w:hint="eastAsia" w:ascii="宋体" w:hAnsi="宋体" w:eastAsia="宋体" w:cs="宋体"/>
          <w:i w:val="0"/>
          <w:iCs w:val="0"/>
          <w:caps w:val="0"/>
          <w:color w:val="000000"/>
          <w:spacing w:val="20"/>
          <w:kern w:val="0"/>
          <w:sz w:val="24"/>
          <w:szCs w:val="24"/>
          <w:shd w:val="clear" w:fill="FFFFFF"/>
          <w:lang w:val="en-US" w:eastAsia="zh-CN" w:bidi="ar"/>
        </w:rPr>
        <w:t>论文，例如只有17篇政治学论文。因此，对这些学科的分析失去了统计学意义。因此，我们从另一个角度分析了二级学科之间的相互作用，将它们可视化为图2中的网络。网络是连接的，也就是说没有任何学科是孤立的。该网络的</w:t>
      </w:r>
      <w:r>
        <w:rPr>
          <w:rFonts w:hint="eastAsia" w:ascii="宋体" w:hAnsi="宋体" w:eastAsia="宋体" w:cs="宋体"/>
          <w:i w:val="0"/>
          <w:iCs w:val="0"/>
          <w:caps w:val="0"/>
          <w:color w:val="000000"/>
          <w:spacing w:val="20"/>
          <w:kern w:val="0"/>
          <w:sz w:val="24"/>
          <w:szCs w:val="24"/>
          <w:shd w:val="clear" w:fill="FFFFFF"/>
          <w:lang w:val="en-US" w:eastAsia="zh-Hans" w:bidi="ar"/>
        </w:rPr>
        <w:t>度和介数中心性</w:t>
      </w:r>
      <w:r>
        <w:rPr>
          <w:rFonts w:hint="eastAsia" w:ascii="宋体" w:hAnsi="宋体" w:eastAsia="宋体" w:cs="宋体"/>
          <w:i w:val="0"/>
          <w:iCs w:val="0"/>
          <w:caps w:val="0"/>
          <w:color w:val="000000"/>
          <w:spacing w:val="20"/>
          <w:kern w:val="0"/>
          <w:sz w:val="24"/>
          <w:szCs w:val="24"/>
          <w:shd w:val="clear" w:fill="FFFFFF"/>
          <w:lang w:val="en-US" w:eastAsia="zh-CN" w:bidi="ar"/>
        </w:rPr>
        <w:t>前三</w:t>
      </w:r>
      <w:r>
        <w:rPr>
          <w:rFonts w:hint="eastAsia" w:ascii="宋体" w:hAnsi="宋体" w:eastAsia="宋体" w:cs="宋体"/>
          <w:i w:val="0"/>
          <w:iCs w:val="0"/>
          <w:caps w:val="0"/>
          <w:color w:val="000000"/>
          <w:spacing w:val="20"/>
          <w:kern w:val="0"/>
          <w:sz w:val="24"/>
          <w:szCs w:val="24"/>
          <w:shd w:val="clear" w:fill="FFFFFF"/>
          <w:lang w:val="en-US" w:eastAsia="zh-Hans" w:bidi="ar"/>
        </w:rPr>
        <w:t>的</w:t>
      </w:r>
      <w:r>
        <w:rPr>
          <w:rFonts w:hint="eastAsia" w:ascii="宋体" w:hAnsi="宋体" w:eastAsia="宋体" w:cs="宋体"/>
          <w:i w:val="0"/>
          <w:iCs w:val="0"/>
          <w:caps w:val="0"/>
          <w:color w:val="000000"/>
          <w:spacing w:val="20"/>
          <w:kern w:val="0"/>
          <w:sz w:val="24"/>
          <w:szCs w:val="24"/>
          <w:shd w:val="clear" w:fill="FFFFFF"/>
          <w:lang w:val="en-US" w:eastAsia="zh-CN" w:bidi="ar"/>
        </w:rPr>
        <w:t>节点是应用数学、化学和人类学（表1）。</w:t>
      </w:r>
      <w:r>
        <w:rPr>
          <w:rFonts w:hint="eastAsia" w:ascii="宋体" w:hAnsi="宋体" w:eastAsia="宋体" w:cs="宋体"/>
          <w:sz w:val="24"/>
          <w:szCs w:val="24"/>
          <w:lang w:val="en-US" w:eastAsia="zh-Hans"/>
        </w:rPr>
        <w:t>它意味着这些学科的理论</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方法和问题直接或间接地使用或研究在许多学科中</w:t>
      </w:r>
      <w:r>
        <w:rPr>
          <w:rFonts w:hint="eastAsia" w:ascii="宋体" w:hAnsi="宋体" w:eastAsia="宋体" w:cs="宋体"/>
          <w:sz w:val="24"/>
          <w:szCs w:val="24"/>
          <w:lang w:eastAsia="zh-Hans"/>
        </w:rPr>
        <w:t>。</w:t>
      </w:r>
      <w:r>
        <w:rPr>
          <w:rFonts w:hint="eastAsia" w:ascii="宋体" w:hAnsi="宋体" w:eastAsia="宋体" w:cs="宋体"/>
          <w:i w:val="0"/>
          <w:iCs w:val="0"/>
          <w:caps w:val="0"/>
          <w:color w:val="000000"/>
          <w:spacing w:val="20"/>
          <w:kern w:val="0"/>
          <w:sz w:val="24"/>
          <w:szCs w:val="24"/>
          <w:shd w:val="clear" w:fill="FFFFFF"/>
          <w:lang w:val="en-US" w:eastAsia="zh-CN" w:bidi="ar"/>
        </w:rPr>
        <w:t>对于每个一类学科，我们将其二类学科收缩为一个节点，并计算收缩节点的介数中心性。它们的介数中心性（生物科学47.51，物理科学163.81，社会科学161.72）支持上述</w:t>
      </w:r>
      <w:r>
        <w:rPr>
          <w:rFonts w:hint="eastAsia" w:ascii="宋体" w:hAnsi="宋体" w:eastAsia="宋体" w:cs="宋体"/>
          <w:i w:val="0"/>
          <w:iCs w:val="0"/>
          <w:caps w:val="0"/>
          <w:color w:val="000000"/>
          <w:spacing w:val="20"/>
          <w:kern w:val="0"/>
          <w:sz w:val="24"/>
          <w:szCs w:val="24"/>
          <w:shd w:val="clear" w:fill="FFFFFF"/>
          <w:lang w:val="en-US" w:eastAsia="zh-Hans" w:bidi="ar"/>
        </w:rPr>
        <w:t>的</w:t>
      </w:r>
      <w:r>
        <w:rPr>
          <w:rFonts w:hint="eastAsia" w:ascii="宋体" w:hAnsi="宋体" w:eastAsia="宋体" w:cs="宋体"/>
          <w:i w:val="0"/>
          <w:iCs w:val="0"/>
          <w:caps w:val="0"/>
          <w:color w:val="000000"/>
          <w:spacing w:val="20"/>
          <w:kern w:val="0"/>
          <w:sz w:val="24"/>
          <w:szCs w:val="24"/>
          <w:shd w:val="clear" w:fill="FFFFFF"/>
          <w:lang w:val="en-US" w:eastAsia="zh-CN" w:bidi="ar"/>
        </w:rPr>
        <w:t>分析。</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eastAsia="zh-CN" w:bidi="ar"/>
        </w:rPr>
      </w:pPr>
      <w:r>
        <w:rPr>
          <w:rFonts w:hint="eastAsia" w:ascii="宋体" w:hAnsi="宋体" w:eastAsia="宋体" w:cs="宋体"/>
          <w:i w:val="0"/>
          <w:iCs w:val="0"/>
          <w:caps w:val="0"/>
          <w:color w:val="000000"/>
          <w:spacing w:val="20"/>
          <w:kern w:val="0"/>
          <w:sz w:val="24"/>
          <w:szCs w:val="24"/>
          <w:shd w:val="clear" w:fill="FFFFFF"/>
          <w:lang w:eastAsia="zh-CN" w:bidi="ar"/>
        </w:rPr>
        <w:drawing>
          <wp:inline distT="0" distB="0" distL="114300" distR="114300">
            <wp:extent cx="5273675" cy="1894205"/>
            <wp:effectExtent l="0" t="0" r="9525" b="10795"/>
            <wp:docPr id="46" name="图片 46" descr="截屏2023-05-17 00.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屏2023-05-17 00.36.20"/>
                    <pic:cNvPicPr>
                      <a:picLocks noChangeAspect="1"/>
                    </pic:cNvPicPr>
                  </pic:nvPicPr>
                  <pic:blipFill>
                    <a:blip r:embed="rId29"/>
                    <a:stretch>
                      <a:fillRect/>
                    </a:stretch>
                  </pic:blipFill>
                  <pic:spPr>
                    <a:xfrm>
                      <a:off x="0" y="0"/>
                      <a:ext cx="5273675" cy="189420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5 </w:t>
      </w:r>
      <w:r>
        <w:rPr>
          <w:rFonts w:hint="eastAsia" w:ascii="Times New Roman" w:hAnsi="Times New Roman" w:eastAsia="宋体" w:cs="宋体"/>
          <w:b/>
          <w:bCs/>
          <w:i w:val="0"/>
          <w:iCs w:val="0"/>
          <w:caps w:val="0"/>
          <w:color w:val="000000"/>
          <w:spacing w:val="20"/>
          <w:kern w:val="0"/>
          <w:sz w:val="21"/>
          <w:szCs w:val="21"/>
          <w:shd w:val="clear" w:fill="FFFFFF"/>
          <w:lang w:val="en-US" w:eastAsia="zh-Hans" w:bidi="ar"/>
        </w:rPr>
        <w:t>PNAS</w:t>
      </w:r>
      <w:r>
        <w:rPr>
          <w:rFonts w:hint="eastAsia" w:ascii="宋体" w:hAnsi="宋体" w:eastAsia="宋体" w:cs="宋体"/>
          <w:b/>
          <w:bCs/>
          <w:i w:val="0"/>
          <w:iCs w:val="0"/>
          <w:caps w:val="0"/>
          <w:color w:val="000000"/>
          <w:spacing w:val="20"/>
          <w:kern w:val="0"/>
          <w:sz w:val="21"/>
          <w:szCs w:val="21"/>
          <w:shd w:val="clear" w:fill="FFFFFF"/>
          <w:lang w:eastAsia="zh-Hans" w:bidi="ar"/>
        </w:rPr>
        <w:t xml:space="preserve"> 1999～2013</w:t>
      </w:r>
      <w:r>
        <w:rPr>
          <w:rFonts w:hint="eastAsia" w:ascii="宋体" w:hAnsi="宋体" w:eastAsia="宋体" w:cs="宋体"/>
          <w:b/>
          <w:bCs/>
          <w:i w:val="0"/>
          <w:iCs w:val="0"/>
          <w:caps w:val="0"/>
          <w:color w:val="000000"/>
          <w:spacing w:val="20"/>
          <w:kern w:val="0"/>
          <w:sz w:val="21"/>
          <w:szCs w:val="21"/>
          <w:shd w:val="clear" w:fill="FFFFFF"/>
          <w:lang w:val="en-US" w:eastAsia="zh-Hans" w:bidi="ar"/>
        </w:rPr>
        <w:t>年在生物</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物理</w:t>
      </w:r>
      <w:r>
        <w:rPr>
          <w:rFonts w:hint="eastAsia" w:ascii="宋体" w:hAnsi="宋体" w:eastAsia="宋体" w:cs="宋体"/>
          <w:b/>
          <w:bCs/>
          <w:i w:val="0"/>
          <w:iCs w:val="0"/>
          <w:caps w:val="0"/>
          <w:color w:val="000000"/>
          <w:spacing w:val="20"/>
          <w:kern w:val="0"/>
          <w:sz w:val="21"/>
          <w:szCs w:val="21"/>
          <w:shd w:val="clear" w:fill="FFFFFF"/>
          <w:lang w:eastAsia="zh-Hans" w:bidi="ar"/>
        </w:rPr>
        <w:t>、</w:t>
      </w:r>
      <w:r>
        <w:rPr>
          <w:rFonts w:hint="eastAsia" w:ascii="宋体" w:hAnsi="宋体" w:eastAsia="宋体" w:cs="宋体"/>
          <w:b/>
          <w:bCs/>
          <w:i w:val="0"/>
          <w:iCs w:val="0"/>
          <w:caps w:val="0"/>
          <w:color w:val="000000"/>
          <w:spacing w:val="20"/>
          <w:kern w:val="0"/>
          <w:sz w:val="21"/>
          <w:szCs w:val="21"/>
          <w:shd w:val="clear" w:fill="FFFFFF"/>
          <w:lang w:val="en-US" w:eastAsia="zh-Hans" w:bidi="ar"/>
        </w:rPr>
        <w:t>社会科学的交叉学科研究</w:t>
      </w:r>
      <w:r>
        <w:rPr>
          <w:rFonts w:hint="eastAsia" w:ascii="宋体" w:hAnsi="宋体" w:eastAsia="宋体" w:cs="宋体"/>
          <w:i w:val="0"/>
          <w:iCs w:val="0"/>
          <w:caps w:val="0"/>
          <w:color w:val="000000"/>
          <w:spacing w:val="20"/>
          <w:kern w:val="0"/>
          <w:sz w:val="21"/>
          <w:szCs w:val="21"/>
          <w:shd w:val="clear" w:fill="FFFFFF"/>
          <w:lang w:eastAsia="zh-Hans" w:bidi="ar"/>
        </w:rPr>
        <w:t xml:space="preserve"> </w:t>
      </w:r>
      <w:r>
        <w:rPr>
          <w:rFonts w:hint="eastAsia" w:ascii="宋体" w:hAnsi="宋体" w:eastAsia="宋体" w:cs="宋体"/>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a</w:t>
      </w:r>
      <w:r>
        <w:rPr>
          <w:rFonts w:hint="eastAsia" w:ascii="宋体" w:hAnsi="宋体" w:eastAsia="宋体" w:cs="宋体"/>
          <w:i w:val="0"/>
          <w:iCs w:val="0"/>
          <w:caps w:val="0"/>
          <w:color w:val="000000"/>
          <w:spacing w:val="20"/>
          <w:kern w:val="0"/>
          <w:sz w:val="21"/>
          <w:szCs w:val="21"/>
          <w:shd w:val="clear" w:fill="FFFFFF"/>
          <w:lang w:val="en-US" w:eastAsia="zh-Hans" w:bidi="ar"/>
        </w:rPr>
        <w:t>中展示了这三个科学学科的论文和这些作者参与动态交互的部分</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并且这些参与交互的部分不是单学科</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b</w:t>
      </w:r>
      <w:r>
        <w:rPr>
          <w:rFonts w:hint="eastAsia" w:ascii="宋体" w:hAnsi="宋体" w:eastAsia="宋体" w:cs="宋体"/>
          <w:i w:val="0"/>
          <w:iCs w:val="0"/>
          <w:caps w:val="0"/>
          <w:color w:val="000000"/>
          <w:spacing w:val="20"/>
          <w:kern w:val="0"/>
          <w:sz w:val="21"/>
          <w:szCs w:val="21"/>
          <w:shd w:val="clear" w:fill="FFFFFF"/>
          <w:lang w:val="en-US" w:eastAsia="zh-Hans" w:bidi="ar"/>
        </w:rPr>
        <w:t>中展示了每个科学学科的作者</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论文视角的</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Rao</w:t>
      </w:r>
      <w:r>
        <w:rPr>
          <w:rFonts w:hint="eastAsia" w:ascii="宋体" w:hAnsi="宋体" w:eastAsia="宋体" w:cs="宋体"/>
          <w:i w:val="0"/>
          <w:iCs w:val="0"/>
          <w:caps w:val="0"/>
          <w:color w:val="000000"/>
          <w:spacing w:val="20"/>
          <w:kern w:val="0"/>
          <w:sz w:val="21"/>
          <w:szCs w:val="21"/>
          <w:shd w:val="clear" w:fill="FFFFFF"/>
          <w:lang w:val="en-US" w:eastAsia="zh-Hans" w:bidi="ar"/>
        </w:rPr>
        <w:t>-</w:t>
      </w:r>
      <w:r>
        <w:rPr>
          <w:rFonts w:hint="eastAsia" w:ascii="Times New Roman" w:hAnsi="Times New Roman" w:eastAsia="宋体" w:cs="宋体"/>
          <w:i w:val="0"/>
          <w:iCs w:val="0"/>
          <w:caps w:val="0"/>
          <w:color w:val="000000"/>
          <w:spacing w:val="20"/>
          <w:kern w:val="0"/>
          <w:sz w:val="21"/>
          <w:szCs w:val="21"/>
          <w:shd w:val="clear" w:fill="FFFFFF"/>
          <w:lang w:val="en-US" w:eastAsia="zh-Hans" w:bidi="ar"/>
        </w:rPr>
        <w:t>Sterling</w:t>
      </w:r>
      <w:r>
        <w:rPr>
          <w:rFonts w:hint="eastAsia" w:ascii="宋体" w:hAnsi="宋体" w:eastAsia="宋体" w:cs="宋体"/>
          <w:i w:val="0"/>
          <w:iCs w:val="0"/>
          <w:caps w:val="0"/>
          <w:color w:val="000000"/>
          <w:spacing w:val="20"/>
          <w:kern w:val="0"/>
          <w:sz w:val="21"/>
          <w:szCs w:val="21"/>
          <w:shd w:val="clear" w:fill="FFFFFF"/>
          <w:lang w:val="en-US" w:eastAsia="zh-Hans" w:bidi="ar"/>
        </w:rPr>
        <w:t>多样性</w:t>
      </w:r>
      <w:r>
        <w:rPr>
          <w:rFonts w:hint="eastAsia" w:ascii="宋体" w:hAnsi="宋体" w:eastAsia="宋体" w:cs="宋体"/>
          <w:i w:val="0"/>
          <w:iCs w:val="0"/>
          <w:caps w:val="0"/>
          <w:color w:val="000000"/>
          <w:spacing w:val="20"/>
          <w:kern w:val="0"/>
          <w:sz w:val="21"/>
          <w:szCs w:val="21"/>
          <w:shd w:val="clear" w:fill="FFFFFF"/>
          <w:lang w:eastAsia="zh-Hans" w:bidi="ar"/>
        </w:rPr>
        <w:t>，</w:t>
      </w:r>
      <w:r>
        <w:rPr>
          <w:rFonts w:hint="eastAsia" w:ascii="宋体" w:hAnsi="宋体" w:eastAsia="宋体" w:cs="宋体"/>
          <w:i w:val="0"/>
          <w:iCs w:val="0"/>
          <w:caps w:val="0"/>
          <w:color w:val="000000"/>
          <w:spacing w:val="20"/>
          <w:kern w:val="0"/>
          <w:sz w:val="21"/>
          <w:szCs w:val="21"/>
          <w:shd w:val="clear" w:fill="FFFFFF"/>
          <w:lang w:val="en-US" w:eastAsia="zh-Hans" w:bidi="ar"/>
        </w:rPr>
        <w:t>其测量了交叉学科研究的学科多样性</w:t>
      </w:r>
      <w:r>
        <w:rPr>
          <w:rFonts w:hint="eastAsia" w:ascii="宋体" w:hAnsi="宋体" w:eastAsia="宋体" w:cs="宋体"/>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i w:val="0"/>
          <w:iCs w:val="0"/>
          <w:caps w:val="0"/>
          <w:color w:val="000000"/>
          <w:spacing w:val="2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同类别比例仅描述跨学科活动。现在，让我们通过</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指数</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xxxviii</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subscript"/>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Times New Roman" w:hAnsi="Times New Roman" w:eastAsia="宋体" w:cs="宋体"/>
          <w:b w:val="0"/>
          <w:bCs w:val="0"/>
          <w:i w:val="0"/>
          <w:iCs w:val="0"/>
          <w:caps w:val="0"/>
          <w:spacing w:val="0"/>
          <w:kern w:val="0"/>
          <w:sz w:val="24"/>
          <w:szCs w:val="24"/>
          <w:shd w:val="clear" w:fill="FFFFFF"/>
          <w:vertAlign w:val="superscript"/>
          <w:lang w:val="en-US" w:eastAsia="zh-CN" w:bidi="ar"/>
        </w:rPr>
        <w:t>α</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vertAlign w:val="superscript"/>
          <w:lang w:val="en-US" w:eastAsia="zh-CN" w:bidi="ar"/>
        </w:rPr>
        <w:t>β</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来衡量每个科学类别中跨学科研究的学科多样性，其中，</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w:t>
      </w:r>
      <w:r>
        <w:rPr>
          <w:rFonts w:hint="eastAsia" w:ascii="宋体" w:hAnsi="宋体" w:eastAsia="宋体" w:cs="宋体"/>
          <w:b w:val="0"/>
          <w:bCs w:val="0"/>
          <w:i w:val="0"/>
          <w:iCs w:val="0"/>
          <w:caps w:val="0"/>
          <w:spacing w:val="0"/>
          <w:kern w:val="0"/>
          <w:sz w:val="24"/>
          <w:szCs w:val="24"/>
          <w:shd w:val="clear" w:fill="FFFFFF"/>
          <w:vertAlign w:val="baseline"/>
          <w:lang w:val="en-US" w:eastAsia="zh-Hans" w:bidi="ar"/>
        </w:rPr>
        <w:t>和</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p</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j</w:t>
      </w:r>
      <w:r>
        <w:rPr>
          <w:rFonts w:hint="eastAsia" w:ascii="宋体" w:hAnsi="宋体" w:eastAsia="宋体" w:cs="宋体"/>
          <w:b w:val="0"/>
          <w:bCs w:val="0"/>
          <w:i w:val="0"/>
          <w:iCs w:val="0"/>
          <w:caps w:val="0"/>
          <w:spacing w:val="0"/>
          <w:kern w:val="0"/>
          <w:sz w:val="24"/>
          <w:szCs w:val="24"/>
          <w:shd w:val="clear" w:fill="FFFFFF"/>
          <w:vertAlign w:val="baseline"/>
          <w:lang w:val="en-US" w:eastAsia="zh-Hans" w:bidi="ar"/>
        </w:rPr>
        <w:t>是</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论文/作者在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科学类别中的比例</w:t>
      </w:r>
      <w:r>
        <w:rPr>
          <w:rFonts w:hint="eastAsia" w:ascii="宋体" w:hAnsi="宋体" w:eastAsia="宋体" w:cs="宋体"/>
          <w:b w:val="0"/>
          <w:bCs w:val="0"/>
          <w:i w:val="0"/>
          <w:iCs w:val="0"/>
          <w:caps w:val="0"/>
          <w:color w:val="000000"/>
          <w:spacing w:val="20"/>
          <w:kern w:val="0"/>
          <w:sz w:val="24"/>
          <w:szCs w:val="24"/>
          <w:shd w:val="clear" w:fill="FFFFFF"/>
          <w:lang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是</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在</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和</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类别的不同贡献水平</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。学科信息用于将作者分为科学类别：如果他的一篇论文属于某个学科，则作者可以被分为该学科，从而被分为相应的科学。注意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如果一位作者的论文属于多个学科，那么他可以被分为几个科学类别。这里，我们让</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所有</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i</w:t>
      </w:r>
      <w:r>
        <w:rPr>
          <w:rFonts w:hint="eastAsia" w:ascii="宋体" w:hAnsi="宋体" w:eastAsia="宋体" w:cs="宋体"/>
          <w:b w:val="0"/>
          <w:bCs w:val="0"/>
          <w:i w:val="0"/>
          <w:iCs w:val="0"/>
          <w:caps w:val="0"/>
          <w:color w:val="000000"/>
          <w:spacing w:val="20"/>
          <w:kern w:val="0"/>
          <w:sz w:val="24"/>
          <w:szCs w:val="24"/>
          <w:shd w:val="clear" w:fill="FFFFFF"/>
          <w:lang w:eastAsia="zh-Hans"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Hans" w:bidi="ar"/>
        </w:rPr>
        <w:t>j</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满足</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α</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β</w:t>
      </w:r>
      <w:r>
        <w:rPr>
          <w:rFonts w:hint="eastAsia" w:ascii="宋体" w:hAnsi="宋体" w:eastAsia="宋体" w:cs="宋体"/>
          <w:b w:val="0"/>
          <w:bCs w:val="0"/>
          <w:i w:val="0"/>
          <w:iCs w:val="0"/>
          <w:caps w:val="0"/>
          <w:spacing w:val="0"/>
          <w:kern w:val="0"/>
          <w:sz w:val="24"/>
          <w:szCs w:val="24"/>
          <w:shd w:val="clear" w:fill="FFFFFF"/>
          <w:lang w:val="en-US" w:eastAsia="zh-CN" w:bidi="ar"/>
        </w:rPr>
        <w:t>=</w:t>
      </w:r>
      <w:r>
        <w:rPr>
          <w:rFonts w:hint="eastAsia" w:ascii="Times New Roman" w:hAnsi="Times New Roman" w:eastAsia="宋体" w:cs="宋体"/>
          <w:b w:val="0"/>
          <w:bCs w:val="0"/>
          <w:i w:val="0"/>
          <w:iCs w:val="0"/>
          <w:caps w:val="0"/>
          <w:spacing w:val="0"/>
          <w:kern w:val="0"/>
          <w:sz w:val="24"/>
          <w:szCs w:val="24"/>
          <w:shd w:val="clear" w:fill="FFFFFF"/>
          <w:lang w:val="en-US" w:eastAsia="zh-CN" w:bidi="ar"/>
        </w:rPr>
        <w:t>d</w:t>
      </w:r>
      <w:r>
        <w:rPr>
          <w:rFonts w:hint="eastAsia" w:ascii="Times New Roman" w:hAnsi="Times New Roman" w:eastAsia="宋体" w:cs="宋体"/>
          <w:b w:val="0"/>
          <w:bCs w:val="0"/>
          <w:i w:val="0"/>
          <w:iCs w:val="0"/>
          <w:caps w:val="0"/>
          <w:spacing w:val="0"/>
          <w:kern w:val="0"/>
          <w:sz w:val="24"/>
          <w:szCs w:val="24"/>
          <w:shd w:val="clear" w:fill="FFFFFF"/>
          <w:vertAlign w:val="subscript"/>
          <w:lang w:val="en-US" w:eastAsia="zh-CN" w:bidi="ar"/>
        </w:rPr>
        <w:t>ij</w:t>
      </w:r>
      <w:r>
        <w:rPr>
          <w:rFonts w:hint="eastAsia" w:ascii="宋体" w:hAnsi="宋体" w:eastAsia="宋体" w:cs="宋体"/>
          <w:b w:val="0"/>
          <w:bCs w:val="0"/>
          <w:i w:val="0"/>
          <w:iCs w:val="0"/>
          <w:caps w:val="0"/>
          <w:spacing w:val="0"/>
          <w:kern w:val="0"/>
          <w:sz w:val="24"/>
          <w:szCs w:val="24"/>
          <w:shd w:val="clear" w:fill="FFFFFF"/>
          <w:lang w:val="en-US" w:eastAsia="zh-CN" w:bidi="ar"/>
        </w:rPr>
        <w:t xml:space="preserve">= 1 </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，因此计算的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Rao</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Sterling</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衡量了科学类别水平上跨学科研究的平衡加权变化。作者观点和论文观点的指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标</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表明，社会科学和物理科学跨学科研究的学科多样性远高于生物科学（图5）。</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黑体" w:hAnsi="黑体" w:eastAsia="黑体" w:cs="黑体"/>
          <w:b/>
          <w:bCs/>
          <w:sz w:val="32"/>
          <w:szCs w:val="32"/>
          <w:lang w:val="en-US" w:eastAsia="zh-Hans"/>
        </w:rPr>
      </w:pPr>
      <w:r>
        <w:rPr>
          <w:rFonts w:hint="eastAsia" w:ascii="黑体" w:hAnsi="黑体" w:eastAsia="黑体" w:cs="黑体"/>
          <w:b/>
          <w:bCs/>
          <w:sz w:val="32"/>
          <w:szCs w:val="32"/>
          <w:lang w:eastAsia="zh-Hans"/>
        </w:rPr>
        <w:t>3</w:t>
      </w:r>
      <w:r>
        <w:rPr>
          <w:rFonts w:hint="eastAsia" w:ascii="黑体" w:hAnsi="黑体" w:eastAsia="黑体" w:cs="黑体"/>
          <w:b/>
          <w:bCs/>
          <w:sz w:val="32"/>
          <w:szCs w:val="32"/>
          <w:lang w:val="en-US" w:eastAsia="zh-Hans"/>
        </w:rPr>
        <w:t>.</w:t>
      </w:r>
      <w:r>
        <w:rPr>
          <w:rFonts w:hint="eastAsia" w:ascii="黑体" w:hAnsi="黑体" w:eastAsia="黑体" w:cs="黑体"/>
          <w:b/>
          <w:bCs/>
          <w:sz w:val="32"/>
          <w:szCs w:val="32"/>
          <w:lang w:eastAsia="zh-Hans"/>
        </w:rPr>
        <w:t xml:space="preserve">6 </w:t>
      </w:r>
      <w:r>
        <w:rPr>
          <w:rFonts w:hint="eastAsia" w:ascii="黑体" w:hAnsi="黑体" w:eastAsia="黑体" w:cs="黑体"/>
          <w:b/>
          <w:bCs/>
          <w:sz w:val="32"/>
          <w:szCs w:val="32"/>
          <w:lang w:val="en-US" w:eastAsia="zh-Hans"/>
        </w:rPr>
        <w:t>在作者</w:t>
      </w:r>
      <w:r>
        <w:rPr>
          <w:rFonts w:hint="eastAsia" w:ascii="黑体" w:hAnsi="黑体" w:eastAsia="黑体" w:cs="黑体"/>
          <w:b/>
          <w:bCs/>
          <w:i w:val="0"/>
          <w:iCs w:val="0"/>
          <w:caps w:val="0"/>
          <w:color w:val="000000"/>
          <w:spacing w:val="20"/>
          <w:kern w:val="0"/>
          <w:sz w:val="32"/>
          <w:szCs w:val="32"/>
          <w:shd w:val="clear" w:fill="FFFFFF"/>
          <w:lang w:val="en-US" w:eastAsia="zh-CN" w:bidi="ar"/>
        </w:rPr>
        <w:t>层面的跨学科性</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CN" w:bidi="ar"/>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我们分析了作者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与进行跨学科研究的可能性之间的关系，以及论文团队规模与成为跨学科论文的概率之间的关系。图6显示，在每个科学类别中，跨学科研究不仅仅是由拥有大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或拥有大超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的作者进行。</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eastAsia="zh-CN" w:bidi="ar"/>
        </w:rPr>
      </w:pPr>
      <w:r>
        <w:rPr>
          <w:rFonts w:hint="eastAsia" w:ascii="宋体" w:hAnsi="宋体" w:eastAsia="宋体" w:cs="宋体"/>
          <w:b w:val="0"/>
          <w:bCs w:val="0"/>
          <w:i w:val="0"/>
          <w:iCs w:val="0"/>
          <w:caps w:val="0"/>
          <w:color w:val="000000"/>
          <w:spacing w:val="20"/>
          <w:kern w:val="0"/>
          <w:sz w:val="24"/>
          <w:szCs w:val="24"/>
          <w:shd w:val="clear" w:fill="FFFFFF"/>
          <w:lang w:eastAsia="zh-CN" w:bidi="ar"/>
        </w:rPr>
        <w:drawing>
          <wp:inline distT="0" distB="0" distL="114300" distR="114300">
            <wp:extent cx="5269230" cy="1766570"/>
            <wp:effectExtent l="0" t="0" r="13970" b="11430"/>
            <wp:docPr id="47" name="图片 47" descr="截屏2023-05-17 0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截屏2023-05-17 00.42.13"/>
                    <pic:cNvPicPr>
                      <a:picLocks noChangeAspect="1"/>
                    </pic:cNvPicPr>
                  </pic:nvPicPr>
                  <pic:blipFill>
                    <a:blip r:embed="rId30"/>
                    <a:stretch>
                      <a:fillRect/>
                    </a:stretch>
                  </pic:blipFill>
                  <pic:spPr>
                    <a:xfrm>
                      <a:off x="0" y="0"/>
                      <a:ext cx="5269230" cy="17665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1"/>
          <w:szCs w:val="21"/>
          <w:shd w:val="clear" w:fill="FFFFFF"/>
          <w:lang w:eastAsia="zh-Hans" w:bidi="ar"/>
        </w:rPr>
      </w:pPr>
      <w:r>
        <w:rPr>
          <w:rFonts w:hint="eastAsia" w:ascii="宋体" w:hAnsi="宋体" w:eastAsia="宋体" w:cs="宋体"/>
          <w:b/>
          <w:bCs/>
          <w:i w:val="0"/>
          <w:iCs w:val="0"/>
          <w:caps w:val="0"/>
          <w:color w:val="000000"/>
          <w:spacing w:val="20"/>
          <w:kern w:val="0"/>
          <w:sz w:val="21"/>
          <w:szCs w:val="21"/>
          <w:shd w:val="clear" w:fill="FFFFFF"/>
          <w:lang w:val="en-US" w:eastAsia="zh-Hans" w:bidi="ar"/>
        </w:rPr>
        <w:t>图</w:t>
      </w:r>
      <w:r>
        <w:rPr>
          <w:rFonts w:hint="eastAsia" w:ascii="宋体" w:hAnsi="宋体" w:eastAsia="宋体" w:cs="宋体"/>
          <w:b/>
          <w:bCs/>
          <w:i w:val="0"/>
          <w:iCs w:val="0"/>
          <w:caps w:val="0"/>
          <w:color w:val="000000"/>
          <w:spacing w:val="20"/>
          <w:kern w:val="0"/>
          <w:sz w:val="21"/>
          <w:szCs w:val="21"/>
          <w:shd w:val="clear" w:fill="FFFFFF"/>
          <w:lang w:eastAsia="zh-Hans" w:bidi="ar"/>
        </w:rPr>
        <w:t xml:space="preserve">6 </w:t>
      </w:r>
      <w:r>
        <w:rPr>
          <w:rFonts w:hint="eastAsia" w:ascii="宋体" w:hAnsi="宋体" w:eastAsia="宋体" w:cs="宋体"/>
          <w:b/>
          <w:bCs/>
          <w:i w:val="0"/>
          <w:iCs w:val="0"/>
          <w:caps w:val="0"/>
          <w:color w:val="000000"/>
          <w:spacing w:val="20"/>
          <w:kern w:val="0"/>
          <w:sz w:val="21"/>
          <w:szCs w:val="21"/>
          <w:shd w:val="clear" w:fill="FFFFFF"/>
          <w:lang w:val="en-US" w:eastAsia="zh-Hans" w:bidi="ar"/>
        </w:rPr>
        <w:t>在作者和论文的特定指标以及他们的交叉学科性之间的关系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 xml:space="preserve"> </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a</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b</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展示了作者的度</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超度和进行交叉学科研究的可能性的关系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面板</w:t>
      </w:r>
      <w:r>
        <w:rPr>
          <w:rFonts w:hint="eastAsia" w:ascii="Times New Roman" w:hAnsi="Times New Roman" w:eastAsia="宋体" w:cs="宋体"/>
          <w:b w:val="0"/>
          <w:bCs w:val="0"/>
          <w:i w:val="0"/>
          <w:iCs w:val="0"/>
          <w:caps w:val="0"/>
          <w:color w:val="000000"/>
          <w:spacing w:val="20"/>
          <w:kern w:val="0"/>
          <w:sz w:val="21"/>
          <w:szCs w:val="21"/>
          <w:shd w:val="clear" w:fill="FFFFFF"/>
          <w:lang w:val="en-US" w:eastAsia="zh-Hans" w:bidi="ar"/>
        </w:rPr>
        <w:t>c</w:t>
      </w:r>
      <w:r>
        <w:rPr>
          <w:rFonts w:hint="eastAsia" w:ascii="宋体" w:hAnsi="宋体" w:eastAsia="宋体" w:cs="宋体"/>
          <w:b w:val="0"/>
          <w:bCs w:val="0"/>
          <w:i w:val="0"/>
          <w:iCs w:val="0"/>
          <w:caps w:val="0"/>
          <w:color w:val="000000"/>
          <w:spacing w:val="20"/>
          <w:kern w:val="0"/>
          <w:sz w:val="21"/>
          <w:szCs w:val="21"/>
          <w:shd w:val="clear" w:fill="FFFFFF"/>
          <w:lang w:val="en-US" w:eastAsia="zh-Hans" w:bidi="ar"/>
        </w:rPr>
        <w:t>展示了论文团队规模和成为交叉学科论文的可能性的关系</w:t>
      </w:r>
      <w:r>
        <w:rPr>
          <w:rFonts w:hint="eastAsia" w:ascii="宋体" w:hAnsi="宋体" w:eastAsia="宋体" w:cs="宋体"/>
          <w:b w:val="0"/>
          <w:bCs w:val="0"/>
          <w:i w:val="0"/>
          <w:iCs w:val="0"/>
          <w:caps w:val="0"/>
          <w:color w:val="000000"/>
          <w:spacing w:val="2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b w:val="0"/>
          <w:bCs w:val="0"/>
          <w:i w:val="0"/>
          <w:iCs w:val="0"/>
          <w:caps w:val="0"/>
          <w:color w:val="000000"/>
          <w:spacing w:val="2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图</w:t>
      </w:r>
      <w:r>
        <w:rPr>
          <w:rFonts w:hint="eastAsia" w:ascii="宋体" w:hAnsi="宋体" w:eastAsia="宋体" w:cs="宋体"/>
          <w:b w:val="0"/>
          <w:bCs w:val="0"/>
          <w:i w:val="0"/>
          <w:iCs w:val="0"/>
          <w:caps w:val="0"/>
          <w:color w:val="000000"/>
          <w:spacing w:val="20"/>
          <w:kern w:val="0"/>
          <w:sz w:val="24"/>
          <w:szCs w:val="24"/>
          <w:shd w:val="clear" w:fill="FFFFFF"/>
          <w:lang w:eastAsia="zh-Hans" w:bidi="ar"/>
        </w:rPr>
        <w:t>6</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还表明，大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或超</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作者很可能参与跨学科研究，团队规模大的论文很可能是跨学科的。这些现象似乎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被</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预期是随机的。取几类的一组元素（合作者、论文），随机选择一个子集。那么，一个较大的子集更有可能包含来自多个类的元素。这种推理虽然合理，但并不正确，因为</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研究人员</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并没有随机选择主题和合作者。研究成本（时间和精力的投资）使</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研究人员</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倾向于在自己</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熟悉</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的领域内工作。此外，</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这个推理基于</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合作伙伴的选择范围仅限于经验数据，这在现实中是不成立的。</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我们分析了合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1999-2013的庞大组成部分，该网络包含超过86.8%的作者。社会、物理和生物科学的作者分别占71.5%、76.7%和88.9%（图7</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e</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）。注意</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由初始基本方法引起的作者错误识别增加了</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的大小</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xliv</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因此我们</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通过论文中提供的作者姓名来识别作者（这可能会将一位作者分成两位），以获得保守的结果。</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lang w:eastAsia="zh-Hans"/>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跨学科研究和多学科研究为包含每个科学类别的大多数作者的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大组成部分做出了贡献。我们分析了巨</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大组成部分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的作者比例与作者活动/生产力之间的关系。将作者从高</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超度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分别</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移除</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到低</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并计算出巨大成分的比例。从删除作者的比例与巨大成分的比例之间的关系曲线可以发现，巨大成分的形成是由相当多的作者贡献的，例如按度排名的前10%的作者（图8）。考虑三个时期的关系，即1999-2003年、2004-2008年和2009-2013年。随着时间的推移，关系曲线向左移动，这意味着作者的活动和生产力在这个巨大组成部分的形成中发挥着越来越重要的作用。</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269865" cy="4111625"/>
            <wp:effectExtent l="0" t="0" r="13335" b="3175"/>
            <wp:docPr id="48" name="图片 48" descr="截屏2023-05-17 00.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截屏2023-05-17 00.53.28"/>
                    <pic:cNvPicPr>
                      <a:picLocks noChangeAspect="1"/>
                    </pic:cNvPicPr>
                  </pic:nvPicPr>
                  <pic:blipFill>
                    <a:blip r:embed="rId31"/>
                    <a:stretch>
                      <a:fillRect/>
                    </a:stretch>
                  </pic:blipFill>
                  <pic:spPr>
                    <a:xfrm>
                      <a:off x="0" y="0"/>
                      <a:ext cx="5269865" cy="4111625"/>
                    </a:xfrm>
                    <a:prstGeom prst="rect">
                      <a:avLst/>
                    </a:prstGeom>
                  </pic:spPr>
                </pic:pic>
              </a:graphicData>
            </a:graphic>
          </wp:inline>
        </w:drawing>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kern w:val="2"/>
          <w:sz w:val="21"/>
          <w:szCs w:val="21"/>
          <w:lang w:eastAsia="zh-Hans" w:bidi="ar"/>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7 </w:t>
      </w:r>
      <w:r>
        <w:rPr>
          <w:rFonts w:hint="eastAsia" w:ascii="宋体" w:hAnsi="宋体" w:eastAsia="宋体" w:cs="宋体"/>
          <w:b/>
          <w:bCs/>
          <w:sz w:val="21"/>
          <w:szCs w:val="21"/>
          <w:lang w:val="en-US" w:eastAsia="zh-Hans"/>
        </w:rPr>
        <w:t>特定学科的交叉程度</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对于每一个考虑到的学科</w:t>
      </w:r>
      <w:r>
        <w:rPr>
          <w:rFonts w:hint="eastAsia" w:ascii="Times New Roman" w:hAnsi="Times New Roman" w:eastAsia="宋体" w:cs="宋体"/>
          <w:sz w:val="21"/>
          <w:szCs w:val="21"/>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我们分别用集合</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Times New Roman" w:hAnsi="Times New Roman" w:eastAsia="宋体" w:cs="宋体"/>
          <w:sz w:val="21"/>
          <w:szCs w:val="21"/>
          <w:vertAlign w:val="superscript"/>
          <w:lang w:val="en-US"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和</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Times New Roman" w:hAnsi="Times New Roman" w:eastAsia="宋体" w:cs="宋体"/>
          <w:sz w:val="21"/>
          <w:szCs w:val="21"/>
          <w:vertAlign w:val="superscript"/>
          <w:lang w:val="en-US" w:eastAsia="zh-Hans"/>
        </w:rPr>
        <w:t>I</w:t>
      </w:r>
      <w:r>
        <w:rPr>
          <w:rFonts w:hint="eastAsia" w:ascii="宋体" w:hAnsi="宋体" w:eastAsia="宋体" w:cs="宋体"/>
          <w:sz w:val="21"/>
          <w:szCs w:val="21"/>
          <w:lang w:val="en-US" w:eastAsia="zh-Hans"/>
        </w:rPr>
        <w:t>表示了它的作者</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它参与交叉学科研究的作者</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它的论文</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它的交叉学科论文</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用</w:t>
      </w:r>
      <w:r>
        <w:rPr>
          <w:rFonts w:hint="eastAsia" w:ascii="Times New Roman" w:hAnsi="Times New Roman" w:eastAsia="宋体" w:cs="宋体"/>
          <w:sz w:val="21"/>
          <w:szCs w:val="21"/>
          <w:lang w:val="en-US" w:eastAsia="zh-Hans"/>
        </w:rPr>
        <w:t>S</w:t>
      </w:r>
      <w:r>
        <w:rPr>
          <w:rFonts w:hint="eastAsia" w:ascii="宋体" w:hAnsi="宋体" w:eastAsia="宋体" w:cs="宋体"/>
          <w:sz w:val="21"/>
          <w:szCs w:val="21"/>
          <w:lang w:val="en-US" w:eastAsia="zh-Hans"/>
        </w:rPr>
        <w:t>表示</w:t>
      </w:r>
      <w:r>
        <w:rPr>
          <w:rFonts w:hint="eastAsia" w:ascii="Times New Roman" w:hAnsi="Times New Roman" w:eastAsia="宋体" w:cs="宋体"/>
          <w:sz w:val="21"/>
          <w:szCs w:val="21"/>
          <w:lang w:val="en-US" w:eastAsia="zh-Hans"/>
        </w:rPr>
        <w:t>PNAS</w:t>
      </w:r>
      <w:r>
        <w:rPr>
          <w:rFonts w:hint="eastAsia" w:ascii="宋体" w:hAnsi="宋体" w:eastAsia="宋体" w:cs="宋体"/>
          <w:sz w:val="21"/>
          <w:szCs w:val="21"/>
          <w:lang w:eastAsia="zh-Hans"/>
        </w:rPr>
        <w:t xml:space="preserve"> 1999～2013</w:t>
      </w:r>
      <w:r>
        <w:rPr>
          <w:rFonts w:hint="eastAsia" w:ascii="宋体" w:hAnsi="宋体" w:eastAsia="宋体" w:cs="宋体"/>
          <w:sz w:val="21"/>
          <w:szCs w:val="21"/>
          <w:lang w:val="en-US" w:eastAsia="zh-Hans"/>
        </w:rPr>
        <w:t>合作网络的巨大组成部分</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a</w:t>
      </w:r>
      <w:r>
        <w:rPr>
          <w:rFonts w:hint="eastAsia" w:ascii="宋体" w:hAnsi="宋体" w:eastAsia="宋体" w:cs="宋体"/>
          <w:sz w:val="21"/>
          <w:szCs w:val="21"/>
          <w:lang w:val="en-US" w:eastAsia="zh-Hans"/>
        </w:rPr>
        <w:t>中指标为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b</w:t>
      </w:r>
      <w:r>
        <w:rPr>
          <w:rFonts w:hint="eastAsia" w:ascii="宋体" w:hAnsi="宋体" w:eastAsia="宋体" w:cs="宋体"/>
          <w:sz w:val="21"/>
          <w:szCs w:val="21"/>
          <w:lang w:val="en-US" w:eastAsia="zh-Hans"/>
        </w:rPr>
        <w:t>中为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P</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vertAlign w:val="baseline"/>
          <w:lang w:val="en-US" w:eastAsia="zh-Hans"/>
        </w:rPr>
        <w:t>∩</w:t>
      </w:r>
      <w:r>
        <w:rPr>
          <w:rFonts w:hint="eastAsia" w:ascii="Times New Roman" w:hAnsi="Times New Roman" w:eastAsia="宋体" w:cs="宋体"/>
          <w:sz w:val="21"/>
          <w:szCs w:val="21"/>
          <w:vertAlign w:val="baseline"/>
          <w:lang w:eastAsia="zh-Hans"/>
        </w:rPr>
        <w:t>I</w:t>
      </w:r>
      <w:r>
        <w:rPr>
          <w:rFonts w:hint="eastAsia" w:ascii="Times New Roman" w:hAnsi="Times New Roman" w:eastAsia="宋体" w:cs="宋体"/>
          <w:sz w:val="21"/>
          <w:szCs w:val="21"/>
          <w:vertAlign w:val="subscript"/>
          <w:lang w:eastAsia="zh-Hans"/>
        </w:rPr>
        <w:t>i</w:t>
      </w:r>
      <w:r>
        <w:rPr>
          <w:rFonts w:hint="eastAsia" w:ascii="宋体" w:hAnsi="宋体" w:eastAsia="宋体" w:cs="宋体"/>
          <w:sz w:val="21"/>
          <w:szCs w:val="21"/>
          <w:lang w:eastAsia="zh-Hans"/>
        </w:rPr>
        <w:t>｜/｜</w:t>
      </w:r>
      <w:r>
        <w:rPr>
          <w:rFonts w:hint="eastAsia" w:ascii="Times New Roman" w:hAnsi="Times New Roman" w:eastAsia="宋体" w:cs="宋体"/>
          <w:sz w:val="21"/>
          <w:szCs w:val="21"/>
          <w:vertAlign w:val="baseline"/>
          <w:lang w:eastAsia="zh-Hans"/>
        </w:rPr>
        <w:t>I</w:t>
      </w:r>
      <w:r>
        <w:rPr>
          <w:rFonts w:hint="eastAsia" w:ascii="Times New Roman" w:hAnsi="Times New Roman" w:eastAsia="宋体" w:cs="宋体"/>
          <w:sz w:val="21"/>
          <w:szCs w:val="21"/>
          <w:vertAlign w:val="subscript"/>
          <w:lang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c</w:t>
      </w:r>
      <w:r>
        <w:rPr>
          <w:rFonts w:hint="eastAsia" w:ascii="宋体" w:hAnsi="宋体" w:eastAsia="宋体" w:cs="宋体"/>
          <w:sz w:val="21"/>
          <w:szCs w:val="21"/>
          <w:lang w:val="en-US" w:eastAsia="zh-Hans"/>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P</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r>
        <w:rPr>
          <w:rFonts w:hint="eastAsia" w:ascii="宋体" w:hAnsi="宋体" w:eastAsia="宋体" w:cs="宋体"/>
          <w:kern w:val="2"/>
          <w:sz w:val="21"/>
          <w:szCs w:val="21"/>
          <w:lang w:val="en-US" w:eastAsia="zh-Hans" w:bidi="ar"/>
        </w:rPr>
        <w:t>面板</w:t>
      </w:r>
      <w:r>
        <w:rPr>
          <w:rFonts w:hint="eastAsia" w:ascii="Times New Roman" w:hAnsi="Times New Roman" w:eastAsia="宋体" w:cs="宋体"/>
          <w:kern w:val="2"/>
          <w:sz w:val="21"/>
          <w:szCs w:val="21"/>
          <w:lang w:val="en-US" w:eastAsia="zh-Hans" w:bidi="ar"/>
        </w:rPr>
        <w:t>d</w:t>
      </w:r>
      <w:r>
        <w:rPr>
          <w:rFonts w:hint="eastAsia" w:ascii="宋体" w:hAnsi="宋体" w:eastAsia="宋体" w:cs="宋体"/>
          <w:kern w:val="2"/>
          <w:sz w:val="21"/>
          <w:szCs w:val="21"/>
          <w:lang w:val="en-US" w:eastAsia="zh-Hans" w:bidi="ar"/>
        </w:rPr>
        <w:t>中为</w:t>
      </w:r>
      <w:r>
        <w:rPr>
          <w:rFonts w:hint="eastAsia" w:ascii="宋体" w:hAnsi="宋体" w:eastAsia="宋体" w:cs="宋体"/>
          <w:sz w:val="21"/>
          <w:szCs w:val="21"/>
          <w:lang w:eastAsia="zh-Hans"/>
        </w:rPr>
        <w:t>｜</w:t>
      </w:r>
      <w:r>
        <w:rPr>
          <w:rFonts w:hint="eastAsia" w:ascii="Times New Roman" w:hAnsi="Times New Roman" w:eastAsia="宋体" w:cs="宋体"/>
          <w:sz w:val="21"/>
          <w:szCs w:val="21"/>
          <w:lang w:val="en-US" w:eastAsia="zh-Hans"/>
        </w:rPr>
        <w:t>A</w:t>
      </w:r>
      <w:r>
        <w:rPr>
          <w:rFonts w:hint="eastAsia" w:ascii="Times New Roman" w:hAnsi="Times New Roman" w:eastAsia="宋体" w:cs="宋体"/>
          <w:sz w:val="21"/>
          <w:szCs w:val="21"/>
          <w:vertAlign w:val="subscript"/>
          <w:lang w:val="en-US" w:eastAsia="zh-Hans"/>
        </w:rPr>
        <w:t>i</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面板</w:t>
      </w:r>
      <w:r>
        <w:rPr>
          <w:rFonts w:hint="eastAsia" w:ascii="Times New Roman" w:hAnsi="Times New Roman" w:eastAsia="宋体" w:cs="宋体"/>
          <w:sz w:val="21"/>
          <w:szCs w:val="21"/>
          <w:lang w:val="en-US" w:eastAsia="zh-Hans"/>
        </w:rPr>
        <w:t>e</w:t>
      </w:r>
      <w:r>
        <w:rPr>
          <w:rFonts w:hint="eastAsia" w:ascii="宋体" w:hAnsi="宋体" w:eastAsia="宋体" w:cs="宋体"/>
          <w:sz w:val="21"/>
          <w:szCs w:val="21"/>
          <w:lang w:val="en-US" w:eastAsia="zh-Hans"/>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Hans" w:bidi="ar"/>
        </w:rPr>
        <w:t>S</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r>
        <w:rPr>
          <w:rFonts w:hint="eastAsia" w:ascii="宋体" w:hAnsi="宋体" w:eastAsia="宋体" w:cs="宋体"/>
          <w:kern w:val="2"/>
          <w:sz w:val="21"/>
          <w:szCs w:val="21"/>
          <w:lang w:val="en-US" w:eastAsia="zh-Hans" w:bidi="ar"/>
        </w:rPr>
        <w:t>面板</w:t>
      </w:r>
      <w:r>
        <w:rPr>
          <w:rFonts w:hint="eastAsia" w:ascii="Times New Roman" w:hAnsi="Times New Roman" w:eastAsia="宋体" w:cs="宋体"/>
          <w:kern w:val="2"/>
          <w:sz w:val="21"/>
          <w:szCs w:val="21"/>
          <w:lang w:val="en-US" w:eastAsia="zh-Hans" w:bidi="ar"/>
        </w:rPr>
        <w:t>f</w:t>
      </w:r>
      <w:r>
        <w:rPr>
          <w:rFonts w:hint="eastAsia" w:ascii="宋体" w:hAnsi="宋体" w:eastAsia="宋体" w:cs="宋体"/>
          <w:kern w:val="2"/>
          <w:sz w:val="21"/>
          <w:szCs w:val="21"/>
          <w:lang w:val="en-US" w:eastAsia="zh-Hans" w:bidi="ar"/>
        </w:rPr>
        <w:t>中为</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Times New Roman" w:hAnsi="Times New Roman" w:eastAsia="宋体" w:cs="宋体"/>
          <w:kern w:val="2"/>
          <w:sz w:val="21"/>
          <w:szCs w:val="21"/>
          <w:vertAlign w:val="superscript"/>
          <w:lang w:val="en-US" w:eastAsia="zh-Hans" w:bidi="ar"/>
        </w:rPr>
        <w:t>I</w:t>
      </w:r>
      <w:r>
        <w:rPr>
          <w:rFonts w:hint="eastAsia" w:ascii="宋体" w:hAnsi="宋体" w:eastAsia="宋体" w:cs="宋体"/>
          <w:kern w:val="2"/>
          <w:sz w:val="21"/>
          <w:szCs w:val="21"/>
          <w:lang w:val="en-US" w:eastAsia="zh-CN" w:bidi="ar"/>
        </w:rPr>
        <w:t>｜/｜</w:t>
      </w:r>
      <w:r>
        <w:rPr>
          <w:rFonts w:hint="eastAsia" w:ascii="Times New Roman" w:hAnsi="Times New Roman" w:eastAsia="宋体" w:cs="宋体"/>
          <w:kern w:val="2"/>
          <w:sz w:val="21"/>
          <w:szCs w:val="21"/>
          <w:lang w:val="en-US" w:eastAsia="zh-CN" w:bidi="ar"/>
        </w:rPr>
        <w:t>A</w:t>
      </w:r>
      <w:r>
        <w:rPr>
          <w:rFonts w:hint="eastAsia" w:ascii="Times New Roman" w:hAnsi="Times New Roman" w:eastAsia="宋体" w:cs="宋体"/>
          <w:kern w:val="2"/>
          <w:sz w:val="21"/>
          <w:szCs w:val="21"/>
          <w:vertAlign w:val="subscript"/>
          <w:lang w:val="en-US" w:eastAsia="zh-CN" w:bidi="ar"/>
        </w:rPr>
        <w:t>i</w:t>
      </w:r>
      <w:r>
        <w:rPr>
          <w:rFonts w:hint="eastAsia" w:ascii="宋体" w:hAnsi="宋体" w:eastAsia="宋体" w:cs="宋体"/>
          <w:kern w:val="2"/>
          <w:sz w:val="21"/>
          <w:szCs w:val="21"/>
          <w:lang w:val="en-US" w:eastAsia="zh-CN" w:bidi="ar"/>
        </w:rPr>
        <w:t>｜</w:t>
      </w:r>
      <w:r>
        <w:rPr>
          <w:rFonts w:hint="eastAsia" w:ascii="宋体" w:hAnsi="宋体" w:eastAsia="宋体" w:cs="宋体"/>
          <w:kern w:val="2"/>
          <w:sz w:val="21"/>
          <w:szCs w:val="21"/>
          <w:lang w:eastAsia="zh-CN" w:bidi="ar"/>
        </w:rPr>
        <w:t>。</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eastAsia="zh-Hans" w:bidi="ar"/>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drawing>
          <wp:inline distT="0" distB="0" distL="114300" distR="114300">
            <wp:extent cx="5270500" cy="1939925"/>
            <wp:effectExtent l="0" t="0" r="12700" b="15875"/>
            <wp:docPr id="49" name="图片 49" descr="截屏2023-05-17 00.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截屏2023-05-17 00.53.52"/>
                    <pic:cNvPicPr>
                      <a:picLocks noChangeAspect="1"/>
                    </pic:cNvPicPr>
                  </pic:nvPicPr>
                  <pic:blipFill>
                    <a:blip r:embed="rId32"/>
                    <a:stretch>
                      <a:fillRect/>
                    </a:stretch>
                  </pic:blipFill>
                  <pic:spPr>
                    <a:xfrm>
                      <a:off x="0" y="0"/>
                      <a:ext cx="5270500" cy="193992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1"/>
          <w:szCs w:val="21"/>
          <w:lang w:eastAsia="zh-Hans"/>
        </w:rPr>
      </w:pPr>
      <w:r>
        <w:rPr>
          <w:rFonts w:hint="eastAsia" w:ascii="宋体" w:hAnsi="宋体" w:eastAsia="宋体" w:cs="宋体"/>
          <w:b/>
          <w:bCs/>
          <w:sz w:val="21"/>
          <w:szCs w:val="21"/>
          <w:lang w:val="en-US" w:eastAsia="zh-Hans"/>
        </w:rPr>
        <w:t>图</w:t>
      </w:r>
      <w:r>
        <w:rPr>
          <w:rFonts w:hint="eastAsia" w:ascii="宋体" w:hAnsi="宋体" w:eastAsia="宋体" w:cs="宋体"/>
          <w:b/>
          <w:bCs/>
          <w:sz w:val="21"/>
          <w:szCs w:val="21"/>
          <w:lang w:eastAsia="zh-Hans"/>
        </w:rPr>
        <w:t xml:space="preserve">8 </w:t>
      </w:r>
      <w:r>
        <w:rPr>
          <w:rFonts w:hint="eastAsia" w:ascii="宋体" w:hAnsi="宋体" w:eastAsia="宋体" w:cs="宋体"/>
          <w:b/>
          <w:bCs/>
          <w:sz w:val="21"/>
          <w:szCs w:val="21"/>
          <w:lang w:val="en-US" w:eastAsia="zh-Hans"/>
        </w:rPr>
        <w:t>巨大组成部分和度</w:t>
      </w:r>
      <w:r>
        <w:rPr>
          <w:rFonts w:hint="eastAsia" w:ascii="宋体" w:hAnsi="宋体" w:eastAsia="宋体" w:cs="宋体"/>
          <w:b/>
          <w:bCs/>
          <w:sz w:val="21"/>
          <w:szCs w:val="21"/>
          <w:lang w:eastAsia="zh-Hans"/>
        </w:rPr>
        <w:t>/</w:t>
      </w:r>
      <w:r>
        <w:rPr>
          <w:rFonts w:hint="eastAsia" w:ascii="宋体" w:hAnsi="宋体" w:eastAsia="宋体" w:cs="宋体"/>
          <w:b/>
          <w:bCs/>
          <w:sz w:val="21"/>
          <w:szCs w:val="21"/>
          <w:lang w:val="en-US" w:eastAsia="zh-Hans"/>
        </w:rPr>
        <w:t>超度的关系</w:t>
      </w:r>
      <w:r>
        <w:rPr>
          <w:rFonts w:hint="eastAsia" w:ascii="宋体" w:hAnsi="宋体" w:eastAsia="宋体" w:cs="宋体"/>
          <w:sz w:val="21"/>
          <w:szCs w:val="21"/>
          <w:lang w:eastAsia="zh-Hans"/>
        </w:rPr>
        <w:t xml:space="preserve"> </w:t>
      </w:r>
      <w:r>
        <w:rPr>
          <w:rFonts w:hint="eastAsia" w:ascii="宋体" w:hAnsi="宋体" w:eastAsia="宋体" w:cs="宋体"/>
          <w:sz w:val="21"/>
          <w:szCs w:val="21"/>
          <w:lang w:val="en-US" w:eastAsia="zh-Hans"/>
        </w:rPr>
        <w:t>分别将节点从高度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超度移到低度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超度</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对于不同的度和超度来说</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移除节点的部分和巨大组成部分的关系曲线展示了大部分作者为巨大组成部分作出了贡献</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在三个时间周期</w:t>
      </w:r>
      <w:r>
        <w:rPr>
          <w:rFonts w:hint="eastAsia" w:ascii="宋体" w:hAnsi="宋体" w:eastAsia="宋体" w:cs="宋体"/>
          <w:sz w:val="21"/>
          <w:szCs w:val="21"/>
          <w:lang w:eastAsia="zh-Hans"/>
        </w:rPr>
        <w:t>（1999-2003、2004-2008、2009-2013）</w:t>
      </w:r>
      <w:r>
        <w:rPr>
          <w:rFonts w:hint="eastAsia" w:ascii="宋体" w:hAnsi="宋体" w:eastAsia="宋体" w:cs="宋体"/>
          <w:sz w:val="21"/>
          <w:szCs w:val="21"/>
          <w:lang w:val="en-US" w:eastAsia="zh-Hans"/>
        </w:rPr>
        <w:t>的关系曲线左移趋向展示了作者活动和生产力对巨大组成部分的构成的贡献在上升</w:t>
      </w:r>
      <w:r>
        <w:rPr>
          <w:rFonts w:hint="eastAsia" w:ascii="宋体" w:hAnsi="宋体" w:eastAsia="宋体" w:cs="宋体"/>
          <w:sz w:val="21"/>
          <w:szCs w:val="21"/>
          <w:lang w:eastAsia="zh-Hans"/>
        </w:rPr>
        <w:t>。</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eastAsia="zh-Hans"/>
        </w:rPr>
      </w:pPr>
    </w:p>
    <w:p>
      <w:pPr>
        <w:keepNext w:val="0"/>
        <w:keepLines w:val="0"/>
        <w:pageBreakBefore w:val="0"/>
        <w:numPr>
          <w:ilvl w:val="0"/>
          <w:numId w:val="4"/>
        </w:numPr>
        <w:kinsoku/>
        <w:wordWrap/>
        <w:overflowPunct/>
        <w:topLinePunct w:val="0"/>
        <w:autoSpaceDE/>
        <w:autoSpaceDN/>
        <w:bidi w:val="0"/>
        <w:adjustRightInd/>
        <w:snapToGrid/>
        <w:spacing w:line="240" w:lineRule="auto"/>
        <w:textAlignment w:val="auto"/>
        <w:rPr>
          <w:rFonts w:hint="eastAsia" w:ascii="黑体" w:hAnsi="黑体" w:eastAsia="黑体" w:cs="黑体"/>
          <w:b/>
          <w:bCs/>
          <w:sz w:val="32"/>
          <w:szCs w:val="32"/>
          <w:lang w:eastAsia="zh-Hans"/>
        </w:rPr>
      </w:pPr>
      <w:r>
        <w:rPr>
          <w:rFonts w:hint="eastAsia" w:ascii="黑体" w:hAnsi="黑体" w:eastAsia="黑体" w:cs="黑体"/>
          <w:b/>
          <w:bCs/>
          <w:sz w:val="32"/>
          <w:szCs w:val="32"/>
          <w:lang w:val="en-US" w:eastAsia="zh-Hans"/>
        </w:rPr>
        <w:t>结论和展望</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我们对</w:t>
      </w:r>
      <w:r>
        <w:rPr>
          <w:rFonts w:hint="eastAsia" w:ascii="Times New Roman" w:hAnsi="Times New Roman" w:eastAsia="宋体" w:cs="宋体"/>
          <w:i w:val="0"/>
          <w:iCs w:val="0"/>
          <w:caps w:val="0"/>
          <w:color w:val="000000"/>
          <w:spacing w:val="20"/>
          <w:kern w:val="0"/>
          <w:sz w:val="24"/>
          <w:szCs w:val="24"/>
          <w:shd w:val="clear" w:fill="FFFFFF"/>
          <w:lang w:val="en-US" w:eastAsia="zh-CN" w:bidi="ar"/>
        </w:rPr>
        <w:t>PNAS</w:t>
      </w:r>
      <w:r>
        <w:rPr>
          <w:rFonts w:hint="eastAsia" w:ascii="宋体" w:hAnsi="宋体" w:eastAsia="宋体" w:cs="宋体"/>
          <w:i w:val="0"/>
          <w:iCs w:val="0"/>
          <w:caps w:val="0"/>
          <w:color w:val="000000"/>
          <w:spacing w:val="20"/>
          <w:kern w:val="0"/>
          <w:sz w:val="24"/>
          <w:szCs w:val="24"/>
          <w:shd w:val="clear" w:fill="FFFFFF"/>
          <w:lang w:val="en-US" w:eastAsia="zh-CN" w:bidi="ar"/>
        </w:rPr>
        <w:t xml:space="preserve"> 1999-2013的案例研究验证了生物、物理和社会科学中合作模式的传递性和</w:t>
      </w:r>
      <w:r>
        <w:rPr>
          <w:rFonts w:hint="eastAsia" w:ascii="宋体" w:hAnsi="宋体" w:eastAsia="宋体" w:cs="宋体"/>
          <w:i w:val="0"/>
          <w:iCs w:val="0"/>
          <w:caps w:val="0"/>
          <w:color w:val="000000"/>
          <w:spacing w:val="20"/>
          <w:kern w:val="0"/>
          <w:sz w:val="24"/>
          <w:szCs w:val="24"/>
          <w:shd w:val="clear" w:fill="FFFFFF"/>
          <w:lang w:val="en-US" w:eastAsia="zh-Hans" w:bidi="ar"/>
        </w:rPr>
        <w:t>同质</w:t>
      </w:r>
      <w:r>
        <w:rPr>
          <w:rFonts w:hint="eastAsia" w:ascii="宋体" w:hAnsi="宋体" w:eastAsia="宋体" w:cs="宋体"/>
          <w:i w:val="0"/>
          <w:iCs w:val="0"/>
          <w:caps w:val="0"/>
          <w:color w:val="000000"/>
          <w:spacing w:val="20"/>
          <w:kern w:val="0"/>
          <w:sz w:val="24"/>
          <w:szCs w:val="24"/>
          <w:shd w:val="clear" w:fill="FFFFFF"/>
          <w:lang w:val="en-US" w:eastAsia="zh-CN" w:bidi="ar"/>
        </w:rPr>
        <w:t>性。数据表明，这三个科学类别的度分布类型是相同的，它们是广义泊松分布和幂律的混合。这也适用于超</w:t>
      </w:r>
      <w:r>
        <w:rPr>
          <w:rFonts w:hint="eastAsia" w:ascii="宋体" w:hAnsi="宋体" w:eastAsia="宋体" w:cs="宋体"/>
          <w:i w:val="0"/>
          <w:iCs w:val="0"/>
          <w:caps w:val="0"/>
          <w:color w:val="000000"/>
          <w:spacing w:val="20"/>
          <w:kern w:val="0"/>
          <w:sz w:val="24"/>
          <w:szCs w:val="24"/>
          <w:shd w:val="clear" w:fill="FFFFFF"/>
          <w:lang w:val="en-US" w:eastAsia="zh-Hans" w:bidi="ar"/>
        </w:rPr>
        <w:t>度</w:t>
      </w:r>
      <w:r>
        <w:rPr>
          <w:rFonts w:hint="eastAsia" w:ascii="宋体" w:hAnsi="宋体" w:eastAsia="宋体" w:cs="宋体"/>
          <w:i w:val="0"/>
          <w:iCs w:val="0"/>
          <w:caps w:val="0"/>
          <w:color w:val="000000"/>
          <w:spacing w:val="20"/>
          <w:kern w:val="0"/>
          <w:sz w:val="24"/>
          <w:szCs w:val="24"/>
          <w:shd w:val="clear" w:fill="FFFFFF"/>
          <w:lang w:val="en-US" w:eastAsia="zh-CN" w:bidi="ar"/>
        </w:rPr>
        <w:t>。我们通过作者的“是/否”决定以及他们吸引合作的不同能力，为这种分布类型的出现提供了解释。</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数据显示，相当多的作者从事跨学科研究，合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eastAsia="zh-CN" w:bidi="ar"/>
        </w:rPr>
        <w:t xml:space="preserve"> </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1999-2013的</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巨</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大组成部分包含了每个科学类别的大多数作者。我们采用网络视角分析了二级学科之间的相互作用，并通过</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度</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介数</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中心性等网络指标量化了它们的跨学科性。我们发现特定的二级学科（如应用数学和人类学）在跨学科研究中发挥着重要作用。</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20" w:firstLineChars="0"/>
        <w:jc w:val="both"/>
        <w:textAlignment w:val="auto"/>
        <w:rPr>
          <w:rFonts w:hint="eastAsia" w:ascii="宋体" w:hAnsi="宋体" w:eastAsia="宋体" w:cs="宋体"/>
          <w:b/>
          <w:bCs/>
          <w:i w:val="0"/>
          <w:iCs w:val="0"/>
          <w:caps w:val="0"/>
          <w:color w:val="000000"/>
          <w:spacing w:val="20"/>
          <w:sz w:val="24"/>
          <w:szCs w:val="24"/>
        </w:rPr>
      </w:pPr>
      <w:r>
        <w:rPr>
          <w:rFonts w:hint="eastAsia" w:ascii="宋体" w:hAnsi="宋体" w:eastAsia="宋体" w:cs="宋体"/>
          <w:i w:val="0"/>
          <w:iCs w:val="0"/>
          <w:caps w:val="0"/>
          <w:color w:val="000000"/>
          <w:spacing w:val="20"/>
          <w:kern w:val="0"/>
          <w:sz w:val="24"/>
          <w:szCs w:val="24"/>
          <w:shd w:val="clear" w:fill="FFFFFF"/>
          <w:lang w:val="en-US" w:eastAsia="zh-CN" w:bidi="ar"/>
        </w:rPr>
        <w:t>由于</w:t>
      </w:r>
      <w:r>
        <w:rPr>
          <w:rFonts w:hint="eastAsia" w:ascii="Times New Roman" w:hAnsi="Times New Roman" w:eastAsia="宋体" w:cs="宋体"/>
          <w:i w:val="0"/>
          <w:iCs w:val="0"/>
          <w:caps w:val="0"/>
          <w:color w:val="000000"/>
          <w:spacing w:val="20"/>
          <w:kern w:val="0"/>
          <w:sz w:val="24"/>
          <w:szCs w:val="24"/>
          <w:shd w:val="clear" w:fill="FFFFFF"/>
          <w:lang w:val="en-US" w:eastAsia="zh-CN" w:bidi="ar"/>
        </w:rPr>
        <w:t>PNAS</w:t>
      </w:r>
      <w:r>
        <w:rPr>
          <w:rFonts w:hint="eastAsia" w:ascii="宋体" w:hAnsi="宋体" w:eastAsia="宋体" w:cs="宋体"/>
          <w:i w:val="0"/>
          <w:iCs w:val="0"/>
          <w:caps w:val="0"/>
          <w:color w:val="000000"/>
          <w:spacing w:val="20"/>
          <w:kern w:val="0"/>
          <w:sz w:val="24"/>
          <w:szCs w:val="24"/>
          <w:shd w:val="clear" w:fill="FFFFFF"/>
          <w:lang w:val="en-US" w:eastAsia="zh-CN" w:bidi="ar"/>
        </w:rPr>
        <w:t>的重要性及其论文的准确学科信息，该案例研究有助于理解多学科和跨学科的合作模式。数据的选择可能会影响我们关于跨学科研究结果的细节。我们的研究结果可能不能被解释为一般研究人员的模式。例如，我们无法期望通过分析特定领域的期刊来观察到高度的跨学科性。我们在完成案例研究时提出了一个问题：跨学科研究的</w:t>
      </w:r>
      <w:r>
        <w:rPr>
          <w:rFonts w:hint="eastAsia" w:ascii="宋体" w:hAnsi="宋体" w:eastAsia="宋体" w:cs="宋体"/>
          <w:i w:val="0"/>
          <w:iCs w:val="0"/>
          <w:caps w:val="0"/>
          <w:color w:val="000000"/>
          <w:spacing w:val="20"/>
          <w:kern w:val="0"/>
          <w:sz w:val="24"/>
          <w:szCs w:val="24"/>
          <w:shd w:val="clear" w:fill="FFFFFF"/>
          <w:lang w:val="en-US" w:eastAsia="zh-Hans" w:bidi="ar"/>
        </w:rPr>
        <w:t>基础</w:t>
      </w:r>
      <w:r>
        <w:rPr>
          <w:rFonts w:hint="eastAsia" w:ascii="宋体" w:hAnsi="宋体" w:eastAsia="宋体" w:cs="宋体"/>
          <w:i w:val="0"/>
          <w:iCs w:val="0"/>
          <w:caps w:val="0"/>
          <w:color w:val="000000"/>
          <w:spacing w:val="20"/>
          <w:kern w:val="0"/>
          <w:sz w:val="24"/>
          <w:szCs w:val="24"/>
          <w:shd w:val="clear" w:fill="FFFFFF"/>
          <w:lang w:val="en-US" w:eastAsia="zh-CN" w:bidi="ar"/>
        </w:rPr>
        <w:t>依据是什么？虽然对这个问题的</w:t>
      </w:r>
      <w:r>
        <w:rPr>
          <w:rFonts w:hint="eastAsia" w:ascii="宋体" w:hAnsi="宋体" w:eastAsia="宋体" w:cs="宋体"/>
          <w:i w:val="0"/>
          <w:iCs w:val="0"/>
          <w:caps w:val="0"/>
          <w:color w:val="000000"/>
          <w:spacing w:val="20"/>
          <w:kern w:val="0"/>
          <w:sz w:val="24"/>
          <w:szCs w:val="24"/>
          <w:shd w:val="clear" w:fill="FFFFFF"/>
          <w:lang w:val="en-US" w:eastAsia="zh-Hans" w:bidi="ar"/>
        </w:rPr>
        <w:t>探究的</w:t>
      </w:r>
      <w:r>
        <w:rPr>
          <w:rFonts w:hint="eastAsia" w:ascii="宋体" w:hAnsi="宋体" w:eastAsia="宋体" w:cs="宋体"/>
          <w:i w:val="0"/>
          <w:iCs w:val="0"/>
          <w:caps w:val="0"/>
          <w:color w:val="000000"/>
          <w:spacing w:val="20"/>
          <w:kern w:val="0"/>
          <w:sz w:val="24"/>
          <w:szCs w:val="24"/>
          <w:shd w:val="clear" w:fill="FFFFFF"/>
          <w:lang w:val="en-US" w:eastAsia="zh-CN" w:bidi="ar"/>
        </w:rPr>
        <w:t>讨论超出了本文的范围，但下面提供了一个简单的讨论。</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在科学的发展过程中，学科有分裂的趋势：分为子学科和特定主题。尽管研究对象不同，但它们的研究范式是共同的，可以分为四类，即理论研究、实验、模拟和数据驱动</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49"/>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。同时，许多科学问题过于复杂，无法通过单一学科的方法论来理解。将来自不同学科的理论和方法论观点整合在一起，为研究问题创造了统一的方法论，甚至为特定学科中的概念提供了工具</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0"/>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，这推动了跨学科学科的形成</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1"/>
      </w:r>
      <w:r>
        <w:rPr>
          <w:rFonts w:hint="eastAsia" w:ascii="宋体" w:hAnsi="宋体" w:eastAsia="宋体" w:cs="宋体"/>
          <w:b w:val="0"/>
          <w:bCs w:val="0"/>
          <w:i w:val="0"/>
          <w:iCs w:val="0"/>
          <w:caps w:val="0"/>
          <w:color w:val="000000"/>
          <w:spacing w:val="2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系统科学作为一门典型的跨学科学科，研究系统从简单到复杂，从自然到社会科学。系统的各部分以及各部分之间的关系可以抽象为网络。网络（模型、算法等）研究的迅速发展孕育了一个新的学科，即网络科学。一些来自生物、物理和社会领域的研究人员在网络框架下调查了他们各自的问题</w:t>
      </w:r>
      <w:r>
        <w:rPr>
          <w:rStyle w:val="7"/>
          <w:rFonts w:hint="eastAsia" w:ascii="宋体" w:hAnsi="宋体" w:eastAsia="宋体" w:cs="宋体"/>
          <w:b w:val="0"/>
          <w:bCs w:val="0"/>
          <w:i w:val="0"/>
          <w:iCs w:val="0"/>
          <w:caps w:val="0"/>
          <w:color w:val="000000"/>
          <w:spacing w:val="20"/>
          <w:kern w:val="0"/>
          <w:sz w:val="24"/>
          <w:szCs w:val="24"/>
          <w:shd w:val="clear" w:fill="FFFFFF"/>
          <w:lang w:val="en-US" w:eastAsia="zh-CN" w:bidi="ar"/>
        </w:rPr>
        <w:endnoteReference w:id="52"/>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，例如我们的案例研究。</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b w:val="0"/>
          <w:bCs w:val="0"/>
          <w:i w:val="0"/>
          <w:iCs w:val="0"/>
          <w:caps w:val="0"/>
          <w:color w:val="000000"/>
          <w:spacing w:val="20"/>
          <w:kern w:val="0"/>
          <w:sz w:val="24"/>
          <w:szCs w:val="24"/>
          <w:shd w:val="clear" w:fill="FFFFFF"/>
          <w:lang w:val="en-US" w:eastAsia="zh-CN" w:bidi="ar"/>
        </w:rPr>
        <w:t>为了跟进上述内容，人们会认为常见的研究范式和方法论，特别是那些整合为跨学科学科的研究范式，为科学类别之间的相互作用以及合</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作</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网络中巨大</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组成部分</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的形成提供了依据。分析论文内容有助于验证这些范式和方法的普遍性，这似乎很有希望。超过一半的</w:t>
      </w:r>
      <w:r>
        <w:rPr>
          <w:rFonts w:hint="eastAsia" w:ascii="Times New Roman" w:hAnsi="Times New Roman" w:eastAsia="宋体" w:cs="宋体"/>
          <w:b w:val="0"/>
          <w:bCs w:val="0"/>
          <w:i w:val="0"/>
          <w:iCs w:val="0"/>
          <w:caps w:val="0"/>
          <w:color w:val="000000"/>
          <w:spacing w:val="20"/>
          <w:kern w:val="0"/>
          <w:sz w:val="24"/>
          <w:szCs w:val="24"/>
          <w:shd w:val="clear" w:fill="FFFFFF"/>
          <w:lang w:val="en-US" w:eastAsia="zh-CN" w:bidi="ar"/>
        </w:rPr>
        <w:t>PNAS</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 xml:space="preserve"> 1999-2013论文包含“系统”和“控制”这两个主题词</w:t>
      </w:r>
      <w:r>
        <w:rPr>
          <w:rFonts w:hint="eastAsia" w:ascii="Times New Roman" w:hAnsi="Times New Roman" w:eastAsia="宋体" w:cs="宋体"/>
          <w:b w:val="0"/>
          <w:bCs w:val="0"/>
          <w:i w:val="0"/>
          <w:iCs w:val="0"/>
          <w:caps w:val="0"/>
          <w:color w:val="000000"/>
          <w:spacing w:val="20"/>
          <w:kern w:val="0"/>
          <w:sz w:val="24"/>
          <w:szCs w:val="24"/>
          <w:shd w:val="clear" w:fill="FFFFFF"/>
          <w:vertAlign w:val="superscript"/>
          <w:lang w:val="en-US" w:eastAsia="zh-Hans" w:bidi="ar"/>
        </w:rPr>
        <w:t>xlii</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。论文在一定程度上包含主题词的比例很高，这反映了主题的典型性。然而，</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这并不意味着</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一篇包含“系统”一词的论文和一篇应用系统科学研究成果的论文之间</w:t>
      </w:r>
      <w:r>
        <w:rPr>
          <w:rFonts w:hint="eastAsia" w:ascii="宋体" w:hAnsi="宋体" w:eastAsia="宋体" w:cs="宋体"/>
          <w:b w:val="0"/>
          <w:bCs w:val="0"/>
          <w:i w:val="0"/>
          <w:iCs w:val="0"/>
          <w:caps w:val="0"/>
          <w:color w:val="000000"/>
          <w:spacing w:val="20"/>
          <w:kern w:val="0"/>
          <w:sz w:val="24"/>
          <w:szCs w:val="24"/>
          <w:shd w:val="clear" w:fill="FFFFFF"/>
          <w:lang w:val="en-US" w:eastAsia="zh-Hans" w:bidi="ar"/>
        </w:rPr>
        <w:t>有很大的</w:t>
      </w:r>
      <w:r>
        <w:rPr>
          <w:rFonts w:hint="eastAsia" w:ascii="宋体" w:hAnsi="宋体" w:eastAsia="宋体" w:cs="宋体"/>
          <w:b w:val="0"/>
          <w:bCs w:val="0"/>
          <w:i w:val="0"/>
          <w:iCs w:val="0"/>
          <w:caps w:val="0"/>
          <w:color w:val="000000"/>
          <w:spacing w:val="20"/>
          <w:kern w:val="0"/>
          <w:sz w:val="24"/>
          <w:szCs w:val="24"/>
          <w:shd w:val="clear" w:fill="FFFFFF"/>
          <w:lang w:val="en-US" w:eastAsia="zh-CN" w:bidi="ar"/>
        </w:rPr>
        <w:t>关系。因此，在语义层面上评估普遍性是一个有待进一步研究的课题。</w:t>
      </w:r>
    </w:p>
    <w:p>
      <w:pPr>
        <w:keepNext w:val="0"/>
        <w:keepLines w:val="0"/>
        <w:widowControl/>
        <w:suppressLineNumbers w:val="0"/>
        <w:ind w:firstLine="420" w:firstLineChars="0"/>
        <w:jc w:val="left"/>
        <w:rPr>
          <w:rFonts w:hint="eastAsia" w:ascii="宋体" w:hAnsi="宋体" w:eastAsia="宋体" w:cs="宋体"/>
          <w:sz w:val="24"/>
          <w:szCs w:val="24"/>
        </w:rPr>
      </w:pPr>
    </w:p>
    <w:p>
      <w:pPr>
        <w:keepNext w:val="0"/>
        <w:keepLines w:val="0"/>
        <w:widowControl/>
        <w:suppressLineNumbers w:val="0"/>
        <w:ind w:firstLine="420" w:firstLineChars="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参考文献</w:t>
      </w:r>
    </w:p>
    <w:p>
      <w:pPr>
        <w:spacing w:after="0"/>
        <w:ind w:left="200"/>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52705</wp:posOffset>
                </wp:positionH>
                <wp:positionV relativeFrom="paragraph">
                  <wp:posOffset>13970</wp:posOffset>
                </wp:positionV>
                <wp:extent cx="4134485" cy="0"/>
                <wp:effectExtent l="0" t="0" r="0" b="0"/>
                <wp:wrapNone/>
                <wp:docPr id="35" name="Shape 35"/>
                <wp:cNvGraphicFramePr/>
                <a:graphic xmlns:a="http://schemas.openxmlformats.org/drawingml/2006/main">
                  <a:graphicData uri="http://schemas.microsoft.com/office/word/2010/wordprocessingShape">
                    <wps:wsp>
                      <wps:cNvCnPr/>
                      <wps:spPr>
                        <a:xfrm>
                          <a:off x="0" y="0"/>
                          <a:ext cx="4134485" cy="0"/>
                        </a:xfrm>
                        <a:prstGeom prst="line">
                          <a:avLst/>
                        </a:prstGeom>
                        <a:solidFill>
                          <a:srgbClr val="FFFFFF"/>
                        </a:solidFill>
                        <a:ln w="5054">
                          <a:solidFill>
                            <a:srgbClr val="000000"/>
                          </a:solidFill>
                          <a:miter lim="800000"/>
                        </a:ln>
                      </wps:spPr>
                      <wps:bodyPr/>
                    </wps:wsp>
                  </a:graphicData>
                </a:graphic>
              </wp:anchor>
            </w:drawing>
          </mc:Choice>
          <mc:Fallback>
            <w:pict>
              <v:line id="Shape 35" o:spid="_x0000_s1026" o:spt="20" style="position:absolute;left:0pt;margin-left:4.15pt;margin-top:1.1pt;height:0pt;width:325.55pt;z-index:-251657216;mso-width-relative:page;mso-height-relative:page;" fillcolor="#FFFFFF" filled="t" stroked="t" coordsize="21600,21600" o:allowincell="f" o:gfxdata="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YCpuh1QAAAAUBAAAPAAAAAAAAAAEAIAAAADgAAABkcnMvZG93bnJldi54&#10;bWxQSwECFAAUAAAACACHTuJAJS6yJa4BAACYAwAADgAAAAAAAAABACAAAAA6AQAAZHJzL2Uyb0Rv&#10;Yy54bWxQSwUGAAAAAAYABgBZAQAAWgUAAAAA&#10;">
                <v:fill on="t" focussize="0,0"/>
                <v:stroke weight="0.397952755905512pt" color="#000000" miterlimit="8" joinstyle="miter"/>
                <v:imagedata o:title=""/>
                <o:lock v:ext="edit" aspectratio="f"/>
              </v:line>
            </w:pict>
          </mc:Fallback>
        </mc:AlternateContent>
      </w:r>
    </w:p>
    <w:sectPr>
      <w:footerReference r:id="rId10" w:type="default"/>
      <w:pgSz w:w="11900" w:h="16838"/>
      <w:pgMar w:top="1333" w:right="3720" w:bottom="1440" w:left="1440" w:header="0" w:footer="0" w:gutter="0"/>
      <w:cols w:equalWidth="0" w:num="1">
        <w:col w:w="67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6">
    <w:p>
      <w:r>
        <w:separator/>
      </w:r>
    </w:p>
  </w:endnote>
  <w:endnote w:type="continuationSeparator" w:id="107">
    <w:p>
      <w:r>
        <w:continuationSeparator/>
      </w:r>
    </w:p>
  </w:endnote>
  <w:endnote w:id="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Weingart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short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history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formations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Frodeman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Thomp</w:t>
      </w:r>
      <w:r>
        <w:rPr>
          <w:rFonts w:hint="default" w:ascii="Times New Roman" w:hAnsi="Times New Roman" w:eastAsia="CMR8" w:cs="CMR8"/>
          <w:color w:val="000000"/>
          <w:kern w:val="0"/>
          <w:sz w:val="15"/>
          <w:szCs w:val="15"/>
          <w:lang w:val="en-US" w:eastAsia="zh-CN" w:bidi="ar"/>
        </w:rPr>
        <w:t>son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Klein</w:t>
      </w:r>
      <w:r>
        <w:rPr>
          <w:rFonts w:hint="default" w:ascii="CMR8" w:hAnsi="CMR8" w:eastAsia="CMR8" w:cs="CMR8"/>
          <w:color w:val="000000"/>
          <w:kern w:val="0"/>
          <w:sz w:val="15"/>
          <w:szCs w:val="15"/>
          <w:lang w:val="en-US" w:eastAsia="zh-CN" w:bidi="ar"/>
        </w:rPr>
        <w:t xml:space="preserve">, &amp;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Mitcham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Handbook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xml:space="preserve">. 3-14).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England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p>
  </w:endnote>
  <w:endnote w:id="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National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Academies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U</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Committee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Facilitating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(2004).</w:t>
      </w:r>
      <w:r>
        <w:rPr>
          <w:rFonts w:hint="default" w:ascii="Times New Roman" w:hAnsi="Times New Roman" w:eastAsia="CMR8" w:cs="CMR8"/>
          <w:color w:val="000000"/>
          <w:kern w:val="0"/>
          <w:sz w:val="15"/>
          <w:szCs w:val="15"/>
          <w:lang w:val="en-US" w:eastAsia="zh-CN" w:bidi="ar"/>
        </w:rPr>
        <w:t>Facilitating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Washington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National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Academy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Retrieved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http</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www</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nap</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edu</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books</w:t>
      </w:r>
      <w:r>
        <w:rPr>
          <w:rFonts w:hint="default" w:ascii="CMR8" w:hAnsi="CMR8" w:eastAsia="CMR8" w:cs="CMR8"/>
          <w:color w:val="000000"/>
          <w:kern w:val="0"/>
          <w:sz w:val="15"/>
          <w:szCs w:val="15"/>
          <w:lang w:val="en-US" w:eastAsia="zh-CN" w:bidi="ar"/>
        </w:rPr>
        <w:t>/0309094356/</w:t>
      </w:r>
      <w:r>
        <w:rPr>
          <w:rFonts w:hint="default" w:ascii="Times New Roman" w:hAnsi="Times New Roman" w:eastAsia="CMR8" w:cs="CMR8"/>
          <w:color w:val="000000"/>
          <w:kern w:val="0"/>
          <w:sz w:val="15"/>
          <w:szCs w:val="15"/>
          <w:lang w:val="en-US" w:eastAsia="zh-CN" w:bidi="ar"/>
        </w:rPr>
        <w:t>html</w:t>
      </w:r>
      <w:r>
        <w:rPr>
          <w:rFonts w:hint="default" w:ascii="CMR8" w:hAnsi="CMR8" w:eastAsia="CMR8" w:cs="CMR8"/>
          <w:color w:val="000000"/>
          <w:kern w:val="0"/>
          <w:sz w:val="15"/>
          <w:szCs w:val="15"/>
          <w:lang w:val="en-US" w:eastAsia="zh-CN" w:bidi="ar"/>
        </w:rPr>
        <w:t>/</w:t>
      </w:r>
    </w:p>
  </w:endnote>
  <w:endnote w:id="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Hurd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(1992)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Implications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library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orga</w:t>
      </w:r>
      <w:r>
        <w:rPr>
          <w:rFonts w:hint="default" w:ascii="Times New Roman" w:hAnsi="Times New Roman" w:eastAsia="CMR8" w:cs="CMR8"/>
          <w:color w:val="000000"/>
          <w:kern w:val="0"/>
          <w:sz w:val="15"/>
          <w:szCs w:val="15"/>
          <w:lang w:val="en-US" w:eastAsia="zh-CN" w:bidi="ar"/>
        </w:rPr>
        <w:t>nizations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Liber</w:t>
      </w:r>
      <w:r>
        <w:rPr>
          <w:rFonts w:hint="default" w:ascii="CMR8" w:hAnsi="CMR8" w:eastAsia="CMR8" w:cs="CMR8"/>
          <w:color w:val="000000"/>
          <w:kern w:val="0"/>
          <w:sz w:val="15"/>
          <w:szCs w:val="15"/>
          <w:lang w:val="en-US" w:eastAsia="zh-CN" w:bidi="ar"/>
        </w:rPr>
        <w:t xml:space="preserve"> 53(4), 283-297.</w:t>
      </w:r>
    </w:p>
  </w:endnote>
  <w:endnote w:id="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Cooper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matter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Critical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sociology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academic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governance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Sociology</w:t>
      </w:r>
      <w:r>
        <w:rPr>
          <w:rFonts w:hint="default" w:ascii="CMR8" w:hAnsi="CMR8" w:eastAsia="CMR8" w:cs="CMR8"/>
          <w:color w:val="000000"/>
          <w:kern w:val="0"/>
          <w:sz w:val="15"/>
          <w:szCs w:val="15"/>
          <w:lang w:val="en-US" w:eastAsia="zh-CN" w:bidi="ar"/>
        </w:rPr>
        <w:t xml:space="preserve"> 47(1), 74-89.</w:t>
      </w:r>
    </w:p>
  </w:endnote>
  <w:endnote w:id="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Hadorn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Pohl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Bammer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Solving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problems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through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w:t>
      </w:r>
      <w:r>
        <w:rPr>
          <w:rFonts w:hint="default" w:ascii="Times New Roman" w:hAnsi="Times New Roman" w:eastAsia="CMR8" w:cs="CMR8"/>
          <w:color w:val="000000"/>
          <w:kern w:val="0"/>
          <w:sz w:val="15"/>
          <w:szCs w:val="15"/>
          <w:lang w:val="en-US" w:eastAsia="zh-CN" w:bidi="ar"/>
        </w:rPr>
        <w:t>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Frodeman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Thompson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Klein</w:t>
      </w:r>
      <w:r>
        <w:rPr>
          <w:rFonts w:hint="default" w:ascii="CMR8" w:hAnsi="CMR8" w:eastAsia="CMR8" w:cs="CMR8"/>
          <w:color w:val="000000"/>
          <w:kern w:val="0"/>
          <w:sz w:val="15"/>
          <w:szCs w:val="15"/>
          <w:lang w:val="en-US" w:eastAsia="zh-CN" w:bidi="ar"/>
        </w:rPr>
        <w:t xml:space="preserve">, &amp;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Mitcham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Handbook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xml:space="preserve">. 431-452).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England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Oxford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xml:space="preserve">. </w:t>
      </w:r>
    </w:p>
  </w:endnote>
  <w:endnote w:id="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Siedlok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Hibbert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organization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drivers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barriers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Manage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16(2), 194-210. </w:t>
      </w:r>
    </w:p>
  </w:endnote>
  <w:endnote w:id="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Liu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Rousseau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framework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integration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diffffusion</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Doc</w:t>
      </w:r>
      <w:r>
        <w:rPr>
          <w:rFonts w:hint="default" w:ascii="CMR8" w:hAnsi="CMR8" w:eastAsia="CMR8" w:cs="CMR8"/>
          <w:color w:val="000000"/>
          <w:kern w:val="0"/>
          <w:sz w:val="15"/>
          <w:szCs w:val="15"/>
          <w:lang w:val="en-US" w:eastAsia="zh-CN" w:bidi="ar"/>
        </w:rPr>
        <w:t xml:space="preserve"> 68(1), 31-44.</w:t>
      </w:r>
    </w:p>
  </w:endnote>
  <w:endnote w:id="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Gooch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Vasalou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Benton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cross</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sector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w:t>
      </w:r>
      <w:r>
        <w:rPr>
          <w:rFonts w:hint="default" w:ascii="Times New Roman" w:hAnsi="Times New Roman" w:eastAsia="CMR8" w:cs="CMR8"/>
          <w:color w:val="000000"/>
          <w:kern w:val="0"/>
          <w:sz w:val="15"/>
          <w:szCs w:val="15"/>
          <w:lang w:val="en-US" w:eastAsia="zh-CN" w:bidi="ar"/>
        </w:rPr>
        <w:t>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Opportunities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challenges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68(2), 378-391. </w:t>
      </w:r>
    </w:p>
  </w:endnote>
  <w:endnote w:id="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Archambault</w:t>
      </w:r>
      <w:r>
        <w:rPr>
          <w:rFonts w:hint="default" w:ascii="CMR8" w:hAnsi="CMR8" w:eastAsia="CMR8" w:cs="CMR8"/>
          <w:color w:val="000000"/>
          <w:kern w:val="0"/>
          <w:sz w:val="15"/>
          <w:szCs w:val="15"/>
          <w:lang w:eastAsia="zh-CN" w:bidi="ar"/>
        </w:rPr>
        <w:t xml:space="preserve">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 xml:space="preserve"> (2006) </w:t>
      </w:r>
      <w:r>
        <w:rPr>
          <w:rFonts w:hint="default" w:ascii="Times New Roman" w:hAnsi="Times New Roman" w:eastAsia="CMR8" w:cs="CMR8"/>
          <w:color w:val="000000"/>
          <w:kern w:val="0"/>
          <w:sz w:val="15"/>
          <w:szCs w:val="15"/>
          <w:lang w:val="en-US" w:eastAsia="zh-CN" w:bidi="ar"/>
        </w:rPr>
        <w:t>Canadian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comparative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analysis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natural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humanities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68(3): 519-533.</w:t>
      </w:r>
    </w:p>
  </w:endnote>
  <w:endnote w:id="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Moody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(2004)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structure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cohesion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from</w:t>
      </w:r>
      <w:r>
        <w:rPr>
          <w:rFonts w:hint="default" w:ascii="CMR8" w:hAnsi="CMR8" w:eastAsia="CMR8" w:cs="CMR8"/>
          <w:color w:val="000000"/>
          <w:kern w:val="0"/>
          <w:sz w:val="15"/>
          <w:szCs w:val="15"/>
          <w:lang w:val="en-US" w:eastAsia="zh-CN" w:bidi="ar"/>
        </w:rPr>
        <w:t xml:space="preserve"> 1963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1999. </w:t>
      </w:r>
      <w:r>
        <w:rPr>
          <w:rFonts w:hint="default" w:ascii="Times New Roman" w:hAnsi="Times New Roman" w:eastAsia="CMR8" w:cs="CMR8"/>
          <w:color w:val="000000"/>
          <w:kern w:val="0"/>
          <w:sz w:val="15"/>
          <w:szCs w:val="15"/>
          <w:lang w:val="en-US" w:eastAsia="zh-CN" w:bidi="ar"/>
        </w:rPr>
        <w:t>Am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Sociol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69(2), 213-238.</w:t>
      </w:r>
    </w:p>
  </w:endnote>
  <w:endnote w:id="1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Schoepflflin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U</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bibliometric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study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reference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literature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Process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Manag</w:t>
      </w:r>
      <w:r>
        <w:rPr>
          <w:rFonts w:hint="default" w:ascii="CMR8" w:hAnsi="CMR8" w:eastAsia="CMR8" w:cs="CMR8"/>
          <w:color w:val="000000"/>
          <w:kern w:val="0"/>
          <w:sz w:val="15"/>
          <w:szCs w:val="15"/>
          <w:lang w:val="en-US" w:eastAsia="zh-CN" w:bidi="ar"/>
        </w:rPr>
        <w:t xml:space="preserve"> 35(1): 31-44.</w:t>
      </w:r>
    </w:p>
  </w:endnote>
  <w:endnote w:id="1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Hicks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diffiffifficulty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achieving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full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coverage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international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literature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bibliometric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consequences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44(2): 193-215. </w:t>
      </w:r>
    </w:p>
  </w:endnote>
  <w:endnote w:id="1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Sarig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Pfifitzner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Scholtes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Garas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Schweitzer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Predicting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success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based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EPJ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Data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2014:9.</w:t>
      </w:r>
    </w:p>
  </w:endnote>
  <w:endnote w:id="1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Barab</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asi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Jeong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eda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Ravasz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Schubert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Vicsek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Evolution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Physica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311: 590-614. </w:t>
      </w:r>
    </w:p>
  </w:endnote>
  <w:endnote w:id="1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(2001)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structure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Acad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USA</w:t>
      </w:r>
      <w:r>
        <w:rPr>
          <w:rFonts w:hint="default" w:ascii="CMR8" w:hAnsi="CMR8" w:eastAsia="CMR8" w:cs="CMR8"/>
          <w:color w:val="000000"/>
          <w:kern w:val="0"/>
          <w:sz w:val="15"/>
          <w:szCs w:val="15"/>
          <w:lang w:val="en-US" w:eastAsia="zh-CN" w:bidi="ar"/>
        </w:rPr>
        <w:t xml:space="preserve"> 98: 404-409.</w:t>
      </w:r>
    </w:p>
  </w:endnote>
  <w:endnote w:id="1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(2004) </w:t>
      </w:r>
      <w:r>
        <w:rPr>
          <w:rFonts w:ascii="Times New Roman" w:hAnsi="Times New Roman" w:eastAsia="CMR8" w:cs="CMR8"/>
          <w:color w:val="000000"/>
          <w:kern w:val="0"/>
          <w:sz w:val="15"/>
          <w:szCs w:val="15"/>
          <w:lang w:val="en-US" w:eastAsia="zh-CN" w:bidi="ar"/>
        </w:rPr>
        <w:t>Coauthorship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patterns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Proc</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Acad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USA</w:t>
      </w:r>
      <w:r>
        <w:rPr>
          <w:rFonts w:hint="default" w:ascii="CMR8" w:hAnsi="CMR8" w:eastAsia="CMR8" w:cs="CMR8"/>
          <w:color w:val="000000"/>
          <w:kern w:val="0"/>
          <w:sz w:val="15"/>
          <w:szCs w:val="15"/>
          <w:lang w:val="en-US" w:eastAsia="zh-CN" w:bidi="ar"/>
        </w:rPr>
        <w:t xml:space="preserve"> 101: 5200-5205.</w:t>
      </w:r>
    </w:p>
  </w:endnote>
  <w:endnote w:id="1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(2016)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geometric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graph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coauthorship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10: 299-311.</w:t>
      </w:r>
    </w:p>
  </w:endnote>
  <w:endnote w:id="1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Newman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Assortative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mixing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Phys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Lett</w:t>
      </w:r>
      <w:r>
        <w:rPr>
          <w:rFonts w:ascii="CMR8" w:hAnsi="CMR8" w:eastAsia="CMR8" w:cs="CMR8"/>
          <w:color w:val="000000"/>
          <w:kern w:val="0"/>
          <w:sz w:val="15"/>
          <w:szCs w:val="15"/>
          <w:lang w:val="en-US" w:eastAsia="zh-CN" w:bidi="ar"/>
        </w:rPr>
        <w:t xml:space="preserve"> 89: 208701. </w:t>
      </w:r>
    </w:p>
  </w:endnote>
  <w:endnote w:id="1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Tomasello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Vaccario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Schweitzer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Data</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driven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cross</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domain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analysis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EPJ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Data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6: 22.</w:t>
      </w:r>
    </w:p>
  </w:endnote>
  <w:endnote w:id="1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Braun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Schubert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(2003)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quantitative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view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coming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1980-1999.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58(1), 183-189.</w:t>
      </w:r>
    </w:p>
  </w:endnote>
  <w:endnote w:id="2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Oppenheim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(2011). </w:t>
      </w:r>
      <w:r>
        <w:rPr>
          <w:rFonts w:ascii="Times New Roman" w:hAnsi="Times New Roman" w:eastAsia="CMR8" w:cs="CMR8"/>
          <w:color w:val="000000"/>
          <w:kern w:val="0"/>
          <w:sz w:val="15"/>
          <w:szCs w:val="15"/>
          <w:lang w:val="en-US" w:eastAsia="zh-CN" w:bidi="ar"/>
        </w:rPr>
        <w:t>Variations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subjects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extent</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which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become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62(6), 1118-1129.</w:t>
      </w:r>
    </w:p>
  </w:endnote>
  <w:endnote w:id="2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Porter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Roessner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Cohenm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Perreault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(2006).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Meaning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metrics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nurture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Eval</w:t>
      </w:r>
      <w:r>
        <w:rPr>
          <w:rFonts w:hint="default" w:ascii="CMR8" w:hAnsi="CMR8" w:eastAsia="CMR8" w:cs="CMR8"/>
          <w:color w:val="000000"/>
          <w:kern w:val="0"/>
          <w:sz w:val="15"/>
          <w:szCs w:val="15"/>
          <w:lang w:val="en-US" w:eastAsia="zh-CN" w:bidi="ar"/>
        </w:rPr>
        <w:t xml:space="preserve"> 15(3), 187-195.</w:t>
      </w:r>
    </w:p>
  </w:endnote>
  <w:endnote w:id="2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Porter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becoming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Measuring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mapping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six</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fifields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over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time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81(3), 719-745.</w:t>
      </w:r>
    </w:p>
  </w:endnote>
  <w:endnote w:id="2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Rafols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Meyer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coherence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Case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studies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bionanoscience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82(2), 263-287. </w:t>
      </w:r>
    </w:p>
  </w:endnote>
  <w:endnote w:id="2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Abramo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Angelo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Costa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(2012) </w:t>
      </w:r>
      <w:r>
        <w:rPr>
          <w:rFonts w:ascii="Times New Roman" w:hAnsi="Times New Roman" w:eastAsia="CMR8" w:cs="CMR8"/>
          <w:color w:val="000000"/>
          <w:kern w:val="0"/>
          <w:sz w:val="15"/>
          <w:szCs w:val="15"/>
          <w:lang w:val="en-US" w:eastAsia="zh-CN" w:bidi="ar"/>
        </w:rPr>
        <w:t>Identifying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through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classifification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publications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63(11): 2206-2222.</w:t>
      </w:r>
    </w:p>
  </w:endnote>
  <w:endnote w:id="2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Chen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Arsenault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Exploring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evolution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discipline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case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Biochemistry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Molecular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Biology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102(2), 1307-1323.</w:t>
      </w:r>
    </w:p>
    <w:p>
      <w:pPr>
        <w:pStyle w:val="2"/>
        <w:snapToGrid w:val="0"/>
      </w:pPr>
    </w:p>
  </w:endnote>
  <w:endnote w:id="2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Bordons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Zulueta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Romero</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Barrig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(1999) </w:t>
      </w:r>
      <w:r>
        <w:rPr>
          <w:rFonts w:ascii="Times New Roman" w:hAnsi="Times New Roman" w:eastAsia="CMR8" w:cs="CMR8"/>
          <w:color w:val="000000"/>
          <w:kern w:val="0"/>
          <w:sz w:val="15"/>
          <w:szCs w:val="15"/>
          <w:lang w:val="en-US" w:eastAsia="zh-CN" w:bidi="ar"/>
        </w:rPr>
        <w:t>Measuring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collaboration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within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effffects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multidisciplinary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programme</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46(3), 383-398.</w:t>
      </w:r>
    </w:p>
  </w:endnote>
  <w:endnote w:id="2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Leydesdorffff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Goldstone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RL</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journal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specialty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level</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changing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knowledge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bases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Cognitive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65(1), 164-177.</w:t>
      </w:r>
    </w:p>
  </w:endnote>
  <w:endnote w:id="2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Zhang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Rousseau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references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Taking</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similarity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between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subject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fifields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account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67(5), 1257-1265.</w:t>
      </w:r>
    </w:p>
  </w:endnote>
  <w:endnote w:id="2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Lungeanu</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Huang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Contractor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NS</w:t>
      </w:r>
      <w:r>
        <w:rPr>
          <w:rFonts w:ascii="CMR8" w:hAnsi="CMR8" w:eastAsia="CMR8" w:cs="CMR8"/>
          <w:color w:val="000000"/>
          <w:kern w:val="0"/>
          <w:sz w:val="15"/>
          <w:szCs w:val="15"/>
          <w:lang w:val="en-US" w:eastAsia="zh-CN" w:bidi="ar"/>
        </w:rPr>
        <w:t xml:space="preserve"> (2014) </w:t>
      </w:r>
      <w:r>
        <w:rPr>
          <w:rFonts w:ascii="Times New Roman" w:hAnsi="Times New Roman" w:eastAsia="CMR8" w:cs="CMR8"/>
          <w:color w:val="000000"/>
          <w:kern w:val="0"/>
          <w:sz w:val="15"/>
          <w:szCs w:val="15"/>
          <w:lang w:val="en-US" w:eastAsia="zh-CN" w:bidi="ar"/>
        </w:rPr>
        <w:t>Understanding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assembly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w:t>
      </w:r>
      <w:r>
        <w:rPr>
          <w:rFonts w:hint="default" w:ascii="Times New Roman" w:hAnsi="Times New Roman" w:eastAsia="CMR8" w:cs="CMR8"/>
          <w:color w:val="000000"/>
          <w:kern w:val="0"/>
          <w:sz w:val="15"/>
          <w:szCs w:val="15"/>
          <w:lang w:val="en-US" w:eastAsia="zh-CN" w:bidi="ar"/>
        </w:rPr>
        <w:t>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teams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performance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8(1), 59-70. </w:t>
      </w:r>
    </w:p>
  </w:endnote>
  <w:endnote w:id="3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Gingras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relationship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w:t>
      </w:r>
      <w:r>
        <w:rPr>
          <w:rFonts w:hint="default" w:ascii="Times New Roman" w:hAnsi="Times New Roman" w:eastAsia="CMR8" w:cs="CMR8"/>
          <w:color w:val="000000"/>
          <w:kern w:val="0"/>
          <w:sz w:val="15"/>
          <w:szCs w:val="15"/>
          <w:lang w:val="en-US" w:eastAsia="zh-CN" w:bidi="ar"/>
        </w:rPr>
        <w:t>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61(1), 126-131.</w:t>
      </w:r>
    </w:p>
  </w:endnote>
  <w:endnote w:id="3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Haustein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orner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Long</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distance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leads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higher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impact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10(3),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 xml:space="preserve">0122565. </w:t>
      </w:r>
    </w:p>
  </w:endnote>
  <w:endnote w:id="3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Rinia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Leeuwen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Raan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AFJ</w:t>
      </w:r>
      <w:r>
        <w:rPr>
          <w:rFonts w:ascii="CMR8" w:hAnsi="CMR8" w:eastAsia="CMR8" w:cs="CMR8"/>
          <w:color w:val="000000"/>
          <w:kern w:val="0"/>
          <w:sz w:val="15"/>
          <w:szCs w:val="15"/>
          <w:lang w:val="en-US" w:eastAsia="zh-CN" w:bidi="ar"/>
        </w:rPr>
        <w:t xml:space="preserve"> (2002)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measures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physics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53(2), 241-248.</w:t>
      </w:r>
    </w:p>
  </w:endnote>
  <w:endnote w:id="3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Wan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Thijs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anzel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W</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impact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Distinct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effffects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variety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balance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disparity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10(5),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0127298.</w:t>
      </w:r>
    </w:p>
  </w:endnote>
  <w:endnote w:id="3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most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highly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library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information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articles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fifirst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authors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citation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patterns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78(1), 45-67. </w:t>
      </w:r>
    </w:p>
  </w:endnote>
  <w:endnote w:id="3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(2008) </w:t>
      </w:r>
      <w:r>
        <w:rPr>
          <w:rFonts w:ascii="Times New Roman" w:hAnsi="Times New Roman" w:eastAsia="CMR8" w:cs="CMR8"/>
          <w:color w:val="000000"/>
          <w:kern w:val="0"/>
          <w:sz w:val="15"/>
          <w:szCs w:val="15"/>
          <w:lang w:val="en-US" w:eastAsia="zh-CN" w:bidi="ar"/>
        </w:rPr>
        <w:t>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multidisciplinary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research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highly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macrolevel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study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59(12), 1973-1984. </w:t>
      </w:r>
    </w:p>
  </w:endnote>
  <w:endnote w:id="3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Chen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Arsenault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Larivi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ere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V</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Are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top</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cited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papers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more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9(4): 1034-1046.</w:t>
      </w:r>
    </w:p>
  </w:endnote>
  <w:endnote w:id="3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Stirling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(2007)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general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framework</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analyzing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diversity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technology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society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Interf</w:t>
      </w:r>
      <w:r>
        <w:rPr>
          <w:rFonts w:hint="default" w:ascii="CMR8" w:hAnsi="CMR8" w:eastAsia="CMR8" w:cs="CMR8"/>
          <w:color w:val="000000"/>
          <w:kern w:val="0"/>
          <w:sz w:val="15"/>
          <w:szCs w:val="15"/>
          <w:lang w:val="en-US" w:eastAsia="zh-CN" w:bidi="ar"/>
        </w:rPr>
        <w:t xml:space="preserve"> 4(5), 707-719. </w:t>
      </w:r>
    </w:p>
  </w:endnote>
  <w:endnote w:id="3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Leydesdorffff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w:t>
      </w:r>
      <w:r>
        <w:rPr>
          <w:rFonts w:ascii="CMR8" w:hAnsi="CMR8" w:eastAsia="CMR8" w:cs="CMR8"/>
          <w:color w:val="000000"/>
          <w:kern w:val="0"/>
          <w:sz w:val="15"/>
          <w:szCs w:val="15"/>
          <w:lang w:val="en-US" w:eastAsia="zh-CN" w:bidi="ar"/>
        </w:rPr>
        <w:t xml:space="preserve"> (2007) </w:t>
      </w:r>
      <w:r>
        <w:rPr>
          <w:rFonts w:ascii="Times New Roman" w:hAnsi="Times New Roman" w:eastAsia="CMR8" w:cs="CMR8"/>
          <w:color w:val="000000"/>
          <w:kern w:val="0"/>
          <w:sz w:val="15"/>
          <w:szCs w:val="15"/>
          <w:lang w:val="en-US" w:eastAsia="zh-CN" w:bidi="ar"/>
        </w:rPr>
        <w:t>Betweenness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centrality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indicator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interdisciplinarity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journals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58(9), 1303-1319.</w:t>
      </w:r>
    </w:p>
  </w:endnote>
  <w:endnote w:id="3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Van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Besselaar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Heimeriks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(2001, </w:t>
      </w:r>
      <w:r>
        <w:rPr>
          <w:rFonts w:ascii="Times New Roman" w:hAnsi="Times New Roman" w:eastAsia="CMR8" w:cs="CMR8"/>
          <w:color w:val="000000"/>
          <w:kern w:val="0"/>
          <w:sz w:val="15"/>
          <w:szCs w:val="15"/>
          <w:lang w:val="en-US" w:eastAsia="zh-CN" w:bidi="ar"/>
        </w:rPr>
        <w:t>July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multidisciplinary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w:t>
      </w:r>
      <w:r>
        <w:rPr>
          <w:rFonts w:hint="default" w:ascii="Times New Roman" w:hAnsi="Times New Roman" w:eastAsia="CMR8" w:cs="CMR8"/>
          <w:color w:val="000000"/>
          <w:kern w:val="0"/>
          <w:sz w:val="15"/>
          <w:szCs w:val="15"/>
          <w:lang w:val="en-US" w:eastAsia="zh-CN" w:bidi="ar"/>
        </w:rPr>
        <w:t>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Concepts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indicators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ISSI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pp</w:t>
      </w:r>
      <w:r>
        <w:rPr>
          <w:rFonts w:hint="default" w:ascii="CMR8" w:hAnsi="CMR8" w:eastAsia="CMR8" w:cs="CMR8"/>
          <w:color w:val="000000"/>
          <w:kern w:val="0"/>
          <w:sz w:val="15"/>
          <w:szCs w:val="15"/>
          <w:lang w:val="en-US" w:eastAsia="zh-CN" w:bidi="ar"/>
        </w:rPr>
        <w:t>. 705-716).</w:t>
      </w:r>
    </w:p>
  </w:endnote>
  <w:endnote w:id="4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Kagan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three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cultures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Natural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social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humanities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21</w:t>
      </w:r>
      <w:r>
        <w:rPr>
          <w:rFonts w:hint="default" w:ascii="Times New Roman" w:hAnsi="Times New Roman" w:eastAsia="CMR8" w:cs="CMR8"/>
          <w:color w:val="000000"/>
          <w:kern w:val="0"/>
          <w:sz w:val="15"/>
          <w:szCs w:val="15"/>
          <w:lang w:val="en-US" w:eastAsia="zh-CN" w:bidi="ar"/>
        </w:rPr>
        <w:t>st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century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Cambridge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Press</w:t>
      </w:r>
      <w:r>
        <w:rPr>
          <w:rFonts w:hint="default" w:ascii="CMR8" w:hAnsi="CMR8" w:eastAsia="CMR8" w:cs="CMR8"/>
          <w:color w:val="000000"/>
          <w:kern w:val="0"/>
          <w:sz w:val="15"/>
          <w:szCs w:val="15"/>
          <w:lang w:val="en-US" w:eastAsia="zh-CN" w:bidi="ar"/>
        </w:rPr>
        <w:t>, 2009.</w:t>
      </w:r>
    </w:p>
  </w:endnote>
  <w:endnote w:id="4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Duan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XJ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Zhang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PY</w:t>
      </w:r>
      <w:r>
        <w:rPr>
          <w:rFonts w:ascii="CMR8" w:hAnsi="CMR8" w:eastAsia="CMR8" w:cs="CMR8"/>
          <w:color w:val="000000"/>
          <w:kern w:val="0"/>
          <w:sz w:val="15"/>
          <w:szCs w:val="15"/>
          <w:lang w:val="en-US" w:eastAsia="zh-CN" w:bidi="ar"/>
        </w:rPr>
        <w:t xml:space="preserve"> (2015) </w:t>
      </w:r>
      <w:r>
        <w:rPr>
          <w:rFonts w:ascii="Times New Roman" w:hAnsi="Times New Roman" w:eastAsia="CMR8" w:cs="CMR8"/>
          <w:color w:val="000000"/>
          <w:kern w:val="0"/>
          <w:sz w:val="15"/>
          <w:szCs w:val="15"/>
          <w:lang w:val="en-US" w:eastAsia="zh-CN" w:bidi="ar"/>
        </w:rPr>
        <w:t>Quantitative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analysis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w:t>
      </w:r>
      <w:r>
        <w:rPr>
          <w:rFonts w:hint="default" w:ascii="Times New Roman" w:hAnsi="Times New Roman" w:eastAsia="CMR8" w:cs="CMR8"/>
          <w:color w:val="000000"/>
          <w:kern w:val="0"/>
          <w:sz w:val="15"/>
          <w:szCs w:val="15"/>
          <w:lang w:val="en-US" w:eastAsia="zh-CN" w:bidi="ar"/>
        </w:rPr>
        <w:t>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applied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mathematics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Plos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One</w:t>
      </w:r>
      <w:r>
        <w:rPr>
          <w:rFonts w:hint="default" w:ascii="CMR8" w:hAnsi="CMR8" w:eastAsia="CMR8" w:cs="CMR8"/>
          <w:color w:val="000000"/>
          <w:kern w:val="0"/>
          <w:sz w:val="15"/>
          <w:szCs w:val="15"/>
          <w:lang w:val="en-US" w:eastAsia="zh-CN" w:bidi="ar"/>
        </w:rPr>
        <w:t xml:space="preserve"> 10(9): </w:t>
      </w:r>
      <w:r>
        <w:rPr>
          <w:rFonts w:hint="default" w:ascii="Times New Roman" w:hAnsi="Times New Roman" w:eastAsia="CMR8" w:cs="CMR8"/>
          <w:color w:val="000000"/>
          <w:kern w:val="0"/>
          <w:sz w:val="15"/>
          <w:szCs w:val="15"/>
          <w:lang w:val="en-US" w:eastAsia="zh-CN" w:bidi="ar"/>
        </w:rPr>
        <w:t>e</w:t>
      </w:r>
      <w:r>
        <w:rPr>
          <w:rFonts w:hint="default" w:ascii="CMR8" w:hAnsi="CMR8" w:eastAsia="CMR8" w:cs="CMR8"/>
          <w:color w:val="000000"/>
          <w:kern w:val="0"/>
          <w:sz w:val="15"/>
          <w:szCs w:val="15"/>
          <w:lang w:val="en-US" w:eastAsia="zh-CN" w:bidi="ar"/>
        </w:rPr>
        <w:t>0137424.</w:t>
      </w:r>
    </w:p>
  </w:endnote>
  <w:endnote w:id="42">
    <w:p>
      <w:pPr>
        <w:keepNext w:val="0"/>
        <w:keepLines w:val="0"/>
        <w:widowControl/>
        <w:suppressLineNumbers w:val="0"/>
        <w:jc w:val="left"/>
        <w:rPr>
          <w:rFonts w:hint="default"/>
        </w:rPr>
      </w:pPr>
      <w:r>
        <w:rPr>
          <w:rStyle w:val="7"/>
        </w:rPr>
        <w:endnoteRef/>
      </w:r>
      <w:r>
        <w:t xml:space="preserve"> </w:t>
      </w:r>
      <w:r>
        <w:rPr>
          <w:rFonts w:ascii="Times New Roman" w:hAnsi="Times New Roman" w:eastAsia="CMR8" w:cs="CMR8"/>
          <w:color w:val="000000"/>
          <w:kern w:val="0"/>
          <w:sz w:val="15"/>
          <w:szCs w:val="15"/>
          <w:lang w:val="en-US" w:eastAsia="zh-CN" w:bidi="ar"/>
        </w:rPr>
        <w:t>Milojevi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Accuracy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simple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initials</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based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methods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author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name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disam</w:t>
      </w:r>
      <w:r>
        <w:rPr>
          <w:rFonts w:hint="default" w:ascii="Times New Roman" w:hAnsi="Times New Roman" w:eastAsia="CMR8" w:cs="CMR8"/>
          <w:color w:val="000000"/>
          <w:kern w:val="0"/>
          <w:sz w:val="15"/>
          <w:szCs w:val="15"/>
          <w:lang w:val="en-US" w:eastAsia="zh-CN" w:bidi="ar"/>
        </w:rPr>
        <w:t>biguation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Informetr</w:t>
      </w:r>
      <w:r>
        <w:rPr>
          <w:rFonts w:hint="default" w:ascii="CMR8" w:hAnsi="CMR8" w:eastAsia="CMR8" w:cs="CMR8"/>
          <w:color w:val="000000"/>
          <w:kern w:val="0"/>
          <w:sz w:val="15"/>
          <w:szCs w:val="15"/>
          <w:lang w:val="en-US" w:eastAsia="zh-CN" w:bidi="ar"/>
        </w:rPr>
        <w:t xml:space="preserve"> 7(4): 767-773.</w:t>
      </w:r>
    </w:p>
  </w:endnote>
  <w:endnote w:id="43">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Kim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Diesner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w:t>
      </w:r>
      <w:r>
        <w:rPr>
          <w:rFonts w:ascii="CMR8" w:hAnsi="CMR8" w:eastAsia="CMR8" w:cs="CMR8"/>
          <w:color w:val="000000"/>
          <w:kern w:val="0"/>
          <w:sz w:val="15"/>
          <w:szCs w:val="15"/>
          <w:lang w:val="en-US" w:eastAsia="zh-CN" w:bidi="ar"/>
        </w:rPr>
        <w:t xml:space="preserve"> (2016) </w:t>
      </w:r>
      <w:r>
        <w:rPr>
          <w:rFonts w:ascii="Times New Roman" w:hAnsi="Times New Roman" w:eastAsia="CMR8" w:cs="CMR8"/>
          <w:color w:val="000000"/>
          <w:kern w:val="0"/>
          <w:sz w:val="15"/>
          <w:szCs w:val="15"/>
          <w:lang w:val="en-US" w:eastAsia="zh-CN" w:bidi="ar"/>
        </w:rPr>
        <w:t>Distortive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effffects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initial</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based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name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disambiguation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on</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measurements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large</w:t>
      </w:r>
      <w:r>
        <w:rPr>
          <w:rFonts w:hint="default" w:ascii="CMR8" w:hAnsi="CMR8" w:eastAsia="CMR8" w:cs="CMR8"/>
          <w:color w:val="000000"/>
          <w:kern w:val="0"/>
          <w:sz w:val="15"/>
          <w:szCs w:val="15"/>
          <w:lang w:val="en-US" w:eastAsia="zh-CN" w:bidi="ar"/>
        </w:rPr>
        <w:t>-</w:t>
      </w:r>
      <w:r>
        <w:rPr>
          <w:rFonts w:hint="default" w:ascii="Times New Roman" w:hAnsi="Times New Roman" w:eastAsia="CMR8" w:cs="CMR8"/>
          <w:color w:val="000000"/>
          <w:kern w:val="0"/>
          <w:sz w:val="15"/>
          <w:szCs w:val="15"/>
          <w:lang w:val="en-US" w:eastAsia="zh-CN" w:bidi="ar"/>
        </w:rPr>
        <w:t>scale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67(6):1446- 1461. </w:t>
      </w:r>
    </w:p>
  </w:endnote>
  <w:endnote w:id="44">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Milojevi</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(2010) </w:t>
      </w:r>
      <w:r>
        <w:rPr>
          <w:rFonts w:ascii="Times New Roman" w:hAnsi="Times New Roman" w:eastAsia="CMR8" w:cs="CMR8"/>
          <w:color w:val="000000"/>
          <w:kern w:val="0"/>
          <w:sz w:val="15"/>
          <w:szCs w:val="15"/>
          <w:lang w:val="en-US" w:eastAsia="zh-CN" w:bidi="ar"/>
        </w:rPr>
        <w:t>Modes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Collaboration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Modern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Science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Beyond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Power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Laws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Preferential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Attachment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61(7): 1410-1423. </w:t>
      </w:r>
    </w:p>
  </w:endnote>
  <w:endnote w:id="45">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Ouyang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Dong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DY</w:t>
      </w:r>
      <w:r>
        <w:rPr>
          <w:rFonts w:ascii="CMR8" w:hAnsi="CMR8" w:eastAsia="CMR8" w:cs="CMR8"/>
          <w:color w:val="000000"/>
          <w:kern w:val="0"/>
          <w:sz w:val="15"/>
          <w:szCs w:val="15"/>
          <w:lang w:val="en-US" w:eastAsia="zh-CN" w:bidi="ar"/>
        </w:rPr>
        <w:t xml:space="preserve"> (2018) </w:t>
      </w:r>
      <w:r>
        <w:rPr>
          <w:rFonts w:ascii="Times New Roman" w:hAnsi="Times New Roman" w:eastAsia="CMR8" w:cs="CMR8"/>
          <w:color w:val="000000"/>
          <w:kern w:val="0"/>
          <w:sz w:val="15"/>
          <w:szCs w:val="15"/>
          <w:lang w:val="en-US" w:eastAsia="zh-CN" w:bidi="ar"/>
        </w:rPr>
        <w:t>Modelling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transition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phenomena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networks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69(2): 305-317. </w:t>
      </w:r>
    </w:p>
  </w:endnote>
  <w:endnote w:id="46">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Consul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Jain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GC</w:t>
      </w:r>
      <w:r>
        <w:rPr>
          <w:rFonts w:ascii="CMR8" w:hAnsi="CMR8" w:eastAsia="CMR8" w:cs="CMR8"/>
          <w:color w:val="000000"/>
          <w:kern w:val="0"/>
          <w:sz w:val="15"/>
          <w:szCs w:val="15"/>
          <w:lang w:val="en-US" w:eastAsia="zh-CN" w:bidi="ar"/>
        </w:rPr>
        <w:t xml:space="preserve"> (1973)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generalization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Poisson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distribution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Technometrics</w:t>
      </w:r>
      <w:r>
        <w:rPr>
          <w:rFonts w:ascii="CMR8" w:hAnsi="CMR8" w:eastAsia="CMR8" w:cs="CMR8"/>
          <w:color w:val="000000"/>
          <w:kern w:val="0"/>
          <w:sz w:val="15"/>
          <w:szCs w:val="15"/>
          <w:lang w:val="en-US" w:eastAsia="zh-CN" w:bidi="ar"/>
        </w:rPr>
        <w:t xml:space="preserve"> </w:t>
      </w:r>
      <w:r>
        <w:rPr>
          <w:rFonts w:hint="default" w:ascii="CMR8" w:hAnsi="CMR8" w:eastAsia="CMR8" w:cs="CMR8"/>
          <w:color w:val="000000"/>
          <w:kern w:val="0"/>
          <w:sz w:val="15"/>
          <w:szCs w:val="15"/>
          <w:lang w:val="en-US" w:eastAsia="zh-CN" w:bidi="ar"/>
        </w:rPr>
        <w:t>15(4): 791-799.</w:t>
      </w:r>
    </w:p>
  </w:endnote>
  <w:endnote w:id="47">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Xie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ZL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Li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JP</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Yi</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DY</w:t>
      </w:r>
      <w:r>
        <w:rPr>
          <w:rFonts w:ascii="CMR8" w:hAnsi="CMR8" w:eastAsia="CMR8" w:cs="CMR8"/>
          <w:color w:val="000000"/>
          <w:kern w:val="0"/>
          <w:sz w:val="15"/>
          <w:szCs w:val="15"/>
          <w:lang w:val="en-US" w:eastAsia="zh-CN" w:bidi="ar"/>
        </w:rPr>
        <w:t xml:space="preserve"> (2017) </w:t>
      </w:r>
      <w:r>
        <w:rPr>
          <w:rFonts w:ascii="Times New Roman" w:hAnsi="Times New Roman" w:eastAsia="CMR8" w:cs="CMR8"/>
          <w:color w:val="000000"/>
          <w:kern w:val="0"/>
          <w:sz w:val="15"/>
          <w:szCs w:val="15"/>
          <w:lang w:val="en-US" w:eastAsia="zh-CN" w:bidi="ar"/>
        </w:rPr>
        <w:t>Modeling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coevolution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citations</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coauthorship</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scientifific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papers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Scientometrics</w:t>
      </w:r>
      <w:r>
        <w:rPr>
          <w:rFonts w:hint="default" w:ascii="CMR8" w:hAnsi="CMR8" w:eastAsia="CMR8" w:cs="CMR8"/>
          <w:color w:val="000000"/>
          <w:kern w:val="0"/>
          <w:sz w:val="15"/>
          <w:szCs w:val="15"/>
          <w:lang w:val="en-US" w:eastAsia="zh-CN" w:bidi="ar"/>
        </w:rPr>
        <w:t xml:space="preserve"> 112, 483-507. </w:t>
      </w:r>
    </w:p>
  </w:endnote>
  <w:endnote w:id="48">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Levitt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JM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Thelwall</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Oppenheim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(2011) </w:t>
      </w:r>
      <w:r>
        <w:rPr>
          <w:rFonts w:ascii="Times New Roman" w:hAnsi="Times New Roman" w:eastAsia="CMR8" w:cs="CMR8"/>
          <w:color w:val="000000"/>
          <w:kern w:val="0"/>
          <w:sz w:val="15"/>
          <w:szCs w:val="15"/>
          <w:lang w:val="en-US" w:eastAsia="zh-CN" w:bidi="ar"/>
        </w:rPr>
        <w:t>Variations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between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subjects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extent</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to</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which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social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have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become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more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62(6), 1118-1129.</w:t>
      </w:r>
    </w:p>
  </w:endnote>
  <w:endnote w:id="49">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Hey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Tansley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Tolle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KM</w:t>
      </w:r>
      <w:r>
        <w:rPr>
          <w:rFonts w:ascii="CMR8" w:hAnsi="CMR8" w:eastAsia="CMR8" w:cs="CMR8"/>
          <w:color w:val="000000"/>
          <w:kern w:val="0"/>
          <w:sz w:val="15"/>
          <w:szCs w:val="15"/>
          <w:lang w:val="en-US" w:eastAsia="zh-CN" w:bidi="ar"/>
        </w:rPr>
        <w:t xml:space="preserve"> (2009) </w:t>
      </w:r>
      <w:r>
        <w:rPr>
          <w:rFonts w:ascii="Times New Roman" w:hAnsi="Times New Roman" w:eastAsia="CMR8" w:cs="CMR8"/>
          <w:color w:val="000000"/>
          <w:kern w:val="0"/>
          <w:sz w:val="15"/>
          <w:szCs w:val="15"/>
          <w:lang w:val="en-US" w:eastAsia="zh-CN" w:bidi="ar"/>
        </w:rPr>
        <w:t>The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fourth</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paradigm</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data</w:t>
      </w:r>
      <w:r>
        <w:rPr>
          <w:rFonts w:ascii="CMR8" w:hAnsi="CMR8" w:eastAsia="CMR8" w:cs="CMR8"/>
          <w:color w:val="000000"/>
          <w:kern w:val="0"/>
          <w:sz w:val="15"/>
          <w:szCs w:val="15"/>
          <w:lang w:val="en-US" w:eastAsia="zh-CN" w:bidi="ar"/>
        </w:rPr>
        <w:t>-</w:t>
      </w:r>
      <w:r>
        <w:rPr>
          <w:rFonts w:ascii="Times New Roman" w:hAnsi="Times New Roman" w:eastAsia="CMR8" w:cs="CMR8"/>
          <w:color w:val="000000"/>
          <w:kern w:val="0"/>
          <w:sz w:val="15"/>
          <w:szCs w:val="15"/>
          <w:lang w:val="en-US" w:eastAsia="zh-CN" w:bidi="ar"/>
        </w:rPr>
        <w:t>intensive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scientifific</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dis</w:t>
      </w:r>
      <w:r>
        <w:rPr>
          <w:rFonts w:hint="default" w:ascii="Times New Roman" w:hAnsi="Times New Roman" w:eastAsia="CMR8" w:cs="CMR8"/>
          <w:color w:val="000000"/>
          <w:kern w:val="0"/>
          <w:sz w:val="15"/>
          <w:szCs w:val="15"/>
          <w:lang w:val="en-US" w:eastAsia="zh-CN" w:bidi="ar"/>
        </w:rPr>
        <w:t>covery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Microsoft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research</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Redmond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Washington</w:t>
      </w:r>
      <w:r>
        <w:rPr>
          <w:rFonts w:hint="default" w:ascii="CMR8" w:hAnsi="CMR8" w:eastAsia="CMR8" w:cs="CMR8"/>
          <w:color w:val="000000"/>
          <w:kern w:val="0"/>
          <w:sz w:val="15"/>
          <w:szCs w:val="15"/>
          <w:lang w:val="en-US" w:eastAsia="zh-CN" w:bidi="ar"/>
        </w:rPr>
        <w:t>.</w:t>
      </w:r>
    </w:p>
  </w:endnote>
  <w:endnote w:id="50">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Haythornthwaite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w:t>
      </w:r>
      <w:r>
        <w:rPr>
          <w:rFonts w:ascii="CMR8" w:hAnsi="CMR8" w:eastAsia="CMR8" w:cs="CMR8"/>
          <w:color w:val="000000"/>
          <w:kern w:val="0"/>
          <w:sz w:val="15"/>
          <w:szCs w:val="15"/>
          <w:lang w:val="en-US" w:eastAsia="zh-CN" w:bidi="ar"/>
        </w:rPr>
        <w:t xml:space="preserve"> (2006). </w:t>
      </w:r>
      <w:r>
        <w:rPr>
          <w:rFonts w:ascii="Times New Roman" w:hAnsi="Times New Roman" w:eastAsia="CMR8" w:cs="CMR8"/>
          <w:color w:val="000000"/>
          <w:kern w:val="0"/>
          <w:sz w:val="15"/>
          <w:szCs w:val="15"/>
          <w:lang w:val="en-US" w:eastAsia="zh-CN" w:bidi="ar"/>
        </w:rPr>
        <w:t>Learning</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and</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knowledge</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networks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interdisciplinary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col</w:t>
      </w:r>
      <w:r>
        <w:rPr>
          <w:rFonts w:hint="default" w:ascii="Times New Roman" w:hAnsi="Times New Roman" w:eastAsia="CMR8" w:cs="CMR8"/>
          <w:color w:val="000000"/>
          <w:kern w:val="0"/>
          <w:sz w:val="15"/>
          <w:szCs w:val="15"/>
          <w:lang w:val="en-US" w:eastAsia="zh-CN" w:bidi="ar"/>
        </w:rPr>
        <w:t>laborations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57(8), 1079-1092.</w:t>
      </w:r>
    </w:p>
  </w:endnote>
  <w:endnote w:id="51">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Grauwin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Beslon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G</w:t>
      </w:r>
      <w:r>
        <w:rPr>
          <w:rFonts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Eric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Fleury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Franceschelli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Robardet</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Rouquier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JB</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Jensen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P</w:t>
      </w:r>
      <w:r>
        <w:rPr>
          <w:rFonts w:hint="default" w:ascii="CMR8" w:hAnsi="CMR8" w:eastAsia="CMR8" w:cs="CMR8"/>
          <w:color w:val="000000"/>
          <w:kern w:val="0"/>
          <w:sz w:val="15"/>
          <w:szCs w:val="15"/>
          <w:lang w:val="en-US" w:eastAsia="zh-CN" w:bidi="ar"/>
        </w:rPr>
        <w:t xml:space="preserve"> (2012) </w:t>
      </w:r>
      <w:r>
        <w:rPr>
          <w:rFonts w:hint="default" w:ascii="Times New Roman" w:hAnsi="Times New Roman" w:eastAsia="CMR8" w:cs="CMR8"/>
          <w:color w:val="000000"/>
          <w:kern w:val="0"/>
          <w:sz w:val="15"/>
          <w:szCs w:val="15"/>
          <w:lang w:val="en-US" w:eastAsia="zh-CN" w:bidi="ar"/>
        </w:rPr>
        <w:t>Complex</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systems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science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dreams</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of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universality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interdisciplinarity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reality</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J</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Assoc</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Inf</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Sci</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Technol</w:t>
      </w:r>
      <w:r>
        <w:rPr>
          <w:rFonts w:hint="default" w:ascii="CMR8" w:hAnsi="CMR8" w:eastAsia="CMR8" w:cs="CMR8"/>
          <w:color w:val="000000"/>
          <w:kern w:val="0"/>
          <w:sz w:val="15"/>
          <w:szCs w:val="15"/>
          <w:lang w:val="en-US" w:eastAsia="zh-CN" w:bidi="ar"/>
        </w:rPr>
        <w:t xml:space="preserve"> 63(7), 1327-1338.</w:t>
      </w:r>
    </w:p>
  </w:endnote>
  <w:endnote w:id="52">
    <w:p>
      <w:pPr>
        <w:keepNext w:val="0"/>
        <w:keepLines w:val="0"/>
        <w:widowControl/>
        <w:suppressLineNumbers w:val="0"/>
        <w:jc w:val="left"/>
      </w:pPr>
      <w:r>
        <w:rPr>
          <w:rStyle w:val="7"/>
        </w:rPr>
        <w:endnoteRef/>
      </w:r>
      <w:r>
        <w:t xml:space="preserve"> </w:t>
      </w:r>
      <w:r>
        <w:rPr>
          <w:rFonts w:ascii="Times New Roman" w:hAnsi="Times New Roman" w:eastAsia="CMR8" w:cs="CMR8"/>
          <w:color w:val="000000"/>
          <w:kern w:val="0"/>
          <w:sz w:val="15"/>
          <w:szCs w:val="15"/>
          <w:lang w:val="en-US" w:eastAsia="zh-CN" w:bidi="ar"/>
        </w:rPr>
        <w:t>Brier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S</w:t>
      </w:r>
      <w:r>
        <w:rPr>
          <w:rFonts w:ascii="CMR8" w:hAnsi="CMR8" w:eastAsia="CMR8" w:cs="CMR8"/>
          <w:color w:val="000000"/>
          <w:kern w:val="0"/>
          <w:sz w:val="15"/>
          <w:szCs w:val="15"/>
          <w:lang w:val="en-US" w:eastAsia="zh-CN" w:bidi="ar"/>
        </w:rPr>
        <w:t xml:space="preserve"> (2013) </w:t>
      </w:r>
      <w:r>
        <w:rPr>
          <w:rFonts w:ascii="Times New Roman" w:hAnsi="Times New Roman" w:eastAsia="CMR8" w:cs="CMR8"/>
          <w:color w:val="000000"/>
          <w:kern w:val="0"/>
          <w:sz w:val="15"/>
          <w:szCs w:val="15"/>
          <w:lang w:val="en-US" w:eastAsia="zh-CN" w:bidi="ar"/>
        </w:rPr>
        <w:t>Cybersemiotics</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a</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new</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foundation</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for</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transdisciplinary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theory</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of</w:t>
      </w:r>
      <w:r>
        <w:rPr>
          <w:rFonts w:ascii="CMR8" w:hAnsi="CMR8" w:eastAsia="CMR8" w:cs="CMR8"/>
          <w:color w:val="000000"/>
          <w:kern w:val="0"/>
          <w:sz w:val="15"/>
          <w:szCs w:val="15"/>
          <w:lang w:val="en-US" w:eastAsia="zh-CN" w:bidi="ar"/>
        </w:rPr>
        <w:t xml:space="preserve"> </w:t>
      </w:r>
      <w:r>
        <w:rPr>
          <w:rFonts w:ascii="Times New Roman" w:hAnsi="Times New Roman" w:eastAsia="CMR8" w:cs="CMR8"/>
          <w:color w:val="000000"/>
          <w:kern w:val="0"/>
          <w:sz w:val="15"/>
          <w:szCs w:val="15"/>
          <w:lang w:val="en-US" w:eastAsia="zh-CN" w:bidi="ar"/>
        </w:rPr>
        <w:t>infor</w:t>
      </w:r>
      <w:r>
        <w:rPr>
          <w:rFonts w:hint="default" w:ascii="Times New Roman" w:hAnsi="Times New Roman" w:eastAsia="CMR8" w:cs="CMR8"/>
          <w:color w:val="000000"/>
          <w:kern w:val="0"/>
          <w:sz w:val="15"/>
          <w:szCs w:val="15"/>
          <w:lang w:val="en-US" w:eastAsia="zh-CN" w:bidi="ar"/>
        </w:rPr>
        <w:t>mation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cognition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meaningful</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communication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the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interaction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between</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nature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and</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culture</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Integr</w:t>
      </w:r>
      <w:r>
        <w:rPr>
          <w:rFonts w:hint="default" w:ascii="CMR8" w:hAnsi="CMR8" w:eastAsia="CMR8" w:cs="CMR8"/>
          <w:color w:val="000000"/>
          <w:kern w:val="0"/>
          <w:sz w:val="15"/>
          <w:szCs w:val="15"/>
          <w:lang w:val="en-US" w:eastAsia="zh-CN" w:bidi="ar"/>
        </w:rPr>
        <w:t xml:space="preserve"> </w:t>
      </w:r>
      <w:r>
        <w:rPr>
          <w:rFonts w:hint="default" w:ascii="Times New Roman" w:hAnsi="Times New Roman" w:eastAsia="CMR8" w:cs="CMR8"/>
          <w:color w:val="000000"/>
          <w:kern w:val="0"/>
          <w:sz w:val="15"/>
          <w:szCs w:val="15"/>
          <w:lang w:val="en-US" w:eastAsia="zh-CN" w:bidi="ar"/>
        </w:rPr>
        <w:t>Rev</w:t>
      </w:r>
      <w:r>
        <w:rPr>
          <w:rFonts w:hint="default" w:ascii="CMR8" w:hAnsi="CMR8" w:eastAsia="CMR8" w:cs="CMR8"/>
          <w:color w:val="000000"/>
          <w:kern w:val="0"/>
          <w:sz w:val="15"/>
          <w:szCs w:val="15"/>
          <w:lang w:val="en-US" w:eastAsia="zh-CN" w:bidi="ar"/>
        </w:rPr>
        <w:t xml:space="preserve"> 9: 222-263.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w:panose1 w:val="00000500000000020000"/>
    <w:charset w:val="00"/>
    <w:family w:val="roman"/>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Helvetica">
    <w:panose1 w:val="00000000000000000000"/>
    <w:charset w:val="00"/>
    <w:family w:val="swiss"/>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CMR8">
    <w:altName w:val="苹方-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jc w:val="center"/>
    </w:pPr>
  </w:p>
  <w:p>
    <w:pPr>
      <w:pStyle w:val="3"/>
      <w:tabs>
        <w:tab w:val="left" w:pos="3300"/>
        <w:tab w:val="clear" w:pos="8306"/>
      </w:tabs>
      <w:spacing w:before="4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spacing w:before="48"/>
      <w:ind w:firstLine="360"/>
      <w:rPr>
        <w:rStyle w:val="8"/>
      </w:rPr>
    </w:pPr>
    <w:r>
      <w:rPr>
        <w:rStyle w:val="8"/>
      </w:rPr>
      <w:fldChar w:fldCharType="begin"/>
    </w:r>
    <w:r>
      <w:rPr>
        <w:rStyle w:val="8"/>
      </w:rPr>
      <w:instrText xml:space="preserve">PAGE  </w:instrText>
    </w:r>
    <w:r>
      <w:rPr>
        <w:rStyle w:val="8"/>
      </w:rPr>
      <w:fldChar w:fldCharType="end"/>
    </w:r>
  </w:p>
  <w:p>
    <w:pPr>
      <w:pStyle w:val="3"/>
      <w:spacing w:before="4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4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ascii="Times New Roman" w:hAnsi="Times New Roman"/>
                              <w:lang w:val="en-US" w:eastAsia="zh-CN"/>
                            </w:rPr>
                            <w:t>C</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Nk9CdMwIAAGMEAAAOAAAAZHJz&#10;L2Uyb0RvYy54bWytVM2O0zAQviPxDpbvNGlXLF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DSWGaVT89P3b6cev08+vBGcQqHFhhrgHh8jYvrUt2mY4DzhMvNvK6/QFIwI/&#10;5D1e5BVtJDxdmk6m0xwuDt+wAX72eN35EN8Jq0kyCupRv05WdtiE2IcOISmbsWupVFdDZUhT0Our&#10;1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DNk9CdMwIAAGMEAAAOAAAAAAAAAAEAIAAA&#10;ADUBAABkcnMvZTJvRG9jLnhtbFBLBQYAAAAABgAGAFkBAADaBQ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ascii="Times New Roman" w:hAnsi="Times New Roman"/>
                        <w:lang w:val="en-US" w:eastAsia="zh-CN"/>
                      </w:rPr>
                      <w:t>C</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spacing w:before="48"/>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before="48"/>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C2436"/>
    <w:multiLevelType w:val="singleLevel"/>
    <w:tmpl w:val="FECC2436"/>
    <w:lvl w:ilvl="0" w:tentative="0">
      <w:start w:val="1"/>
      <w:numFmt w:val="decimal"/>
      <w:suff w:val="nothing"/>
      <w:lvlText w:val="%1、"/>
      <w:lvlJc w:val="left"/>
    </w:lvl>
  </w:abstractNum>
  <w:abstractNum w:abstractNumId="1">
    <w:nsid w:val="000018BE"/>
    <w:multiLevelType w:val="singleLevel"/>
    <w:tmpl w:val="000018BE"/>
    <w:lvl w:ilvl="0" w:tentative="0">
      <w:start w:val="1"/>
      <w:numFmt w:val="decimal"/>
      <w:lvlText w:val="%1."/>
      <w:lvlJc w:val="left"/>
    </w:lvl>
  </w:abstractNum>
  <w:abstractNum w:abstractNumId="2">
    <w:nsid w:val="00006784"/>
    <w:multiLevelType w:val="singleLevel"/>
    <w:tmpl w:val="00006784"/>
    <w:lvl w:ilvl="0" w:tentative="0">
      <w:start w:val="26"/>
      <w:numFmt w:val="decimal"/>
      <w:lvlText w:val="%1."/>
      <w:lvlJc w:val="left"/>
    </w:lvl>
  </w:abstractNum>
  <w:abstractNum w:abstractNumId="3">
    <w:nsid w:val="76DBFAAE"/>
    <w:multiLevelType w:val="singleLevel"/>
    <w:tmpl w:val="76DBFAAE"/>
    <w:lvl w:ilvl="0" w:tentative="0">
      <w:start w:val="4"/>
      <w:numFmt w:val="decimal"/>
      <w:suff w:val="space"/>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documentProtection w:enforcement="0"/>
  <w:defaultTabStop w:val="720"/>
  <w:characterSpacingControl w:val="doNotCompress"/>
  <w:endnotePr>
    <w:endnote w:id="106"/>
    <w:endnote w:id="107"/>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FFB05CA"/>
    <w:rsid w:val="9B769194"/>
    <w:rsid w:val="FEEF43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endnote text"/>
    <w:basedOn w:val="1"/>
    <w:qFormat/>
    <w:uiPriority w:val="0"/>
    <w:pPr>
      <w:snapToGrid w:val="0"/>
      <w:jc w:val="left"/>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header"/>
    <w:basedOn w:val="1"/>
    <w:qFormat/>
    <w:uiPriority w:val="99"/>
    <w:pPr>
      <w:pBdr>
        <w:bottom w:val="single" w:color="auto" w:sz="6" w:space="1"/>
      </w:pBdr>
      <w:tabs>
        <w:tab w:val="center" w:pos="4153"/>
        <w:tab w:val="right" w:pos="8306"/>
      </w:tabs>
      <w:snapToGrid w:val="0"/>
      <w:jc w:val="center"/>
    </w:pPr>
    <w:rPr>
      <w:szCs w:val="18"/>
    </w:rPr>
  </w:style>
  <w:style w:type="character" w:styleId="7">
    <w:name w:val="endnote reference"/>
    <w:basedOn w:val="6"/>
    <w:qFormat/>
    <w:uiPriority w:val="0"/>
    <w:rPr>
      <w:vertAlign w:val="superscript"/>
    </w:rPr>
  </w:style>
  <w:style w:type="character" w:styleId="8">
    <w:name w:val="page number"/>
    <w:basedOn w:val="6"/>
    <w:qFormat/>
    <w:uiPriority w:val="0"/>
  </w:style>
  <w:style w:type="paragraph" w:customStyle="1" w:styleId="9">
    <w:name w:val="正文1"/>
    <w:qFormat/>
    <w:uiPriority w:val="0"/>
    <w:pPr>
      <w:spacing w:line="400" w:lineRule="atLeast"/>
      <w:ind w:firstLine="200" w:firstLineChars="200"/>
    </w:pPr>
    <w:rPr>
      <w:rFonts w:ascii="Times New Roman" w:hAnsi="Times New Roman" w:eastAsia="宋体" w:cs="宋体"/>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endnotes" Target="end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18804</Words>
  <Characters>59696</Characters>
  <Lines>1</Lines>
  <Paragraphs>1</Paragraphs>
  <TotalTime>0</TotalTime>
  <ScaleCrop>false</ScaleCrop>
  <LinksUpToDate>false</LinksUpToDate>
  <CharactersWithSpaces>67674</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2023-05-30T01:03:00Z</dcterms:created>
  <dc:creator>Windows User</dc:creator>
  <cp:lastModifiedBy>WPS_1604470737</cp:lastModifiedBy>
  <dcterms:modified xsi:type="dcterms:W3CDTF">2023-05-29T17:32:22Z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E73B777A0CEA46F9006E74647714F2D5_42</vt:lpwstr>
  </property>
</Properties>
</file>