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60" w:lineRule="exact"/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bidi="ar"/>
        </w:rPr>
        <w:t>附件2：</w:t>
      </w:r>
    </w:p>
    <w:p>
      <w:pPr>
        <w:snapToGrid w:val="0"/>
        <w:spacing w:line="560" w:lineRule="exact"/>
        <w:rPr>
          <w:rFonts w:ascii="Times New Roman" w:hAnsi="Times New Roman" w:eastAsia="仿宋" w:cs="Times New Roman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hint="eastAsia" w:ascii="Times New Roman" w:hAnsi="Times New Roman" w:eastAsia="仿宋" w:cs="Times New Roman"/>
          <w:b/>
          <w:bCs/>
          <w:color w:val="000000"/>
          <w:kern w:val="0"/>
          <w:sz w:val="32"/>
          <w:szCs w:val="32"/>
          <w:lang w:bidi="ar"/>
        </w:rPr>
        <w:t>天津大学本科毕业设计（论文）答辩前抽检意见修改说明书</w:t>
      </w:r>
    </w:p>
    <w:tbl>
      <w:tblPr>
        <w:tblStyle w:val="8"/>
        <w:tblW w:w="5305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2746"/>
        <w:gridCol w:w="1495"/>
        <w:gridCol w:w="31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9" w:hRule="atLeast"/>
          <w:jc w:val="center"/>
        </w:trPr>
        <w:tc>
          <w:tcPr>
            <w:tcW w:w="849" w:type="pct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w w:val="9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学院（部）</w:t>
            </w:r>
          </w:p>
        </w:tc>
        <w:tc>
          <w:tcPr>
            <w:tcW w:w="1535" w:type="pct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Hans"/>
              </w:rPr>
              <w:t>管理与经济学部</w:t>
            </w:r>
          </w:p>
        </w:tc>
        <w:tc>
          <w:tcPr>
            <w:tcW w:w="836" w:type="pc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</w:t>
            </w:r>
          </w:p>
        </w:tc>
        <w:tc>
          <w:tcPr>
            <w:tcW w:w="1780" w:type="pct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Hans"/>
              </w:rPr>
              <w:t>信息管理与信息系统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9" w:hRule="atLeast"/>
          <w:jc w:val="center"/>
        </w:trPr>
        <w:tc>
          <w:tcPr>
            <w:tcW w:w="849" w:type="pct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w w:val="9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学生姓名</w:t>
            </w:r>
          </w:p>
        </w:tc>
        <w:tc>
          <w:tcPr>
            <w:tcW w:w="153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Hans"/>
              </w:rPr>
              <w:t>蒋世华</w:t>
            </w:r>
          </w:p>
        </w:tc>
        <w:tc>
          <w:tcPr>
            <w:tcW w:w="836" w:type="pc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学生学号</w:t>
            </w:r>
          </w:p>
        </w:tc>
        <w:tc>
          <w:tcPr>
            <w:tcW w:w="1780" w:type="pct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</w:rPr>
            </w:pPr>
            <w:r>
              <w:rPr>
                <w:rFonts w:hint="default" w:ascii="宋体" w:hAnsi="宋体" w:eastAsia="宋体" w:cs="宋体"/>
                <w:sz w:val="24"/>
              </w:rPr>
              <w:t>3019209018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55" w:hRule="atLeast"/>
          <w:jc w:val="center"/>
        </w:trPr>
        <w:tc>
          <w:tcPr>
            <w:tcW w:w="849" w:type="pc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指导教师</w:t>
            </w:r>
          </w:p>
        </w:tc>
        <w:tc>
          <w:tcPr>
            <w:tcW w:w="153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Hans"/>
              </w:rPr>
              <w:t>王文俊</w:t>
            </w:r>
          </w:p>
        </w:tc>
        <w:tc>
          <w:tcPr>
            <w:tcW w:w="836" w:type="pc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评审专家数</w:t>
            </w:r>
          </w:p>
        </w:tc>
        <w:tc>
          <w:tcPr>
            <w:tcW w:w="1780" w:type="pc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60" w:hRule="atLeast"/>
          <w:jc w:val="center"/>
        </w:trPr>
        <w:tc>
          <w:tcPr>
            <w:tcW w:w="849" w:type="pc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课题名称</w:t>
            </w:r>
          </w:p>
        </w:tc>
        <w:tc>
          <w:tcPr>
            <w:tcW w:w="4151" w:type="pct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Hans"/>
              </w:rPr>
              <w:t>美国科学研究系统建模及合作模式挖掘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7710" w:hRule="atLeast"/>
          <w:jc w:val="center"/>
        </w:trPr>
        <w:tc>
          <w:tcPr>
            <w:tcW w:w="5000" w:type="pct"/>
            <w:gridSpan w:val="4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对评审专家意见逐条进行回答:(请详细注明论文修改的具体页、行，可另加附页)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评审专家一意见：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存在问题和修改意见：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1.全文格式和内容结构混乱，如：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（1）第1章绪论应该阐述研究背景/目的/意义/内容/方法。1.2和1.3应置于第2章。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（2）缺少国内外文献综述。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（3）第1.1和第2.2小节的三级标题过多，建议合并删减。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（4）论文节点分为科研人员，科研机构，科研项目，科研论文4种，但图 5-1 知识图谱可视化并未进行区分，且图片模糊，建议修改。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（5）论文没有标记页码。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（6）图4-2类图的第三部分应该是方法，而不是属性。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（7）第8章结论部分应总结知识图谱构建和复杂网络分析得到的结论。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2.研究结论无法支持论文题目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质询问题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（1）知识图谱自身具有推理的功能，可以分析合作模式和趋势，为何第6章使用复杂网络进行分析？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（2）请说明第7章与第5章的区别和联系，以及第7章存在的必要性；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（3）请说明SMW平台，知识图谱和复杂网络之间的关系？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【专家意见</w:t>
            </w:r>
            <w:r>
              <w:rPr>
                <w:rFonts w:ascii="宋体" w:hAnsi="宋体"/>
                <w:sz w:val="24"/>
              </w:rPr>
              <w:t>答复</w:t>
            </w:r>
            <w:r>
              <w:rPr>
                <w:rFonts w:hint="eastAsia" w:ascii="宋体" w:hAnsi="宋体"/>
                <w:sz w:val="24"/>
              </w:rPr>
              <w:t>】：</w:t>
            </w:r>
          </w:p>
          <w:p>
            <w:p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default" w:ascii="宋体" w:hAnsi="宋体"/>
                <w:sz w:val="24"/>
              </w:rPr>
              <w:t>1(1)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: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第</w:t>
            </w:r>
            <w:r>
              <w:rPr>
                <w:rFonts w:hint="default" w:ascii="宋体" w:hAnsi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章绪论部分改为研究背景、国内外研究现状、研究目标及方法、可行性分析</w:t>
            </w:r>
            <w:r>
              <w:rPr>
                <w:rFonts w:hint="default" w:ascii="宋体" w:hAnsi="宋体"/>
                <w:sz w:val="24"/>
                <w:lang w:eastAsia="zh-Hans"/>
              </w:rPr>
              <w:t>4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个小节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并把知识图谱的介绍部分移至第</w:t>
            </w:r>
            <w:r>
              <w:rPr>
                <w:rFonts w:hint="default" w:ascii="宋体" w:hAnsi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章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已在第</w:t>
            </w:r>
            <w:r>
              <w:rPr>
                <w:rFonts w:hint="default" w:ascii="宋体" w:hAnsi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章中添加国内外研究现状小节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合并了部分小节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例如</w:t>
            </w:r>
            <w:r>
              <w:rPr>
                <w:rFonts w:hint="default" w:ascii="宋体" w:hAnsi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图数据库小节中</w:t>
            </w:r>
            <w:r>
              <w:rPr>
                <w:rFonts w:hint="default" w:ascii="宋体" w:hAnsi="宋体"/>
                <w:sz w:val="24"/>
                <w:lang w:eastAsia="zh-Hans"/>
              </w:rPr>
              <w:t>图数据库技术的构建方法及核心技术、图数据库技术的应用场景及发展趋势。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添加了图</w:t>
            </w:r>
            <w:r>
              <w:rPr>
                <w:rFonts w:hint="default" w:ascii="宋体" w:hAnsi="宋体"/>
                <w:sz w:val="24"/>
                <w:lang w:eastAsia="zh-Hans"/>
              </w:rPr>
              <w:t>5-2、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图</w:t>
            </w:r>
            <w:r>
              <w:rPr>
                <w:rFonts w:hint="default" w:ascii="宋体" w:hAnsi="宋体"/>
                <w:sz w:val="24"/>
                <w:lang w:eastAsia="zh-Hans"/>
              </w:rPr>
              <w:t>5-3、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图</w:t>
            </w:r>
            <w:r>
              <w:rPr>
                <w:rFonts w:hint="default" w:ascii="宋体" w:hAnsi="宋体"/>
                <w:sz w:val="24"/>
                <w:lang w:eastAsia="zh-Hans"/>
              </w:rPr>
              <w:t>5-4，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可视化展示了</w:t>
            </w:r>
            <w:r>
              <w:rPr>
                <w:rFonts w:hint="default" w:ascii="宋体" w:hAnsi="宋体"/>
                <w:sz w:val="24"/>
                <w:lang w:eastAsia="zh-Hans"/>
              </w:rPr>
              <w:t>4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种节点及</w:t>
            </w:r>
            <w:r>
              <w:rPr>
                <w:rFonts w:hint="default" w:ascii="宋体" w:hAnsi="宋体"/>
                <w:sz w:val="24"/>
                <w:lang w:eastAsia="zh-Hans"/>
              </w:rPr>
              <w:t>3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种关系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论文每页下方含有当前论文的页码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UML类图中把属性移至第二部分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并在第三部分添加了方法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把原复杂网络中的</w:t>
            </w:r>
            <w:r>
              <w:rPr>
                <w:rFonts w:hint="default" w:ascii="宋体" w:hAnsi="宋体"/>
                <w:sz w:val="24"/>
                <w:lang w:eastAsia="zh-Hans"/>
              </w:rPr>
              <w:t>6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/>
                <w:sz w:val="24"/>
                <w:lang w:eastAsia="zh-Hans"/>
              </w:rPr>
              <w:t>4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小节指标分析得到的结论移到第</w:t>
            </w:r>
            <w:r>
              <w:rPr>
                <w:rFonts w:hint="default" w:ascii="宋体" w:hAnsi="宋体"/>
                <w:sz w:val="24"/>
                <w:lang w:eastAsia="zh-Hans"/>
              </w:rPr>
              <w:t>8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章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将复杂网络分析与SWM平台构建的结论合并为</w:t>
            </w:r>
            <w:r>
              <w:rPr>
                <w:rFonts w:hint="default" w:ascii="宋体" w:hAnsi="宋体"/>
                <w:sz w:val="24"/>
                <w:lang w:eastAsia="zh-Hans"/>
              </w:rPr>
              <w:t>8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小节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numPr>
                <w:numId w:val="0"/>
              </w:num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default" w:ascii="宋体" w:hAnsi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在修改后的</w:t>
            </w:r>
            <w:r>
              <w:rPr>
                <w:rFonts w:hint="default" w:ascii="宋体" w:hAnsi="宋体"/>
                <w:sz w:val="24"/>
                <w:lang w:eastAsia="zh-Hans"/>
              </w:rPr>
              <w:t>8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.</w:t>
            </w:r>
            <w:r>
              <w:rPr>
                <w:rFonts w:hint="default" w:ascii="宋体" w:hAnsi="宋体"/>
                <w:sz w:val="24"/>
                <w:lang w:eastAsia="zh-Hans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小节中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给出了美国学术网络的复杂网络分析的相关结论及SMW平台构建的意义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Neo4j和SWM平台构建的知识图谱步骤完成美国科学研究系统建模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而复杂网络分析则完成合作模式挖掘的部分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同时构建了SWM平台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用户可以利用该网页所构建的知识图谱探索更多潜在的性质和联系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rPr>
                <w:rFonts w:hint="eastAsia" w:ascii="宋体" w:hAnsi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质询问题</w:t>
            </w:r>
          </w:p>
          <w:p>
            <w:p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default" w:ascii="宋体" w:hAnsi="宋体"/>
                <w:sz w:val="24"/>
                <w:lang w:eastAsia="zh-Hans"/>
              </w:rPr>
              <w:t>(1)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知识图谱本身也是一种复杂网络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不管用复杂网络或是知识图谱方法分析都是殊途同归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用知识图谱分析网络也可以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复杂网络也可以做类似链路预测的任务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default" w:ascii="宋体" w:hAnsi="宋体"/>
                <w:sz w:val="24"/>
                <w:lang w:eastAsia="zh-Hans"/>
              </w:rPr>
              <w:t>(2)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第</w:t>
            </w:r>
            <w:r>
              <w:rPr>
                <w:rFonts w:hint="default" w:ascii="宋体" w:hAnsi="宋体"/>
                <w:sz w:val="24"/>
                <w:lang w:eastAsia="zh-Hans"/>
              </w:rPr>
              <w:t>5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章的节点</w:t>
            </w:r>
            <w:r>
              <w:rPr>
                <w:rFonts w:hint="default" w:ascii="宋体" w:hAnsi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节点特征及关系的构建是基于Python的后端实现连接Neo4j图数据库构建的知识图谱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第</w:t>
            </w:r>
            <w:r>
              <w:rPr>
                <w:rFonts w:hint="default" w:ascii="宋体" w:hAnsi="宋体"/>
                <w:sz w:val="24"/>
                <w:lang w:eastAsia="zh-Hans"/>
              </w:rPr>
              <w:t>7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章所使用的SWM平台是为了把知识图谱展示在前端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更便于用户使用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提高知识图谱的利用价值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rPr>
                <w:rFonts w:hint="default" w:ascii="宋体" w:hAnsi="宋体"/>
                <w:sz w:val="24"/>
                <w:lang w:eastAsia="zh-Hans"/>
              </w:rPr>
            </w:pPr>
            <w:r>
              <w:rPr>
                <w:rFonts w:hint="default" w:ascii="宋体" w:hAnsi="宋体"/>
                <w:sz w:val="24"/>
                <w:lang w:eastAsia="zh-Hans"/>
              </w:rPr>
              <w:t>(3)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答</w:t>
            </w:r>
            <w:r>
              <w:rPr>
                <w:rFonts w:hint="default" w:ascii="宋体" w:hAnsi="宋体"/>
                <w:sz w:val="24"/>
                <w:lang w:eastAsia="zh-Hans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SMW作为前端的平台展示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便于用户查询及使用知识图谱获取科研系统信息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知识图谱构建了四种本体间的网络联系并可视化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复杂网络属于图论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而知识图谱也是一种复杂网络</w:t>
            </w:r>
            <w:r>
              <w:rPr>
                <w:rFonts w:hint="default" w:ascii="宋体" w:hAnsi="宋体"/>
                <w:sz w:val="24"/>
                <w:lang w:eastAsia="zh-Hans"/>
              </w:rPr>
              <w:t>，复杂网络或图论的理论知识可以帮助人们理解知识图谱，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且在近年来已有相关文献做过类似研究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学生签字：</w:t>
            </w:r>
            <w:bookmarkStart w:id="0" w:name="_GoBack"/>
            <w:bookmarkEnd w:id="0"/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  </w:t>
            </w:r>
          </w:p>
          <w:p>
            <w:pPr>
              <w:ind w:firstLine="6720" w:firstLineChars="28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年    月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5000" w:type="pct"/>
            <w:gridSpan w:val="4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指导教师(对评阅人意见是否正确及学生修改情况作出具体说明)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5760" w:firstLineChars="24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指导教师签字：</w:t>
            </w:r>
          </w:p>
          <w:p>
            <w:pPr>
              <w:ind w:left="6943" w:leftChars="3306"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月   日</w:t>
            </w:r>
          </w:p>
        </w:tc>
      </w:tr>
    </w:tbl>
    <w:p>
      <w:pPr>
        <w:spacing w:before="156" w:beforeLines="50"/>
        <w:rPr>
          <w:rFonts w:ascii="仿宋_GB2312" w:hAnsi="Times New Roman" w:eastAsia="仿宋_GB2312" w:cs="宋体"/>
          <w:kern w:val="0"/>
          <w:sz w:val="24"/>
        </w:rPr>
      </w:pPr>
      <w:r>
        <w:rPr>
          <w:rFonts w:hint="eastAsia"/>
        </w:rPr>
        <w:t>注：可根据具体情况另加附页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EC114"/>
    <w:multiLevelType w:val="singleLevel"/>
    <w:tmpl w:val="5FFEC11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84DE3"/>
    <w:rsid w:val="0026095D"/>
    <w:rsid w:val="00351CC4"/>
    <w:rsid w:val="004424F8"/>
    <w:rsid w:val="004837F8"/>
    <w:rsid w:val="005A5DE4"/>
    <w:rsid w:val="005F1AFC"/>
    <w:rsid w:val="0074594A"/>
    <w:rsid w:val="00927778"/>
    <w:rsid w:val="00976928"/>
    <w:rsid w:val="00AB7143"/>
    <w:rsid w:val="00AF3A35"/>
    <w:rsid w:val="00C71B7C"/>
    <w:rsid w:val="00F60836"/>
    <w:rsid w:val="00FC213C"/>
    <w:rsid w:val="00FD7F81"/>
    <w:rsid w:val="05BF1420"/>
    <w:rsid w:val="07DD7B97"/>
    <w:rsid w:val="09EF2CAE"/>
    <w:rsid w:val="0A777C3F"/>
    <w:rsid w:val="10D759A4"/>
    <w:rsid w:val="286318F0"/>
    <w:rsid w:val="33B43045"/>
    <w:rsid w:val="367E47CF"/>
    <w:rsid w:val="381F7457"/>
    <w:rsid w:val="3DAF1960"/>
    <w:rsid w:val="495C209C"/>
    <w:rsid w:val="69BC3B8C"/>
    <w:rsid w:val="6BCE63F1"/>
    <w:rsid w:val="73431F3E"/>
    <w:rsid w:val="76784DE3"/>
    <w:rsid w:val="7CBB0455"/>
    <w:rsid w:val="EFDFE877"/>
    <w:rsid w:val="F9DB9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</w:style>
  <w:style w:type="paragraph" w:styleId="3">
    <w:name w:val="Body Text Indent 2"/>
    <w:basedOn w:val="1"/>
    <w:qFormat/>
    <w:uiPriority w:val="0"/>
    <w:pPr>
      <w:spacing w:line="400" w:lineRule="exact"/>
      <w:ind w:firstLine="480" w:firstLineChars="200"/>
    </w:pPr>
    <w:rPr>
      <w:sz w:val="24"/>
    </w:r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5"/>
    <w:qFormat/>
    <w:uiPriority w:val="0"/>
    <w:rPr>
      <w:b/>
      <w:bCs/>
    </w:rPr>
  </w:style>
  <w:style w:type="character" w:styleId="10">
    <w:name w:val="page number"/>
    <w:basedOn w:val="9"/>
    <w:semiHidden/>
    <w:qFormat/>
    <w:uiPriority w:val="0"/>
  </w:style>
  <w:style w:type="character" w:styleId="11">
    <w:name w:val="annotation reference"/>
    <w:basedOn w:val="9"/>
    <w:qFormat/>
    <w:uiPriority w:val="0"/>
    <w:rPr>
      <w:sz w:val="21"/>
      <w:szCs w:val="21"/>
    </w:rPr>
  </w:style>
  <w:style w:type="character" w:customStyle="1" w:styleId="12">
    <w:name w:val="页眉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批注框文本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文字 字符"/>
    <w:basedOn w:val="9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5">
    <w:name w:val="批注主题 字符"/>
    <w:basedOn w:val="14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53</Words>
  <Characters>307</Characters>
  <Lines>2</Lines>
  <Paragraphs>1</Paragraphs>
  <TotalTime>19</TotalTime>
  <ScaleCrop>false</ScaleCrop>
  <LinksUpToDate>false</LinksUpToDate>
  <CharactersWithSpaces>359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2021-05-24T22:46:00Z</dcterms:created>
  <dc:creator>菲菲</dc:creator>
  <cp:lastModifiedBy>WPS_1604470737</cp:lastModifiedBy>
  <cp:lastPrinted>2021-05-24T19:56:00Z</cp:lastPrinted>
  <dcterms:modified xsi:type="dcterms:W3CDTF">2023-06-10T16:37:51Z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1E0EB3AB0EB94F1D9C5A0B36CD6CF8F3</vt:lpwstr>
  </property>
</Properties>
</file>