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pacing w:line="240" w:lineRule="auto"/>
        <w:jc w:val="center"/>
        <w:textAlignment w:val="auto"/>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新冠疫情下互联网医疗的资源配置</w:t>
      </w:r>
      <w:r>
        <w:rPr>
          <w:rFonts w:hint="eastAsia" w:ascii="宋体" w:hAnsi="宋体" w:eastAsia="宋体" w:cs="宋体"/>
          <w:b/>
          <w:bCs w:val="0"/>
          <w:sz w:val="32"/>
          <w:szCs w:val="32"/>
          <w:lang w:val="en-US" w:eastAsia="zh-Hans"/>
        </w:rPr>
        <w:t>及</w:t>
      </w:r>
      <w:r>
        <w:rPr>
          <w:rFonts w:hint="eastAsia" w:ascii="宋体" w:hAnsi="宋体" w:eastAsia="宋体" w:cs="宋体"/>
          <w:b/>
          <w:bCs w:val="0"/>
          <w:sz w:val="32"/>
          <w:szCs w:val="32"/>
          <w:lang w:val="en-US" w:eastAsia="zh-CN"/>
        </w:rPr>
        <w:t>对分级诊疗的影响</w:t>
      </w:r>
      <w:bookmarkStart w:id="6" w:name="_GoBack"/>
      <w:bookmarkEnd w:id="6"/>
    </w:p>
    <w:p>
      <w:pPr>
        <w:keepNext w:val="0"/>
        <w:keepLines w:val="0"/>
        <w:pageBreakBefore w:val="0"/>
        <w:kinsoku/>
        <w:wordWrap/>
        <w:overflowPunct/>
        <w:topLinePunct w:val="0"/>
        <w:autoSpaceDE/>
        <w:autoSpaceDN/>
        <w:bidi w:val="0"/>
        <w:adjustRightInd/>
        <w:spacing w:line="240" w:lineRule="auto"/>
        <w:jc w:val="center"/>
        <w:textAlignment w:val="auto"/>
        <w:rPr>
          <w:rFonts w:hint="eastAsia" w:ascii="宋体" w:hAnsi="宋体" w:eastAsia="宋体" w:cs="宋体"/>
          <w:b w:val="0"/>
          <w:sz w:val="18"/>
          <w:szCs w:val="18"/>
          <w:lang w:val="en-US" w:eastAsia="zh-Hans"/>
        </w:rPr>
      </w:pPr>
      <w:r>
        <w:rPr>
          <w:rFonts w:hint="eastAsia" w:ascii="宋体" w:hAnsi="宋体" w:eastAsia="宋体" w:cs="宋体"/>
          <w:b w:val="0"/>
          <w:sz w:val="18"/>
          <w:szCs w:val="18"/>
          <w:lang w:val="en-US" w:eastAsia="zh-Hans"/>
        </w:rPr>
        <w:t>蒋世华</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郑经天</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齐淏仑</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熊绍琳</w:t>
      </w:r>
    </w:p>
    <w:p>
      <w:pPr>
        <w:keepNext w:val="0"/>
        <w:keepLines w:val="0"/>
        <w:widowControl/>
        <w:suppressLineNumbers w:val="0"/>
        <w:jc w:val="center"/>
        <w:rPr>
          <w:rFonts w:hint="default" w:ascii="宋体" w:hAnsi="宋体" w:eastAsia="宋体" w:cs="宋体"/>
          <w:b w:val="0"/>
          <w:sz w:val="18"/>
          <w:szCs w:val="18"/>
          <w:lang w:eastAsia="zh-Hans"/>
        </w:rPr>
      </w:pPr>
      <w:r>
        <w:rPr>
          <w:rFonts w:hint="eastAsia" w:ascii="宋体" w:hAnsi="宋体" w:eastAsia="宋体" w:cs="宋体"/>
          <w:b w:val="0"/>
          <w:sz w:val="18"/>
          <w:szCs w:val="18"/>
          <w:lang w:val="en-US" w:eastAsia="zh-Hans"/>
        </w:rPr>
        <w:t>天津大学</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 xml:space="preserve"> 300072</w:t>
      </w:r>
    </w:p>
    <w:p>
      <w:pPr>
        <w:keepNext w:val="0"/>
        <w:keepLines w:val="0"/>
        <w:widowControl/>
        <w:suppressLineNumbers w:val="0"/>
        <w:jc w:val="center"/>
        <w:rPr>
          <w:rFonts w:hint="default" w:ascii="宋体" w:hAnsi="宋体" w:eastAsia="宋体" w:cs="宋体"/>
          <w:b w:val="0"/>
          <w:sz w:val="18"/>
          <w:szCs w:val="18"/>
          <w:lang w:eastAsia="zh-Hans"/>
        </w:rPr>
      </w:pPr>
    </w:p>
    <w:p>
      <w:pPr>
        <w:keepNext w:val="0"/>
        <w:keepLines w:val="0"/>
        <w:widowControl/>
        <w:suppressLineNumbers w:val="0"/>
        <w:jc w:val="both"/>
        <w:rPr>
          <w:rFonts w:hint="default" w:ascii="宋体" w:hAnsi="宋体" w:eastAsia="宋体" w:cs="宋体"/>
          <w:b w:val="0"/>
          <w:sz w:val="18"/>
          <w:szCs w:val="18"/>
          <w:lang w:eastAsia="zh-Hans"/>
        </w:rPr>
      </w:pPr>
      <w:r>
        <w:rPr>
          <w:rStyle w:val="7"/>
          <w:rFonts w:hint="eastAsia" w:ascii="宋体" w:hAnsi="宋体" w:eastAsia="宋体" w:cs="宋体"/>
          <w:b/>
          <w:bCs/>
          <w:i w:val="0"/>
          <w:iCs w:val="0"/>
          <w:caps w:val="0"/>
          <w:color w:val="000000"/>
          <w:spacing w:val="0"/>
          <w:kern w:val="0"/>
          <w:sz w:val="18"/>
          <w:szCs w:val="18"/>
          <w:u w:val="none"/>
          <w:lang w:val="en-US" w:eastAsia="zh-CN" w:bidi="ar"/>
        </w:rPr>
        <w:t>[基金项目]</w:t>
      </w:r>
      <w:r>
        <w:rPr>
          <w:rFonts w:hint="eastAsia" w:ascii="宋体" w:hAnsi="宋体" w:eastAsia="宋体" w:cs="宋体"/>
          <w:b w:val="0"/>
          <w:sz w:val="18"/>
          <w:szCs w:val="18"/>
          <w:lang w:val="en-US" w:eastAsia="zh-Hans"/>
        </w:rPr>
        <w:t>基金</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国家自然科学基金</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202110056274</w:t>
      </w:r>
      <w:r>
        <w:rPr>
          <w:rFonts w:hint="default" w:ascii="宋体" w:hAnsi="宋体" w:eastAsia="宋体" w:cs="宋体"/>
          <w:b w:val="0"/>
          <w:sz w:val="18"/>
          <w:szCs w:val="18"/>
          <w:lang w:eastAsia="zh-Hans"/>
        </w:rPr>
        <w:t>）</w:t>
      </w:r>
    </w:p>
    <w:p>
      <w:pPr>
        <w:keepNext w:val="0"/>
        <w:keepLines w:val="0"/>
        <w:widowControl/>
        <w:suppressLineNumbers w:val="0"/>
        <w:jc w:val="left"/>
        <w:rPr>
          <w:rFonts w:hint="default" w:ascii="宋体" w:hAnsi="宋体" w:eastAsia="宋体" w:cs="宋体"/>
          <w:b w:val="0"/>
          <w:sz w:val="18"/>
          <w:szCs w:val="18"/>
          <w:lang w:eastAsia="zh-Hans"/>
        </w:rPr>
      </w:pPr>
      <w:r>
        <w:rPr>
          <w:rFonts w:hint="eastAsia" w:ascii="宋体" w:hAnsi="宋体" w:eastAsia="宋体" w:cs="宋体"/>
          <w:b/>
          <w:bCs/>
          <w:sz w:val="18"/>
          <w:szCs w:val="18"/>
          <w:lang w:val="en-US" w:eastAsia="zh-Hans"/>
        </w:rPr>
        <w:t>作者简介</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蒋世华</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男</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天津大学管理与经济学部</w:t>
      </w:r>
      <w:r>
        <w:rPr>
          <w:rFonts w:hint="default" w:ascii="宋体" w:hAnsi="宋体" w:eastAsia="宋体" w:cs="宋体"/>
          <w:b w:val="0"/>
          <w:sz w:val="18"/>
          <w:szCs w:val="18"/>
          <w:lang w:eastAsia="zh-Hans"/>
        </w:rPr>
        <w:t>，300072。</w:t>
      </w:r>
    </w:p>
    <w:p>
      <w:pPr>
        <w:keepNext w:val="0"/>
        <w:keepLines w:val="0"/>
        <w:widowControl/>
        <w:suppressLineNumbers w:val="0"/>
        <w:ind w:left="420" w:leftChars="0" w:firstLine="446" w:firstLineChars="251"/>
        <w:jc w:val="left"/>
        <w:rPr>
          <w:rFonts w:hint="default" w:ascii="宋体" w:hAnsi="宋体" w:eastAsia="宋体" w:cs="宋体"/>
          <w:b w:val="0"/>
          <w:sz w:val="18"/>
          <w:szCs w:val="18"/>
          <w:lang w:eastAsia="zh-Hans"/>
        </w:rPr>
      </w:pPr>
      <w:r>
        <w:rPr>
          <w:rFonts w:hint="eastAsia" w:ascii="宋体" w:hAnsi="宋体" w:eastAsia="宋体" w:cs="宋体"/>
          <w:b w:val="0"/>
          <w:sz w:val="18"/>
          <w:szCs w:val="18"/>
          <w:lang w:val="en-US" w:eastAsia="zh-Hans"/>
        </w:rPr>
        <w:t>郑经天</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男</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天津大学管理与经济学部</w:t>
      </w:r>
      <w:r>
        <w:rPr>
          <w:rFonts w:hint="default" w:ascii="宋体" w:hAnsi="宋体" w:eastAsia="宋体" w:cs="宋体"/>
          <w:b w:val="0"/>
          <w:sz w:val="18"/>
          <w:szCs w:val="18"/>
          <w:lang w:eastAsia="zh-Hans"/>
        </w:rPr>
        <w:t>，300072。</w:t>
      </w:r>
    </w:p>
    <w:p>
      <w:pPr>
        <w:keepNext w:val="0"/>
        <w:keepLines w:val="0"/>
        <w:widowControl/>
        <w:suppressLineNumbers w:val="0"/>
        <w:ind w:left="420" w:leftChars="0" w:firstLine="446" w:firstLineChars="251"/>
        <w:jc w:val="left"/>
        <w:rPr>
          <w:rFonts w:hint="default" w:ascii="宋体" w:hAnsi="宋体" w:eastAsia="宋体" w:cs="宋体"/>
          <w:b w:val="0"/>
          <w:sz w:val="18"/>
          <w:szCs w:val="18"/>
          <w:lang w:eastAsia="zh-Hans"/>
        </w:rPr>
      </w:pPr>
      <w:r>
        <w:rPr>
          <w:rFonts w:hint="eastAsia" w:ascii="宋体" w:hAnsi="宋体" w:eastAsia="宋体" w:cs="宋体"/>
          <w:b w:val="0"/>
          <w:sz w:val="18"/>
          <w:szCs w:val="18"/>
          <w:lang w:val="en-US" w:eastAsia="zh-Hans"/>
        </w:rPr>
        <w:t>齐淏仑</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男</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天津大学管理与经济学部</w:t>
      </w:r>
      <w:r>
        <w:rPr>
          <w:rFonts w:hint="default" w:ascii="宋体" w:hAnsi="宋体" w:eastAsia="宋体" w:cs="宋体"/>
          <w:b w:val="0"/>
          <w:sz w:val="18"/>
          <w:szCs w:val="18"/>
          <w:lang w:eastAsia="zh-Hans"/>
        </w:rPr>
        <w:t>，300072。</w:t>
      </w:r>
    </w:p>
    <w:p>
      <w:pPr>
        <w:keepNext w:val="0"/>
        <w:keepLines w:val="0"/>
        <w:widowControl/>
        <w:suppressLineNumbers w:val="0"/>
        <w:ind w:left="420" w:leftChars="0" w:firstLine="446" w:firstLineChars="251"/>
        <w:jc w:val="left"/>
        <w:rPr>
          <w:rFonts w:hint="default" w:ascii="宋体" w:hAnsi="宋体" w:eastAsia="宋体" w:cs="宋体"/>
          <w:b w:val="0"/>
          <w:sz w:val="18"/>
          <w:szCs w:val="18"/>
          <w:lang w:eastAsia="zh-Hans"/>
        </w:rPr>
      </w:pPr>
      <w:r>
        <w:rPr>
          <w:rFonts w:hint="eastAsia" w:ascii="宋体" w:hAnsi="宋体" w:eastAsia="宋体" w:cs="宋体"/>
          <w:b w:val="0"/>
          <w:sz w:val="18"/>
          <w:szCs w:val="18"/>
          <w:lang w:val="en-US" w:eastAsia="zh-Hans"/>
        </w:rPr>
        <w:t>熊绍琳</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女</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天津大学管理与经济学部</w:t>
      </w:r>
      <w:r>
        <w:rPr>
          <w:rFonts w:hint="default" w:ascii="宋体" w:hAnsi="宋体" w:eastAsia="宋体" w:cs="宋体"/>
          <w:b w:val="0"/>
          <w:sz w:val="18"/>
          <w:szCs w:val="18"/>
          <w:lang w:eastAsia="zh-Hans"/>
        </w:rPr>
        <w:t>，300072。</w:t>
      </w:r>
    </w:p>
    <w:p>
      <w:pPr>
        <w:keepNext w:val="0"/>
        <w:keepLines w:val="0"/>
        <w:widowControl/>
        <w:suppressLineNumbers w:val="0"/>
        <w:jc w:val="left"/>
        <w:rPr>
          <w:rFonts w:hint="default" w:ascii="宋体" w:hAnsi="宋体" w:eastAsia="宋体" w:cs="宋体"/>
          <w:b w:val="0"/>
          <w:sz w:val="18"/>
          <w:szCs w:val="18"/>
          <w:lang w:val="en-US" w:eastAsia="zh-Hans"/>
        </w:rPr>
      </w:pPr>
      <w:r>
        <w:rPr>
          <w:rFonts w:hint="eastAsia" w:ascii="宋体" w:hAnsi="宋体" w:eastAsia="宋体" w:cs="宋体"/>
          <w:b/>
          <w:bCs/>
          <w:sz w:val="18"/>
          <w:szCs w:val="18"/>
          <w:lang w:val="en-US" w:eastAsia="zh-Hans"/>
        </w:rPr>
        <w:t>第一作者</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蒋世华</w:t>
      </w:r>
      <w:r>
        <w:rPr>
          <w:rFonts w:hint="default" w:ascii="宋体" w:hAnsi="宋体" w:eastAsia="宋体" w:cs="宋体"/>
          <w:b w:val="0"/>
          <w:sz w:val="18"/>
          <w:szCs w:val="18"/>
          <w:lang w:eastAsia="zh-Hans"/>
        </w:rPr>
        <w:t>（1999-），</w:t>
      </w:r>
      <w:r>
        <w:rPr>
          <w:rFonts w:hint="eastAsia" w:ascii="宋体" w:hAnsi="宋体" w:eastAsia="宋体" w:cs="宋体"/>
          <w:b w:val="0"/>
          <w:sz w:val="18"/>
          <w:szCs w:val="18"/>
          <w:lang w:val="en-US" w:eastAsia="zh-Hans"/>
        </w:rPr>
        <w:t>男</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籍贯</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贵州省</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天津大学管理与经济学部</w:t>
      </w:r>
      <w:r>
        <w:rPr>
          <w:rFonts w:hint="default" w:ascii="宋体" w:hAnsi="宋体" w:eastAsia="宋体" w:cs="宋体"/>
          <w:b w:val="0"/>
          <w:sz w:val="18"/>
          <w:szCs w:val="18"/>
          <w:lang w:eastAsia="zh-Hans"/>
        </w:rPr>
        <w:t>2019</w:t>
      </w:r>
      <w:r>
        <w:rPr>
          <w:rFonts w:hint="eastAsia" w:ascii="宋体" w:hAnsi="宋体" w:eastAsia="宋体" w:cs="宋体"/>
          <w:b w:val="0"/>
          <w:sz w:val="18"/>
          <w:szCs w:val="18"/>
          <w:lang w:val="en-US" w:eastAsia="zh-Hans"/>
        </w:rPr>
        <w:t>级信息管理与信息系统专业在读本科生</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联系电话</w:t>
      </w:r>
      <w:r>
        <w:rPr>
          <w:rFonts w:hint="default" w:ascii="宋体" w:hAnsi="宋体" w:eastAsia="宋体" w:cs="宋体"/>
          <w:b w:val="0"/>
          <w:sz w:val="18"/>
          <w:szCs w:val="18"/>
          <w:lang w:eastAsia="zh-Hans"/>
        </w:rPr>
        <w:t>：13765561781，</w:t>
      </w:r>
      <w:r>
        <w:rPr>
          <w:rFonts w:hint="eastAsia" w:ascii="宋体" w:hAnsi="宋体" w:eastAsia="宋体" w:cs="宋体"/>
          <w:b w:val="0"/>
          <w:sz w:val="18"/>
          <w:szCs w:val="18"/>
          <w:lang w:val="en-US" w:eastAsia="zh-Hans"/>
        </w:rPr>
        <w:t>详细邮寄地址</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天津市南开区学府街道卫津路</w:t>
      </w:r>
      <w:r>
        <w:rPr>
          <w:rFonts w:hint="default" w:ascii="宋体" w:hAnsi="宋体" w:eastAsia="宋体" w:cs="宋体"/>
          <w:b w:val="0"/>
          <w:sz w:val="18"/>
          <w:szCs w:val="18"/>
          <w:lang w:eastAsia="zh-Hans"/>
        </w:rPr>
        <w:t>92</w:t>
      </w:r>
      <w:r>
        <w:rPr>
          <w:rFonts w:hint="eastAsia" w:ascii="宋体" w:hAnsi="宋体" w:eastAsia="宋体" w:cs="宋体"/>
          <w:b w:val="0"/>
          <w:sz w:val="18"/>
          <w:szCs w:val="18"/>
          <w:lang w:val="en-US" w:eastAsia="zh-Hans"/>
        </w:rPr>
        <w:t>号天津大学鹏翔公寓一斋</w:t>
      </w:r>
    </w:p>
    <w:p>
      <w:pPr>
        <w:keepNext w:val="0"/>
        <w:keepLines w:val="0"/>
        <w:pageBreakBefore w:val="0"/>
        <w:widowControl/>
        <w:suppressLineNumbers w:val="0"/>
        <w:kinsoku/>
        <w:wordWrap/>
        <w:overflowPunct/>
        <w:topLinePunct w:val="0"/>
        <w:autoSpaceDE/>
        <w:autoSpaceDN/>
        <w:bidi w:val="0"/>
        <w:adjustRightInd/>
        <w:spacing w:line="240" w:lineRule="auto"/>
        <w:ind w:firstLine="356" w:firstLineChars="200"/>
        <w:jc w:val="both"/>
        <w:textAlignment w:val="auto"/>
        <w:rPr>
          <w:rFonts w:hint="eastAsia" w:ascii="宋体" w:hAnsi="宋体" w:eastAsia="宋体" w:cs="宋体"/>
          <w:b w:val="0"/>
          <w:sz w:val="18"/>
          <w:szCs w:val="18"/>
          <w:lang w:val="en-US" w:eastAsia="zh-CN"/>
        </w:rPr>
      </w:pPr>
      <w:r>
        <w:rPr>
          <w:rFonts w:hint="eastAsia" w:ascii="宋体" w:hAnsi="宋体" w:eastAsia="宋体" w:cs="宋体"/>
          <w:b/>
          <w:bCs w:val="0"/>
          <w:sz w:val="18"/>
          <w:szCs w:val="18"/>
        </w:rPr>
        <w:t>摘要：</w:t>
      </w:r>
      <w:r>
        <w:rPr>
          <w:rFonts w:hint="eastAsia" w:ascii="宋体" w:hAnsi="宋体" w:eastAsia="宋体" w:cs="宋体"/>
          <w:b w:val="0"/>
          <w:bCs/>
          <w:sz w:val="18"/>
          <w:szCs w:val="18"/>
          <w:lang w:val="en-US" w:eastAsia="zh-Hans"/>
        </w:rPr>
        <w:t>分析目前“互联网</w:t>
      </w:r>
      <w:r>
        <w:rPr>
          <w:rFonts w:hint="default" w:ascii="宋体" w:hAnsi="宋体" w:eastAsia="宋体" w:cs="宋体"/>
          <w:b w:val="0"/>
          <w:bCs/>
          <w:sz w:val="18"/>
          <w:szCs w:val="18"/>
          <w:lang w:eastAsia="zh-Hans"/>
        </w:rPr>
        <w:t>+</w:t>
      </w:r>
      <w:r>
        <w:rPr>
          <w:rFonts w:hint="eastAsia" w:ascii="宋体" w:hAnsi="宋体" w:eastAsia="宋体" w:cs="宋体"/>
          <w:b w:val="0"/>
          <w:bCs/>
          <w:sz w:val="18"/>
          <w:szCs w:val="18"/>
          <w:lang w:val="en-US" w:eastAsia="zh-Hans"/>
        </w:rPr>
        <w:t>医疗”在资源配置及分级诊疗方面的影响</w:t>
      </w:r>
      <w:r>
        <w:rPr>
          <w:rFonts w:hint="eastAsia" w:ascii="宋体" w:hAnsi="宋体" w:eastAsia="宋体" w:cs="宋体"/>
          <w:b w:val="0"/>
          <w:sz w:val="18"/>
          <w:szCs w:val="18"/>
        </w:rPr>
        <w:t>。</w:t>
      </w:r>
      <w:r>
        <w:rPr>
          <w:rFonts w:hint="eastAsia" w:ascii="宋体" w:hAnsi="宋体" w:eastAsia="宋体" w:cs="宋体"/>
          <w:b w:val="0"/>
          <w:sz w:val="18"/>
          <w:szCs w:val="18"/>
          <w:lang w:val="en-US" w:eastAsia="zh-CN"/>
        </w:rPr>
        <w:t>本文在</w:t>
      </w:r>
      <w:r>
        <w:rPr>
          <w:rFonts w:hint="eastAsia" w:ascii="宋体" w:hAnsi="宋体" w:eastAsia="宋体" w:cs="宋体"/>
          <w:b w:val="0"/>
          <w:sz w:val="18"/>
          <w:szCs w:val="18"/>
          <w:lang w:val="en-US" w:eastAsia="zh-Hans"/>
        </w:rPr>
        <w:t>针对</w:t>
      </w:r>
      <w:r>
        <w:rPr>
          <w:rFonts w:hint="eastAsia" w:ascii="宋体" w:hAnsi="宋体" w:eastAsia="宋体" w:cs="宋体"/>
          <w:b w:val="0"/>
          <w:sz w:val="18"/>
          <w:szCs w:val="18"/>
          <w:lang w:val="en-US" w:eastAsia="zh-CN"/>
        </w:rPr>
        <w:t>线下医疗存在的城乡医疗资源服务差距大、病患就医</w:t>
      </w:r>
      <w:r>
        <w:rPr>
          <w:rFonts w:hint="eastAsia" w:ascii="宋体" w:hAnsi="宋体" w:eastAsia="宋体" w:cs="宋体"/>
          <w:b w:val="0"/>
          <w:sz w:val="18"/>
          <w:szCs w:val="18"/>
          <w:highlight w:val="none"/>
          <w:lang w:val="en-US" w:eastAsia="zh-CN"/>
        </w:rPr>
        <w:t>扎堆</w:t>
      </w:r>
      <w:r>
        <w:rPr>
          <w:rFonts w:hint="eastAsia" w:ascii="宋体" w:hAnsi="宋体" w:eastAsia="宋体" w:cs="宋体"/>
          <w:b w:val="0"/>
          <w:sz w:val="18"/>
          <w:szCs w:val="18"/>
          <w:lang w:val="en-US" w:eastAsia="zh-CN"/>
        </w:rPr>
        <w:t>和各科室医生分布不均等问题，利用</w:t>
      </w:r>
      <w:r>
        <w:rPr>
          <w:rFonts w:hint="default" w:ascii="Times New Roman Regular" w:hAnsi="Times New Roman Regular" w:eastAsia="宋体" w:cs="Times New Roman Regular"/>
          <w:b w:val="0"/>
          <w:sz w:val="18"/>
          <w:szCs w:val="18"/>
          <w:lang w:eastAsia="zh-CN"/>
        </w:rPr>
        <w:t>K</w:t>
      </w:r>
      <w:r>
        <w:rPr>
          <w:rFonts w:hint="default"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P</w:t>
      </w:r>
      <w:r>
        <w:rPr>
          <w:rFonts w:hint="default" w:ascii="Times New Roman Regular" w:hAnsi="Times New Roman Regular" w:eastAsia="宋体" w:cs="Times New Roman Regular"/>
          <w:b w:val="0"/>
          <w:i w:val="0"/>
          <w:sz w:val="18"/>
          <w:szCs w:val="18"/>
          <w:lang w:val="en-US" w:eastAsia="zh-Hans"/>
        </w:rPr>
        <w:t>rototypes</w:t>
      </w:r>
      <w:r>
        <w:rPr>
          <w:rFonts w:hint="eastAsia" w:ascii="宋体" w:hAnsi="宋体" w:eastAsia="宋体" w:cs="宋体"/>
          <w:b w:val="0"/>
          <w:sz w:val="18"/>
          <w:szCs w:val="18"/>
          <w:lang w:val="en-US" w:eastAsia="zh-CN"/>
        </w:rPr>
        <w:t>技术对</w:t>
      </w:r>
      <w:r>
        <w:rPr>
          <w:rFonts w:hint="eastAsia" w:ascii="宋体" w:hAnsi="宋体" w:eastAsia="宋体" w:cs="宋体"/>
          <w:b w:val="0"/>
          <w:sz w:val="18"/>
          <w:szCs w:val="18"/>
          <w:lang w:val="en-US" w:eastAsia="zh-Hans"/>
        </w:rPr>
        <w:t>“好大夫在线”平台获取的合计</w:t>
      </w:r>
      <w:r>
        <w:rPr>
          <w:rFonts w:hint="default" w:ascii="宋体" w:hAnsi="宋体" w:eastAsia="宋体" w:cs="宋体"/>
          <w:b w:val="0"/>
          <w:sz w:val="18"/>
          <w:szCs w:val="18"/>
          <w:lang w:eastAsia="zh-Hans"/>
        </w:rPr>
        <w:t>2952447</w:t>
      </w:r>
      <w:r>
        <w:rPr>
          <w:rFonts w:hint="eastAsia" w:ascii="宋体" w:hAnsi="宋体" w:eastAsia="宋体" w:cs="宋体"/>
          <w:b w:val="0"/>
          <w:sz w:val="18"/>
          <w:szCs w:val="18"/>
          <w:lang w:val="en-US" w:eastAsia="zh-Hans"/>
        </w:rPr>
        <w:t>条</w:t>
      </w:r>
      <w:r>
        <w:rPr>
          <w:rFonts w:hint="default" w:ascii="宋体" w:hAnsi="宋体" w:eastAsia="宋体" w:cs="宋体"/>
          <w:b w:val="0"/>
          <w:sz w:val="18"/>
          <w:szCs w:val="18"/>
          <w:lang w:eastAsia="zh-Hans"/>
        </w:rPr>
        <w:t>2019</w:t>
      </w:r>
      <w:r>
        <w:rPr>
          <w:rFonts w:hint="eastAsia" w:ascii="宋体" w:hAnsi="宋体" w:eastAsia="宋体" w:cs="宋体"/>
          <w:b w:val="0"/>
          <w:sz w:val="18"/>
          <w:szCs w:val="18"/>
          <w:lang w:val="en-US" w:eastAsia="zh-Hans"/>
        </w:rPr>
        <w:t>年</w:t>
      </w:r>
      <w:r>
        <w:rPr>
          <w:rFonts w:hint="default" w:ascii="宋体" w:hAnsi="宋体" w:eastAsia="宋体" w:cs="宋体"/>
          <w:b w:val="0"/>
          <w:sz w:val="18"/>
          <w:szCs w:val="18"/>
          <w:lang w:eastAsia="zh-Hans"/>
        </w:rPr>
        <w:t>、2020</w:t>
      </w:r>
      <w:r>
        <w:rPr>
          <w:rFonts w:hint="eastAsia" w:ascii="宋体" w:hAnsi="宋体" w:eastAsia="宋体" w:cs="宋体"/>
          <w:b w:val="0"/>
          <w:sz w:val="18"/>
          <w:szCs w:val="18"/>
          <w:lang w:val="en-US" w:eastAsia="zh-Hans"/>
        </w:rPr>
        <w:t>年医生及订单数据</w:t>
      </w:r>
      <w:r>
        <w:rPr>
          <w:rFonts w:hint="eastAsia" w:ascii="宋体" w:hAnsi="宋体" w:eastAsia="宋体" w:cs="宋体"/>
          <w:b w:val="0"/>
          <w:sz w:val="18"/>
          <w:szCs w:val="18"/>
          <w:lang w:val="en-US" w:eastAsia="zh-CN"/>
        </w:rPr>
        <w:t>进行医生画像聚类研究，分析</w:t>
      </w:r>
      <w:r>
        <w:rPr>
          <w:rFonts w:hint="eastAsia" w:ascii="宋体" w:hAnsi="宋体" w:eastAsia="宋体" w:cs="宋体"/>
          <w:b w:val="0"/>
          <w:sz w:val="18"/>
          <w:szCs w:val="18"/>
          <w:lang w:eastAsia="zh-CN"/>
        </w:rPr>
        <w:t>“互联网 + 医疗”</w:t>
      </w:r>
      <w:r>
        <w:rPr>
          <w:rFonts w:hint="eastAsia" w:ascii="宋体" w:hAnsi="宋体" w:eastAsia="宋体" w:cs="宋体"/>
          <w:b w:val="0"/>
          <w:sz w:val="18"/>
          <w:szCs w:val="18"/>
        </w:rPr>
        <w:t>服务</w:t>
      </w:r>
      <w:r>
        <w:rPr>
          <w:rFonts w:hint="eastAsia" w:ascii="宋体" w:hAnsi="宋体" w:eastAsia="宋体" w:cs="宋体"/>
          <w:b w:val="0"/>
          <w:sz w:val="18"/>
          <w:szCs w:val="18"/>
          <w:lang w:val="en-US" w:eastAsia="zh-CN"/>
        </w:rPr>
        <w:t>的现有医疗资源的资源配置问题和对分级诊疗制度实施的影响。</w:t>
      </w:r>
      <w:r>
        <w:rPr>
          <w:rFonts w:hint="eastAsia" w:ascii="宋体" w:hAnsi="宋体" w:eastAsia="宋体" w:cs="宋体"/>
          <w:b w:val="0"/>
          <w:sz w:val="18"/>
          <w:szCs w:val="18"/>
          <w:lang w:val="en-US" w:eastAsia="zh-Hans"/>
        </w:rPr>
        <w:t>通过</w:t>
      </w:r>
      <w:r>
        <w:rPr>
          <w:rFonts w:hint="default" w:ascii="宋体" w:hAnsi="宋体" w:eastAsia="宋体" w:cs="宋体"/>
          <w:b w:val="0"/>
          <w:sz w:val="18"/>
          <w:szCs w:val="18"/>
          <w:lang w:eastAsia="zh-Hans"/>
        </w:rPr>
        <w:t>K-Prototypes</w:t>
      </w:r>
      <w:r>
        <w:rPr>
          <w:rFonts w:hint="eastAsia" w:ascii="宋体" w:hAnsi="宋体" w:eastAsia="宋体" w:cs="宋体"/>
          <w:b w:val="0"/>
          <w:sz w:val="18"/>
          <w:szCs w:val="18"/>
          <w:lang w:val="en-US" w:eastAsia="zh-Hans"/>
        </w:rPr>
        <w:t>将医生分为</w:t>
      </w:r>
      <w:r>
        <w:rPr>
          <w:rFonts w:hint="default" w:ascii="宋体" w:hAnsi="宋体" w:eastAsia="宋体" w:cs="宋体"/>
          <w:b w:val="0"/>
          <w:sz w:val="18"/>
          <w:szCs w:val="18"/>
          <w:lang w:eastAsia="zh-Hans"/>
        </w:rPr>
        <w:t>8</w:t>
      </w:r>
      <w:r>
        <w:rPr>
          <w:rFonts w:hint="eastAsia" w:ascii="宋体" w:hAnsi="宋体" w:eastAsia="宋体" w:cs="宋体"/>
          <w:b w:val="0"/>
          <w:sz w:val="18"/>
          <w:szCs w:val="18"/>
          <w:lang w:val="en-US" w:eastAsia="zh-Hans"/>
        </w:rPr>
        <w:t>类</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CN"/>
        </w:rPr>
        <w:t>“互联网 + 医疗”的资源配置失衡程度较高，没有对现存的优质医疗资源过度集聚和部分地区医疗资源配置效率有待提高的问题进行改进，可能激化了线下医疗资源配置的问题</w:t>
      </w:r>
      <w:r>
        <w:rPr>
          <w:rFonts w:hint="default" w:ascii="宋体" w:hAnsi="宋体" w:eastAsia="宋体" w:cs="宋体"/>
          <w:b w:val="0"/>
          <w:sz w:val="18"/>
          <w:szCs w:val="18"/>
          <w:lang w:eastAsia="zh-CN"/>
        </w:rPr>
        <w:t>；</w:t>
      </w:r>
      <w:r>
        <w:rPr>
          <w:rFonts w:hint="eastAsia" w:ascii="宋体" w:hAnsi="宋体" w:eastAsia="宋体" w:cs="宋体"/>
          <w:b w:val="0"/>
          <w:sz w:val="18"/>
          <w:szCs w:val="18"/>
          <w:lang w:val="en-US" w:eastAsia="zh-CN"/>
        </w:rPr>
        <w:t>在一定程度上阻碍了我国医改政策中分级诊疗制度的实施，需要对“互联网 + 医疗”结构进行一定程度的改革和优化。</w:t>
      </w:r>
    </w:p>
    <w:p>
      <w:pPr>
        <w:keepNext w:val="0"/>
        <w:keepLines w:val="0"/>
        <w:pageBreakBefore w:val="0"/>
        <w:kinsoku/>
        <w:wordWrap/>
        <w:overflowPunct/>
        <w:topLinePunct w:val="0"/>
        <w:autoSpaceDE/>
        <w:autoSpaceDN/>
        <w:bidi w:val="0"/>
        <w:adjustRightInd/>
        <w:spacing w:line="240" w:lineRule="auto"/>
        <w:ind w:firstLine="360" w:firstLineChars="202"/>
        <w:textAlignment w:val="auto"/>
        <w:rPr>
          <w:rFonts w:hint="eastAsia" w:ascii="宋体" w:hAnsi="宋体" w:eastAsia="宋体" w:cs="宋体"/>
          <w:b w:val="0"/>
          <w:sz w:val="18"/>
          <w:szCs w:val="18"/>
          <w:lang w:val="en-US" w:eastAsia="zh-Hans"/>
        </w:rPr>
      </w:pPr>
      <w:r>
        <w:rPr>
          <w:rFonts w:hint="eastAsia" w:ascii="宋体" w:hAnsi="宋体" w:eastAsia="宋体" w:cs="宋体"/>
          <w:b/>
          <w:bCs w:val="0"/>
          <w:sz w:val="18"/>
          <w:szCs w:val="18"/>
        </w:rPr>
        <w:t>关键词：</w:t>
      </w:r>
      <w:r>
        <w:rPr>
          <w:rFonts w:hint="eastAsia" w:ascii="宋体" w:hAnsi="宋体" w:eastAsia="宋体" w:cs="宋体"/>
          <w:b w:val="0"/>
          <w:sz w:val="18"/>
          <w:szCs w:val="18"/>
          <w:lang w:eastAsia="zh-CN"/>
        </w:rPr>
        <w:t>“互联网 + 医疗”；</w:t>
      </w:r>
      <w:r>
        <w:rPr>
          <w:rFonts w:hint="eastAsia" w:ascii="宋体" w:hAnsi="宋体" w:eastAsia="宋体" w:cs="宋体"/>
          <w:b w:val="0"/>
          <w:sz w:val="18"/>
          <w:szCs w:val="18"/>
          <w:lang w:val="en-US" w:eastAsia="zh-CN"/>
        </w:rPr>
        <w:t>医生画像</w:t>
      </w:r>
      <w:r>
        <w:rPr>
          <w:rFonts w:hint="eastAsia" w:ascii="宋体" w:hAnsi="宋体" w:eastAsia="宋体" w:cs="宋体"/>
          <w:b w:val="0"/>
          <w:sz w:val="18"/>
          <w:szCs w:val="18"/>
          <w:lang w:eastAsia="zh-CN"/>
        </w:rPr>
        <w:t>；</w:t>
      </w:r>
      <w:r>
        <w:rPr>
          <w:rFonts w:hint="eastAsia" w:ascii="宋体" w:hAnsi="宋体" w:eastAsia="宋体" w:cs="宋体"/>
          <w:b w:val="0"/>
          <w:sz w:val="18"/>
          <w:szCs w:val="18"/>
          <w:lang w:val="en-US" w:eastAsia="zh-CN"/>
        </w:rPr>
        <w:t>医疗资源配置</w:t>
      </w:r>
      <w:r>
        <w:rPr>
          <w:rFonts w:hint="eastAsia" w:ascii="宋体" w:hAnsi="宋体" w:eastAsia="宋体" w:cs="宋体"/>
          <w:b w:val="0"/>
          <w:sz w:val="18"/>
          <w:szCs w:val="18"/>
          <w:lang w:eastAsia="zh-CN"/>
        </w:rPr>
        <w:t>；</w:t>
      </w:r>
      <w:r>
        <w:rPr>
          <w:rFonts w:hint="eastAsia" w:ascii="宋体" w:hAnsi="宋体" w:eastAsia="宋体" w:cs="宋体"/>
          <w:b w:val="0"/>
          <w:sz w:val="18"/>
          <w:szCs w:val="18"/>
          <w:lang w:val="en-US" w:eastAsia="zh-CN"/>
        </w:rPr>
        <w:t>分级诊疗</w:t>
      </w:r>
      <w:r>
        <w:rPr>
          <w:rFonts w:hint="eastAsia" w:ascii="宋体" w:hAnsi="宋体" w:eastAsia="宋体" w:cs="宋体"/>
          <w:b w:val="0"/>
          <w:sz w:val="18"/>
          <w:szCs w:val="18"/>
          <w:lang w:eastAsia="zh-CN"/>
        </w:rPr>
        <w:t>；</w:t>
      </w:r>
      <w:r>
        <w:rPr>
          <w:rFonts w:hint="default" w:ascii="Times New Roman Regular" w:hAnsi="Times New Roman Regular" w:eastAsia="宋体" w:cs="Times New Roman Regular"/>
          <w:b w:val="0"/>
          <w:sz w:val="18"/>
          <w:szCs w:val="18"/>
          <w:lang w:eastAsia="zh-CN"/>
        </w:rPr>
        <w:t>K</w:t>
      </w:r>
      <w:r>
        <w:rPr>
          <w:rFonts w:hint="default" w:ascii="Times New Roman Regular" w:hAnsi="Times New Roman Regular" w:eastAsia="宋体" w:cs="Times New Roman Regular"/>
          <w:b w:val="0"/>
          <w:sz w:val="18"/>
          <w:szCs w:val="18"/>
          <w:lang w:eastAsia="zh-Hans"/>
        </w:rPr>
        <w:t>-P</w:t>
      </w:r>
      <w:r>
        <w:rPr>
          <w:rFonts w:hint="default" w:ascii="Times New Roman Regular" w:hAnsi="Times New Roman Regular" w:eastAsia="宋体" w:cs="Times New Roman Regular"/>
          <w:b w:val="0"/>
          <w:i w:val="0"/>
          <w:sz w:val="18"/>
          <w:szCs w:val="18"/>
          <w:lang w:val="en-US" w:eastAsia="zh-Hans"/>
        </w:rPr>
        <w:t>rototype</w:t>
      </w:r>
      <w:r>
        <w:rPr>
          <w:rFonts w:hint="eastAsia" w:ascii="Times New Roman" w:hAnsi="Times New Roman" w:eastAsia="宋体" w:cs="宋体"/>
          <w:b w:val="0"/>
          <w:i w:val="0"/>
          <w:sz w:val="18"/>
          <w:szCs w:val="18"/>
          <w:lang w:val="en-US" w:eastAsia="zh-Hans"/>
        </w:rPr>
        <w:t>s</w:t>
      </w:r>
    </w:p>
    <w:p>
      <w:pPr>
        <w:keepNext w:val="0"/>
        <w:keepLines w:val="0"/>
        <w:pageBreakBefore w:val="0"/>
        <w:kinsoku/>
        <w:wordWrap/>
        <w:overflowPunct/>
        <w:topLinePunct w:val="0"/>
        <w:autoSpaceDE/>
        <w:autoSpaceDN/>
        <w:bidi w:val="0"/>
        <w:adjustRightInd/>
        <w:spacing w:line="240" w:lineRule="auto"/>
        <w:ind w:firstLine="480" w:firstLineChars="202"/>
        <w:textAlignment w:val="auto"/>
        <w:rPr>
          <w:rFonts w:hint="eastAsia" w:ascii="宋体" w:hAnsi="宋体" w:eastAsia="宋体" w:cs="宋体"/>
          <w:b w:val="0"/>
          <w:sz w:val="24"/>
          <w:szCs w:val="24"/>
        </w:rPr>
      </w:pPr>
    </w:p>
    <w:p>
      <w:pPr>
        <w:keepNext w:val="0"/>
        <w:keepLines w:val="0"/>
        <w:widowControl/>
        <w:suppressLineNumbers w:val="0"/>
        <w:jc w:val="left"/>
        <w:rPr>
          <w:rFonts w:hint="default" w:ascii="Times New Roman Regular" w:hAnsi="Times New Roman Regular" w:eastAsia="宋体" w:cs="Times New Roman Regular"/>
          <w:b/>
          <w:bCs/>
          <w:sz w:val="32"/>
          <w:szCs w:val="32"/>
        </w:rPr>
      </w:pP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val="en-US" w:eastAsia="zh-CN" w:bidi="ar"/>
        </w:rPr>
        <w:t>Resource allocation of Internet medical treatment and its impact on graded diagnosis and treatment</w:t>
      </w: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eastAsia="zh-CN" w:bidi="ar"/>
        </w:rPr>
        <w:t xml:space="preserve"> </w:t>
      </w: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val="en-US" w:eastAsia="zh-CN" w:bidi="ar"/>
        </w:rPr>
        <w:t xml:space="preserve">under COVID-19 </w:t>
      </w:r>
    </w:p>
    <w:p>
      <w:pPr>
        <w:keepNext w:val="0"/>
        <w:keepLines w:val="0"/>
        <w:pageBreakBefore w:val="0"/>
        <w:kinsoku/>
        <w:wordWrap/>
        <w:overflowPunct/>
        <w:topLinePunct w:val="0"/>
        <w:autoSpaceDE/>
        <w:autoSpaceDN/>
        <w:bidi w:val="0"/>
        <w:adjustRightInd/>
        <w:spacing w:line="240" w:lineRule="auto"/>
        <w:ind w:firstLine="359" w:firstLineChars="202"/>
        <w:jc w:val="center"/>
        <w:textAlignment w:val="auto"/>
        <w:rPr>
          <w:rFonts w:hint="eastAsia" w:ascii="Times New Roman Regular" w:hAnsi="Times New Roman Regular" w:eastAsia="宋体" w:cs="Times New Roman Regular"/>
          <w:b w:val="0"/>
          <w:sz w:val="18"/>
          <w:szCs w:val="18"/>
          <w:lang w:val="en-US" w:eastAsia="zh-Hans"/>
        </w:rPr>
      </w:pPr>
      <w:r>
        <w:rPr>
          <w:rFonts w:hint="eastAsia" w:ascii="Times New Roman Regular" w:hAnsi="Times New Roman Regular" w:eastAsia="宋体" w:cs="Times New Roman Regular"/>
          <w:b w:val="0"/>
          <w:sz w:val="18"/>
          <w:szCs w:val="18"/>
          <w:lang w:val="en-US" w:eastAsia="zh-Hans"/>
        </w:rPr>
        <w:t>Jiang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Shihua</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Zheng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Jingtian</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Qi</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Haolun</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Xiong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Shaolin</w:t>
      </w:r>
    </w:p>
    <w:p>
      <w:pPr>
        <w:keepNext w:val="0"/>
        <w:keepLines w:val="0"/>
        <w:pageBreakBefore w:val="0"/>
        <w:kinsoku/>
        <w:wordWrap/>
        <w:overflowPunct/>
        <w:topLinePunct w:val="0"/>
        <w:autoSpaceDE/>
        <w:autoSpaceDN/>
        <w:bidi w:val="0"/>
        <w:adjustRightInd/>
        <w:spacing w:line="240" w:lineRule="auto"/>
        <w:ind w:firstLine="359" w:firstLineChars="202"/>
        <w:jc w:val="center"/>
        <w:textAlignment w:val="auto"/>
        <w:rPr>
          <w:rFonts w:hint="default" w:ascii="Times New Roman Regular" w:hAnsi="Times New Roman Regular" w:eastAsia="宋体" w:cs="Times New Roman Regular"/>
          <w:b w:val="0"/>
          <w:sz w:val="18"/>
          <w:szCs w:val="18"/>
          <w:lang w:eastAsia="zh-Hans"/>
        </w:rPr>
      </w:pPr>
      <w:r>
        <w:rPr>
          <w:rFonts w:hint="eastAsia" w:ascii="Times New Roman Regular" w:hAnsi="Times New Roman Regular" w:eastAsia="宋体" w:cs="Times New Roman Regular"/>
          <w:b w:val="0"/>
          <w:sz w:val="18"/>
          <w:szCs w:val="18"/>
          <w:lang w:val="en-US" w:eastAsia="zh-Hans"/>
        </w:rPr>
        <w:t>School</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of</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Tianjin</w:t>
      </w:r>
      <w:r>
        <w:rPr>
          <w:rFonts w:hint="default" w:ascii="Times New Roman Regular" w:hAnsi="Times New Roman Regular" w:eastAsia="宋体" w:cs="Times New Roman Regular"/>
          <w:b w:val="0"/>
          <w:sz w:val="18"/>
          <w:szCs w:val="18"/>
          <w:lang w:eastAsia="zh-Hans"/>
        </w:rPr>
        <w:t>, Tianjin, 300072</w:t>
      </w:r>
    </w:p>
    <w:p>
      <w:pPr>
        <w:keepNext w:val="0"/>
        <w:keepLines w:val="0"/>
        <w:pageBreakBefore w:val="0"/>
        <w:kinsoku/>
        <w:wordWrap/>
        <w:overflowPunct/>
        <w:topLinePunct w:val="0"/>
        <w:autoSpaceDE/>
        <w:autoSpaceDN/>
        <w:bidi w:val="0"/>
        <w:adjustRightInd/>
        <w:spacing w:line="240" w:lineRule="auto"/>
        <w:ind w:firstLine="360" w:firstLineChars="202"/>
        <w:textAlignment w:val="auto"/>
        <w:rPr>
          <w:rFonts w:hint="default" w:ascii="Times New Roman Regular" w:hAnsi="Times New Roman Regular" w:eastAsia="宋体" w:cs="Times New Roman Regular"/>
          <w:b w:val="0"/>
          <w:sz w:val="18"/>
          <w:szCs w:val="18"/>
        </w:rPr>
      </w:pPr>
      <w:r>
        <w:rPr>
          <w:rFonts w:hint="default" w:ascii="Times New Roman Regular" w:hAnsi="Times New Roman Regular" w:eastAsia="宋体" w:cs="Times New Roman Regular"/>
          <w:b/>
          <w:bCs/>
          <w:sz w:val="18"/>
          <w:szCs w:val="18"/>
        </w:rPr>
        <w:t>Abstract</w:t>
      </w:r>
      <w:r>
        <w:rPr>
          <w:rFonts w:hint="default" w:ascii="Times New Roman Regular" w:hAnsi="Times New Roman Regular" w:eastAsia="宋体" w:cs="Times New Roman Regular"/>
          <w:b w:val="0"/>
          <w:sz w:val="18"/>
          <w:szCs w:val="18"/>
        </w:rPr>
        <w:t>: Objective: To analyze the influence of "Internet + medical treatment" on resource allocation and graded diagnosis and treatment. Methods: In view of the large gap in urban and rural medical resource services, the clustering of patients' medical treatment, and the unequal distribution of doctors in various departments, this paper used K-prototypes technology to carry out a clustering study of doctor portraits for the total 2,952,447 doctors and order data acquired from The "Good Doctor Online" platform in 2019 and 2020. This paper analyzes the allocation of existing medical resources of "Internet + medical service" and its impact on the implementation of hierarchical medical system. Results: Doctors were classified into 8 categories via K-prototypes. Conclusions: "Internet + Medical" has a high degree of imbalance in resource allocation. It does not improve the existing excessive concentration of high-quality medical resources and the efficiency of medical resource allocation in some regions, which may intensify the problem of offline medical resource allocation. To a certain extent, it has hindered the implementation of the hierarchical medical treatment system in China's medical reform policy, and the "Internet + medical" structure needs to be reformed and optimized to a certain extent.</w:t>
      </w:r>
    </w:p>
    <w:p>
      <w:pPr>
        <w:keepNext w:val="0"/>
        <w:keepLines w:val="0"/>
        <w:pageBreakBefore w:val="0"/>
        <w:kinsoku/>
        <w:wordWrap/>
        <w:overflowPunct/>
        <w:topLinePunct w:val="0"/>
        <w:autoSpaceDE/>
        <w:autoSpaceDN/>
        <w:bidi w:val="0"/>
        <w:adjustRightInd/>
        <w:spacing w:line="240" w:lineRule="auto"/>
        <w:ind w:firstLine="356" w:firstLineChars="200"/>
        <w:textAlignment w:val="auto"/>
        <w:rPr>
          <w:rFonts w:hint="default" w:ascii="Times New Roman Regular" w:hAnsi="Times New Roman Regular" w:eastAsia="宋体" w:cs="Times New Roman Regular"/>
          <w:b w:val="0"/>
          <w:i w:val="0"/>
          <w:sz w:val="18"/>
          <w:szCs w:val="18"/>
        </w:rPr>
      </w:pPr>
      <w:r>
        <w:rPr>
          <w:rFonts w:hint="default" w:ascii="Times New Roman Regular" w:hAnsi="Times New Roman Regular" w:eastAsia="宋体" w:cs="Times New Roman Regular"/>
          <w:b/>
          <w:bCs/>
          <w:i w:val="0"/>
          <w:sz w:val="18"/>
          <w:szCs w:val="18"/>
        </w:rPr>
        <w:t>Key words</w:t>
      </w:r>
      <w:r>
        <w:rPr>
          <w:rFonts w:hint="default" w:ascii="Times New Roman Regular" w:hAnsi="Times New Roman Regular" w:eastAsia="宋体" w:cs="Times New Roman Regular"/>
          <w:b w:val="0"/>
          <w:i w:val="0"/>
          <w:sz w:val="18"/>
          <w:szCs w:val="18"/>
        </w:rPr>
        <w:t>: "Internet and medical care"; user portrait; allocation of medical resources; graded diagnosis and treatment; K-Prototypes</w:t>
      </w:r>
    </w:p>
    <w:p>
      <w:pPr>
        <w:keepNext w:val="0"/>
        <w:keepLines w:val="0"/>
        <w:pageBreakBefore w:val="0"/>
        <w:kinsoku/>
        <w:wordWrap/>
        <w:overflowPunct/>
        <w:topLinePunct w:val="0"/>
        <w:autoSpaceDE/>
        <w:autoSpaceDN/>
        <w:bidi w:val="0"/>
        <w:adjustRightInd/>
        <w:spacing w:line="240" w:lineRule="auto"/>
        <w:ind w:firstLine="416" w:firstLineChars="200"/>
        <w:textAlignment w:val="auto"/>
        <w:rPr>
          <w:rFonts w:hint="default" w:ascii="Times New Roman Regular" w:hAnsi="Times New Roman Regular" w:eastAsia="宋体" w:cs="Times New Roman Regular"/>
          <w:b w:val="0"/>
          <w:i w:val="0"/>
          <w:sz w:val="21"/>
          <w:szCs w:val="21"/>
        </w:rPr>
      </w:pPr>
    </w:p>
    <w:p>
      <w:pPr>
        <w:keepNext w:val="0"/>
        <w:keepLines w:val="0"/>
        <w:pageBreakBefore w:val="0"/>
        <w:kinsoku/>
        <w:wordWrap/>
        <w:overflowPunct/>
        <w:topLinePunct w:val="0"/>
        <w:autoSpaceDE/>
        <w:autoSpaceDN/>
        <w:bidi w:val="0"/>
        <w:adjustRightInd/>
        <w:spacing w:line="240" w:lineRule="auto"/>
        <w:ind w:firstLine="416" w:firstLineChars="200"/>
        <w:textAlignment w:val="auto"/>
        <w:rPr>
          <w:rFonts w:hint="eastAsia" w:ascii="宋体" w:hAnsi="宋体" w:eastAsia="宋体" w:cs="宋体"/>
          <w:b w:val="0"/>
          <w:sz w:val="21"/>
          <w:szCs w:val="21"/>
          <w:lang w:val="en-US" w:eastAsia="zh-CN"/>
        </w:rPr>
      </w:pPr>
      <w:r>
        <w:rPr>
          <w:rFonts w:hint="eastAsia" w:ascii="Times New Roman" w:hAnsi="Times New Roman" w:eastAsia="宋体" w:cs="宋体"/>
          <w:b w:val="0"/>
          <w:i w:val="0"/>
          <w:sz w:val="21"/>
          <w:szCs w:val="21"/>
        </w:rPr>
        <w:t>201</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rPr>
        <w:t>年</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rPr>
        <w:t>月，国务院</w:t>
      </w:r>
      <w:r>
        <w:rPr>
          <w:rFonts w:hint="eastAsia" w:ascii="宋体" w:hAnsi="宋体" w:eastAsia="宋体" w:cs="宋体"/>
          <w:b w:val="0"/>
          <w:sz w:val="21"/>
          <w:szCs w:val="21"/>
          <w:lang w:val="en-US" w:eastAsia="zh-CN"/>
        </w:rPr>
        <w:t>发布了</w:t>
      </w:r>
      <w:r>
        <w:rPr>
          <w:rFonts w:hint="eastAsia" w:ascii="宋体" w:hAnsi="宋体" w:eastAsia="宋体" w:cs="宋体"/>
          <w:b w:val="0"/>
          <w:sz w:val="21"/>
          <w:szCs w:val="21"/>
        </w:rPr>
        <w:t>《关于积极推进互联网 + 行动的指导意见》，</w:t>
      </w:r>
      <w:r>
        <w:rPr>
          <w:rFonts w:hint="eastAsia" w:ascii="宋体" w:hAnsi="宋体" w:eastAsia="宋体" w:cs="宋体"/>
          <w:b w:val="0"/>
          <w:sz w:val="21"/>
          <w:szCs w:val="21"/>
          <w:lang w:val="en-US" w:eastAsia="zh-CN"/>
        </w:rPr>
        <w:t>要求各地方发展</w:t>
      </w:r>
      <w:r>
        <w:rPr>
          <w:rFonts w:hint="eastAsia" w:ascii="宋体" w:hAnsi="宋体" w:eastAsia="宋体" w:cs="宋体"/>
          <w:b w:val="0"/>
          <w:sz w:val="21"/>
          <w:szCs w:val="21"/>
        </w:rPr>
        <w:t>在线医疗卫生新模式，要求推动医疗信息跨地区</w:t>
      </w:r>
      <w:r>
        <w:rPr>
          <w:rFonts w:hint="eastAsia" w:ascii="宋体" w:hAnsi="宋体" w:eastAsia="宋体" w:cs="宋体"/>
          <w:b w:val="0"/>
          <w:sz w:val="21"/>
          <w:szCs w:val="21"/>
          <w:lang w:eastAsia="zh-CN"/>
        </w:rPr>
        <w:t>、</w:t>
      </w:r>
      <w:r>
        <w:rPr>
          <w:rFonts w:hint="eastAsia" w:ascii="宋体" w:hAnsi="宋体" w:eastAsia="宋体" w:cs="宋体"/>
          <w:b w:val="0"/>
          <w:sz w:val="21"/>
          <w:szCs w:val="21"/>
        </w:rPr>
        <w:t>跨机构</w:t>
      </w:r>
      <w:r>
        <w:rPr>
          <w:rFonts w:hint="eastAsia" w:ascii="宋体" w:hAnsi="宋体" w:eastAsia="宋体" w:cs="宋体"/>
          <w:b w:val="0"/>
          <w:sz w:val="21"/>
          <w:szCs w:val="21"/>
          <w:lang w:val="en-US" w:eastAsia="zh-CN"/>
        </w:rPr>
        <w:t>的</w:t>
      </w:r>
      <w:r>
        <w:rPr>
          <w:rFonts w:hint="eastAsia" w:ascii="宋体" w:hAnsi="宋体" w:eastAsia="宋体" w:cs="宋体"/>
          <w:b w:val="0"/>
          <w:sz w:val="21"/>
          <w:szCs w:val="21"/>
        </w:rPr>
        <w:t>互联互通，保障在线预约诊疗、诊断信息查询、医疗费用交付、药品供应的便捷可行，</w:t>
      </w:r>
      <w:r>
        <w:rPr>
          <w:rFonts w:hint="eastAsia" w:ascii="宋体" w:hAnsi="宋体" w:eastAsia="宋体" w:cs="宋体"/>
          <w:b w:val="0"/>
          <w:sz w:val="21"/>
          <w:szCs w:val="21"/>
          <w:lang w:val="en-US" w:eastAsia="zh-CN"/>
        </w:rPr>
        <w:t>促进</w:t>
      </w:r>
      <w:r>
        <w:rPr>
          <w:rFonts w:hint="eastAsia" w:ascii="宋体" w:hAnsi="宋体" w:eastAsia="宋体" w:cs="宋体"/>
          <w:b w:val="0"/>
          <w:sz w:val="21"/>
          <w:szCs w:val="21"/>
        </w:rPr>
        <w:t>智慧养老</w:t>
      </w:r>
      <w:r>
        <w:rPr>
          <w:rFonts w:hint="eastAsia" w:ascii="宋体" w:hAnsi="宋体" w:eastAsia="宋体" w:cs="宋体"/>
          <w:b w:val="0"/>
          <w:sz w:val="21"/>
          <w:szCs w:val="21"/>
          <w:lang w:val="en-US" w:eastAsia="zh-CN"/>
        </w:rPr>
        <w:t>服务的推广</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充分开发</w:t>
      </w:r>
      <w:r>
        <w:rPr>
          <w:rFonts w:hint="eastAsia" w:ascii="宋体" w:hAnsi="宋体" w:eastAsia="宋体" w:cs="宋体"/>
          <w:b w:val="0"/>
          <w:sz w:val="21"/>
          <w:szCs w:val="21"/>
        </w:rPr>
        <w:t>互联网</w:t>
      </w:r>
      <w:r>
        <w:rPr>
          <w:rFonts w:hint="eastAsia" w:ascii="宋体" w:hAnsi="宋体" w:eastAsia="宋体" w:cs="宋体"/>
          <w:b w:val="0"/>
          <w:sz w:val="21"/>
          <w:szCs w:val="21"/>
          <w:lang w:eastAsia="zh-CN"/>
        </w:rPr>
        <w:t>、</w:t>
      </w:r>
      <w:r>
        <w:rPr>
          <w:rFonts w:hint="eastAsia" w:ascii="宋体" w:hAnsi="宋体" w:eastAsia="宋体" w:cs="宋体"/>
          <w:b w:val="0"/>
          <w:sz w:val="21"/>
          <w:szCs w:val="21"/>
          <w:lang w:val="en-US" w:eastAsia="zh-CN"/>
        </w:rPr>
        <w:t>大数据等信息技术在分级诊疗</w:t>
      </w:r>
      <w:r>
        <w:rPr>
          <w:rFonts w:hint="eastAsia" w:ascii="宋体" w:hAnsi="宋体" w:eastAsia="宋体" w:cs="宋体"/>
          <w:b w:val="0"/>
          <w:sz w:val="21"/>
          <w:szCs w:val="21"/>
        </w:rPr>
        <w:t>的</w:t>
      </w:r>
      <w:r>
        <w:rPr>
          <w:rFonts w:hint="eastAsia" w:ascii="宋体" w:hAnsi="宋体" w:eastAsia="宋体" w:cs="宋体"/>
          <w:b w:val="0"/>
          <w:sz w:val="21"/>
          <w:szCs w:val="21"/>
          <w:lang w:val="en-US" w:eastAsia="zh-CN"/>
        </w:rPr>
        <w:t>潜力</w:t>
      </w:r>
      <w:r>
        <w:rPr>
          <w:rFonts w:hint="eastAsia" w:ascii="宋体" w:hAnsi="宋体" w:eastAsia="宋体" w:cs="宋体"/>
          <w:b w:val="0"/>
          <w:sz w:val="21"/>
          <w:szCs w:val="21"/>
        </w:rPr>
        <w:t>，这是从国家层面</w:t>
      </w:r>
      <w:r>
        <w:rPr>
          <w:rFonts w:hint="eastAsia" w:ascii="宋体" w:hAnsi="宋体" w:eastAsia="宋体" w:cs="宋体"/>
          <w:b w:val="0"/>
          <w:sz w:val="21"/>
          <w:szCs w:val="21"/>
          <w:lang w:val="en-US" w:eastAsia="zh-CN"/>
        </w:rPr>
        <w:t>第一</w:t>
      </w:r>
      <w:r>
        <w:rPr>
          <w:rFonts w:hint="eastAsia" w:ascii="宋体" w:hAnsi="宋体" w:eastAsia="宋体" w:cs="宋体"/>
          <w:b w:val="0"/>
          <w:sz w:val="21"/>
          <w:szCs w:val="21"/>
        </w:rPr>
        <w:t>次提出将互联网与医疗卫生行业结合，标志着传统医学诊疗路径的格局被打破。随后国家卫生健康委员会和国家中医药管理局在</w:t>
      </w:r>
      <w:r>
        <w:rPr>
          <w:rFonts w:hint="eastAsia" w:ascii="Times New Roman" w:hAnsi="Times New Roman" w:eastAsia="宋体" w:cs="宋体"/>
          <w:b w:val="0"/>
          <w:i w:val="0"/>
          <w:sz w:val="21"/>
          <w:szCs w:val="21"/>
        </w:rPr>
        <w:t>2018</w:t>
      </w:r>
      <w:r>
        <w:rPr>
          <w:rFonts w:hint="eastAsia" w:ascii="宋体" w:hAnsi="宋体" w:eastAsia="宋体" w:cs="宋体"/>
          <w:b w:val="0"/>
          <w:sz w:val="21"/>
          <w:szCs w:val="21"/>
        </w:rPr>
        <w:t xml:space="preserve"> 年制定了《互联网医院管理办法</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》《互联网诊疗管理办法</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》《远程医疗服务管理规范</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》三项政策，对</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机构的门槛准入、申请流程、人员和仪器配备、机构监管等作出了详尽的说明，</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进一步规范。</w:t>
      </w:r>
      <w:r>
        <w:rPr>
          <w:rFonts w:hint="eastAsia" w:ascii="Times New Roman" w:hAnsi="Times New Roman" w:eastAsia="宋体" w:cs="宋体"/>
          <w:b w:val="0"/>
          <w:i w:val="0"/>
          <w:sz w:val="21"/>
          <w:szCs w:val="21"/>
        </w:rPr>
        <w:t>2019</w:t>
      </w:r>
      <w:r>
        <w:rPr>
          <w:rFonts w:hint="eastAsia" w:ascii="宋体" w:hAnsi="宋体" w:eastAsia="宋体" w:cs="宋体"/>
          <w:b w:val="0"/>
          <w:sz w:val="21"/>
          <w:szCs w:val="21"/>
        </w:rPr>
        <w:t xml:space="preserve"> 年底新冠肺炎席卷世界多国，线下医疗的艰难性和风险性推动了</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继续发展，</w:t>
      </w:r>
      <w:r>
        <w:rPr>
          <w:rFonts w:hint="eastAsia" w:ascii="宋体" w:hAnsi="宋体" w:eastAsia="宋体" w:cs="宋体"/>
          <w:b w:val="0"/>
          <w:sz w:val="21"/>
          <w:szCs w:val="21"/>
          <w:lang w:val="en-US" w:eastAsia="zh-CN"/>
        </w:rPr>
        <w:t>线上</w:t>
      </w:r>
      <w:r>
        <w:rPr>
          <w:rFonts w:hint="eastAsia" w:ascii="宋体" w:hAnsi="宋体" w:eastAsia="宋体" w:cs="宋体"/>
          <w:b w:val="0"/>
          <w:sz w:val="21"/>
          <w:szCs w:val="21"/>
        </w:rPr>
        <w:t>就医注册用户数量突飞猛进，</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逐渐在我国医疗方式中占据了一席之地。不过</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lang w:val="en-US" w:eastAsia="zh-CN"/>
        </w:rPr>
        <w:t>现阶段</w:t>
      </w:r>
      <w:r>
        <w:rPr>
          <w:rFonts w:hint="eastAsia" w:ascii="宋体" w:hAnsi="宋体" w:eastAsia="宋体" w:cs="宋体"/>
          <w:b w:val="0"/>
          <w:sz w:val="21"/>
          <w:szCs w:val="21"/>
        </w:rPr>
        <w:t>仍</w:t>
      </w:r>
      <w:r>
        <w:rPr>
          <w:rFonts w:hint="eastAsia" w:ascii="宋体" w:hAnsi="宋体" w:eastAsia="宋体" w:cs="宋体"/>
          <w:b w:val="0"/>
          <w:sz w:val="21"/>
          <w:szCs w:val="21"/>
          <w:lang w:val="en-US" w:eastAsia="zh-CN"/>
        </w:rPr>
        <w:t>处于快速发展和扩张的早期</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在许多方面存在不足，</w:t>
      </w:r>
      <w:r>
        <w:rPr>
          <w:rFonts w:hint="eastAsia" w:ascii="宋体" w:hAnsi="宋体" w:eastAsia="宋体" w:cs="宋体"/>
          <w:b w:val="0"/>
          <w:sz w:val="21"/>
          <w:szCs w:val="21"/>
        </w:rPr>
        <w:t>因此需要理清</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的相关主体和运行过程，多方位全面查找影响因素并进行干预，才能保证</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政策的深入推进</w:t>
      </w:r>
      <w:r>
        <w:rPr>
          <w:rFonts w:hint="eastAsia" w:ascii="宋体" w:hAnsi="宋体" w:eastAsia="宋体" w:cs="宋体"/>
          <w:b w:val="0"/>
          <w:sz w:val="21"/>
          <w:szCs w:val="21"/>
          <w:lang w:eastAsia="zh-CN"/>
        </w:rPr>
        <w:t>。</w:t>
      </w:r>
    </w:p>
    <w:p>
      <w:pPr>
        <w:keepNext w:val="0"/>
        <w:keepLines w:val="0"/>
        <w:pageBreakBefore w:val="0"/>
        <w:kinsoku/>
        <w:wordWrap/>
        <w:overflowPunct/>
        <w:topLinePunct w:val="0"/>
        <w:autoSpaceDE/>
        <w:autoSpaceDN/>
        <w:bidi w:val="0"/>
        <w:adjustRightInd/>
        <w:spacing w:line="240" w:lineRule="auto"/>
        <w:ind w:firstLine="416" w:firstLineChars="200"/>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根据现有的理论和分析</w:t>
      </w:r>
      <w:bookmarkStart w:id="0" w:name="_Ref28727"/>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0"/>
      </w:r>
      <w:bookmarkEnd w:id="0"/>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lang w:val="en-US" w:eastAsia="zh-CN"/>
        </w:rPr>
        <w:t>突破了当前</w:t>
      </w:r>
      <w:r>
        <w:rPr>
          <w:rFonts w:hint="eastAsia" w:ascii="宋体" w:hAnsi="宋体" w:eastAsia="宋体" w:cs="宋体"/>
          <w:b w:val="0"/>
          <w:sz w:val="21"/>
          <w:szCs w:val="21"/>
        </w:rPr>
        <w:t>医疗资源分布的时间和空间局限，为患者提供</w:t>
      </w:r>
      <w:r>
        <w:rPr>
          <w:rFonts w:hint="eastAsia" w:ascii="宋体" w:hAnsi="宋体" w:eastAsia="宋体" w:cs="宋体"/>
          <w:b w:val="0"/>
          <w:sz w:val="21"/>
          <w:szCs w:val="21"/>
          <w:lang w:val="en-US" w:eastAsia="zh-CN"/>
        </w:rPr>
        <w:t>更为</w:t>
      </w:r>
      <w:r>
        <w:rPr>
          <w:rFonts w:hint="eastAsia" w:ascii="宋体" w:hAnsi="宋体" w:eastAsia="宋体" w:cs="宋体"/>
          <w:b w:val="0"/>
          <w:sz w:val="21"/>
          <w:szCs w:val="21"/>
        </w:rPr>
        <w:t>便捷、高效的医疗服务。互联网</w:t>
      </w:r>
      <w:r>
        <w:rPr>
          <w:rFonts w:hint="eastAsia" w:ascii="宋体" w:hAnsi="宋体" w:eastAsia="宋体" w:cs="宋体"/>
          <w:b w:val="0"/>
          <w:sz w:val="21"/>
          <w:szCs w:val="21"/>
          <w:lang w:val="en-US" w:eastAsia="zh-CN"/>
        </w:rPr>
        <w:t>医疗</w:t>
      </w:r>
      <w:r>
        <w:rPr>
          <w:rFonts w:hint="eastAsia" w:ascii="宋体" w:hAnsi="宋体" w:eastAsia="宋体" w:cs="宋体"/>
          <w:b w:val="0"/>
          <w:sz w:val="21"/>
          <w:szCs w:val="21"/>
        </w:rPr>
        <w:t>是</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与传统医院</w:t>
      </w:r>
      <w:r>
        <w:rPr>
          <w:rFonts w:hint="eastAsia" w:ascii="宋体" w:hAnsi="宋体" w:eastAsia="宋体" w:cs="宋体"/>
          <w:b w:val="0"/>
          <w:sz w:val="21"/>
          <w:szCs w:val="21"/>
          <w:lang w:val="en-US" w:eastAsia="zh-CN"/>
        </w:rPr>
        <w:t>和企业</w:t>
      </w:r>
      <w:r>
        <w:rPr>
          <w:rFonts w:hint="eastAsia" w:ascii="宋体" w:hAnsi="宋体" w:eastAsia="宋体" w:cs="宋体"/>
          <w:b w:val="0"/>
          <w:sz w:val="21"/>
          <w:szCs w:val="21"/>
        </w:rPr>
        <w:t>有机结合后产生的，依托</w:t>
      </w:r>
      <w:r>
        <w:rPr>
          <w:rFonts w:hint="eastAsia" w:ascii="宋体" w:hAnsi="宋体" w:eastAsia="宋体" w:cs="宋体"/>
          <w:b w:val="0"/>
          <w:sz w:val="21"/>
          <w:szCs w:val="21"/>
          <w:lang w:val="en-US" w:eastAsia="zh-CN"/>
        </w:rPr>
        <w:t>各地方</w:t>
      </w:r>
      <w:r>
        <w:rPr>
          <w:rFonts w:hint="eastAsia" w:ascii="宋体" w:hAnsi="宋体" w:eastAsia="宋体" w:cs="宋体"/>
          <w:b w:val="0"/>
          <w:sz w:val="21"/>
          <w:szCs w:val="21"/>
        </w:rPr>
        <w:t>医院，运用互联网技术提供</w:t>
      </w:r>
      <w:r>
        <w:rPr>
          <w:rFonts w:hint="eastAsia" w:ascii="宋体" w:hAnsi="宋体" w:eastAsia="宋体" w:cs="宋体"/>
          <w:b w:val="0"/>
          <w:sz w:val="21"/>
          <w:szCs w:val="21"/>
          <w:lang w:val="en-US" w:eastAsia="zh-CN"/>
        </w:rPr>
        <w:t>便捷合适</w:t>
      </w:r>
      <w:r>
        <w:rPr>
          <w:rFonts w:hint="eastAsia" w:ascii="宋体" w:hAnsi="宋体" w:eastAsia="宋体" w:cs="宋体"/>
          <w:b w:val="0"/>
          <w:sz w:val="21"/>
          <w:szCs w:val="21"/>
        </w:rPr>
        <w:t>的医疗服务。</w:t>
      </w:r>
      <w:r>
        <w:rPr>
          <w:rFonts w:hint="eastAsia" w:ascii="宋体" w:hAnsi="宋体" w:eastAsia="宋体" w:cs="宋体"/>
          <w:b w:val="0"/>
          <w:sz w:val="21"/>
          <w:szCs w:val="21"/>
          <w:lang w:val="en-US" w:eastAsia="zh-CN"/>
        </w:rPr>
        <w:t>但根据近期的</w:t>
      </w:r>
      <w:r>
        <w:rPr>
          <w:rFonts w:hint="eastAsia" w:ascii="宋体" w:hAnsi="宋体" w:eastAsia="宋体" w:cs="宋体"/>
          <w:b w:val="0"/>
          <w:sz w:val="21"/>
          <w:szCs w:val="21"/>
        </w:rPr>
        <w:t>发展现状显示</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不仅有可能阻碍医药卫生体制改革政策中分级诊疗制度的实施，而且在信息安全</w:t>
      </w:r>
      <w:r>
        <w:rPr>
          <w:rFonts w:hint="eastAsia" w:ascii="宋体" w:hAnsi="宋体" w:eastAsia="宋体" w:cs="宋体"/>
          <w:b w:val="0"/>
          <w:sz w:val="21"/>
          <w:szCs w:val="21"/>
          <w:lang w:eastAsia="zh-CN"/>
        </w:rPr>
        <w:t>、</w:t>
      </w:r>
      <w:r>
        <w:rPr>
          <w:rFonts w:hint="eastAsia" w:ascii="宋体" w:hAnsi="宋体" w:eastAsia="宋体" w:cs="宋体"/>
          <w:b w:val="0"/>
          <w:sz w:val="21"/>
          <w:szCs w:val="21"/>
        </w:rPr>
        <w:t>诊治一体化、服务监管等方面</w:t>
      </w:r>
      <w:r>
        <w:rPr>
          <w:rFonts w:hint="eastAsia" w:ascii="宋体" w:hAnsi="宋体" w:eastAsia="宋体" w:cs="宋体"/>
          <w:b w:val="0"/>
          <w:sz w:val="21"/>
          <w:szCs w:val="21"/>
          <w:lang w:val="en-US" w:eastAsia="zh-CN"/>
        </w:rPr>
        <w:t>都</w:t>
      </w:r>
      <w:r>
        <w:rPr>
          <w:rFonts w:hint="eastAsia" w:ascii="宋体" w:hAnsi="宋体" w:eastAsia="宋体" w:cs="宋体"/>
          <w:b w:val="0"/>
          <w:sz w:val="21"/>
          <w:szCs w:val="21"/>
        </w:rPr>
        <w:t>存在</w:t>
      </w:r>
      <w:r>
        <w:rPr>
          <w:rFonts w:hint="eastAsia" w:ascii="宋体" w:hAnsi="宋体" w:eastAsia="宋体" w:cs="宋体"/>
          <w:b w:val="0"/>
          <w:sz w:val="21"/>
          <w:szCs w:val="21"/>
          <w:lang w:val="en-US" w:eastAsia="zh-CN"/>
        </w:rPr>
        <w:t>一定问题</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本研究针对的是线下医疗体系存在的“金字塔”结构导致的城乡医疗资源服务差距大、病患就医过于集中和各地方医生分布不均导致的医疗资源的服务效率降低的现象，通过构建医师画像和现有数据对比分析“</w:t>
      </w:r>
      <w:r>
        <w:rPr>
          <w:rFonts w:hint="eastAsia" w:ascii="宋体" w:hAnsi="宋体" w:eastAsia="宋体" w:cs="宋体"/>
          <w:b w:val="0"/>
          <w:sz w:val="21"/>
          <w:szCs w:val="21"/>
        </w:rPr>
        <w:t>互联网 + 医疗</w:t>
      </w:r>
      <w:r>
        <w:rPr>
          <w:rFonts w:hint="eastAsia" w:ascii="宋体" w:hAnsi="宋体" w:eastAsia="宋体" w:cs="宋体"/>
          <w:b w:val="0"/>
          <w:sz w:val="21"/>
          <w:szCs w:val="21"/>
          <w:lang w:eastAsia="zh-CN"/>
        </w:rPr>
        <w:t>”</w:t>
      </w:r>
      <w:r>
        <w:rPr>
          <w:rFonts w:hint="eastAsia" w:ascii="宋体" w:hAnsi="宋体" w:eastAsia="宋体" w:cs="宋体"/>
          <w:b w:val="0"/>
          <w:sz w:val="21"/>
          <w:szCs w:val="21"/>
        </w:rPr>
        <w:t>服务</w:t>
      </w:r>
      <w:r>
        <w:rPr>
          <w:rFonts w:hint="eastAsia" w:ascii="宋体" w:hAnsi="宋体" w:eastAsia="宋体" w:cs="宋体"/>
          <w:b w:val="0"/>
          <w:sz w:val="21"/>
          <w:szCs w:val="21"/>
          <w:lang w:val="en-US" w:eastAsia="zh-CN"/>
        </w:rPr>
        <w:t>对现有医疗资源配置的问题，判断“</w:t>
      </w:r>
      <w:r>
        <w:rPr>
          <w:rFonts w:hint="eastAsia" w:ascii="宋体" w:hAnsi="宋体" w:eastAsia="宋体" w:cs="宋体"/>
          <w:b w:val="0"/>
          <w:sz w:val="21"/>
          <w:szCs w:val="21"/>
        </w:rPr>
        <w:t>互联网 + 医疗</w:t>
      </w:r>
      <w:r>
        <w:rPr>
          <w:rFonts w:hint="eastAsia" w:ascii="宋体" w:hAnsi="宋体" w:eastAsia="宋体" w:cs="宋体"/>
          <w:b w:val="0"/>
          <w:sz w:val="21"/>
          <w:szCs w:val="21"/>
          <w:lang w:eastAsia="zh-CN"/>
        </w:rPr>
        <w:t>”</w:t>
      </w:r>
      <w:r>
        <w:rPr>
          <w:rFonts w:hint="eastAsia" w:ascii="宋体" w:hAnsi="宋体" w:eastAsia="宋体" w:cs="宋体"/>
          <w:b w:val="0"/>
          <w:sz w:val="21"/>
          <w:szCs w:val="21"/>
          <w:lang w:val="en-US" w:eastAsia="zh-CN"/>
        </w:rPr>
        <w:t>对分级诊疗制度实施的影响。</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 xml:space="preserve"> </w:t>
      </w:r>
      <w:r>
        <w:rPr>
          <w:rFonts w:hint="eastAsia" w:ascii="楷体" w:hAnsi="楷体" w:eastAsia="楷体" w:cs="楷体"/>
          <w:b/>
          <w:bCs w:val="0"/>
          <w:sz w:val="21"/>
          <w:szCs w:val="21"/>
          <w:lang w:val="en-US" w:eastAsia="zh-Hans"/>
        </w:rPr>
        <w:t>背景</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default" w:ascii="楷体" w:hAnsi="楷体" w:eastAsia="楷体" w:cs="楷体"/>
          <w:b/>
          <w:bCs w:val="0"/>
          <w:sz w:val="21"/>
          <w:szCs w:val="21"/>
          <w:lang w:eastAsia="zh-CN"/>
        </w:rPr>
        <w:t>1</w:t>
      </w:r>
      <w:r>
        <w:rPr>
          <w:rFonts w:hint="eastAsia" w:ascii="楷体" w:hAnsi="楷体" w:eastAsia="楷体" w:cs="楷体"/>
          <w:b/>
          <w:bCs w:val="0"/>
          <w:sz w:val="21"/>
          <w:szCs w:val="21"/>
          <w:lang w:val="en-US" w:eastAsia="zh-CN"/>
        </w:rPr>
        <w:t xml:space="preserve"> </w:t>
      </w:r>
      <w:r>
        <w:rPr>
          <w:rFonts w:hint="eastAsia" w:ascii="楷体" w:hAnsi="楷体" w:eastAsia="楷体" w:cs="楷体"/>
          <w:b/>
          <w:bCs/>
          <w:spacing w:val="0"/>
          <w:kern w:val="2"/>
          <w:sz w:val="21"/>
          <w:szCs w:val="21"/>
          <w:lang w:val="en-US" w:eastAsia="zh-CN" w:bidi="ar-SA"/>
        </w:rPr>
        <w:t>我国国医疗资源现状</w:t>
      </w:r>
    </w:p>
    <w:p>
      <w:pPr>
        <w:keepNext w:val="0"/>
        <w:keepLines w:val="0"/>
        <w:pageBreakBefore w:val="0"/>
        <w:kinsoku/>
        <w:wordWrap/>
        <w:overflowPunct/>
        <w:topLinePunct w:val="0"/>
        <w:autoSpaceDE/>
        <w:autoSpaceDN/>
        <w:bidi w:val="0"/>
        <w:adjustRightInd/>
        <w:spacing w:line="240" w:lineRule="auto"/>
        <w:ind w:firstLine="416" w:firstLineChars="200"/>
        <w:textAlignment w:val="auto"/>
        <w:rPr>
          <w:rStyle w:val="8"/>
          <w:rFonts w:hint="default" w:ascii="宋体" w:hAnsi="宋体" w:eastAsia="宋体" w:cs="宋体"/>
          <w:b w:val="0"/>
          <w:sz w:val="21"/>
          <w:szCs w:val="21"/>
          <w:lang w:val="en-US" w:eastAsia="zh-Hans"/>
        </w:rPr>
      </w:pPr>
      <w:r>
        <w:rPr>
          <w:rFonts w:hint="eastAsia" w:ascii="宋体" w:hAnsi="宋体" w:eastAsia="宋体" w:cs="宋体"/>
          <w:b w:val="0"/>
          <w:sz w:val="21"/>
          <w:szCs w:val="21"/>
          <w:lang w:val="en-US" w:eastAsia="zh-CN"/>
        </w:rPr>
        <w:t>针对</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年我国现有的“大医院吃不了，基层医院吃不饱”愈发严重的现象</w:t>
      </w:r>
      <w:r>
        <w:rPr>
          <w:rStyle w:val="8"/>
          <w:rFonts w:hint="eastAsia" w:ascii="宋体" w:hAnsi="宋体" w:eastAsia="宋体" w:cs="宋体"/>
          <w:b w:val="0"/>
          <w:sz w:val="21"/>
          <w:szCs w:val="21"/>
          <w:lang w:val="en-US" w:eastAsia="zh-Hans"/>
        </w:rPr>
        <w:t>[</w:t>
      </w:r>
      <w:r>
        <w:rPr>
          <w:rStyle w:val="8"/>
          <w:rFonts w:hint="eastAsia" w:ascii="宋体" w:hAnsi="宋体" w:eastAsia="宋体" w:cs="宋体"/>
          <w:b w:val="0"/>
          <w:sz w:val="21"/>
          <w:szCs w:val="21"/>
          <w:lang w:val="en-US" w:eastAsia="zh-Hans"/>
        </w:rPr>
        <w:endnoteReference w:id="1"/>
      </w:r>
      <w:r>
        <w:rPr>
          <w:rStyle w:val="8"/>
          <w:rFonts w:hint="eastAsia" w:ascii="宋体" w:hAnsi="宋体" w:eastAsia="宋体" w:cs="宋体"/>
          <w:b w:val="0"/>
          <w:sz w:val="21"/>
          <w:szCs w:val="21"/>
          <w:lang w:val="en-US" w:eastAsia="zh-Hans"/>
        </w:rPr>
        <w:t>][</w:t>
      </w:r>
      <w:r>
        <w:rPr>
          <w:rStyle w:val="8"/>
          <w:rFonts w:hint="eastAsia" w:ascii="宋体" w:hAnsi="宋体" w:eastAsia="宋体" w:cs="宋体"/>
          <w:b w:val="0"/>
          <w:sz w:val="21"/>
          <w:szCs w:val="21"/>
          <w:lang w:val="en-US" w:eastAsia="zh-Hans"/>
        </w:rPr>
        <w:endnoteReference w:id="2"/>
      </w:r>
      <w:r>
        <w:rPr>
          <w:rStyle w:val="8"/>
          <w:rFonts w:hint="eastAsia" w:ascii="宋体" w:hAnsi="宋体" w:eastAsia="宋体" w:cs="宋体"/>
          <w:b w:val="0"/>
          <w:sz w:val="21"/>
          <w:szCs w:val="21"/>
          <w:lang w:val="en-US" w:eastAsia="zh-Hans"/>
        </w:rPr>
        <w:t>][</w:t>
      </w:r>
      <w:r>
        <w:rPr>
          <w:rStyle w:val="8"/>
          <w:rFonts w:hint="eastAsia" w:ascii="宋体" w:hAnsi="宋体" w:eastAsia="宋体" w:cs="宋体"/>
          <w:b w:val="0"/>
          <w:sz w:val="21"/>
          <w:szCs w:val="21"/>
          <w:lang w:val="en-US" w:eastAsia="zh-Hans"/>
        </w:rPr>
        <w:endnoteReference w:id="3"/>
      </w:r>
      <w:r>
        <w:rPr>
          <w:rStyle w:val="8"/>
          <w:rFonts w:hint="eastAsia" w:ascii="宋体" w:hAnsi="宋体" w:eastAsia="宋体" w:cs="宋体"/>
          <w:b w:val="0"/>
          <w:sz w:val="21"/>
          <w:szCs w:val="21"/>
          <w:lang w:val="en-US" w:eastAsia="zh-Hans"/>
        </w:rPr>
        <w:t>]</w:t>
      </w:r>
      <w:r>
        <w:rPr>
          <w:rFonts w:hint="eastAsia" w:ascii="宋体" w:hAnsi="宋体" w:eastAsia="宋体" w:cs="宋体"/>
          <w:b w:val="0"/>
          <w:sz w:val="21"/>
          <w:szCs w:val="21"/>
          <w:lang w:val="en-US" w:eastAsia="zh-CN"/>
        </w:rPr>
        <w:t>，其即受到来自于</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年爆发持续至今的新冠疫情对现有医疗系统的压力的影响，也受到来自“互联网 + 医疗”服务的影响，无法明确“互联网 + 医疗”的医疗资源配置是否激化了我国现存的优质医疗资源过度集聚和部分地区医疗资源配置效率有待提高的问题。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default" w:ascii="楷体" w:hAnsi="楷体" w:eastAsia="楷体" w:cs="楷体"/>
          <w:b/>
          <w:bCs w:val="0"/>
          <w:sz w:val="21"/>
          <w:szCs w:val="21"/>
          <w:lang w:eastAsia="zh-CN"/>
        </w:rPr>
        <w:t>2</w:t>
      </w:r>
      <w:r>
        <w:rPr>
          <w:rFonts w:hint="eastAsia" w:ascii="楷体" w:hAnsi="楷体" w:eastAsia="楷体" w:cs="楷体"/>
          <w:b/>
          <w:bCs w:val="0"/>
          <w:sz w:val="21"/>
          <w:szCs w:val="21"/>
          <w:lang w:val="en-US" w:eastAsia="zh-CN"/>
        </w:rPr>
        <w:t xml:space="preserve"> </w:t>
      </w:r>
      <w:r>
        <w:rPr>
          <w:rFonts w:hint="eastAsia" w:ascii="楷体" w:hAnsi="楷体" w:eastAsia="楷体" w:cs="楷体"/>
          <w:b/>
          <w:bCs w:val="0"/>
          <w:sz w:val="21"/>
          <w:szCs w:val="21"/>
          <w:lang w:val="en-US" w:eastAsia="zh-Hans"/>
        </w:rPr>
        <w:t>文献综述</w:t>
      </w:r>
    </w:p>
    <w:p>
      <w:pPr>
        <w:keepNext w:val="0"/>
        <w:keepLines w:val="0"/>
        <w:pageBreakBefore w:val="0"/>
        <w:widowControl/>
        <w:suppressLineNumbers w:val="0"/>
        <w:kinsoku/>
        <w:wordWrap/>
        <w:overflowPunct/>
        <w:topLinePunct w:val="0"/>
        <w:autoSpaceDE/>
        <w:autoSpaceDN/>
        <w:bidi w:val="0"/>
        <w:adjustRightInd/>
        <w:spacing w:line="240" w:lineRule="auto"/>
        <w:ind w:firstLine="420" w:firstLineChars="0"/>
        <w:jc w:val="both"/>
        <w:textAlignment w:val="auto"/>
        <w:rPr>
          <w:rFonts w:hint="eastAsia" w:ascii="宋体" w:hAnsi="宋体" w:eastAsia="宋体" w:cs="宋体"/>
          <w:b w:val="0"/>
          <w:sz w:val="21"/>
          <w:szCs w:val="21"/>
          <w:lang w:eastAsia="zh-Hans"/>
        </w:rPr>
      </w:pPr>
      <w:r>
        <w:rPr>
          <w:rFonts w:hint="eastAsia" w:ascii="Times New Roman" w:hAnsi="Times New Roman" w:eastAsia="宋体" w:cs="宋体"/>
          <w:b w:val="0"/>
          <w:bCs w:val="0"/>
          <w:i w:val="0"/>
          <w:iCs w:val="0"/>
          <w:caps w:val="0"/>
          <w:spacing w:val="0"/>
          <w:kern w:val="0"/>
          <w:sz w:val="21"/>
          <w:szCs w:val="21"/>
          <w:shd w:val="clear" w:fill="FFFFFF"/>
          <w:lang w:val="en-US" w:eastAsia="zh-Hans" w:bidi="ar"/>
        </w:rPr>
        <w:t>将机器学习及数据挖掘技术应用于分级诊疗及画像的构建</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endnoteReference w:id="4"/>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endnoteReference w:id="5"/>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endnoteReference w:id="6"/>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endnoteReference w:id="7"/>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endnoteReference w:id="8"/>
      </w:r>
      <w:r>
        <w:rPr>
          <w:rStyle w:val="8"/>
          <w:rFonts w:hint="eastAsia" w:ascii="Times New Roman" w:hAnsi="Times New Roman" w:eastAsia="宋体" w:cs="宋体"/>
          <w:b w:val="0"/>
          <w:bCs w:val="0"/>
          <w:i w:val="0"/>
          <w:iCs w:val="0"/>
          <w:caps w:val="0"/>
          <w:spacing w:val="0"/>
          <w:kern w:val="0"/>
          <w:sz w:val="21"/>
          <w:szCs w:val="21"/>
          <w:shd w:val="clear" w:fill="FFFFFF"/>
          <w:lang w:val="en-US" w:eastAsia="zh-Hans" w:bidi="ar"/>
        </w:rPr>
        <w:t>]</w:t>
      </w:r>
      <w:r>
        <w:rPr>
          <w:rFonts w:hint="default" w:ascii="Times New Roman" w:hAnsi="Times New Roman" w:eastAsia="宋体" w:cs="宋体"/>
          <w:b w:val="0"/>
          <w:bCs w:val="0"/>
          <w:i w:val="0"/>
          <w:iCs w:val="0"/>
          <w:caps w:val="0"/>
          <w:spacing w:val="0"/>
          <w:kern w:val="0"/>
          <w:sz w:val="21"/>
          <w:szCs w:val="21"/>
          <w:shd w:val="clear" w:fill="FFFFFF"/>
          <w:lang w:eastAsia="zh-Hans" w:bidi="ar"/>
        </w:rPr>
        <w:t>。</w:t>
      </w:r>
      <w:r>
        <w:rPr>
          <w:rFonts w:hint="eastAsia" w:ascii="Times New Roman" w:hAnsi="Times New Roman" w:eastAsia="宋体" w:cs="宋体"/>
          <w:b w:val="0"/>
          <w:bCs w:val="0"/>
          <w:i w:val="0"/>
          <w:iCs w:val="0"/>
          <w:caps w:val="0"/>
          <w:spacing w:val="0"/>
          <w:kern w:val="0"/>
          <w:sz w:val="21"/>
          <w:szCs w:val="21"/>
          <w:shd w:val="clear" w:fill="FFFFFF"/>
          <w:lang w:val="en-US" w:eastAsia="zh-CN" w:bidi="ar"/>
        </w:rPr>
        <w:t>Wijayanto</w:t>
      </w:r>
      <w:r>
        <w:rPr>
          <w:rFonts w:hint="eastAsia" w:ascii="宋体" w:hAnsi="宋体" w:eastAsia="宋体" w:cs="宋体"/>
          <w:b w:val="0"/>
          <w:bCs w:val="0"/>
          <w:i w:val="0"/>
          <w:iCs w:val="0"/>
          <w:caps w:val="0"/>
          <w:spacing w:val="0"/>
          <w:kern w:val="0"/>
          <w:sz w:val="21"/>
          <w:szCs w:val="21"/>
          <w:shd w:val="clear" w:fill="FFFFFF"/>
          <w:lang w:val="en-US" w:eastAsia="zh-Hans" w:bidi="ar"/>
        </w:rPr>
        <w:t>等通过</w:t>
      </w:r>
      <w:r>
        <w:rPr>
          <w:rFonts w:hint="default" w:ascii="Times New Roman Regular" w:hAnsi="Times New Roman Regular" w:eastAsia="宋体" w:cs="Times New Roman Regular"/>
          <w:b w:val="0"/>
          <w:bCs w:val="0"/>
          <w:i w:val="0"/>
          <w:iCs w:val="0"/>
          <w:caps w:val="0"/>
          <w:spacing w:val="0"/>
          <w:kern w:val="0"/>
          <w:sz w:val="21"/>
          <w:szCs w:val="21"/>
          <w:shd w:val="clear" w:fill="FFFFFF"/>
          <w:lang w:val="en-US" w:eastAsia="zh-Hans" w:bidi="ar"/>
        </w:rPr>
        <w:t>K-Prototype</w:t>
      </w:r>
      <w:r>
        <w:rPr>
          <w:rFonts w:hint="eastAsia" w:ascii="Times New Roman" w:hAnsi="Times New Roman" w:eastAsia="宋体" w:cs="宋体"/>
          <w:b w:val="0"/>
          <w:bCs w:val="0"/>
          <w:i w:val="0"/>
          <w:iCs w:val="0"/>
          <w:caps w:val="0"/>
          <w:spacing w:val="0"/>
          <w:kern w:val="0"/>
          <w:sz w:val="21"/>
          <w:szCs w:val="21"/>
          <w:shd w:val="clear" w:fill="FFFFFF"/>
          <w:lang w:val="en-US" w:eastAsia="zh-Hans" w:bidi="ar"/>
        </w:rPr>
        <w:t>s</w:t>
      </w:r>
      <w:r>
        <w:rPr>
          <w:rFonts w:hint="eastAsia" w:ascii="宋体" w:hAnsi="宋体" w:eastAsia="宋体" w:cs="宋体"/>
          <w:b w:val="0"/>
          <w:bCs w:val="0"/>
          <w:i w:val="0"/>
          <w:iCs w:val="0"/>
          <w:caps w:val="0"/>
          <w:spacing w:val="0"/>
          <w:kern w:val="0"/>
          <w:sz w:val="21"/>
          <w:szCs w:val="21"/>
          <w:shd w:val="clear" w:fill="FFFFFF"/>
          <w:lang w:val="en-US" w:eastAsia="zh-Hans" w:bidi="ar"/>
        </w:rPr>
        <w:t>对多维度的贫困数据进行了聚类分析</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9"/>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，Liu</w:t>
      </w:r>
      <w:r>
        <w:rPr>
          <w:rFonts w:hint="eastAsia" w:ascii="宋体" w:hAnsi="宋体" w:eastAsia="宋体" w:cs="宋体"/>
          <w:b w:val="0"/>
          <w:bCs w:val="0"/>
          <w:i w:val="0"/>
          <w:iCs w:val="0"/>
          <w:caps w:val="0"/>
          <w:spacing w:val="0"/>
          <w:kern w:val="0"/>
          <w:sz w:val="21"/>
          <w:szCs w:val="21"/>
          <w:shd w:val="clear" w:fill="FFFFFF"/>
          <w:lang w:val="en-US" w:eastAsia="zh-Hans" w:bidi="ar"/>
        </w:rPr>
        <w:t>等将聚类技术用于构建商业大数据的用户画像中</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10"/>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，Wu</w:t>
      </w:r>
      <w:r>
        <w:rPr>
          <w:rFonts w:hint="eastAsia" w:ascii="宋体" w:hAnsi="宋体" w:eastAsia="宋体" w:cs="宋体"/>
          <w:b w:val="0"/>
          <w:bCs w:val="0"/>
          <w:i w:val="0"/>
          <w:iCs w:val="0"/>
          <w:caps w:val="0"/>
          <w:spacing w:val="0"/>
          <w:kern w:val="0"/>
          <w:sz w:val="21"/>
          <w:szCs w:val="21"/>
          <w:shd w:val="clear" w:fill="FFFFFF"/>
          <w:lang w:val="en-US" w:eastAsia="zh-Hans" w:bidi="ar"/>
        </w:rPr>
        <w:t>等将用户画像应用于会计数据之中</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11"/>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default"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张瑞利等分析了互联网</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医疗服务的三种模式并进行对比</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好大夫平台属于实体医院与互联网医疗平台的服务融合模式</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Times New Roman" w:hAnsi="Times New Roman" w:eastAsia="宋体" w:cs="宋体"/>
          <w:b w:val="0"/>
          <w:bCs w:val="0"/>
          <w:i w:val="0"/>
          <w:iCs w:val="0"/>
          <w:caps w:val="0"/>
          <w:spacing w:val="0"/>
          <w:kern w:val="0"/>
          <w:sz w:val="21"/>
          <w:szCs w:val="21"/>
          <w:shd w:val="clear" w:fill="FFFFFF"/>
          <w:lang w:eastAsia="zh-Hans" w:bidi="ar"/>
        </w:rPr>
        <w:t>H</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Times New Roman" w:hAnsi="Times New Roman" w:eastAsia="宋体" w:cs="宋体"/>
          <w:b w:val="0"/>
          <w:bCs w:val="0"/>
          <w:i w:val="0"/>
          <w:iCs w:val="0"/>
          <w:caps w:val="0"/>
          <w:spacing w:val="0"/>
          <w:kern w:val="0"/>
          <w:sz w:val="21"/>
          <w:szCs w:val="21"/>
          <w:shd w:val="clear" w:fill="FFFFFF"/>
          <w:lang w:eastAsia="zh-Hans" w:bidi="ar"/>
        </w:rPr>
        <w:t>I</w:t>
      </w:r>
      <w:r>
        <w:rPr>
          <w:rFonts w:hint="eastAsia" w:ascii="宋体" w:hAnsi="宋体" w:eastAsia="宋体" w:cs="宋体"/>
          <w:b w:val="0"/>
          <w:bCs w:val="0"/>
          <w:i w:val="0"/>
          <w:iCs w:val="0"/>
          <w:caps w:val="0"/>
          <w:spacing w:val="0"/>
          <w:kern w:val="0"/>
          <w:sz w:val="21"/>
          <w:szCs w:val="21"/>
          <w:shd w:val="clear" w:fill="FFFFFF"/>
          <w:lang w:val="en-US" w:eastAsia="zh-Hans" w:bidi="ar"/>
        </w:rPr>
        <w:t>模式</w:t>
      </w:r>
      <w:r>
        <w:rPr>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endnoteReference w:id="12"/>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张泽洪等使用无序多项</w:t>
      </w:r>
      <w:r>
        <w:rPr>
          <w:rFonts w:hint="eastAsia" w:ascii="Times New Roman" w:hAnsi="Times New Roman" w:eastAsia="宋体" w:cs="宋体"/>
          <w:b w:val="0"/>
          <w:bCs w:val="0"/>
          <w:i w:val="0"/>
          <w:iCs w:val="0"/>
          <w:caps w:val="0"/>
          <w:spacing w:val="0"/>
          <w:kern w:val="0"/>
          <w:sz w:val="21"/>
          <w:szCs w:val="21"/>
          <w:shd w:val="clear" w:fill="FFFFFF"/>
          <w:lang w:val="en-US" w:eastAsia="zh-Hans" w:bidi="ar"/>
        </w:rPr>
        <w:t>Logistic</w:t>
      </w:r>
      <w:r>
        <w:rPr>
          <w:rFonts w:hint="eastAsia" w:ascii="宋体" w:hAnsi="宋体" w:eastAsia="宋体" w:cs="宋体"/>
          <w:b w:val="0"/>
          <w:bCs w:val="0"/>
          <w:i w:val="0"/>
          <w:iCs w:val="0"/>
          <w:caps w:val="0"/>
          <w:spacing w:val="0"/>
          <w:kern w:val="0"/>
          <w:sz w:val="21"/>
          <w:szCs w:val="21"/>
          <w:shd w:val="clear" w:fill="FFFFFF"/>
          <w:lang w:val="en-US" w:eastAsia="zh-Hans" w:bidi="ar"/>
        </w:rPr>
        <w:t>回归方法对好大夫平台进行分析</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分析影响服务供给的主体驱动因素</w:t>
      </w:r>
      <w:bookmarkStart w:id="1" w:name="_Ref28413"/>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bookmarkStart w:id="2" w:name="_Ref28994"/>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13"/>
      </w:r>
      <w:bookmarkEnd w:id="1"/>
      <w:bookmarkEnd w:id="2"/>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，武慧娟等使用</w:t>
      </w:r>
      <w:r>
        <w:rPr>
          <w:rFonts w:hint="default" w:ascii="Times New Roman Regular" w:hAnsi="Times New Roman Regular" w:eastAsia="宋体" w:cs="Times New Roman Regular"/>
          <w:b w:val="0"/>
          <w:bCs w:val="0"/>
          <w:i w:val="0"/>
          <w:iCs w:val="0"/>
          <w:caps w:val="0"/>
          <w:spacing w:val="0"/>
          <w:kern w:val="0"/>
          <w:sz w:val="21"/>
          <w:szCs w:val="21"/>
          <w:shd w:val="clear" w:fill="FFFFFF"/>
          <w:lang w:eastAsia="zh-Hans" w:bidi="ar"/>
        </w:rPr>
        <w:t>K-Mea</w:t>
      </w:r>
      <w:r>
        <w:rPr>
          <w:rFonts w:hint="eastAsia" w:ascii="Times New Roman" w:hAnsi="Times New Roman" w:eastAsia="宋体" w:cs="宋体"/>
          <w:b w:val="0"/>
          <w:bCs w:val="0"/>
          <w:i w:val="0"/>
          <w:iCs w:val="0"/>
          <w:caps w:val="0"/>
          <w:spacing w:val="0"/>
          <w:kern w:val="0"/>
          <w:sz w:val="21"/>
          <w:szCs w:val="21"/>
          <w:shd w:val="clear" w:fill="FFFFFF"/>
          <w:lang w:eastAsia="zh-Hans" w:bidi="ar"/>
        </w:rPr>
        <w:t>ns</w:t>
      </w:r>
      <w:r>
        <w:rPr>
          <w:rFonts w:hint="eastAsia" w:ascii="宋体" w:hAnsi="宋体" w:eastAsia="宋体" w:cs="宋体"/>
          <w:b w:val="0"/>
          <w:bCs w:val="0"/>
          <w:i w:val="0"/>
          <w:iCs w:val="0"/>
          <w:caps w:val="0"/>
          <w:spacing w:val="0"/>
          <w:kern w:val="0"/>
          <w:sz w:val="21"/>
          <w:szCs w:val="21"/>
          <w:shd w:val="clear" w:fill="FFFFFF"/>
          <w:lang w:eastAsia="zh-Hans" w:bidi="ar"/>
        </w:rPr>
        <w:t>聚类方法对数字阅读用户进行了聚类分析并形成用户画像</w:t>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endnoteReference w:id="14"/>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唐晓波等通过医生的特征对医生构建医生画像</w:t>
      </w:r>
      <w:bookmarkStart w:id="3" w:name="_Ref28697"/>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bookmarkStart w:id="4" w:name="_Ref29148"/>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15"/>
      </w:r>
      <w:bookmarkEnd w:id="3"/>
      <w:bookmarkEnd w:id="4"/>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eastAsia="zh-Hans"/>
        </w:rPr>
        <w:t>付硕雄等提出了可通过提升收入或福利等多种途径，对线上医务人员进行激励从而吸引更多人才涌入互联网医疗行业中</w:t>
      </w:r>
      <w:r>
        <w:rPr>
          <w:rStyle w:val="8"/>
          <w:rFonts w:hint="eastAsia" w:ascii="宋体" w:hAnsi="宋体" w:eastAsia="宋体" w:cs="宋体"/>
          <w:b w:val="0"/>
          <w:sz w:val="21"/>
          <w:szCs w:val="21"/>
          <w:lang w:eastAsia="zh-Hans"/>
        </w:rPr>
        <w:t>[</w:t>
      </w:r>
      <w:r>
        <w:rPr>
          <w:rStyle w:val="8"/>
          <w:rFonts w:hint="eastAsia" w:ascii="宋体" w:hAnsi="宋体" w:eastAsia="宋体" w:cs="宋体"/>
          <w:b w:val="0"/>
          <w:sz w:val="21"/>
          <w:szCs w:val="21"/>
          <w:lang w:eastAsia="zh-Hans"/>
        </w:rPr>
        <w:endnoteReference w:id="16"/>
      </w:r>
      <w:r>
        <w:rPr>
          <w:rStyle w:val="8"/>
          <w:rFonts w:hint="eastAsia" w:ascii="宋体" w:hAnsi="宋体" w:eastAsia="宋体" w:cs="宋体"/>
          <w:b w:val="0"/>
          <w:sz w:val="21"/>
          <w:szCs w:val="21"/>
          <w:lang w:eastAsia="zh-Hans"/>
        </w:rPr>
        <w:t>]</w:t>
      </w:r>
      <w:r>
        <w:rPr>
          <w:rFonts w:hint="eastAsia" w:ascii="宋体" w:hAnsi="宋体" w:eastAsia="宋体" w:cs="宋体"/>
          <w:b w:val="0"/>
          <w:sz w:val="21"/>
          <w:szCs w:val="21"/>
          <w:lang w:eastAsia="zh-Hans"/>
        </w:rPr>
        <w:t>，同样地，张泽洪等在政策建议中也提出了注重对在线医生的价值主张与诉求，满足不同在线医生的个性化诉求，例如在线医生的收入和未来的职业发展等各个维度</w:t>
      </w:r>
      <w:r>
        <w:rPr>
          <w:rFonts w:hint="eastAsia" w:ascii="宋体" w:hAnsi="宋体" w:eastAsia="宋体" w:cs="宋体"/>
          <w:b w:val="0"/>
          <w:sz w:val="21"/>
          <w:szCs w:val="21"/>
          <w:lang w:eastAsia="zh-Hans"/>
        </w:rPr>
        <w:fldChar w:fldCharType="begin"/>
      </w:r>
      <w:r>
        <w:rPr>
          <w:rFonts w:hint="eastAsia" w:ascii="宋体" w:hAnsi="宋体" w:eastAsia="宋体" w:cs="宋体"/>
          <w:b w:val="0"/>
          <w:sz w:val="21"/>
          <w:szCs w:val="21"/>
          <w:lang w:eastAsia="zh-Hans"/>
        </w:rPr>
        <w:instrText xml:space="preserve"> NOTEREF _Ref28994 \f \h </w:instrText>
      </w:r>
      <w:r>
        <w:rPr>
          <w:rFonts w:hint="eastAsia" w:ascii="宋体" w:hAnsi="宋体" w:eastAsia="宋体" w:cs="宋体"/>
          <w:b w:val="0"/>
          <w:sz w:val="21"/>
          <w:szCs w:val="21"/>
          <w:lang w:eastAsia="zh-Hans"/>
        </w:rPr>
        <w:fldChar w:fldCharType="separate"/>
      </w:r>
      <w:r>
        <w:rPr>
          <w:rFonts w:hint="eastAsia" w:ascii="宋体" w:hAnsi="宋体" w:eastAsia="宋体" w:cs="宋体"/>
          <w:b w:val="0"/>
          <w:sz w:val="21"/>
          <w:szCs w:val="21"/>
          <w:vertAlign w:val="superscript"/>
          <w:lang w:eastAsia="zh-Hans"/>
        </w:rPr>
        <w:t>9</w:t>
      </w:r>
      <w:r>
        <w:rPr>
          <w:rFonts w:hint="eastAsia" w:ascii="宋体" w:hAnsi="宋体" w:eastAsia="宋体" w:cs="宋体"/>
          <w:b w:val="0"/>
          <w:sz w:val="21"/>
          <w:szCs w:val="21"/>
          <w:lang w:eastAsia="zh-Hans"/>
        </w:rPr>
        <w:fldChar w:fldCharType="end"/>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因此对于线上医生的个人价值与相关需求方面值得被重视</w:t>
      </w:r>
      <w:r>
        <w:rPr>
          <w:rFonts w:hint="eastAsia" w:ascii="宋体" w:hAnsi="宋体" w:eastAsia="宋体" w:cs="宋体"/>
          <w:b w:val="0"/>
          <w:sz w:val="21"/>
          <w:szCs w:val="21"/>
          <w:lang w:eastAsia="zh-Hans"/>
        </w:rPr>
        <w:t>。</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default" w:ascii="宋体" w:hAnsi="宋体" w:eastAsia="楷体" w:cs="宋体"/>
          <w:b w:val="0"/>
          <w:sz w:val="21"/>
          <w:szCs w:val="21"/>
          <w:lang w:val="en-US" w:eastAsia="zh-Hans"/>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default" w:ascii="楷体" w:hAnsi="楷体" w:eastAsia="楷体" w:cs="楷体"/>
          <w:b/>
          <w:bCs w:val="0"/>
          <w:sz w:val="21"/>
          <w:szCs w:val="21"/>
          <w:lang w:eastAsia="zh-CN"/>
        </w:rPr>
        <w:t>3</w:t>
      </w:r>
      <w:r>
        <w:rPr>
          <w:rFonts w:hint="eastAsia" w:ascii="楷体" w:hAnsi="楷体" w:eastAsia="楷体" w:cs="楷体"/>
          <w:b/>
          <w:bCs w:val="0"/>
          <w:sz w:val="21"/>
          <w:szCs w:val="21"/>
          <w:lang w:val="en-US" w:eastAsia="zh-CN"/>
        </w:rPr>
        <w:t xml:space="preserve"> </w:t>
      </w:r>
      <w:r>
        <w:rPr>
          <w:rFonts w:hint="eastAsia" w:ascii="楷体" w:hAnsi="楷体" w:eastAsia="楷体" w:cs="楷体"/>
          <w:b/>
          <w:bCs w:val="0"/>
          <w:sz w:val="21"/>
          <w:szCs w:val="21"/>
          <w:lang w:val="en-US" w:eastAsia="zh-Hans"/>
        </w:rPr>
        <w:t>研究方法</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本文运用</w:t>
      </w:r>
      <w:r>
        <w:rPr>
          <w:rFonts w:hint="eastAsia" w:ascii="宋体" w:hAnsi="宋体" w:eastAsia="宋体" w:cs="宋体"/>
          <w:b w:val="0"/>
          <w:sz w:val="21"/>
          <w:szCs w:val="21"/>
          <w:lang w:val="en-US" w:eastAsia="zh-Hans"/>
        </w:rPr>
        <w:t>K-P</w:t>
      </w:r>
      <w:r>
        <w:rPr>
          <w:rFonts w:hint="eastAsia" w:ascii="宋体" w:hAnsi="宋体" w:eastAsia="宋体" w:cs="宋体"/>
          <w:b w:val="0"/>
          <w:i w:val="0"/>
          <w:sz w:val="21"/>
          <w:szCs w:val="21"/>
          <w:lang w:val="en-US" w:eastAsia="zh-Hans"/>
        </w:rPr>
        <w:t>rototypes</w:t>
      </w:r>
      <w:r>
        <w:rPr>
          <w:rFonts w:hint="eastAsia" w:ascii="宋体" w:hAnsi="宋体" w:eastAsia="宋体" w:cs="宋体"/>
          <w:b w:val="0"/>
          <w:sz w:val="21"/>
          <w:szCs w:val="21"/>
          <w:lang w:val="en-US" w:eastAsia="zh-CN"/>
        </w:rPr>
        <w:t>技术聚类分析</w:t>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17"/>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18"/>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19"/>
      </w:r>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，通过构建医生的医生画像对比线上医疗资源的配置与线下医疗资源的配置，从</w:t>
      </w:r>
      <w:r>
        <w:rPr>
          <w:rFonts w:hint="eastAsia" w:ascii="宋体" w:hAnsi="宋体" w:eastAsia="宋体" w:cs="宋体"/>
          <w:sz w:val="21"/>
          <w:szCs w:val="21"/>
        </w:rPr>
        <w:t>性别、医生职称、标准科室、医院级别、医院省份、擅长、文章数、工龄、收入订单数0、(0,50]、(50,100]、(100,200]、(200,400]、(400,+</w:t>
      </w:r>
      <w:r>
        <w:rPr>
          <w:rFonts w:hint="eastAsia" w:ascii="宋体" w:hAnsi="宋体" w:eastAsia="宋体" w:cs="宋体"/>
          <w:sz w:val="21"/>
          <w:szCs w:val="21"/>
          <w:lang w:val="en-US" w:eastAsia="zh-Hans"/>
        </w:rPr>
        <w:t>∞</w:t>
      </w:r>
      <w:r>
        <w:rPr>
          <w:rFonts w:hint="eastAsia" w:ascii="宋体" w:hAnsi="宋体" w:eastAsia="宋体" w:cs="宋体"/>
          <w:sz w:val="21"/>
          <w:szCs w:val="21"/>
          <w:lang w:eastAsia="zh-Hans"/>
        </w:rPr>
        <w:t>)</w:t>
      </w:r>
      <w:r>
        <w:rPr>
          <w:rFonts w:hint="eastAsia" w:ascii="宋体" w:hAnsi="宋体" w:eastAsia="宋体" w:cs="宋体"/>
          <w:b w:val="0"/>
          <w:sz w:val="21"/>
          <w:szCs w:val="21"/>
          <w:lang w:val="en-US" w:eastAsia="zh-CN"/>
        </w:rPr>
        <w:t>对“互联网 + 医疗”服务中的医生进行数据挖掘，构建不同的医生画像，通过不同医生画像在“互联网 + 医疗”服务中的比例和在“互联网 + 医疗”服务中所获得的收入进行分析并且和线下医疗资源配置和利用率进行对比，判断“互联网 + 医疗”的资源配置失衡程度和对分级诊疗制度实施的影响。</w:t>
      </w:r>
    </w:p>
    <w:p>
      <w:pPr>
        <w:keepNext w:val="0"/>
        <w:keepLines w:val="0"/>
        <w:pageBreakBefore w:val="0"/>
        <w:widowControl w:val="0"/>
        <w:kinsoku/>
        <w:wordWrap/>
        <w:overflowPunct/>
        <w:topLinePunct w:val="0"/>
        <w:autoSpaceDE/>
        <w:autoSpaceDN/>
        <w:bidi w:val="0"/>
        <w:adjustRightInd/>
        <w:snapToGrid/>
        <w:spacing w:line="480" w:lineRule="auto"/>
        <w:ind w:firstLine="418" w:firstLineChars="200"/>
        <w:jc w:val="left"/>
        <w:textAlignment w:val="auto"/>
        <w:rPr>
          <w:rFonts w:hint="default" w:ascii="黑体" w:hAnsi="黑体" w:eastAsia="黑体" w:cs="黑体"/>
          <w:b/>
          <w:bCs/>
          <w:color w:val="auto"/>
          <w:sz w:val="21"/>
          <w:szCs w:val="21"/>
          <w:lang w:val="en-US" w:eastAsia="zh-Hans"/>
        </w:rPr>
      </w:pPr>
      <w:r>
        <w:rPr>
          <w:rFonts w:hint="eastAsia" w:ascii="黑体" w:hAnsi="黑体" w:eastAsia="黑体" w:cs="黑体"/>
          <w:b/>
          <w:bCs/>
          <w:i w:val="0"/>
          <w:color w:val="auto"/>
          <w:sz w:val="21"/>
          <w:szCs w:val="21"/>
          <w:lang w:val="en-US" w:eastAsia="zh-CN"/>
        </w:rPr>
        <w:t>2</w:t>
      </w:r>
      <w:r>
        <w:rPr>
          <w:rFonts w:hint="eastAsia" w:ascii="黑体" w:hAnsi="黑体" w:eastAsia="黑体" w:cs="黑体"/>
          <w:b/>
          <w:bCs/>
          <w:color w:val="auto"/>
          <w:sz w:val="21"/>
          <w:szCs w:val="21"/>
          <w:lang w:val="en-US" w:eastAsia="zh-CN"/>
        </w:rPr>
        <w:t xml:space="preserve"> .</w:t>
      </w:r>
      <w:r>
        <w:rPr>
          <w:rFonts w:hint="eastAsia" w:ascii="黑体" w:hAnsi="黑体" w:eastAsia="黑体" w:cs="黑体"/>
          <w:b/>
          <w:bCs/>
          <w:color w:val="auto"/>
          <w:sz w:val="21"/>
          <w:szCs w:val="21"/>
          <w:lang w:val="en-US" w:eastAsia="zh-Hans"/>
        </w:rPr>
        <w:t>k</w:t>
      </w:r>
      <w:r>
        <w:rPr>
          <w:rFonts w:hint="default" w:ascii="黑体" w:hAnsi="黑体" w:eastAsia="黑体" w:cs="黑体"/>
          <w:b/>
          <w:bCs/>
          <w:color w:val="auto"/>
          <w:sz w:val="21"/>
          <w:szCs w:val="21"/>
          <w:lang w:eastAsia="zh-Hans"/>
        </w:rPr>
        <w:t>-</w:t>
      </w:r>
      <w:r>
        <w:rPr>
          <w:rFonts w:hint="eastAsia" w:ascii="黑体" w:hAnsi="黑体" w:eastAsia="黑体" w:cs="黑体"/>
          <w:b/>
          <w:bCs/>
          <w:color w:val="auto"/>
          <w:sz w:val="21"/>
          <w:szCs w:val="21"/>
          <w:lang w:val="en-US" w:eastAsia="zh-Hans"/>
        </w:rPr>
        <w:t>prototypes聚类</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val="en-US" w:eastAsia="zh-CN"/>
        </w:rPr>
        <w:t>数据收集</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Hans"/>
        </w:rPr>
        <w:t>本文</w:t>
      </w:r>
      <w:r>
        <w:rPr>
          <w:rFonts w:hint="eastAsia" w:ascii="宋体" w:hAnsi="宋体" w:eastAsia="宋体" w:cs="宋体"/>
          <w:b w:val="0"/>
          <w:bCs w:val="0"/>
          <w:color w:val="auto"/>
          <w:sz w:val="21"/>
          <w:szCs w:val="21"/>
          <w:lang w:val="en-US" w:eastAsia="zh-CN"/>
        </w:rPr>
        <w:t>选定国内大型互联网医疗平台“好大夫在线”进行研究</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在“好大夫在线”平台官网申请到了</w:t>
      </w:r>
      <w:r>
        <w:rPr>
          <w:rFonts w:hint="eastAsia" w:ascii="Times New Roman" w:hAnsi="Times New Roman" w:eastAsia="宋体" w:cs="宋体"/>
          <w:b w:val="0"/>
          <w:bCs w:val="0"/>
          <w:i w:val="0"/>
          <w:color w:val="auto"/>
          <w:sz w:val="21"/>
          <w:szCs w:val="21"/>
          <w:lang w:val="en-US" w:eastAsia="zh-CN"/>
        </w:rPr>
        <w:t>2019</w:t>
      </w:r>
      <w:r>
        <w:rPr>
          <w:rFonts w:hint="eastAsia" w:ascii="宋体" w:hAnsi="宋体" w:eastAsia="宋体" w:cs="宋体"/>
          <w:b w:val="0"/>
          <w:bCs w:val="0"/>
          <w:color w:val="auto"/>
          <w:sz w:val="21"/>
          <w:szCs w:val="21"/>
          <w:lang w:val="en-US" w:eastAsia="zh-CN"/>
        </w:rPr>
        <w:t>、</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年的医生信息和订单成交信息，其中</w:t>
      </w:r>
      <w:r>
        <w:rPr>
          <w:rFonts w:hint="eastAsia" w:ascii="Times New Roman" w:hAnsi="Times New Roman" w:eastAsia="宋体" w:cs="宋体"/>
          <w:b w:val="0"/>
          <w:bCs w:val="0"/>
          <w:i w:val="0"/>
          <w:color w:val="auto"/>
          <w:sz w:val="21"/>
          <w:szCs w:val="21"/>
          <w:lang w:val="en-US" w:eastAsia="zh-CN"/>
        </w:rPr>
        <w:t>2019</w:t>
      </w:r>
      <w:r>
        <w:rPr>
          <w:rFonts w:hint="eastAsia" w:ascii="宋体" w:hAnsi="宋体" w:eastAsia="宋体" w:cs="宋体"/>
          <w:b w:val="0"/>
          <w:bCs w:val="0"/>
          <w:color w:val="auto"/>
          <w:sz w:val="21"/>
          <w:szCs w:val="21"/>
          <w:lang w:val="en-US" w:eastAsia="zh-CN"/>
        </w:rPr>
        <w:t>年的医生数据和订单数据分别为</w:t>
      </w:r>
      <w:r>
        <w:rPr>
          <w:rFonts w:hint="eastAsia" w:ascii="Times New Roman" w:hAnsi="Times New Roman" w:eastAsia="宋体" w:cs="宋体"/>
          <w:b w:val="0"/>
          <w:bCs w:val="0"/>
          <w:i w:val="0"/>
          <w:color w:val="auto"/>
          <w:sz w:val="21"/>
          <w:szCs w:val="21"/>
          <w:lang w:val="en-US" w:eastAsia="zh-CN"/>
        </w:rPr>
        <w:t>2071</w:t>
      </w:r>
      <w:r>
        <w:rPr>
          <w:rFonts w:hint="default" w:ascii="Times New Roman" w:hAnsi="Times New Roman" w:eastAsia="宋体" w:cs="宋体"/>
          <w:b w:val="0"/>
          <w:bCs w:val="0"/>
          <w:i w:val="0"/>
          <w:color w:val="auto"/>
          <w:sz w:val="21"/>
          <w:szCs w:val="21"/>
          <w:lang w:eastAsia="zh-CN"/>
        </w:rPr>
        <w:t>69</w:t>
      </w:r>
      <w:r>
        <w:rPr>
          <w:rFonts w:hint="eastAsia" w:ascii="宋体" w:hAnsi="宋体" w:eastAsia="宋体" w:cs="宋体"/>
          <w:b w:val="0"/>
          <w:bCs w:val="0"/>
          <w:color w:val="auto"/>
          <w:sz w:val="21"/>
          <w:szCs w:val="21"/>
          <w:lang w:val="en-US" w:eastAsia="zh-CN"/>
        </w:rPr>
        <w:t>条和</w:t>
      </w:r>
      <w:r>
        <w:rPr>
          <w:rFonts w:hint="eastAsia" w:ascii="Times New Roman" w:hAnsi="Times New Roman" w:eastAsia="宋体" w:cs="宋体"/>
          <w:b w:val="0"/>
          <w:bCs w:val="0"/>
          <w:i w:val="0"/>
          <w:color w:val="auto"/>
          <w:sz w:val="21"/>
          <w:szCs w:val="21"/>
          <w:highlight w:val="none"/>
          <w:lang w:val="en-US" w:eastAsia="zh-CN"/>
        </w:rPr>
        <w:t>14208</w:t>
      </w:r>
      <w:r>
        <w:rPr>
          <w:rFonts w:hint="default" w:ascii="Times New Roman" w:hAnsi="Times New Roman" w:eastAsia="宋体" w:cs="宋体"/>
          <w:b w:val="0"/>
          <w:bCs w:val="0"/>
          <w:i w:val="0"/>
          <w:color w:val="auto"/>
          <w:sz w:val="21"/>
          <w:szCs w:val="21"/>
          <w:highlight w:val="none"/>
          <w:lang w:eastAsia="zh-CN"/>
        </w:rPr>
        <w:t>59</w:t>
      </w:r>
      <w:r>
        <w:rPr>
          <w:rFonts w:hint="eastAsia" w:ascii="宋体" w:hAnsi="宋体" w:eastAsia="宋体" w:cs="宋体"/>
          <w:b w:val="0"/>
          <w:bCs w:val="0"/>
          <w:color w:val="auto"/>
          <w:sz w:val="21"/>
          <w:szCs w:val="21"/>
          <w:lang w:val="en-US" w:eastAsia="zh-CN"/>
        </w:rPr>
        <w:t>条，</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年的医生数据和订单数据分别为</w:t>
      </w:r>
      <w:r>
        <w:rPr>
          <w:rFonts w:hint="eastAsia" w:ascii="Times New Roman" w:hAnsi="Times New Roman" w:eastAsia="宋体" w:cs="宋体"/>
          <w:b w:val="0"/>
          <w:bCs w:val="0"/>
          <w:i w:val="0"/>
          <w:color w:val="auto"/>
          <w:sz w:val="21"/>
          <w:szCs w:val="21"/>
          <w:lang w:val="en-US" w:eastAsia="zh-CN"/>
        </w:rPr>
        <w:t>23403</w:t>
      </w:r>
      <w:r>
        <w:rPr>
          <w:rFonts w:hint="default" w:ascii="Times New Roman" w:hAnsi="Times New Roman" w:eastAsia="宋体" w:cs="宋体"/>
          <w:b w:val="0"/>
          <w:bCs w:val="0"/>
          <w:i w:val="0"/>
          <w:color w:val="auto"/>
          <w:sz w:val="21"/>
          <w:szCs w:val="21"/>
          <w:lang w:eastAsia="zh-CN"/>
        </w:rPr>
        <w:t>7</w:t>
      </w:r>
      <w:r>
        <w:rPr>
          <w:rFonts w:hint="eastAsia" w:ascii="宋体" w:hAnsi="宋体" w:eastAsia="宋体" w:cs="宋体"/>
          <w:b w:val="0"/>
          <w:bCs w:val="0"/>
          <w:color w:val="auto"/>
          <w:sz w:val="21"/>
          <w:szCs w:val="21"/>
          <w:lang w:val="en-US" w:eastAsia="zh-CN"/>
        </w:rPr>
        <w:t>条和</w:t>
      </w:r>
      <w:r>
        <w:rPr>
          <w:rFonts w:hint="eastAsia" w:ascii="Times New Roman" w:hAnsi="Times New Roman" w:eastAsia="宋体" w:cs="宋体"/>
          <w:b w:val="0"/>
          <w:bCs w:val="0"/>
          <w:i w:val="0"/>
          <w:color w:val="auto"/>
          <w:sz w:val="21"/>
          <w:szCs w:val="21"/>
          <w:lang w:val="en-US" w:eastAsia="zh-CN"/>
        </w:rPr>
        <w:t>10</w:t>
      </w:r>
      <w:r>
        <w:rPr>
          <w:rFonts w:hint="default" w:ascii="Times New Roman" w:hAnsi="Times New Roman" w:eastAsia="宋体" w:cs="宋体"/>
          <w:b w:val="0"/>
          <w:bCs w:val="0"/>
          <w:i w:val="0"/>
          <w:color w:val="auto"/>
          <w:sz w:val="21"/>
          <w:szCs w:val="21"/>
          <w:lang w:eastAsia="zh-CN"/>
        </w:rPr>
        <w:t>90382</w:t>
      </w:r>
      <w:r>
        <w:rPr>
          <w:rFonts w:hint="eastAsia" w:ascii="宋体" w:hAnsi="宋体" w:eastAsia="宋体" w:cs="宋体"/>
          <w:b w:val="0"/>
          <w:bCs w:val="0"/>
          <w:color w:val="auto"/>
          <w:sz w:val="21"/>
          <w:szCs w:val="21"/>
          <w:lang w:val="en-US" w:eastAsia="zh-CN"/>
        </w:rPr>
        <w:t>条</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考虑到数据量比较庞大，</w:t>
      </w:r>
      <w:r>
        <w:rPr>
          <w:rFonts w:hint="eastAsia" w:ascii="宋体" w:hAnsi="宋体" w:eastAsia="宋体" w:cs="宋体"/>
          <w:b w:val="0"/>
          <w:bCs w:val="0"/>
          <w:color w:val="auto"/>
          <w:sz w:val="21"/>
          <w:szCs w:val="21"/>
          <w:lang w:val="en-US" w:eastAsia="zh-Hans"/>
        </w:rPr>
        <w:t>本文</w:t>
      </w:r>
      <w:r>
        <w:rPr>
          <w:rFonts w:hint="eastAsia" w:ascii="宋体" w:hAnsi="宋体" w:eastAsia="宋体" w:cs="宋体"/>
          <w:b w:val="0"/>
          <w:bCs w:val="0"/>
          <w:color w:val="auto"/>
          <w:sz w:val="21"/>
          <w:szCs w:val="21"/>
          <w:lang w:val="en-US" w:eastAsia="zh-CN"/>
        </w:rPr>
        <w:t>将分别对两年的数据进行</w:t>
      </w:r>
      <w:r>
        <w:rPr>
          <w:rFonts w:hint="eastAsia" w:ascii="宋体" w:hAnsi="宋体" w:eastAsia="宋体" w:cs="宋体"/>
          <w:b w:val="0"/>
          <w:bCs w:val="0"/>
          <w:color w:val="auto"/>
          <w:sz w:val="21"/>
          <w:szCs w:val="21"/>
          <w:lang w:val="en-US" w:eastAsia="zh-Hans"/>
        </w:rPr>
        <w:t>聚类</w:t>
      </w:r>
      <w:r>
        <w:rPr>
          <w:rFonts w:hint="eastAsia" w:ascii="宋体" w:hAnsi="宋体" w:eastAsia="宋体" w:cs="宋体"/>
          <w:b w:val="0"/>
          <w:bCs w:val="0"/>
          <w:color w:val="auto"/>
          <w:sz w:val="21"/>
          <w:szCs w:val="21"/>
          <w:lang w:val="en-US" w:eastAsia="zh-CN"/>
        </w:rPr>
        <w:t>分析，并对</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年的数据的聚类</w:t>
      </w:r>
      <w:r>
        <w:rPr>
          <w:rFonts w:hint="eastAsia" w:ascii="宋体" w:hAnsi="宋体" w:eastAsia="宋体" w:cs="宋体"/>
          <w:b w:val="0"/>
          <w:bCs w:val="0"/>
          <w:color w:val="auto"/>
          <w:sz w:val="21"/>
          <w:szCs w:val="21"/>
          <w:lang w:val="en-US" w:eastAsia="zh-Hans"/>
        </w:rPr>
        <w:t>结果</w:t>
      </w:r>
      <w:r>
        <w:rPr>
          <w:rFonts w:hint="eastAsia" w:ascii="宋体" w:hAnsi="宋体" w:eastAsia="宋体" w:cs="宋体"/>
          <w:b w:val="0"/>
          <w:bCs w:val="0"/>
          <w:color w:val="auto"/>
          <w:sz w:val="21"/>
          <w:szCs w:val="21"/>
          <w:lang w:val="en-US" w:eastAsia="zh-CN"/>
        </w:rPr>
        <w:t>和用户画像进行详细的分析阐述。</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sz w:val="21"/>
          <w:szCs w:val="21"/>
          <w:lang w:val="en-US" w:eastAsia="zh-CN"/>
        </w:rPr>
      </w:pPr>
      <w:r>
        <w:rPr>
          <w:rFonts w:hint="eastAsia" w:ascii="宋体" w:hAnsi="宋体" w:eastAsia="宋体" w:cs="宋体"/>
          <w:b/>
          <w:bCs w:val="0"/>
          <w:color w:val="auto"/>
          <w:sz w:val="20"/>
          <w:szCs w:val="20"/>
          <w:lang w:val="en-US" w:eastAsia="zh-Hans"/>
        </w:rPr>
        <w:t>表</w:t>
      </w:r>
      <w:r>
        <w:rPr>
          <w:rFonts w:hint="default" w:ascii="宋体" w:hAnsi="宋体" w:eastAsia="宋体" w:cs="宋体"/>
          <w:b/>
          <w:bCs w:val="0"/>
          <w:color w:val="auto"/>
          <w:sz w:val="20"/>
          <w:szCs w:val="20"/>
          <w:lang w:eastAsia="zh-Hans"/>
        </w:rPr>
        <w:t>1</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数据来源、主要内容、数据类型</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rPr>
          <w:jc w:val="center"/>
        </w:trPr>
        <w:tc>
          <w:tcPr>
            <w:tcW w:w="2840" w:type="dxa"/>
            <w:tcBorders>
              <w:top w:val="single" w:color="auto" w:sz="18" w:space="0"/>
              <w:left w:val="nil"/>
              <w:bottom w:val="single" w:color="auto" w:sz="6"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数据类型</w:t>
            </w:r>
          </w:p>
        </w:tc>
        <w:tc>
          <w:tcPr>
            <w:tcW w:w="2841" w:type="dxa"/>
            <w:tcBorders>
              <w:top w:val="single" w:color="auto" w:sz="18" w:space="0"/>
              <w:left w:val="nil"/>
              <w:bottom w:val="single" w:color="auto" w:sz="6"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数据来源</w:t>
            </w:r>
          </w:p>
        </w:tc>
        <w:tc>
          <w:tcPr>
            <w:tcW w:w="2841" w:type="dxa"/>
            <w:tcBorders>
              <w:top w:val="single" w:color="auto" w:sz="18" w:space="0"/>
              <w:left w:val="nil"/>
              <w:bottom w:val="single" w:color="auto" w:sz="6"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主要内容</w:t>
            </w:r>
          </w:p>
        </w:tc>
      </w:tr>
      <w:tr>
        <w:trPr>
          <w:jc w:val="center"/>
        </w:trPr>
        <w:tc>
          <w:tcPr>
            <w:tcW w:w="2840" w:type="dxa"/>
            <w:tcBorders>
              <w:top w:val="single" w:color="auto" w:sz="6" w:space="0"/>
              <w:left w:val="nil"/>
              <w:bottom w:val="nil"/>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医生信息</w:t>
            </w:r>
          </w:p>
        </w:tc>
        <w:tc>
          <w:tcPr>
            <w:tcW w:w="2841" w:type="dxa"/>
            <w:tcBorders>
              <w:top w:val="single" w:color="auto" w:sz="6" w:space="0"/>
              <w:left w:val="nil"/>
              <w:bottom w:val="nil"/>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好大夫在线数据开放平台</w:t>
            </w:r>
          </w:p>
        </w:tc>
        <w:tc>
          <w:tcPr>
            <w:tcW w:w="2841" w:type="dxa"/>
            <w:tcBorders>
              <w:top w:val="single" w:color="auto" w:sz="6" w:space="0"/>
              <w:left w:val="nil"/>
              <w:bottom w:val="nil"/>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医生唯一标识</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性别</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医生职称</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医院</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标准科室</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医院级别</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医院省份</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医院城市</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擅长</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综合推荐热度</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在线服务满意度</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在线问诊量</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访问量</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文章数</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诊后报道患者数</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患者投票</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感谢信</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心意礼物</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一般等待时长</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上次在线</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开通时间</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停诊信息</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出诊信息</w:t>
            </w:r>
          </w:p>
        </w:tc>
      </w:tr>
      <w:tr>
        <w:trPr>
          <w:jc w:val="center"/>
        </w:trPr>
        <w:tc>
          <w:tcPr>
            <w:tcW w:w="2840" w:type="dxa"/>
            <w:tcBorders>
              <w:top w:val="nil"/>
              <w:left w:val="nil"/>
              <w:bottom w:val="single" w:color="auto" w:sz="18"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订单信息</w:t>
            </w:r>
          </w:p>
        </w:tc>
        <w:tc>
          <w:tcPr>
            <w:tcW w:w="2841" w:type="dxa"/>
            <w:tcBorders>
              <w:top w:val="nil"/>
              <w:left w:val="nil"/>
              <w:bottom w:val="single" w:color="auto" w:sz="18"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好大夫在线数据开放平台</w:t>
            </w:r>
          </w:p>
        </w:tc>
        <w:tc>
          <w:tcPr>
            <w:tcW w:w="2841" w:type="dxa"/>
            <w:tcBorders>
              <w:top w:val="nil"/>
              <w:left w:val="nil"/>
              <w:bottom w:val="single" w:color="auto" w:sz="18" w:space="0"/>
              <w:right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bCs/>
                <w:i w:val="0"/>
                <w:color w:val="auto"/>
                <w:sz w:val="21"/>
                <w:szCs w:val="21"/>
                <w:vertAlign w:val="baseline"/>
                <w:lang w:val="en-US" w:eastAsia="zh-Hans"/>
              </w:rPr>
            </w:pPr>
            <w:r>
              <w:rPr>
                <w:rFonts w:hint="eastAsia" w:ascii="宋体" w:hAnsi="宋体" w:eastAsia="宋体" w:cs="宋体"/>
                <w:b w:val="0"/>
                <w:bCs/>
                <w:i w:val="0"/>
                <w:color w:val="auto"/>
                <w:sz w:val="21"/>
                <w:szCs w:val="21"/>
                <w:vertAlign w:val="baseline"/>
                <w:lang w:val="en-US" w:eastAsia="zh-Hans"/>
              </w:rPr>
              <w:t>患者唯一标识</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医生唯一标识</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收费类型</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收费时间</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价格区间</w:t>
            </w:r>
            <w:r>
              <w:rPr>
                <w:rFonts w:hint="eastAsia" w:ascii="宋体" w:hAnsi="宋体" w:eastAsia="宋体" w:cs="宋体"/>
                <w:b w:val="0"/>
                <w:bCs/>
                <w:i w:val="0"/>
                <w:color w:val="auto"/>
                <w:sz w:val="21"/>
                <w:szCs w:val="21"/>
                <w:vertAlign w:val="baseline"/>
                <w:lang w:eastAsia="zh-Hans"/>
              </w:rPr>
              <w:t>，</w:t>
            </w:r>
            <w:r>
              <w:rPr>
                <w:rFonts w:hint="eastAsia" w:ascii="宋体" w:hAnsi="宋体" w:eastAsia="宋体" w:cs="宋体"/>
                <w:b w:val="0"/>
                <w:bCs/>
                <w:i w:val="0"/>
                <w:color w:val="auto"/>
                <w:sz w:val="21"/>
                <w:szCs w:val="21"/>
                <w:vertAlign w:val="baseline"/>
                <w:lang w:val="en-US" w:eastAsia="zh-Hans"/>
              </w:rPr>
              <w:t>产品类型</w:t>
            </w:r>
          </w:p>
        </w:tc>
      </w:tr>
    </w:tbl>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i w:val="0"/>
          <w:color w:val="auto"/>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CN"/>
        </w:rPr>
        <w:t>数据</w:t>
      </w:r>
      <w:r>
        <w:rPr>
          <w:rFonts w:hint="eastAsia" w:ascii="楷体" w:hAnsi="楷体" w:eastAsia="楷体" w:cs="楷体"/>
          <w:b/>
          <w:bCs w:val="0"/>
          <w:color w:val="auto"/>
          <w:sz w:val="21"/>
          <w:szCs w:val="21"/>
          <w:lang w:val="en-US" w:eastAsia="zh-Hans"/>
        </w:rPr>
        <w:t>预处理</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1</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删除缺失值</w:t>
      </w:r>
      <w:r>
        <w:rPr>
          <w:rFonts w:hint="eastAsia" w:ascii="楷体" w:hAnsi="楷体" w:eastAsia="楷体" w:cs="楷体"/>
          <w:b/>
          <w:bCs w:val="0"/>
          <w:color w:val="auto"/>
          <w:sz w:val="21"/>
          <w:szCs w:val="21"/>
          <w:lang w:eastAsia="zh-Hans"/>
        </w:rPr>
        <w:t>、</w:t>
      </w:r>
      <w:r>
        <w:rPr>
          <w:rFonts w:hint="eastAsia" w:ascii="楷体" w:hAnsi="楷体" w:eastAsia="楷体" w:cs="楷体"/>
          <w:b/>
          <w:bCs w:val="0"/>
          <w:color w:val="auto"/>
          <w:sz w:val="21"/>
          <w:szCs w:val="21"/>
          <w:lang w:val="en-US" w:eastAsia="zh-Hans"/>
        </w:rPr>
        <w:t>重复值</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在数据预处理过程中，首先对缺失值、重复值进行了处理，剔除了部分重要信息缺失或完全</w:t>
      </w:r>
      <w:r>
        <w:rPr>
          <w:rFonts w:hint="eastAsia" w:ascii="宋体" w:hAnsi="宋体" w:eastAsia="宋体" w:cs="宋体"/>
          <w:b w:val="0"/>
          <w:bCs w:val="0"/>
          <w:color w:val="auto"/>
          <w:sz w:val="21"/>
          <w:szCs w:val="21"/>
          <w:highlight w:val="none"/>
          <w:lang w:val="en-US" w:eastAsia="zh-CN"/>
        </w:rPr>
        <w:t>重复地记录</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en-US" w:eastAsia="zh-Hans"/>
        </w:rPr>
        <w:t>在数据中存在</w:t>
      </w:r>
      <w:r>
        <w:rPr>
          <w:rFonts w:hint="eastAsia" w:ascii="宋体" w:hAnsi="宋体" w:eastAsia="宋体" w:cs="宋体"/>
          <w:b w:val="0"/>
          <w:bCs w:val="0"/>
          <w:color w:val="auto"/>
          <w:sz w:val="21"/>
          <w:szCs w:val="21"/>
          <w:lang w:val="en-US" w:eastAsia="zh-CN"/>
        </w:rPr>
        <w:t>部分医生所属医院显示未收录，由于该特征是医生特征的重要标识，剔除了所属医院为“未收录医院”的数据。</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2</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变量说明</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bCs w:val="0"/>
          <w:color w:val="auto"/>
          <w:sz w:val="21"/>
          <w:szCs w:val="21"/>
          <w:lang w:val="en-US" w:eastAsia="zh-CN"/>
        </w:rPr>
        <w:t>统一</w:t>
      </w:r>
      <w:r>
        <w:rPr>
          <w:rFonts w:hint="eastAsia" w:ascii="宋体" w:hAnsi="宋体" w:eastAsia="宋体" w:cs="宋体"/>
          <w:b w:val="0"/>
          <w:bCs w:val="0"/>
          <w:color w:val="auto"/>
          <w:sz w:val="21"/>
          <w:szCs w:val="21"/>
          <w:highlight w:val="none"/>
          <w:lang w:val="en-US" w:eastAsia="zh-CN"/>
        </w:rPr>
        <w:t>医院级别</w:t>
      </w:r>
      <w:r>
        <w:rPr>
          <w:rFonts w:hint="eastAsia" w:ascii="宋体" w:hAnsi="宋体" w:eastAsia="宋体" w:cs="宋体"/>
          <w:b w:val="0"/>
          <w:bCs w:val="0"/>
          <w:color w:val="auto"/>
          <w:sz w:val="21"/>
          <w:szCs w:val="21"/>
          <w:lang w:val="en-US" w:eastAsia="zh-CN"/>
        </w:rPr>
        <w:t>、医院地域、医生职称、</w:t>
      </w:r>
      <w:r>
        <w:rPr>
          <w:rFonts w:hint="eastAsia" w:ascii="宋体" w:hAnsi="宋体" w:eastAsia="宋体" w:cs="宋体"/>
          <w:b w:val="0"/>
          <w:color w:val="auto"/>
          <w:sz w:val="21"/>
          <w:szCs w:val="21"/>
          <w:lang w:val="en-US" w:eastAsia="zh-Hans"/>
        </w:rPr>
        <w:t>标准科室</w:t>
      </w:r>
      <w:r>
        <w:rPr>
          <w:rFonts w:hint="eastAsia" w:ascii="宋体" w:hAnsi="宋体" w:eastAsia="宋体" w:cs="宋体"/>
          <w:b w:val="0"/>
          <w:color w:val="auto"/>
          <w:sz w:val="21"/>
          <w:szCs w:val="21"/>
          <w:lang w:val="en-US" w:eastAsia="zh-CN"/>
        </w:rPr>
        <w:t>的划分，医院被划分为一级医院、二级医院、三级医院；</w:t>
      </w:r>
      <w:r>
        <w:rPr>
          <w:rFonts w:hint="eastAsia" w:ascii="宋体" w:hAnsi="宋体" w:eastAsia="宋体" w:cs="宋体"/>
          <w:b w:val="0"/>
          <w:bCs w:val="0"/>
          <w:color w:val="auto"/>
          <w:sz w:val="21"/>
          <w:szCs w:val="21"/>
          <w:lang w:val="en-US" w:eastAsia="zh-CN"/>
        </w:rPr>
        <w:t>医院省份</w:t>
      </w:r>
      <w:r>
        <w:rPr>
          <w:rFonts w:hint="eastAsia" w:ascii="宋体" w:hAnsi="宋体" w:eastAsia="宋体" w:cs="宋体"/>
          <w:b w:val="0"/>
          <w:color w:val="auto"/>
          <w:sz w:val="21"/>
          <w:szCs w:val="21"/>
          <w:lang w:val="en-US" w:eastAsia="zh-CN"/>
        </w:rPr>
        <w:t>被</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val="en-US" w:eastAsia="zh-CN"/>
        </w:rPr>
        <w:t>的西部、中部、东部；</w:t>
      </w:r>
      <w:r>
        <w:rPr>
          <w:rFonts w:hint="eastAsia" w:ascii="宋体" w:hAnsi="宋体" w:eastAsia="宋体" w:cs="宋体"/>
          <w:b w:val="0"/>
          <w:bCs w:val="0"/>
          <w:color w:val="auto"/>
          <w:sz w:val="21"/>
          <w:szCs w:val="21"/>
          <w:lang w:val="en-US" w:eastAsia="zh-CN"/>
        </w:rPr>
        <w:t>医生职称</w:t>
      </w:r>
      <w:r>
        <w:rPr>
          <w:rFonts w:hint="eastAsia" w:ascii="宋体" w:hAnsi="宋体" w:eastAsia="宋体" w:cs="宋体"/>
          <w:b w:val="0"/>
          <w:color w:val="auto"/>
          <w:sz w:val="21"/>
          <w:szCs w:val="21"/>
          <w:lang w:val="en-US" w:eastAsia="zh-CN"/>
        </w:rPr>
        <w:t>被</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val="en-US" w:eastAsia="zh-Hans"/>
        </w:rPr>
        <w:t>正高</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副高</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中级</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初级</w:t>
      </w:r>
      <w:r>
        <w:rPr>
          <w:rFonts w:hint="eastAsia" w:ascii="宋体" w:hAnsi="宋体" w:eastAsia="宋体" w:cs="宋体"/>
          <w:b w:val="0"/>
          <w:color w:val="auto"/>
          <w:sz w:val="21"/>
          <w:szCs w:val="21"/>
          <w:lang w:val="en-US" w:eastAsia="zh-CN"/>
        </w:rPr>
        <w:t>医生；</w:t>
      </w:r>
      <w:r>
        <w:rPr>
          <w:rFonts w:hint="eastAsia" w:ascii="宋体" w:hAnsi="宋体" w:eastAsia="宋体" w:cs="宋体"/>
          <w:b w:val="0"/>
          <w:color w:val="auto"/>
          <w:sz w:val="21"/>
          <w:szCs w:val="21"/>
          <w:lang w:val="en-US" w:eastAsia="zh-Hans"/>
        </w:rPr>
        <w:t>标准科室按照</w:t>
      </w:r>
      <w:r>
        <w:rPr>
          <w:rFonts w:hint="eastAsia" w:ascii="宋体" w:hAnsi="宋体" w:eastAsia="宋体" w:cs="宋体"/>
          <w:b w:val="0"/>
          <w:bCs w:val="0"/>
          <w:color w:val="auto"/>
          <w:sz w:val="21"/>
          <w:szCs w:val="21"/>
          <w:lang w:val="en-US" w:eastAsia="zh-CN"/>
        </w:rPr>
        <w:t>“好大夫在线”平台官网</w:t>
      </w:r>
      <w:r>
        <w:rPr>
          <w:rFonts w:hint="eastAsia" w:ascii="宋体" w:hAnsi="宋体" w:eastAsia="宋体" w:cs="宋体"/>
          <w:b w:val="0"/>
          <w:bCs w:val="0"/>
          <w:color w:val="auto"/>
          <w:sz w:val="21"/>
          <w:szCs w:val="21"/>
          <w:lang w:val="en-US" w:eastAsia="zh-Hans"/>
        </w:rPr>
        <w:t>所划分科室类型</w:t>
      </w:r>
      <w:r>
        <w:rPr>
          <w:rFonts w:hint="default" w:ascii="宋体" w:hAnsi="宋体" w:eastAsia="宋体" w:cs="宋体"/>
          <w:b w:val="0"/>
          <w:bCs w:val="0"/>
          <w:color w:val="auto"/>
          <w:sz w:val="21"/>
          <w:szCs w:val="21"/>
          <w:lang w:eastAsia="zh-Hans"/>
        </w:rPr>
        <w:t>，</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eastAsia="zh-Hans"/>
        </w:rPr>
        <w:t>内科、外科、妇产科、儿科、五官科、急诊、医技、中医</w:t>
      </w:r>
      <w:r>
        <w:rPr>
          <w:rFonts w:hint="eastAsia" w:ascii="宋体" w:hAnsi="宋体" w:eastAsia="宋体" w:cs="宋体"/>
          <w:b w:val="0"/>
          <w:color w:val="auto"/>
          <w:sz w:val="21"/>
          <w:szCs w:val="21"/>
          <w:lang w:val="en-US" w:eastAsia="zh-CN"/>
        </w:rPr>
        <w:t>等更高层次的</w:t>
      </w:r>
      <w:r>
        <w:rPr>
          <w:rFonts w:hint="eastAsia" w:ascii="宋体" w:hAnsi="宋体" w:eastAsia="宋体" w:cs="宋体"/>
          <w:b w:val="0"/>
          <w:color w:val="auto"/>
          <w:sz w:val="21"/>
          <w:szCs w:val="21"/>
          <w:lang w:val="en-US" w:eastAsia="zh-Hans"/>
        </w:rPr>
        <w:t>类别特征</w:t>
      </w:r>
      <w:r>
        <w:rPr>
          <w:rFonts w:hint="eastAsia" w:ascii="宋体" w:hAnsi="宋体" w:eastAsia="宋体" w:cs="宋体"/>
          <w:b w:val="0"/>
          <w:color w:val="auto"/>
          <w:sz w:val="21"/>
          <w:szCs w:val="21"/>
          <w:lang w:val="en-US" w:eastAsia="zh-Hans"/>
        </w:rPr>
        <w:fldChar w:fldCharType="begin"/>
      </w:r>
      <w:r>
        <w:rPr>
          <w:rFonts w:hint="eastAsia" w:ascii="宋体" w:hAnsi="宋体" w:eastAsia="宋体" w:cs="宋体"/>
          <w:b w:val="0"/>
          <w:color w:val="auto"/>
          <w:sz w:val="21"/>
          <w:szCs w:val="21"/>
          <w:lang w:val="en-US" w:eastAsia="zh-Hans"/>
        </w:rPr>
        <w:instrText xml:space="preserve"> NOTEREF _Ref29148 \f \h </w:instrText>
      </w:r>
      <w:r>
        <w:rPr>
          <w:rFonts w:hint="eastAsia" w:ascii="宋体" w:hAnsi="宋体" w:eastAsia="宋体" w:cs="宋体"/>
          <w:b w:val="0"/>
          <w:color w:val="auto"/>
          <w:sz w:val="21"/>
          <w:szCs w:val="21"/>
          <w:lang w:val="en-US" w:eastAsia="zh-Hans"/>
        </w:rPr>
        <w:fldChar w:fldCharType="separate"/>
      </w:r>
      <w:r>
        <w:rPr>
          <w:rFonts w:hint="eastAsia" w:ascii="宋体" w:hAnsi="宋体" w:eastAsia="宋体" w:cs="宋体"/>
          <w:b w:val="0"/>
          <w:color w:val="auto"/>
          <w:sz w:val="21"/>
          <w:szCs w:val="21"/>
          <w:vertAlign w:val="superscript"/>
          <w:lang w:val="en-US" w:eastAsia="zh-Hans"/>
        </w:rPr>
        <w:t>11</w:t>
      </w:r>
      <w:r>
        <w:rPr>
          <w:rFonts w:hint="eastAsia" w:ascii="宋体" w:hAnsi="宋体" w:eastAsia="宋体" w:cs="宋体"/>
          <w:b w:val="0"/>
          <w:color w:val="auto"/>
          <w:sz w:val="21"/>
          <w:szCs w:val="21"/>
          <w:lang w:val="en-US" w:eastAsia="zh-Hans"/>
        </w:rPr>
        <w:fldChar w:fldCharType="end"/>
      </w:r>
      <w:r>
        <w:rPr>
          <w:rFonts w:hint="eastAsia" w:ascii="宋体" w:hAnsi="宋体" w:eastAsia="宋体" w:cs="宋体"/>
          <w:b w:val="0"/>
          <w:color w:val="auto"/>
          <w:sz w:val="21"/>
          <w:szCs w:val="21"/>
          <w:lang w:val="en-US"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3</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CN"/>
        </w:rPr>
        <w:t>数据</w:t>
      </w:r>
      <w:r>
        <w:rPr>
          <w:rFonts w:hint="eastAsia" w:ascii="楷体" w:hAnsi="楷体" w:eastAsia="楷体" w:cs="楷体"/>
          <w:b/>
          <w:bCs w:val="0"/>
          <w:color w:val="auto"/>
          <w:sz w:val="21"/>
          <w:szCs w:val="21"/>
          <w:lang w:val="en-US" w:eastAsia="zh-Hans"/>
        </w:rPr>
        <w:t>融合</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highlight w:val="none"/>
          <w:lang w:eastAsia="zh-CN"/>
        </w:rPr>
      </w:pPr>
      <w:r>
        <w:rPr>
          <w:rFonts w:hint="eastAsia" w:ascii="宋体" w:hAnsi="宋体" w:eastAsia="宋体" w:cs="宋体"/>
          <w:b w:val="0"/>
          <w:color w:val="auto"/>
          <w:sz w:val="21"/>
          <w:szCs w:val="21"/>
          <w:lang w:val="en-US" w:eastAsia="zh-CN"/>
        </w:rPr>
        <w:t>根据订单数据集中的信息，</w:t>
      </w:r>
      <w:r>
        <w:rPr>
          <w:rFonts w:hint="eastAsia" w:ascii="宋体" w:hAnsi="宋体" w:eastAsia="宋体" w:cs="宋体"/>
          <w:b w:val="0"/>
          <w:color w:val="auto"/>
          <w:sz w:val="21"/>
          <w:szCs w:val="21"/>
          <w:lang w:val="en-US" w:eastAsia="zh-Hans"/>
        </w:rPr>
        <w:t>通过医生信息与订单信息的共同特征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医生唯一标识</w:t>
      </w:r>
      <w:r>
        <w:rPr>
          <w:rFonts w:hint="eastAsia" w:ascii="宋体" w:hAnsi="宋体" w:eastAsia="宋体" w:cs="宋体"/>
          <w:b w:val="0"/>
          <w:color w:val="auto"/>
          <w:sz w:val="21"/>
          <w:szCs w:val="21"/>
          <w:lang w:val="en-US" w:eastAsia="zh-CN"/>
        </w:rPr>
        <w:t>，</w:t>
      </w:r>
      <w:r>
        <w:rPr>
          <w:rFonts w:hint="eastAsia" w:ascii="宋体" w:hAnsi="宋体" w:eastAsia="宋体" w:cs="宋体"/>
          <w:b w:val="0"/>
          <w:color w:val="auto"/>
          <w:sz w:val="21"/>
          <w:szCs w:val="21"/>
          <w:lang w:val="en-US" w:eastAsia="zh-Hans"/>
        </w:rPr>
        <w:t>将两个数据合二为一</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CN"/>
        </w:rPr>
        <w:t>最终得到</w:t>
      </w:r>
      <w:r>
        <w:rPr>
          <w:rFonts w:hint="eastAsia" w:ascii="Times New Roman" w:hAnsi="Times New Roman" w:eastAsia="宋体" w:cs="宋体"/>
          <w:b w:val="0"/>
          <w:i w:val="0"/>
          <w:color w:val="auto"/>
          <w:sz w:val="21"/>
          <w:szCs w:val="21"/>
          <w:lang w:val="en-US" w:eastAsia="zh-CN"/>
        </w:rPr>
        <w:t>2019</w:t>
      </w:r>
      <w:r>
        <w:rPr>
          <w:rFonts w:hint="eastAsia" w:ascii="宋体" w:hAnsi="宋体" w:eastAsia="宋体" w:cs="宋体"/>
          <w:b w:val="0"/>
          <w:color w:val="auto"/>
          <w:sz w:val="21"/>
          <w:szCs w:val="21"/>
          <w:lang w:val="en-US" w:eastAsia="zh-CN"/>
        </w:rPr>
        <w:t>年的有效数据</w:t>
      </w:r>
      <w:r>
        <w:rPr>
          <w:rFonts w:hint="eastAsia" w:ascii="Times New Roman" w:hAnsi="Times New Roman" w:eastAsia="宋体" w:cs="宋体"/>
          <w:b w:val="0"/>
          <w:i w:val="0"/>
          <w:color w:val="auto"/>
          <w:sz w:val="21"/>
          <w:szCs w:val="21"/>
          <w:lang w:val="en-US" w:eastAsia="zh-CN"/>
        </w:rPr>
        <w:t>65409</w:t>
      </w:r>
      <w:r>
        <w:rPr>
          <w:rFonts w:hint="eastAsia" w:ascii="宋体" w:hAnsi="宋体" w:eastAsia="宋体" w:cs="宋体"/>
          <w:b w:val="0"/>
          <w:color w:val="auto"/>
          <w:sz w:val="21"/>
          <w:szCs w:val="21"/>
          <w:lang w:val="en-US" w:eastAsia="zh-CN"/>
        </w:rPr>
        <w:t>条，</w:t>
      </w:r>
      <w:r>
        <w:rPr>
          <w:rFonts w:hint="eastAsia" w:ascii="Times New Roman" w:hAnsi="Times New Roman" w:eastAsia="宋体" w:cs="宋体"/>
          <w:b w:val="0"/>
          <w:i w:val="0"/>
          <w:color w:val="auto"/>
          <w:sz w:val="21"/>
          <w:szCs w:val="21"/>
          <w:lang w:val="en-US" w:eastAsia="zh-CN"/>
        </w:rPr>
        <w:t>2020</w:t>
      </w:r>
      <w:r>
        <w:rPr>
          <w:rFonts w:hint="eastAsia" w:ascii="宋体" w:hAnsi="宋体" w:eastAsia="宋体" w:cs="宋体"/>
          <w:b w:val="0"/>
          <w:color w:val="auto"/>
          <w:sz w:val="21"/>
          <w:szCs w:val="21"/>
          <w:lang w:val="en-US" w:eastAsia="zh-CN"/>
        </w:rPr>
        <w:t>年的有效数据</w:t>
      </w:r>
      <w:r>
        <w:rPr>
          <w:rFonts w:hint="eastAsia" w:ascii="Times New Roman" w:hAnsi="Times New Roman" w:eastAsia="宋体" w:cs="宋体"/>
          <w:b w:val="0"/>
          <w:i w:val="0"/>
          <w:color w:val="auto"/>
          <w:sz w:val="21"/>
          <w:szCs w:val="21"/>
          <w:lang w:val="en-US" w:eastAsia="zh-CN"/>
        </w:rPr>
        <w:t>64029</w:t>
      </w:r>
      <w:r>
        <w:rPr>
          <w:rFonts w:hint="eastAsia" w:ascii="宋体" w:hAnsi="宋体" w:eastAsia="宋体" w:cs="宋体"/>
          <w:b w:val="0"/>
          <w:color w:val="auto"/>
          <w:sz w:val="21"/>
          <w:szCs w:val="21"/>
          <w:highlight w:val="none"/>
          <w:lang w:val="en-US" w:eastAsia="zh-CN"/>
        </w:rPr>
        <w:t>条</w:t>
      </w:r>
      <w:r>
        <w:rPr>
          <w:rFonts w:hint="eastAsia" w:ascii="宋体" w:hAnsi="宋体" w:eastAsia="宋体" w:cs="宋体"/>
          <w:b w:val="0"/>
          <w:color w:val="auto"/>
          <w:sz w:val="21"/>
          <w:szCs w:val="21"/>
          <w:highlight w:val="none"/>
          <w:lang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b w:val="0"/>
          <w:color w:val="auto"/>
          <w:sz w:val="21"/>
          <w:szCs w:val="21"/>
          <w:highlight w:val="none"/>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.4</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序号编码及分词</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color w:val="auto"/>
          <w:sz w:val="21"/>
          <w:szCs w:val="21"/>
          <w:highlight w:val="none"/>
          <w:lang w:val="en-US" w:eastAsia="zh-CN"/>
        </w:rPr>
        <w:t>然后对</w:t>
      </w:r>
      <w:r>
        <w:rPr>
          <w:rFonts w:hint="eastAsia" w:ascii="宋体" w:hAnsi="宋体" w:eastAsia="宋体" w:cs="宋体"/>
          <w:b w:val="0"/>
          <w:color w:val="auto"/>
          <w:sz w:val="21"/>
          <w:szCs w:val="21"/>
          <w:lang w:val="en-US" w:eastAsia="zh-Hans"/>
        </w:rPr>
        <w:t>类别特征</w:t>
      </w:r>
      <w:r>
        <w:rPr>
          <w:rFonts w:hint="eastAsia" w:ascii="宋体" w:hAnsi="宋体" w:eastAsia="宋体" w:cs="宋体"/>
          <w:b w:val="0"/>
          <w:color w:val="auto"/>
          <w:sz w:val="21"/>
          <w:szCs w:val="21"/>
          <w:lang w:val="en-US" w:eastAsia="zh-CN"/>
        </w:rPr>
        <w:t>（性别、医生职称、标准科室、医院级别、医院省份）进行</w:t>
      </w:r>
      <w:r>
        <w:rPr>
          <w:rFonts w:hint="eastAsia" w:ascii="宋体" w:hAnsi="宋体" w:eastAsia="宋体" w:cs="宋体"/>
          <w:b w:val="0"/>
          <w:color w:val="auto"/>
          <w:sz w:val="21"/>
          <w:szCs w:val="21"/>
          <w:lang w:val="en-US" w:eastAsia="zh-Hans"/>
        </w:rPr>
        <w:t>序号</w:t>
      </w:r>
      <w:r>
        <w:rPr>
          <w:rFonts w:hint="eastAsia" w:ascii="宋体" w:hAnsi="宋体" w:eastAsia="宋体" w:cs="宋体"/>
          <w:b w:val="0"/>
          <w:color w:val="auto"/>
          <w:sz w:val="21"/>
          <w:szCs w:val="21"/>
          <w:lang w:val="en-US" w:eastAsia="zh-CN"/>
        </w:rPr>
        <w:t>编码，并</w:t>
      </w:r>
      <w:r>
        <w:rPr>
          <w:rFonts w:hint="eastAsia" w:ascii="宋体" w:hAnsi="宋体" w:eastAsia="宋体" w:cs="宋体"/>
          <w:b w:val="0"/>
          <w:color w:val="auto"/>
          <w:sz w:val="21"/>
          <w:szCs w:val="21"/>
          <w:lang w:val="en-US" w:eastAsia="zh-Hans"/>
        </w:rPr>
        <w:t>利用</w:t>
      </w:r>
      <w:r>
        <w:rPr>
          <w:rFonts w:hint="eastAsia" w:ascii="宋体" w:hAnsi="宋体" w:eastAsia="宋体" w:cs="宋体"/>
          <w:b w:val="0"/>
          <w:color w:val="auto"/>
          <w:sz w:val="21"/>
          <w:szCs w:val="21"/>
          <w:lang w:val="en-US" w:eastAsia="zh-CN"/>
        </w:rPr>
        <w:t>哈尔滨工业大学的</w:t>
      </w:r>
      <w:r>
        <w:rPr>
          <w:rFonts w:hint="eastAsia" w:ascii="Times New Roman" w:hAnsi="Times New Roman" w:eastAsia="宋体" w:cs="宋体"/>
          <w:b w:val="0"/>
          <w:i w:val="0"/>
          <w:color w:val="auto"/>
          <w:sz w:val="21"/>
          <w:szCs w:val="21"/>
          <w:lang w:val="en-US" w:eastAsia="zh-CN"/>
        </w:rPr>
        <w:t>LTP</w:t>
      </w:r>
      <w:r>
        <w:rPr>
          <w:rFonts w:hint="eastAsia" w:ascii="宋体" w:hAnsi="宋体" w:eastAsia="宋体" w:cs="宋体"/>
          <w:b w:val="0"/>
          <w:color w:val="auto"/>
          <w:sz w:val="21"/>
          <w:szCs w:val="21"/>
          <w:lang w:val="en-US" w:eastAsia="zh-CN"/>
        </w:rPr>
        <w:t>分词对医生的擅长特征进行分词</w:t>
      </w:r>
      <w:r>
        <w:rPr>
          <w:rFonts w:hint="eastAsia" w:ascii="宋体" w:hAnsi="宋体" w:eastAsia="宋体" w:cs="宋体"/>
          <w:b w:val="0"/>
          <w:color w:val="auto"/>
          <w:sz w:val="21"/>
          <w:szCs w:val="21"/>
          <w:lang w:eastAsia="zh-CN"/>
        </w:rPr>
        <w:t>，</w:t>
      </w:r>
      <w:r>
        <w:rPr>
          <w:rFonts w:hint="eastAsia" w:ascii="宋体" w:hAnsi="宋体" w:eastAsia="宋体" w:cs="宋体"/>
          <w:b w:val="0"/>
          <w:color w:val="auto"/>
          <w:sz w:val="21"/>
          <w:szCs w:val="21"/>
          <w:lang w:val="en-US" w:eastAsia="zh-CN"/>
        </w:rPr>
        <w:t>以实现后续医生画像的构建</w:t>
      </w:r>
      <w:r>
        <w:rPr>
          <w:rFonts w:hint="eastAsia" w:ascii="宋体" w:hAnsi="宋体" w:eastAsia="宋体" w:cs="宋体"/>
          <w:b w:val="0"/>
          <w:color w:val="auto"/>
          <w:sz w:val="21"/>
          <w:szCs w:val="21"/>
          <w:highlight w:val="none"/>
          <w:vertAlign w:val="superscript"/>
          <w:lang w:eastAsia="zh-CN"/>
        </w:rPr>
        <w:fldChar w:fldCharType="begin"/>
      </w:r>
      <w:r>
        <w:rPr>
          <w:rFonts w:hint="eastAsia" w:ascii="宋体" w:hAnsi="宋体" w:eastAsia="宋体" w:cs="宋体"/>
          <w:b w:val="0"/>
          <w:color w:val="auto"/>
          <w:sz w:val="21"/>
          <w:szCs w:val="21"/>
          <w:highlight w:val="none"/>
          <w:vertAlign w:val="superscript"/>
          <w:lang w:eastAsia="zh-CN"/>
        </w:rPr>
        <w:instrText xml:space="preserve"> NOTEREF _Ref29148 \f \h </w:instrText>
      </w:r>
      <w:r>
        <w:rPr>
          <w:rFonts w:hint="eastAsia" w:ascii="宋体" w:hAnsi="宋体" w:eastAsia="宋体" w:cs="宋体"/>
          <w:b w:val="0"/>
          <w:color w:val="auto"/>
          <w:sz w:val="21"/>
          <w:szCs w:val="21"/>
          <w:highlight w:val="none"/>
          <w:vertAlign w:val="superscript"/>
          <w:lang w:eastAsia="zh-CN"/>
        </w:rPr>
        <w:fldChar w:fldCharType="separate"/>
      </w:r>
      <w:r>
        <w:rPr>
          <w:rFonts w:hint="eastAsia" w:ascii="宋体" w:hAnsi="宋体" w:eastAsia="宋体" w:cs="宋体"/>
          <w:b w:val="0"/>
          <w:color w:val="auto"/>
          <w:sz w:val="21"/>
          <w:szCs w:val="21"/>
          <w:highlight w:val="none"/>
          <w:vertAlign w:val="superscript"/>
          <w:lang w:eastAsia="zh-CN"/>
        </w:rPr>
        <w:t>11</w:t>
      </w:r>
      <w:r>
        <w:rPr>
          <w:rFonts w:hint="eastAsia" w:ascii="宋体" w:hAnsi="宋体" w:eastAsia="宋体" w:cs="宋体"/>
          <w:b w:val="0"/>
          <w:color w:val="auto"/>
          <w:sz w:val="21"/>
          <w:szCs w:val="21"/>
          <w:highlight w:val="none"/>
          <w:vertAlign w:val="superscript"/>
          <w:lang w:eastAsia="zh-CN"/>
        </w:rPr>
        <w:fldChar w:fldCharType="end"/>
      </w:r>
      <w:r>
        <w:rPr>
          <w:rFonts w:hint="eastAsia" w:ascii="宋体" w:hAnsi="宋体" w:eastAsia="宋体" w:cs="宋体"/>
          <w:b w:val="0"/>
          <w:color w:val="auto"/>
          <w:sz w:val="21"/>
          <w:szCs w:val="21"/>
          <w:lang w:val="en-US"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default" w:ascii="宋体" w:hAnsi="宋体" w:eastAsia="宋体" w:cs="宋体"/>
          <w:b w:val="0"/>
          <w:color w:val="auto"/>
          <w:sz w:val="21"/>
          <w:szCs w:val="21"/>
          <w:highlight w:val="none"/>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5</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文本特征</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擅长特征属于文本特征</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对分词后的擅长特征进行向量化</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然后通过SVD降维最终筛选包含总信息</w:t>
      </w:r>
      <w:r>
        <w:rPr>
          <w:rFonts w:hint="default" w:ascii="宋体" w:hAnsi="宋体" w:eastAsia="宋体" w:cs="宋体"/>
          <w:b w:val="0"/>
          <w:color w:val="auto"/>
          <w:sz w:val="21"/>
          <w:szCs w:val="21"/>
          <w:lang w:eastAsia="zh-Hans"/>
        </w:rPr>
        <w:t>53%</w:t>
      </w:r>
      <w:r>
        <w:rPr>
          <w:rFonts w:hint="eastAsia" w:ascii="宋体" w:hAnsi="宋体" w:eastAsia="宋体" w:cs="宋体"/>
          <w:b w:val="0"/>
          <w:color w:val="auto"/>
          <w:sz w:val="21"/>
          <w:szCs w:val="21"/>
          <w:lang w:val="en-US" w:eastAsia="zh-Hans"/>
        </w:rPr>
        <w:t>的</w:t>
      </w:r>
      <w:r>
        <w:rPr>
          <w:rFonts w:hint="default" w:ascii="宋体" w:hAnsi="宋体" w:eastAsia="宋体" w:cs="宋体"/>
          <w:b w:val="0"/>
          <w:color w:val="auto"/>
          <w:sz w:val="21"/>
          <w:szCs w:val="21"/>
          <w:lang w:eastAsia="zh-Hans"/>
        </w:rPr>
        <w:t>200</w:t>
      </w:r>
      <w:r>
        <w:rPr>
          <w:rFonts w:hint="eastAsia" w:ascii="宋体" w:hAnsi="宋体" w:eastAsia="宋体" w:cs="宋体"/>
          <w:b w:val="0"/>
          <w:color w:val="auto"/>
          <w:sz w:val="21"/>
          <w:szCs w:val="21"/>
          <w:lang w:val="en-US" w:eastAsia="zh-Hans"/>
        </w:rPr>
        <w:t>个维度作为数值特征</w:t>
      </w:r>
      <w:r>
        <w:rPr>
          <w:rFonts w:hint="default"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6</w:t>
      </w:r>
      <w:r>
        <w:rPr>
          <w:rFonts w:hint="eastAsia" w:ascii="楷体" w:hAnsi="楷体" w:eastAsia="楷体" w:cs="楷体"/>
          <w:b/>
          <w:bCs w:val="0"/>
          <w:color w:val="auto"/>
          <w:sz w:val="21"/>
          <w:szCs w:val="21"/>
          <w:lang w:val="en-US" w:eastAsia="zh-Hans"/>
        </w:rPr>
        <w:t xml:space="preserve"> 标准化</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Times New Roman" w:hAnsi="Times New Roman" w:eastAsia="宋体" w:cs="宋体"/>
          <w:b w:val="0"/>
          <w:i w:val="0"/>
          <w:color w:val="auto"/>
          <w:sz w:val="21"/>
          <w:szCs w:val="21"/>
          <w:lang w:val="en-US" w:eastAsia="zh-Hans"/>
        </w:rPr>
        <w:t>Kmodes</w:t>
      </w:r>
      <w:r>
        <w:rPr>
          <w:rFonts w:hint="eastAsia" w:ascii="宋体" w:hAnsi="宋体" w:eastAsia="宋体" w:cs="宋体"/>
          <w:b w:val="0"/>
          <w:color w:val="auto"/>
          <w:sz w:val="21"/>
          <w:szCs w:val="21"/>
          <w:lang w:val="en-US" w:eastAsia="zh-Hans"/>
        </w:rPr>
        <w:t>库中的</w:t>
      </w:r>
      <w:r>
        <w:rPr>
          <w:rFonts w:hint="default" w:ascii="Times New Roman Regular" w:hAnsi="Times New Roman Regular" w:eastAsia="宋体" w:cs="Times New Roman Regular"/>
          <w:b w:val="0"/>
          <w:color w:val="auto"/>
          <w:sz w:val="21"/>
          <w:szCs w:val="21"/>
          <w:lang w:val="en-US" w:eastAsia="zh-Hans"/>
        </w:rPr>
        <w:t>K-P</w:t>
      </w:r>
      <w:r>
        <w:rPr>
          <w:rFonts w:hint="default" w:ascii="Times New Roman Regular" w:hAnsi="Times New Roman Regular" w:eastAsia="宋体" w:cs="Times New Roman Regular"/>
          <w:b w:val="0"/>
          <w:i w:val="0"/>
          <w:color w:val="auto"/>
          <w:sz w:val="21"/>
          <w:szCs w:val="21"/>
          <w:lang w:val="en-US" w:eastAsia="zh-Hans"/>
        </w:rPr>
        <w:t>rototypes</w:t>
      </w:r>
      <w:r>
        <w:rPr>
          <w:rFonts w:hint="eastAsia" w:ascii="宋体" w:hAnsi="宋体" w:eastAsia="宋体" w:cs="宋体"/>
          <w:b w:val="0"/>
          <w:color w:val="auto"/>
          <w:sz w:val="21"/>
          <w:szCs w:val="21"/>
          <w:lang w:val="en-US" w:eastAsia="zh-Hans"/>
        </w:rPr>
        <w:t>默认使用欧式距离计算数值特征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同时由于本文所选用的大数据集</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为提高算法的计算效率</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对数值特征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文章数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工龄</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进行标准化</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 数据处理</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2.3.1特征选择</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bCs w:val="0"/>
          <w:color w:val="auto"/>
          <w:sz w:val="21"/>
          <w:szCs w:val="21"/>
          <w:lang w:val="en-US" w:eastAsia="zh-CN"/>
        </w:rPr>
        <w:t>首先从已有数据集中选择了能够代表医生个人特征的人口统计信息、专长信息</w:t>
      </w:r>
      <w:r>
        <w:rPr>
          <w:rFonts w:hint="eastAsia" w:ascii="宋体" w:hAnsi="宋体" w:eastAsia="宋体" w:cs="宋体"/>
          <w:b w:val="0"/>
          <w:bCs w:val="0"/>
          <w:color w:val="auto"/>
          <w:sz w:val="21"/>
          <w:szCs w:val="21"/>
          <w:highlight w:val="none"/>
          <w:lang w:val="en-US" w:eastAsia="zh-CN"/>
        </w:rPr>
        <w:t>、科研信息，并根据医生</w:t>
      </w:r>
      <w:r>
        <w:rPr>
          <w:rFonts w:hint="eastAsia" w:ascii="宋体" w:hAnsi="宋体" w:eastAsia="宋体" w:cs="宋体"/>
          <w:b w:val="0"/>
          <w:bCs w:val="0"/>
          <w:color w:val="auto"/>
          <w:sz w:val="21"/>
          <w:szCs w:val="21"/>
          <w:lang w:val="en-US" w:eastAsia="zh-CN"/>
        </w:rPr>
        <w:t>开通时间在线问诊账户的时间构造了表示医生在线服务时长的“工龄”特征，最终得到</w:t>
      </w:r>
      <w:r>
        <w:rPr>
          <w:rFonts w:hint="eastAsia" w:ascii="宋体" w:hAnsi="宋体" w:eastAsia="宋体" w:cs="宋体"/>
          <w:b w:val="0"/>
          <w:color w:val="auto"/>
          <w:sz w:val="21"/>
          <w:szCs w:val="21"/>
          <w:lang w:val="en-US" w:eastAsia="zh-CN"/>
        </w:rPr>
        <w:t>性别、医生职称、医院级别、医院省份、</w:t>
      </w:r>
      <w:r>
        <w:rPr>
          <w:rFonts w:hint="eastAsia" w:ascii="宋体" w:hAnsi="宋体" w:eastAsia="宋体" w:cs="宋体"/>
          <w:b w:val="0"/>
          <w:color w:val="auto"/>
          <w:sz w:val="21"/>
          <w:szCs w:val="21"/>
          <w:lang w:val="en-US" w:eastAsia="zh-Hans"/>
        </w:rPr>
        <w:t>擅长</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CN"/>
        </w:rPr>
        <w:t>工龄、标准科室、文章数</w:t>
      </w:r>
      <w:r>
        <w:rPr>
          <w:rFonts w:hint="default" w:ascii="宋体" w:hAnsi="宋体" w:eastAsia="宋体" w:cs="宋体"/>
          <w:b w:val="0"/>
          <w:color w:val="auto"/>
          <w:sz w:val="21"/>
          <w:szCs w:val="21"/>
          <w:lang w:eastAsia="zh-CN"/>
        </w:rPr>
        <w:t>8</w:t>
      </w:r>
      <w:r>
        <w:rPr>
          <w:rFonts w:hint="eastAsia" w:ascii="宋体" w:hAnsi="宋体" w:eastAsia="宋体" w:cs="宋体"/>
          <w:b w:val="0"/>
          <w:color w:val="auto"/>
          <w:sz w:val="21"/>
          <w:szCs w:val="21"/>
          <w:lang w:val="en-US" w:eastAsia="zh-CN"/>
        </w:rPr>
        <w:t>个特征用于聚类分析。</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2.3.2 K</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color w:val="auto"/>
          <w:sz w:val="21"/>
          <w:szCs w:val="21"/>
          <w:lang w:val="en-US" w:eastAsia="zh-CN"/>
        </w:rPr>
        <w:t>P</w:t>
      </w:r>
      <w:r>
        <w:rPr>
          <w:rFonts w:hint="eastAsia" w:ascii="楷体" w:hAnsi="楷体" w:eastAsia="楷体" w:cs="楷体"/>
          <w:b/>
          <w:bCs w:val="0"/>
          <w:color w:val="auto"/>
          <w:sz w:val="21"/>
          <w:szCs w:val="21"/>
          <w:lang w:val="en-US" w:eastAsia="zh-Hans"/>
        </w:rPr>
        <w:t>rototypes</w:t>
      </w:r>
      <w:r>
        <w:rPr>
          <w:rFonts w:hint="eastAsia" w:ascii="楷体" w:hAnsi="楷体" w:eastAsia="楷体" w:cs="楷体"/>
          <w:b/>
          <w:bCs w:val="0"/>
          <w:color w:val="auto"/>
          <w:sz w:val="21"/>
          <w:szCs w:val="21"/>
          <w:lang w:val="en-US" w:eastAsia="zh-CN"/>
        </w:rPr>
        <w:t>聚类</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color w:val="auto"/>
          <w:sz w:val="21"/>
          <w:szCs w:val="21"/>
          <w:lang w:val="en-US" w:eastAsia="zh-Hans"/>
        </w:rPr>
        <w:t>本文</w:t>
      </w:r>
      <w:r>
        <w:rPr>
          <w:rFonts w:hint="eastAsia" w:ascii="宋体" w:hAnsi="宋体" w:eastAsia="宋体" w:cs="宋体"/>
          <w:b w:val="0"/>
          <w:color w:val="auto"/>
          <w:sz w:val="21"/>
          <w:szCs w:val="21"/>
          <w:lang w:val="en-US" w:eastAsia="zh-CN"/>
        </w:rPr>
        <w:t>使用了处理混合属性聚类的典型算法：</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default" w:ascii="Times New Roman Regular" w:hAnsi="Times New Roman Regular" w:eastAsia="宋体" w:cs="Times New Roman Regular"/>
          <w:b w:val="0"/>
          <w:i w:val="0"/>
          <w:color w:val="auto"/>
          <w:sz w:val="21"/>
          <w:szCs w:val="21"/>
          <w:lang w:eastAsia="zh-CN"/>
        </w:rPr>
        <w:t>s</w:t>
      </w:r>
      <w:r>
        <w:rPr>
          <w:rFonts w:hint="eastAsia" w:ascii="宋体" w:hAnsi="宋体" w:eastAsia="宋体" w:cs="宋体"/>
          <w:b w:val="0"/>
          <w:color w:val="auto"/>
          <w:sz w:val="21"/>
          <w:szCs w:val="21"/>
          <w:lang w:val="en-US" w:eastAsia="zh-CN"/>
        </w:rPr>
        <w:t>算法。</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default" w:ascii="Times New Roman Regular" w:hAnsi="Times New Roman Regular" w:eastAsia="宋体" w:cs="Times New Roman Regular"/>
          <w:b w:val="0"/>
          <w:i w:val="0"/>
          <w:color w:val="auto"/>
          <w:sz w:val="21"/>
          <w:szCs w:val="21"/>
          <w:lang w:eastAsia="zh-CN"/>
        </w:rPr>
        <w:t>s</w:t>
      </w:r>
      <w:r>
        <w:rPr>
          <w:rFonts w:hint="eastAsia" w:ascii="宋体" w:hAnsi="宋体" w:eastAsia="宋体" w:cs="宋体"/>
          <w:b w:val="0"/>
          <w:color w:val="auto"/>
          <w:sz w:val="21"/>
          <w:szCs w:val="21"/>
          <w:lang w:val="en-US" w:eastAsia="zh-CN"/>
        </w:rPr>
        <w:t>算法继承了</w:t>
      </w:r>
      <w:r>
        <w:rPr>
          <w:rFonts w:hint="eastAsia" w:ascii="Times New Roman" w:hAnsi="Times New Roman" w:eastAsia="宋体" w:cs="宋体"/>
          <w:b w:val="0"/>
          <w:i w:val="0"/>
          <w:color w:val="auto"/>
          <w:sz w:val="21"/>
          <w:szCs w:val="21"/>
          <w:lang w:val="en-US" w:eastAsia="zh-CN"/>
        </w:rPr>
        <w:t>Kmean</w:t>
      </w:r>
      <w:r>
        <w:rPr>
          <w:rFonts w:hint="eastAsia" w:ascii="宋体" w:hAnsi="宋体" w:eastAsia="宋体" w:cs="宋体"/>
          <w:b w:val="0"/>
          <w:color w:val="auto"/>
          <w:sz w:val="21"/>
          <w:szCs w:val="21"/>
          <w:lang w:val="en-US" w:eastAsia="zh-CN"/>
        </w:rPr>
        <w:t>算法和</w:t>
      </w:r>
      <w:r>
        <w:rPr>
          <w:rFonts w:hint="eastAsia" w:ascii="Times New Roman" w:hAnsi="Times New Roman" w:eastAsia="宋体" w:cs="宋体"/>
          <w:b w:val="0"/>
          <w:i w:val="0"/>
          <w:color w:val="auto"/>
          <w:sz w:val="21"/>
          <w:szCs w:val="21"/>
          <w:lang w:val="en-US" w:eastAsia="zh-CN"/>
        </w:rPr>
        <w:t>Kmode</w:t>
      </w:r>
      <w:r>
        <w:rPr>
          <w:rFonts w:hint="eastAsia" w:ascii="宋体" w:hAnsi="宋体" w:eastAsia="宋体" w:cs="宋体"/>
          <w:b w:val="0"/>
          <w:color w:val="auto"/>
          <w:sz w:val="21"/>
          <w:szCs w:val="21"/>
          <w:lang w:val="en-US" w:eastAsia="zh-CN"/>
        </w:rPr>
        <w:t>算法的思想，并且提出了混合属性簇的原型。</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highlight w:val="yellow"/>
          <w:lang w:val="en-US" w:eastAsia="zh-CN"/>
        </w:rPr>
      </w:pPr>
      <w:r>
        <w:rPr>
          <w:rFonts w:hint="eastAsia" w:ascii="宋体" w:hAnsi="宋体" w:eastAsia="宋体" w:cs="宋体"/>
          <w:b w:val="0"/>
          <w:color w:val="auto"/>
          <w:sz w:val="21"/>
          <w:szCs w:val="21"/>
          <w:lang w:val="en-US" w:eastAsia="zh-CN"/>
        </w:rPr>
        <w:t>手肘法是一种启发式方法，用于确定数据集中的聚类中心数目</w:t>
      </w:r>
      <w:r>
        <w:rPr>
          <w:rStyle w:val="8"/>
          <w:rFonts w:hint="eastAsia" w:ascii="宋体" w:hAnsi="宋体" w:eastAsia="宋体" w:cs="宋体"/>
          <w:b w:val="0"/>
          <w:color w:val="auto"/>
          <w:sz w:val="21"/>
          <w:szCs w:val="21"/>
          <w:lang w:val="en-US" w:eastAsia="zh-CN"/>
        </w:rPr>
        <w:t>[</w:t>
      </w:r>
      <w:r>
        <w:rPr>
          <w:rStyle w:val="8"/>
          <w:rFonts w:hint="eastAsia" w:ascii="宋体" w:hAnsi="宋体" w:eastAsia="宋体" w:cs="宋体"/>
          <w:b w:val="0"/>
          <w:color w:val="auto"/>
          <w:sz w:val="21"/>
          <w:szCs w:val="21"/>
          <w:lang w:val="en-US" w:eastAsia="zh-CN"/>
        </w:rPr>
        <w:endnoteReference w:id="20"/>
      </w:r>
      <w:r>
        <w:rPr>
          <w:rStyle w:val="8"/>
          <w:rFonts w:hint="eastAsia" w:ascii="宋体" w:hAnsi="宋体" w:eastAsia="宋体" w:cs="宋体"/>
          <w:b w:val="0"/>
          <w:color w:val="auto"/>
          <w:sz w:val="21"/>
          <w:szCs w:val="21"/>
          <w:lang w:val="en-US" w:eastAsia="zh-CN"/>
        </w:rPr>
        <w:t>]</w:t>
      </w:r>
      <w:r>
        <w:rPr>
          <w:rFonts w:hint="eastAsia" w:ascii="宋体" w:hAnsi="宋体" w:eastAsia="宋体" w:cs="宋体"/>
          <w:b w:val="0"/>
          <w:color w:val="auto"/>
          <w:sz w:val="21"/>
          <w:szCs w:val="21"/>
          <w:lang w:val="en-US" w:eastAsia="zh-CN"/>
        </w:rPr>
        <w:t>，该方法绘制了一个关于聚类中心数目和成本函数的图，并选择曲线的拐点作为最终选择的聚类中心数目。为了找到</w:t>
      </w:r>
      <w:r>
        <w:rPr>
          <w:rFonts w:hint="default" w:ascii="Times New Roman Regular" w:hAnsi="Times New Roman Regular" w:eastAsia="宋体" w:cs="Times New Roman Regular"/>
          <w:b w:val="0"/>
          <w:color w:val="auto"/>
          <w:sz w:val="21"/>
          <w:szCs w:val="21"/>
          <w:lang w:val="en-US" w:eastAsia="zh-Hans"/>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eastAsia" w:ascii="宋体" w:hAnsi="宋体" w:eastAsia="宋体" w:cs="宋体"/>
          <w:b w:val="0"/>
          <w:color w:val="auto"/>
          <w:sz w:val="21"/>
          <w:szCs w:val="21"/>
          <w:lang w:val="en-US" w:eastAsia="zh-CN"/>
        </w:rPr>
        <w:t>聚类算法的最佳聚类数，利用手肘法计算</w:t>
      </w:r>
      <w:r>
        <w:rPr>
          <w:rFonts w:hint="eastAsia" w:ascii="Times New Roman" w:hAnsi="Times New Roman" w:eastAsia="宋体" w:cs="宋体"/>
          <w:b w:val="0"/>
          <w:i w:val="0"/>
          <w:color w:val="auto"/>
          <w:sz w:val="21"/>
          <w:szCs w:val="21"/>
          <w:lang w:val="en-US" w:eastAsia="zh-CN"/>
        </w:rPr>
        <w:t>k</w:t>
      </w:r>
      <w:r>
        <w:rPr>
          <w:rFonts w:hint="eastAsia" w:ascii="宋体" w:hAnsi="宋体" w:eastAsia="宋体" w:cs="宋体"/>
          <w:b w:val="0"/>
          <w:color w:val="auto"/>
          <w:sz w:val="21"/>
          <w:szCs w:val="21"/>
          <w:lang w:val="en-US" w:eastAsia="zh-CN"/>
        </w:rPr>
        <w:t>值范围为</w:t>
      </w:r>
      <w:r>
        <w:rPr>
          <w:rFonts w:hint="eastAsia" w:ascii="Times New Roman" w:hAnsi="Times New Roman" w:eastAsia="宋体" w:cs="宋体"/>
          <w:b w:val="0"/>
          <w:i w:val="0"/>
          <w:color w:val="auto"/>
          <w:sz w:val="21"/>
          <w:szCs w:val="21"/>
          <w:lang w:val="en-US" w:eastAsia="zh-CN"/>
        </w:rPr>
        <w:t>2</w:t>
      </w:r>
      <w:r>
        <w:rPr>
          <w:rFonts w:hint="eastAsia" w:ascii="宋体" w:hAnsi="宋体" w:eastAsia="宋体" w:cs="宋体"/>
          <w:b w:val="0"/>
          <w:color w:val="auto"/>
          <w:sz w:val="21"/>
          <w:szCs w:val="21"/>
          <w:lang w:val="en-US" w:eastAsia="zh-CN"/>
        </w:rPr>
        <w:t>到</w:t>
      </w:r>
      <w:r>
        <w:rPr>
          <w:rFonts w:hint="eastAsia" w:ascii="Times New Roman" w:hAnsi="Times New Roman" w:eastAsia="宋体" w:cs="宋体"/>
          <w:b w:val="0"/>
          <w:i w:val="0"/>
          <w:color w:val="auto"/>
          <w:sz w:val="21"/>
          <w:szCs w:val="21"/>
          <w:lang w:eastAsia="zh-CN"/>
        </w:rPr>
        <w:t>9</w:t>
      </w:r>
      <w:r>
        <w:rPr>
          <w:rFonts w:hint="eastAsia" w:ascii="宋体" w:hAnsi="宋体" w:eastAsia="宋体" w:cs="宋体"/>
          <w:b w:val="0"/>
          <w:color w:val="auto"/>
          <w:sz w:val="21"/>
          <w:szCs w:val="21"/>
          <w:lang w:val="en-US" w:eastAsia="zh-CN"/>
        </w:rPr>
        <w:t>的成本函数值</w:t>
      </w:r>
      <w:r>
        <w:rPr>
          <w:rFonts w:hint="eastAsia" w:ascii="宋体" w:hAnsi="宋体" w:eastAsia="宋体" w:cs="宋体"/>
          <w:b w:val="0"/>
          <w:color w:val="auto"/>
          <w:sz w:val="21"/>
          <w:szCs w:val="21"/>
          <w:lang w:eastAsia="zh-CN"/>
        </w:rPr>
        <w:t>。</w:t>
      </w:r>
      <w:r>
        <w:rPr>
          <w:rFonts w:hint="eastAsia" w:ascii="宋体" w:hAnsi="宋体" w:eastAsia="宋体" w:cs="宋体"/>
          <w:b w:val="0"/>
          <w:color w:val="auto"/>
          <w:sz w:val="21"/>
          <w:szCs w:val="21"/>
          <w:lang w:val="en-US" w:eastAsia="zh-CN"/>
        </w:rPr>
        <w:t>然后，</w:t>
      </w:r>
      <w:r>
        <w:rPr>
          <w:rFonts w:hint="eastAsia" w:ascii="宋体" w:hAnsi="宋体" w:eastAsia="宋体" w:cs="宋体"/>
          <w:b w:val="0"/>
          <w:color w:val="auto"/>
          <w:sz w:val="21"/>
          <w:szCs w:val="21"/>
          <w:lang w:val="en-US" w:eastAsia="zh-Hans"/>
        </w:rPr>
        <w:t>使用</w:t>
      </w:r>
      <w:r>
        <w:rPr>
          <w:rFonts w:hint="default" w:ascii="Times New Roman Regular" w:hAnsi="Times New Roman Regular" w:eastAsia="宋体" w:cs="Times New Roman Regular"/>
          <w:b w:val="0"/>
          <w:color w:val="auto"/>
          <w:sz w:val="21"/>
          <w:szCs w:val="21"/>
          <w:lang w:val="en-US" w:eastAsia="zh-Hans"/>
        </w:rPr>
        <w:t>M</w:t>
      </w:r>
      <w:r>
        <w:rPr>
          <w:rFonts w:hint="default" w:ascii="Times New Roman Regular" w:hAnsi="Times New Roman Regular" w:eastAsia="宋体" w:cs="Times New Roman Regular"/>
          <w:b w:val="0"/>
          <w:i w:val="0"/>
          <w:color w:val="auto"/>
          <w:sz w:val="21"/>
          <w:szCs w:val="21"/>
          <w:lang w:val="en-US" w:eastAsia="zh-Hans"/>
        </w:rPr>
        <w:t>atplotlib</w:t>
      </w:r>
      <w:r>
        <w:rPr>
          <w:rFonts w:hint="eastAsia" w:ascii="宋体" w:hAnsi="宋体" w:eastAsia="宋体" w:cs="宋体"/>
          <w:b w:val="0"/>
          <w:color w:val="auto"/>
          <w:sz w:val="21"/>
          <w:szCs w:val="21"/>
          <w:lang w:val="en-US" w:eastAsia="zh-Hans"/>
        </w:rPr>
        <w:t>对不同的聚类中心数目分别绘制对应的成本函数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拐点</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即为成本函数曲线下降幅度最快的点</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color w:val="auto"/>
          <w:sz w:val="21"/>
          <w:szCs w:val="21"/>
          <w:highlight w:val="none"/>
          <w:lang w:eastAsia="zh-CN"/>
        </w:rPr>
      </w:pPr>
      <w:r>
        <w:rPr>
          <w:rFonts w:hint="default" w:ascii="宋体" w:hAnsi="宋体" w:eastAsia="宋体" w:cs="宋体"/>
          <w:b w:val="0"/>
          <w:color w:val="auto"/>
          <w:sz w:val="21"/>
          <w:szCs w:val="21"/>
          <w:highlight w:val="none"/>
          <w:lang w:eastAsia="zh-CN"/>
        </w:rPr>
        <w:drawing>
          <wp:inline distT="0" distB="0" distL="114300" distR="114300">
            <wp:extent cx="3625215" cy="2484120"/>
            <wp:effectExtent l="0" t="0" r="6985" b="0"/>
            <wp:docPr id="16" name="图片 16"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known"/>
                    <pic:cNvPicPr>
                      <a:picLocks noChangeAspect="1"/>
                    </pic:cNvPicPr>
                  </pic:nvPicPr>
                  <pic:blipFill>
                    <a:blip r:embed="rId6"/>
                    <a:stretch>
                      <a:fillRect/>
                    </a:stretch>
                  </pic:blipFill>
                  <pic:spPr>
                    <a:xfrm>
                      <a:off x="0" y="0"/>
                      <a:ext cx="3625215" cy="248412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color w:val="auto"/>
          <w:sz w:val="20"/>
          <w:szCs w:val="20"/>
          <w:highlight w:val="none"/>
          <w:lang w:val="en-US" w:eastAsia="zh-Hans"/>
        </w:rPr>
      </w:pPr>
      <w:r>
        <w:rPr>
          <w:rFonts w:hint="eastAsia" w:ascii="宋体" w:hAnsi="宋体" w:eastAsia="宋体" w:cs="宋体"/>
          <w:b/>
          <w:bCs w:val="0"/>
          <w:color w:val="auto"/>
          <w:sz w:val="20"/>
          <w:szCs w:val="20"/>
          <w:highlight w:val="none"/>
          <w:lang w:val="en-US" w:eastAsia="zh-Hans"/>
        </w:rPr>
        <w:t>图</w:t>
      </w:r>
      <w:r>
        <w:rPr>
          <w:rFonts w:hint="eastAsia" w:ascii="宋体" w:hAnsi="宋体" w:eastAsia="宋体" w:cs="宋体"/>
          <w:b/>
          <w:bCs w:val="0"/>
          <w:i w:val="0"/>
          <w:color w:val="auto"/>
          <w:sz w:val="20"/>
          <w:szCs w:val="20"/>
          <w:highlight w:val="none"/>
          <w:lang w:eastAsia="zh-Hans"/>
        </w:rPr>
        <w:t>1</w:t>
      </w:r>
      <w:r>
        <w:rPr>
          <w:rFonts w:hint="eastAsia" w:ascii="宋体" w:hAnsi="宋体" w:eastAsia="宋体" w:cs="宋体"/>
          <w:b/>
          <w:bCs w:val="0"/>
          <w:color w:val="auto"/>
          <w:sz w:val="20"/>
          <w:szCs w:val="20"/>
          <w:highlight w:val="none"/>
          <w:lang w:eastAsia="zh-Hans"/>
        </w:rPr>
        <w:t xml:space="preserve"> </w:t>
      </w:r>
      <w:r>
        <w:rPr>
          <w:rFonts w:hint="eastAsia" w:ascii="宋体" w:hAnsi="宋体" w:eastAsia="宋体" w:cs="宋体"/>
          <w:b/>
          <w:bCs w:val="0"/>
          <w:color w:val="auto"/>
          <w:sz w:val="20"/>
          <w:szCs w:val="20"/>
          <w:highlight w:val="none"/>
          <w:lang w:val="en-US" w:eastAsia="zh-Hans"/>
        </w:rPr>
        <w:t>手肘图</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color w:val="auto"/>
          <w:sz w:val="21"/>
          <w:szCs w:val="21"/>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 xml:space="preserve">2.4 </w:t>
      </w:r>
      <w:r>
        <w:rPr>
          <w:rFonts w:hint="eastAsia" w:ascii="楷体" w:hAnsi="楷体" w:eastAsia="楷体" w:cs="楷体"/>
          <w:b/>
          <w:bCs w:val="0"/>
          <w:color w:val="auto"/>
          <w:sz w:val="21"/>
          <w:szCs w:val="21"/>
          <w:lang w:val="en-US" w:eastAsia="zh-Hans"/>
        </w:rPr>
        <w:t>模型优化</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 xml:space="preserve">2.4.1 </w:t>
      </w:r>
      <w:r>
        <w:rPr>
          <w:rFonts w:hint="eastAsia" w:ascii="楷体" w:hAnsi="楷体" w:eastAsia="楷体" w:cs="楷体"/>
          <w:b/>
          <w:bCs w:val="0"/>
          <w:color w:val="auto"/>
          <w:sz w:val="21"/>
          <w:szCs w:val="21"/>
          <w:lang w:val="en-US" w:eastAsia="zh-Hans"/>
        </w:rPr>
        <w:t>聚类可视化</w:t>
      </w:r>
    </w:p>
    <w:p>
      <w:pPr>
        <w:keepNext w:val="0"/>
        <w:keepLines w:val="0"/>
        <w:pageBreakBefore w:val="0"/>
        <w:kinsoku/>
        <w:wordWrap/>
        <w:overflowPunct/>
        <w:topLinePunct w:val="0"/>
        <w:autoSpaceDE/>
        <w:autoSpaceDN/>
        <w:bidi w:val="0"/>
        <w:adjustRightInd/>
        <w:spacing w:line="240" w:lineRule="auto"/>
        <w:ind w:firstLine="420" w:firstLineChars="0"/>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eastAsia="zh-Hans"/>
        </w:rPr>
        <w:t>通过使用降维</w:t>
      </w:r>
      <w:r>
        <w:rPr>
          <w:rFonts w:hint="eastAsia" w:ascii="宋体" w:hAnsi="宋体" w:eastAsia="宋体" w:cs="宋体"/>
          <w:b w:val="0"/>
          <w:sz w:val="21"/>
          <w:szCs w:val="21"/>
          <w:lang w:val="en-US" w:eastAsia="zh-Hans"/>
        </w:rPr>
        <w:t>对聚类结果进行可视化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通过降维到二维或者三维空间从而观察聚类的结果是否可行</w:t>
      </w:r>
      <w:r>
        <w:rPr>
          <w:rStyle w:val="8"/>
          <w:rFonts w:hint="eastAsia" w:ascii="宋体" w:hAnsi="宋体" w:eastAsia="宋体" w:cs="宋体"/>
          <w:b w:val="0"/>
          <w:sz w:val="21"/>
          <w:szCs w:val="21"/>
          <w:highlight w:val="none"/>
          <w:lang w:eastAsia="zh-Hans"/>
        </w:rPr>
        <w:t>[</w:t>
      </w:r>
      <w:r>
        <w:rPr>
          <w:rStyle w:val="8"/>
          <w:rFonts w:hint="eastAsia" w:ascii="宋体" w:hAnsi="宋体" w:eastAsia="宋体" w:cs="宋体"/>
          <w:b w:val="0"/>
          <w:sz w:val="21"/>
          <w:szCs w:val="21"/>
          <w:highlight w:val="none"/>
          <w:lang w:eastAsia="zh-Hans"/>
        </w:rPr>
        <w:endnoteReference w:id="21"/>
      </w:r>
      <w:r>
        <w:rPr>
          <w:rStyle w:val="8"/>
          <w:rFonts w:hint="eastAsia" w:ascii="宋体" w:hAnsi="宋体" w:eastAsia="宋体" w:cs="宋体"/>
          <w:b w:val="0"/>
          <w:sz w:val="21"/>
          <w:szCs w:val="21"/>
          <w:highlight w:val="none"/>
          <w:lang w:eastAsia="zh-Hans"/>
        </w:rPr>
        <w:t>]</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590290" cy="2419350"/>
            <wp:effectExtent l="0" t="0" r="16510" b="0"/>
            <wp:docPr id="15" name="图片 15"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known"/>
                    <pic:cNvPicPr>
                      <a:picLocks noChangeAspect="1"/>
                    </pic:cNvPicPr>
                  </pic:nvPicPr>
                  <pic:blipFill>
                    <a:blip r:embed="rId7"/>
                    <a:stretch>
                      <a:fillRect/>
                    </a:stretch>
                  </pic:blipFill>
                  <pic:spPr>
                    <a:xfrm>
                      <a:off x="0" y="0"/>
                      <a:ext cx="3590290" cy="24193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宋体" w:hAnsi="宋体" w:eastAsia="宋体" w:cs="宋体"/>
          <w:b/>
          <w:bCs w:val="0"/>
          <w:i w:val="0"/>
          <w:sz w:val="20"/>
          <w:szCs w:val="20"/>
          <w:lang w:eastAsia="zh-Hans"/>
        </w:rPr>
        <w:t>2</w:t>
      </w:r>
      <w:r>
        <w:rPr>
          <w:rFonts w:hint="eastAsia" w:ascii="宋体" w:hAnsi="宋体" w:eastAsia="宋体" w:cs="宋体"/>
          <w:b/>
          <w:bCs w:val="0"/>
          <w:sz w:val="20"/>
          <w:szCs w:val="20"/>
          <w:lang w:eastAsia="zh-Hans"/>
        </w:rPr>
        <w:t xml:space="preserve"> </w:t>
      </w:r>
      <w:r>
        <w:rPr>
          <w:rFonts w:hint="eastAsia" w:ascii="宋体" w:hAnsi="宋体" w:eastAsia="宋体" w:cs="宋体"/>
          <w:b/>
          <w:bCs w:val="0"/>
          <w:i w:val="0"/>
          <w:sz w:val="20"/>
          <w:szCs w:val="20"/>
          <w:lang w:val="en-US" w:eastAsia="zh-Hans"/>
        </w:rPr>
        <w:t>PCA</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default" w:ascii="Times New Roman" w:hAnsi="Times New Roman" w:eastAsia="宋体" w:cs="Times New Roman"/>
          <w:b/>
          <w:bCs w:val="0"/>
          <w:i w:val="0"/>
          <w:sz w:val="20"/>
          <w:szCs w:val="20"/>
          <w:lang w:val="en-US" w:eastAsia="zh-Hans"/>
        </w:rPr>
        <w:t>n</w:t>
      </w:r>
      <w:r>
        <w:rPr>
          <w:rFonts w:hint="default" w:ascii="Times New Roman" w:hAnsi="Times New Roman" w:eastAsia="宋体" w:cs="Times New Roman"/>
          <w:b/>
          <w:bCs w:val="0"/>
          <w:sz w:val="20"/>
          <w:szCs w:val="20"/>
          <w:lang w:val="en-US" w:eastAsia="zh-Hans"/>
        </w:rPr>
        <w:t>_</w:t>
      </w:r>
      <w:r>
        <w:rPr>
          <w:rFonts w:hint="default" w:ascii="Times New Roman" w:hAnsi="Times New Roman" w:eastAsia="宋体" w:cs="Times New Roman"/>
          <w:b/>
          <w:bCs w:val="0"/>
          <w:i w:val="0"/>
          <w:sz w:val="20"/>
          <w:szCs w:val="20"/>
          <w:lang w:val="en-US" w:eastAsia="zh-Hans"/>
        </w:rPr>
        <w:t>clusters</w:t>
      </w:r>
      <w:r>
        <w:rPr>
          <w:rFonts w:hint="default" w:ascii="Times New Roman" w:hAnsi="Times New Roman" w:eastAsia="宋体" w:cs="Times New Roman"/>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首先使用了</w:t>
      </w:r>
      <w:r>
        <w:rPr>
          <w:rFonts w:hint="eastAsia" w:ascii="Times New Roman" w:hAnsi="Times New Roman" w:eastAsia="宋体" w:cs="宋体"/>
          <w:b w:val="0"/>
          <w:i w:val="0"/>
          <w:sz w:val="21"/>
          <w:szCs w:val="21"/>
          <w:lang w:val="en-US" w:eastAsia="zh-Hans"/>
        </w:rPr>
        <w:t>PCA</w:t>
      </w:r>
      <w:r>
        <w:rPr>
          <w:rFonts w:hint="eastAsia" w:ascii="宋体" w:hAnsi="宋体" w:eastAsia="宋体" w:cs="宋体"/>
          <w:b w:val="0"/>
          <w:sz w:val="21"/>
          <w:szCs w:val="21"/>
          <w:lang w:val="en-US" w:eastAsia="zh-Hans"/>
        </w:rPr>
        <w:t>降维进行可视化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2</w:t>
      </w:r>
      <w:r>
        <w:rPr>
          <w:rFonts w:hint="eastAsia" w:ascii="宋体" w:hAnsi="宋体" w:eastAsia="宋体" w:cs="宋体"/>
          <w:b w:val="0"/>
          <w:sz w:val="21"/>
          <w:szCs w:val="21"/>
          <w:lang w:val="en-US" w:eastAsia="zh-Hans"/>
        </w:rPr>
        <w:t>看出线性降维对于聚类结果的显示效果并不是很好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于是使用非线性降维方法</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tsne</w:t>
      </w:r>
      <w:r>
        <w:rPr>
          <w:rFonts w:hint="eastAsia" w:ascii="宋体" w:hAnsi="宋体" w:eastAsia="宋体" w:cs="宋体"/>
          <w:b w:val="0"/>
          <w:sz w:val="21"/>
          <w:szCs w:val="21"/>
          <w:lang w:val="en-US" w:eastAsia="zh-Hans"/>
        </w:rPr>
        <w:t>降维</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2585085" cy="2663825"/>
            <wp:effectExtent l="0" t="0" r="5715" b="3175"/>
            <wp:docPr id="17" name="图片 17"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known"/>
                    <pic:cNvPicPr>
                      <a:picLocks noChangeAspect="1"/>
                    </pic:cNvPicPr>
                  </pic:nvPicPr>
                  <pic:blipFill>
                    <a:blip r:embed="rId8"/>
                    <a:stretch>
                      <a:fillRect/>
                    </a:stretch>
                  </pic:blipFill>
                  <pic:spPr>
                    <a:xfrm>
                      <a:off x="0" y="0"/>
                      <a:ext cx="2585085" cy="26638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1488" w:firstLineChars="751"/>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Times New Roman" w:hAnsi="Times New Roman" w:eastAsia="宋体" w:cs="宋体"/>
          <w:b/>
          <w:bCs w:val="0"/>
          <w:i w:val="0"/>
          <w:sz w:val="20"/>
          <w:szCs w:val="20"/>
          <w:lang w:eastAsia="zh-Hans"/>
        </w:rPr>
        <w:t>3</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val="en-US" w:eastAsia="zh-Hans"/>
        </w:rPr>
        <w:t>t</w:t>
      </w:r>
      <w:r>
        <w:rPr>
          <w:rFonts w:hint="eastAsia" w:ascii="宋体" w:hAnsi="宋体" w:eastAsia="宋体" w:cs="宋体"/>
          <w:b/>
          <w:bCs w:val="0"/>
          <w:sz w:val="20"/>
          <w:szCs w:val="20"/>
          <w:lang w:val="en-US" w:eastAsia="zh-Hans"/>
        </w:rPr>
        <w:t>-</w:t>
      </w:r>
      <w:r>
        <w:rPr>
          <w:rFonts w:hint="eastAsia" w:ascii="Times New Roman" w:hAnsi="Times New Roman" w:eastAsia="宋体" w:cs="宋体"/>
          <w:b/>
          <w:bCs w:val="0"/>
          <w:i w:val="0"/>
          <w:sz w:val="20"/>
          <w:szCs w:val="20"/>
          <w:lang w:val="en-US" w:eastAsia="zh-Hans"/>
        </w:rPr>
        <w:t>sne</w:t>
      </w:r>
      <w:r>
        <w:rPr>
          <w:rFonts w:hint="eastAsia" w:ascii="Times New Roman" w:hAnsi="Times New Roman" w:eastAsia="宋体" w:cs="宋体"/>
          <w:b/>
          <w:bCs w:val="0"/>
          <w:i w:val="0"/>
          <w:sz w:val="20"/>
          <w:szCs w:val="20"/>
          <w:lang w:eastAsia="zh-Hans"/>
        </w:rPr>
        <w:t>3</w:t>
      </w:r>
      <w:r>
        <w:rPr>
          <w:rFonts w:hint="eastAsia" w:ascii="Times New Roman" w:hAnsi="Times New Roman" w:eastAsia="宋体" w:cs="宋体"/>
          <w:b/>
          <w:bCs w:val="0"/>
          <w:i w:val="0"/>
          <w:sz w:val="20"/>
          <w:szCs w:val="20"/>
          <w:lang w:val="en-US" w:eastAsia="zh-Hans"/>
        </w:rPr>
        <w:t>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n</w:t>
      </w:r>
      <w:r>
        <w:rPr>
          <w:rFonts w:hint="eastAsia" w:ascii="宋体" w:hAnsi="宋体" w:eastAsia="宋体" w:cs="宋体"/>
          <w:b/>
          <w:bCs w:val="0"/>
          <w:sz w:val="20"/>
          <w:szCs w:val="20"/>
          <w:lang w:val="en-US" w:eastAsia="zh-Hans"/>
        </w:rPr>
        <w:t>_</w:t>
      </w:r>
      <w:r>
        <w:rPr>
          <w:rFonts w:hint="eastAsia" w:ascii="Times New Roman" w:hAnsi="Times New Roman" w:eastAsia="宋体" w:cs="宋体"/>
          <w:b/>
          <w:bCs w:val="0"/>
          <w:i w:val="0"/>
          <w:sz w:val="20"/>
          <w:szCs w:val="20"/>
          <w:lang w:val="en-US" w:eastAsia="zh-Hans"/>
        </w:rPr>
        <w:t>clusters</w:t>
      </w:r>
      <w:r>
        <w:rPr>
          <w:rFonts w:hint="eastAsia" w:ascii="宋体" w:hAnsi="宋体" w:eastAsia="宋体" w:cs="宋体"/>
          <w:b/>
          <w:bCs w:val="0"/>
          <w:sz w:val="20"/>
          <w:szCs w:val="20"/>
          <w:lang w:eastAsia="zh-Hans"/>
        </w:rPr>
        <w:t>=</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4278630" cy="2898140"/>
            <wp:effectExtent l="0" t="0" r="13970" b="22860"/>
            <wp:docPr id="18" name="图片 18" descr="Unkn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known-2"/>
                    <pic:cNvPicPr>
                      <a:picLocks noChangeAspect="1"/>
                    </pic:cNvPicPr>
                  </pic:nvPicPr>
                  <pic:blipFill>
                    <a:blip r:embed="rId9"/>
                    <a:stretch>
                      <a:fillRect/>
                    </a:stretch>
                  </pic:blipFill>
                  <pic:spPr>
                    <a:xfrm>
                      <a:off x="0" y="0"/>
                      <a:ext cx="4278630" cy="28981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1488" w:firstLineChars="751"/>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Times New Roman" w:hAnsi="Times New Roman" w:eastAsia="宋体" w:cs="宋体"/>
          <w:b/>
          <w:bCs w:val="0"/>
          <w:i w:val="0"/>
          <w:sz w:val="20"/>
          <w:szCs w:val="20"/>
          <w:lang w:eastAsia="zh-Hans"/>
        </w:rPr>
        <w:t>4</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val="en-US" w:eastAsia="zh-Hans"/>
        </w:rPr>
        <w:t>t</w:t>
      </w:r>
      <w:r>
        <w:rPr>
          <w:rFonts w:hint="eastAsia" w:ascii="宋体" w:hAnsi="宋体" w:eastAsia="宋体" w:cs="宋体"/>
          <w:b/>
          <w:bCs w:val="0"/>
          <w:sz w:val="20"/>
          <w:szCs w:val="20"/>
          <w:lang w:val="en-US" w:eastAsia="zh-Hans"/>
        </w:rPr>
        <w:t>-</w:t>
      </w:r>
      <w:r>
        <w:rPr>
          <w:rFonts w:hint="eastAsia" w:ascii="Times New Roman" w:hAnsi="Times New Roman" w:eastAsia="宋体" w:cs="宋体"/>
          <w:b/>
          <w:bCs w:val="0"/>
          <w:i w:val="0"/>
          <w:sz w:val="20"/>
          <w:szCs w:val="20"/>
          <w:lang w:val="en-US" w:eastAsia="zh-Hans"/>
        </w:rPr>
        <w:t>sne</w:t>
      </w:r>
      <w:r>
        <w:rPr>
          <w:rFonts w:hint="eastAsia" w:ascii="Times New Roman" w:hAnsi="Times New Roman" w:eastAsia="宋体" w:cs="宋体"/>
          <w:b/>
          <w:bCs w:val="0"/>
          <w:i w:val="0"/>
          <w:sz w:val="20"/>
          <w:szCs w:val="20"/>
          <w:lang w:eastAsia="zh-Hans"/>
        </w:rPr>
        <w:t>2</w:t>
      </w:r>
      <w:r>
        <w:rPr>
          <w:rFonts w:hint="eastAsia" w:ascii="Times New Roman" w:hAnsi="Times New Roman" w:eastAsia="宋体" w:cs="宋体"/>
          <w:b/>
          <w:bCs w:val="0"/>
          <w:i w:val="0"/>
          <w:sz w:val="20"/>
          <w:szCs w:val="20"/>
          <w:lang w:val="en-US" w:eastAsia="zh-Hans"/>
        </w:rPr>
        <w:t>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n</w:t>
      </w:r>
      <w:r>
        <w:rPr>
          <w:rFonts w:hint="eastAsia" w:ascii="宋体" w:hAnsi="宋体" w:eastAsia="宋体" w:cs="宋体"/>
          <w:b/>
          <w:bCs w:val="0"/>
          <w:sz w:val="20"/>
          <w:szCs w:val="20"/>
          <w:lang w:val="en-US" w:eastAsia="zh-Hans"/>
        </w:rPr>
        <w:t>_</w:t>
      </w:r>
      <w:r>
        <w:rPr>
          <w:rFonts w:hint="eastAsia" w:ascii="Times New Roman" w:hAnsi="Times New Roman" w:eastAsia="宋体" w:cs="宋体"/>
          <w:b/>
          <w:bCs w:val="0"/>
          <w:i w:val="0"/>
          <w:sz w:val="20"/>
          <w:szCs w:val="20"/>
          <w:lang w:val="en-US" w:eastAsia="zh-Hans"/>
        </w:rPr>
        <w:t>clusters</w:t>
      </w:r>
      <w:r>
        <w:rPr>
          <w:rFonts w:hint="eastAsia" w:ascii="宋体" w:hAnsi="宋体" w:eastAsia="宋体" w:cs="宋体"/>
          <w:b/>
          <w:bCs w:val="0"/>
          <w:sz w:val="20"/>
          <w:szCs w:val="20"/>
          <w:lang w:eastAsia="zh-Hans"/>
        </w:rPr>
        <w:t>=</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分别对</w:t>
      </w:r>
      <w:r>
        <w:rPr>
          <w:rFonts w:hint="eastAsia" w:ascii="Times New Roman" w:hAnsi="Times New Roman" w:eastAsia="宋体" w:cs="宋体"/>
          <w:b w:val="0"/>
          <w:i w:val="0"/>
          <w:sz w:val="21"/>
          <w:szCs w:val="21"/>
          <w:lang w:val="en-US" w:eastAsia="zh-Hans"/>
        </w:rPr>
        <w:t>t</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sne</w:t>
      </w:r>
      <w:r>
        <w:rPr>
          <w:rFonts w:hint="eastAsia" w:ascii="宋体" w:hAnsi="宋体" w:eastAsia="宋体" w:cs="宋体"/>
          <w:b w:val="0"/>
          <w:sz w:val="21"/>
          <w:szCs w:val="21"/>
          <w:lang w:val="en-US" w:eastAsia="zh-Hans"/>
        </w:rPr>
        <w:t>进行了</w:t>
      </w:r>
      <w:r>
        <w:rPr>
          <w:rFonts w:hint="eastAsia" w:ascii="Times New Roman" w:hAnsi="Times New Roman" w:eastAsia="宋体" w:cs="宋体"/>
          <w:b w:val="0"/>
          <w:i w:val="0"/>
          <w:sz w:val="21"/>
          <w:szCs w:val="21"/>
          <w:lang w:eastAsia="zh-Hans"/>
        </w:rPr>
        <w:t>2</w:t>
      </w:r>
      <w:r>
        <w:rPr>
          <w:rFonts w:hint="eastAsia" w:ascii="Times New Roman" w:hAnsi="Times New Roman" w:eastAsia="宋体" w:cs="宋体"/>
          <w:b w:val="0"/>
          <w:i w:val="0"/>
          <w:sz w:val="21"/>
          <w:szCs w:val="21"/>
          <w:lang w:val="en-US" w:eastAsia="zh-Hans"/>
        </w:rPr>
        <w:t>D</w:t>
      </w:r>
      <w:r>
        <w:rPr>
          <w:rFonts w:hint="eastAsia" w:ascii="宋体" w:hAnsi="宋体" w:eastAsia="宋体" w:cs="宋体"/>
          <w:b w:val="0"/>
          <w:sz w:val="21"/>
          <w:szCs w:val="21"/>
          <w:lang w:val="en-US" w:eastAsia="zh-Hans"/>
        </w:rPr>
        <w:t>和</w:t>
      </w:r>
      <w:r>
        <w:rPr>
          <w:rFonts w:hint="eastAsia" w:ascii="Times New Roman" w:hAnsi="Times New Roman" w:eastAsia="宋体" w:cs="宋体"/>
          <w:b w:val="0"/>
          <w:i w:val="0"/>
          <w:sz w:val="21"/>
          <w:szCs w:val="21"/>
          <w:lang w:eastAsia="zh-Hans"/>
        </w:rPr>
        <w:t>3</w:t>
      </w:r>
      <w:r>
        <w:rPr>
          <w:rFonts w:hint="eastAsia" w:ascii="Times New Roman" w:hAnsi="Times New Roman" w:eastAsia="宋体" w:cs="宋体"/>
          <w:b w:val="0"/>
          <w:i w:val="0"/>
          <w:sz w:val="21"/>
          <w:szCs w:val="21"/>
          <w:lang w:val="en-US" w:eastAsia="zh-Hans"/>
        </w:rPr>
        <w:t>D</w:t>
      </w:r>
      <w:r>
        <w:rPr>
          <w:rFonts w:hint="eastAsia" w:ascii="宋体" w:hAnsi="宋体" w:eastAsia="宋体" w:cs="宋体"/>
          <w:b w:val="0"/>
          <w:sz w:val="21"/>
          <w:szCs w:val="21"/>
          <w:lang w:val="en-US" w:eastAsia="zh-Hans"/>
        </w:rPr>
        <w:t>的可视化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4</w:t>
      </w:r>
      <w:r>
        <w:rPr>
          <w:rFonts w:hint="eastAsia" w:ascii="宋体" w:hAnsi="宋体" w:eastAsia="宋体" w:cs="宋体"/>
          <w:b w:val="0"/>
          <w:sz w:val="21"/>
          <w:szCs w:val="21"/>
          <w:lang w:val="en-US" w:eastAsia="zh-Hans"/>
        </w:rPr>
        <w:t>可看出</w:t>
      </w:r>
      <w:r>
        <w:rPr>
          <w:rFonts w:hint="eastAsia" w:ascii="Times New Roman" w:hAnsi="Times New Roman" w:eastAsia="宋体" w:cs="宋体"/>
          <w:b w:val="0"/>
          <w:i w:val="0"/>
          <w:sz w:val="21"/>
          <w:szCs w:val="21"/>
          <w:lang w:val="en-US" w:eastAsia="zh-Hans"/>
        </w:rPr>
        <w:t>t</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sne</w:t>
      </w:r>
      <w:r>
        <w:rPr>
          <w:rFonts w:hint="eastAsia" w:ascii="宋体" w:hAnsi="宋体" w:eastAsia="宋体" w:cs="宋体"/>
          <w:b w:val="0"/>
          <w:sz w:val="21"/>
          <w:szCs w:val="21"/>
          <w:lang w:val="en-US" w:eastAsia="zh-Hans"/>
        </w:rPr>
        <w:t>对该聚类结果降维效果好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且该聚类效果好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3</w:t>
      </w:r>
      <w:r>
        <w:rPr>
          <w:rFonts w:hint="eastAsia" w:ascii="宋体" w:hAnsi="宋体" w:eastAsia="宋体" w:cs="宋体"/>
          <w:b w:val="0"/>
          <w:sz w:val="21"/>
          <w:szCs w:val="21"/>
          <w:lang w:val="en-US" w:eastAsia="zh-Hans"/>
        </w:rPr>
        <w:t>可看出第</w:t>
      </w:r>
      <w:r>
        <w:rPr>
          <w:rFonts w:hint="eastAsia" w:ascii="Times New Roman" w:hAnsi="Times New Roman" w:eastAsia="宋体" w:cs="宋体"/>
          <w:b w:val="0"/>
          <w:i w:val="0"/>
          <w:sz w:val="21"/>
          <w:szCs w:val="21"/>
          <w:lang w:eastAsia="zh-Hans"/>
        </w:rPr>
        <w:t>2</w:t>
      </w:r>
      <w:r>
        <w:rPr>
          <w:rFonts w:hint="eastAsia" w:ascii="宋体" w:hAnsi="宋体" w:eastAsia="宋体" w:cs="宋体"/>
          <w:b w:val="0"/>
          <w:sz w:val="21"/>
          <w:szCs w:val="21"/>
          <w:lang w:val="en-US" w:eastAsia="zh-Hans"/>
        </w:rPr>
        <w:t>类存在异常值</w:t>
      </w:r>
      <w:r>
        <w:rPr>
          <w:rFonts w:hint="default"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于是删除异常值后重新聚类</w:t>
      </w:r>
      <w:r>
        <w:rPr>
          <w:rStyle w:val="8"/>
          <w:rFonts w:hint="eastAsia" w:ascii="宋体" w:hAnsi="宋体" w:eastAsia="宋体" w:cs="宋体"/>
          <w:b w:val="0"/>
          <w:sz w:val="21"/>
          <w:szCs w:val="21"/>
          <w:lang w:val="en-US" w:eastAsia="zh-Hans"/>
        </w:rPr>
        <w:t>[</w:t>
      </w:r>
      <w:r>
        <w:rPr>
          <w:rStyle w:val="8"/>
          <w:rFonts w:hint="eastAsia" w:ascii="宋体" w:hAnsi="宋体" w:eastAsia="宋体" w:cs="宋体"/>
          <w:b w:val="0"/>
          <w:sz w:val="21"/>
          <w:szCs w:val="21"/>
          <w:lang w:val="en-US" w:eastAsia="zh-Hans"/>
        </w:rPr>
        <w:endnoteReference w:id="22"/>
      </w:r>
      <w:r>
        <w:rPr>
          <w:rStyle w:val="8"/>
          <w:rFonts w:hint="eastAsia" w:ascii="宋体" w:hAnsi="宋体" w:eastAsia="宋体" w:cs="宋体"/>
          <w:b w:val="0"/>
          <w:sz w:val="21"/>
          <w:szCs w:val="21"/>
          <w:lang w:val="en-US" w:eastAsia="zh-Hans"/>
        </w:rPr>
        <w:t>]</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color w:val="auto"/>
          <w:sz w:val="21"/>
          <w:szCs w:val="21"/>
          <w:highlight w:val="none"/>
          <w:lang w:eastAsia="zh-CN"/>
        </w:rPr>
      </w:pPr>
      <w:r>
        <w:rPr>
          <w:rFonts w:hint="default" w:ascii="宋体" w:hAnsi="宋体" w:eastAsia="宋体" w:cs="宋体"/>
          <w:b w:val="0"/>
          <w:sz w:val="21"/>
          <w:szCs w:val="21"/>
          <w:lang w:eastAsia="zh-Hans"/>
        </w:rPr>
        <w:drawing>
          <wp:inline distT="0" distB="0" distL="114300" distR="114300">
            <wp:extent cx="3793490" cy="2408555"/>
            <wp:effectExtent l="0" t="0" r="16510" b="0"/>
            <wp:docPr id="23" name="图片 23" descr="手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肘图"/>
                    <pic:cNvPicPr>
                      <a:picLocks noChangeAspect="1"/>
                    </pic:cNvPicPr>
                  </pic:nvPicPr>
                  <pic:blipFill>
                    <a:blip r:embed="rId10"/>
                    <a:stretch>
                      <a:fillRect/>
                    </a:stretch>
                  </pic:blipFill>
                  <pic:spPr>
                    <a:xfrm>
                      <a:off x="0" y="0"/>
                      <a:ext cx="3793490" cy="24085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bCs w:val="0"/>
          <w:color w:val="auto"/>
          <w:sz w:val="20"/>
          <w:szCs w:val="20"/>
          <w:highlight w:val="none"/>
          <w:lang w:eastAsia="zh-Hans"/>
        </w:rPr>
      </w:pPr>
      <w:r>
        <w:rPr>
          <w:rFonts w:hint="eastAsia" w:ascii="宋体" w:hAnsi="宋体" w:eastAsia="宋体" w:cs="宋体"/>
          <w:b/>
          <w:bCs w:val="0"/>
          <w:color w:val="auto"/>
          <w:sz w:val="20"/>
          <w:szCs w:val="20"/>
          <w:highlight w:val="none"/>
          <w:lang w:val="en-US" w:eastAsia="zh-Hans"/>
        </w:rPr>
        <w:t>图</w:t>
      </w:r>
      <w:r>
        <w:rPr>
          <w:rFonts w:hint="default" w:ascii="宋体" w:hAnsi="宋体" w:eastAsia="宋体" w:cs="宋体"/>
          <w:b/>
          <w:bCs w:val="0"/>
          <w:color w:val="auto"/>
          <w:sz w:val="20"/>
          <w:szCs w:val="20"/>
          <w:highlight w:val="none"/>
          <w:lang w:eastAsia="zh-Hans"/>
        </w:rPr>
        <w:t>5</w:t>
      </w:r>
      <w:r>
        <w:rPr>
          <w:rFonts w:hint="eastAsia" w:ascii="宋体" w:hAnsi="宋体" w:eastAsia="宋体" w:cs="宋体"/>
          <w:b/>
          <w:bCs w:val="0"/>
          <w:color w:val="auto"/>
          <w:sz w:val="20"/>
          <w:szCs w:val="20"/>
          <w:highlight w:val="none"/>
          <w:lang w:eastAsia="zh-Hans"/>
        </w:rPr>
        <w:t xml:space="preserve"> </w:t>
      </w:r>
      <w:r>
        <w:rPr>
          <w:rFonts w:hint="eastAsia" w:ascii="宋体" w:hAnsi="宋体" w:eastAsia="宋体" w:cs="宋体"/>
          <w:b/>
          <w:bCs w:val="0"/>
          <w:color w:val="auto"/>
          <w:sz w:val="20"/>
          <w:szCs w:val="20"/>
          <w:highlight w:val="none"/>
          <w:lang w:val="en-US" w:eastAsia="zh-Hans"/>
        </w:rPr>
        <w:t>手肘图</w:t>
      </w:r>
      <w:r>
        <w:rPr>
          <w:rFonts w:hint="default" w:ascii="宋体" w:hAnsi="宋体" w:eastAsia="宋体" w:cs="宋体"/>
          <w:b/>
          <w:bCs w:val="0"/>
          <w:color w:val="auto"/>
          <w:sz w:val="20"/>
          <w:szCs w:val="20"/>
          <w:highlight w:val="none"/>
          <w:lang w:eastAsia="zh-Hans"/>
        </w:rPr>
        <w:t>(</w:t>
      </w:r>
      <w:r>
        <w:rPr>
          <w:rFonts w:hint="eastAsia" w:ascii="宋体" w:hAnsi="宋体" w:eastAsia="宋体" w:cs="宋体"/>
          <w:b/>
          <w:bCs w:val="0"/>
          <w:color w:val="auto"/>
          <w:sz w:val="20"/>
          <w:szCs w:val="20"/>
          <w:highlight w:val="none"/>
          <w:lang w:val="en-US" w:eastAsia="zh-Hans"/>
        </w:rPr>
        <w:t>无异常值</w:t>
      </w:r>
      <w:r>
        <w:rPr>
          <w:rFonts w:hint="default" w:ascii="宋体" w:hAnsi="宋体" w:eastAsia="宋体" w:cs="宋体"/>
          <w:b/>
          <w:bCs w:val="0"/>
          <w:color w:val="auto"/>
          <w:sz w:val="20"/>
          <w:szCs w:val="20"/>
          <w:highlight w:val="none"/>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color w:val="auto"/>
          <w:sz w:val="20"/>
          <w:szCs w:val="20"/>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594735" cy="2419350"/>
            <wp:effectExtent l="0" t="0" r="12065" b="0"/>
            <wp:docPr id="25" name="图片 25" descr="PC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CA-8"/>
                    <pic:cNvPicPr>
                      <a:picLocks noChangeAspect="1"/>
                    </pic:cNvPicPr>
                  </pic:nvPicPr>
                  <pic:blipFill>
                    <a:blip r:embed="rId11"/>
                    <a:stretch>
                      <a:fillRect/>
                    </a:stretch>
                  </pic:blipFill>
                  <pic:spPr>
                    <a:xfrm>
                      <a:off x="0" y="0"/>
                      <a:ext cx="3594735" cy="24193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6</w:t>
      </w:r>
      <w:r>
        <w:rPr>
          <w:rFonts w:hint="eastAsia" w:ascii="宋体" w:hAnsi="宋体" w:eastAsia="宋体" w:cs="宋体"/>
          <w:b/>
          <w:bCs w:val="0"/>
          <w:sz w:val="20"/>
          <w:szCs w:val="20"/>
          <w:lang w:eastAsia="zh-Hans"/>
        </w:rPr>
        <w:t xml:space="preserve"> </w:t>
      </w:r>
      <w:r>
        <w:rPr>
          <w:rFonts w:hint="eastAsia" w:ascii="宋体" w:hAnsi="宋体" w:eastAsia="宋体" w:cs="宋体"/>
          <w:b/>
          <w:bCs w:val="0"/>
          <w:i w:val="0"/>
          <w:sz w:val="20"/>
          <w:szCs w:val="20"/>
          <w:lang w:val="en-US" w:eastAsia="zh-Hans"/>
        </w:rPr>
        <w:t>PCA</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宋体" w:hAnsi="宋体" w:eastAsia="宋体" w:cs="宋体"/>
          <w:b/>
          <w:bCs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619500" cy="3736975"/>
            <wp:effectExtent l="0" t="0" r="12700" b="22225"/>
            <wp:docPr id="2" name="图片 2" descr="Unkn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known-2"/>
                    <pic:cNvPicPr>
                      <a:picLocks noChangeAspect="1"/>
                    </pic:cNvPicPr>
                  </pic:nvPicPr>
                  <pic:blipFill>
                    <a:blip r:embed="rId12"/>
                    <a:stretch>
                      <a:fillRect/>
                    </a:stretch>
                  </pic:blipFill>
                  <pic:spPr>
                    <a:xfrm>
                      <a:off x="0" y="0"/>
                      <a:ext cx="3619500" cy="37369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eastAsia="zh-Hans"/>
        </w:rPr>
        <w:t>t</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eastAsia="zh-Hans"/>
        </w:rPr>
        <w:t>sne3D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4312920" cy="2922905"/>
            <wp:effectExtent l="0" t="0" r="5080" b="23495"/>
            <wp:docPr id="4" name="图片 4" descr="Unknow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known-21"/>
                    <pic:cNvPicPr>
                      <a:picLocks noChangeAspect="1"/>
                    </pic:cNvPicPr>
                  </pic:nvPicPr>
                  <pic:blipFill>
                    <a:blip r:embed="rId13"/>
                    <a:stretch>
                      <a:fillRect/>
                    </a:stretch>
                  </pic:blipFill>
                  <pic:spPr>
                    <a:xfrm>
                      <a:off x="0" y="0"/>
                      <a:ext cx="4312920" cy="29229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8</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eastAsia="zh-Hans"/>
        </w:rPr>
        <w:t>t</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eastAsia="zh-Hans"/>
        </w:rPr>
        <w:t>sne2D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sz w:val="21"/>
          <w:szCs w:val="21"/>
          <w:lang w:eastAsia="zh-Hans"/>
        </w:rPr>
      </w:pPr>
      <w:r>
        <w:rPr>
          <w:rFonts w:hint="eastAsia" w:ascii="宋体" w:hAnsi="宋体" w:eastAsia="宋体" w:cs="宋体"/>
          <w:b w:val="0"/>
          <w:sz w:val="21"/>
          <w:szCs w:val="21"/>
          <w:lang w:val="en-US" w:eastAsia="zh-Hans"/>
        </w:rPr>
        <w:t>由图</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可看出聚类数目为</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时聚类效果好</w:t>
      </w:r>
      <w:r>
        <w:rPr>
          <w:rFonts w:hint="default" w:ascii="宋体" w:hAnsi="宋体" w:eastAsia="宋体" w:cs="宋体"/>
          <w:b w:val="0"/>
          <w:sz w:val="21"/>
          <w:szCs w:val="21"/>
          <w:lang w:eastAsia="zh-Hans"/>
        </w:rPr>
        <w:t>，</w:t>
      </w:r>
      <w:r>
        <w:rPr>
          <w:rFonts w:hint="eastAsia" w:ascii="宋体" w:hAnsi="宋体" w:eastAsia="宋体" w:cs="宋体"/>
          <w:b w:val="0"/>
          <w:sz w:val="21"/>
          <w:szCs w:val="21"/>
          <w:lang w:val="en-US" w:eastAsia="zh-Hans"/>
        </w:rPr>
        <w:t>最终选择聚类数目为</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并观察每类的特征</w:t>
      </w:r>
      <w:r>
        <w:rPr>
          <w:rFonts w:hint="default"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jc w:val="both"/>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4</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CN"/>
        </w:rPr>
        <w:t xml:space="preserve"> </w:t>
      </w:r>
      <w:r>
        <w:rPr>
          <w:rFonts w:hint="eastAsia" w:ascii="楷体" w:hAnsi="楷体" w:eastAsia="楷体" w:cs="楷体"/>
          <w:b/>
          <w:bCs w:val="0"/>
          <w:color w:val="auto"/>
          <w:sz w:val="21"/>
          <w:szCs w:val="21"/>
          <w:lang w:val="en-US" w:eastAsia="zh-Hans"/>
        </w:rPr>
        <w:t>改进的K</w:t>
      </w:r>
      <w:r>
        <w:rPr>
          <w:rFonts w:hint="eastAsia" w:ascii="楷体" w:hAnsi="楷体" w:eastAsia="楷体" w:cs="楷体"/>
          <w:b/>
          <w:bCs w:val="0"/>
          <w:color w:val="auto"/>
          <w:sz w:val="21"/>
          <w:szCs w:val="21"/>
          <w:lang w:eastAsia="zh-CN"/>
        </w:rPr>
        <w:t>-</w:t>
      </w:r>
      <w:r>
        <w:rPr>
          <w:rFonts w:hint="eastAsia" w:ascii="楷体" w:hAnsi="楷体" w:eastAsia="楷体" w:cs="楷体"/>
          <w:b/>
          <w:bCs w:val="0"/>
          <w:color w:val="auto"/>
          <w:sz w:val="21"/>
          <w:szCs w:val="21"/>
          <w:lang w:val="en-US" w:eastAsia="zh-Hans"/>
        </w:rPr>
        <w:t>P</w:t>
      </w:r>
      <w:r>
        <w:rPr>
          <w:rFonts w:hint="eastAsia" w:ascii="楷体" w:hAnsi="楷体" w:eastAsia="楷体" w:cs="楷体"/>
          <w:b/>
          <w:bCs w:val="0"/>
          <w:i w:val="0"/>
          <w:color w:val="auto"/>
          <w:sz w:val="21"/>
          <w:szCs w:val="21"/>
          <w:lang w:eastAsia="zh-CN"/>
        </w:rPr>
        <w:t>rototypes</w:t>
      </w:r>
      <w:r>
        <w:rPr>
          <w:rFonts w:hint="eastAsia" w:ascii="楷体" w:hAnsi="楷体" w:eastAsia="楷体" w:cs="楷体"/>
          <w:b/>
          <w:bCs w:val="0"/>
          <w:color w:val="auto"/>
          <w:sz w:val="21"/>
          <w:szCs w:val="21"/>
          <w:lang w:val="en-US" w:eastAsia="zh-Hans"/>
        </w:rPr>
        <w:t>算法</w:t>
      </w:r>
    </w:p>
    <w:p>
      <w:pPr>
        <w:keepNext w:val="0"/>
        <w:keepLines w:val="0"/>
        <w:pageBreakBefore w:val="0"/>
        <w:kinsoku/>
        <w:wordWrap/>
        <w:overflowPunct/>
        <w:topLinePunct w:val="0"/>
        <w:autoSpaceDE/>
        <w:autoSpaceDN/>
        <w:bidi w:val="0"/>
        <w:adjustRightInd/>
        <w:spacing w:line="240" w:lineRule="auto"/>
        <w:ind w:firstLine="420" w:firstLineChars="0"/>
        <w:textAlignment w:val="auto"/>
        <w:rPr>
          <w:rFonts w:hint="eastAsia" w:ascii="宋体" w:hAnsi="宋体" w:eastAsia="宋体" w:cs="宋体"/>
          <w:b w:val="0"/>
          <w:sz w:val="21"/>
          <w:szCs w:val="21"/>
          <w:lang w:eastAsia="zh-Hans"/>
        </w:rPr>
      </w:pPr>
      <w:r>
        <w:rPr>
          <w:rFonts w:hint="eastAsia" w:ascii="Times New Roman" w:hAnsi="Times New Roman" w:eastAsia="宋体" w:cs="宋体"/>
          <w:b w:val="0"/>
          <w:i w:val="0"/>
          <w:sz w:val="21"/>
          <w:szCs w:val="21"/>
          <w:lang w:val="en-US" w:eastAsia="zh-Hans"/>
        </w:rPr>
        <w:t>Chen</w:t>
      </w:r>
      <w:r>
        <w:rPr>
          <w:rFonts w:hint="eastAsia" w:ascii="宋体" w:hAnsi="宋体" w:eastAsia="宋体" w:cs="宋体"/>
          <w:b w:val="0"/>
          <w:sz w:val="21"/>
          <w:szCs w:val="21"/>
          <w:lang w:val="en-US" w:eastAsia="zh-Hans"/>
        </w:rPr>
        <w:t>提出</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算法的初始中心选取的改进方法</w:t>
      </w:r>
      <w:r>
        <w:rPr>
          <w:rStyle w:val="8"/>
          <w:rFonts w:hint="eastAsia" w:ascii="宋体" w:hAnsi="宋体" w:eastAsia="宋体" w:cs="宋体"/>
          <w:b w:val="0"/>
          <w:sz w:val="21"/>
          <w:szCs w:val="21"/>
          <w:lang w:val="en-US" w:eastAsia="zh-Hans"/>
        </w:rPr>
        <w:t>[</w:t>
      </w:r>
      <w:bookmarkStart w:id="5" w:name="_Ref724925336"/>
      <w:r>
        <w:rPr>
          <w:rStyle w:val="8"/>
          <w:rFonts w:hint="eastAsia" w:ascii="宋体" w:hAnsi="宋体" w:eastAsia="宋体" w:cs="宋体"/>
          <w:b w:val="0"/>
          <w:sz w:val="21"/>
          <w:szCs w:val="21"/>
          <w:lang w:val="en-US" w:eastAsia="zh-Hans"/>
        </w:rPr>
        <w:endnoteReference w:id="23"/>
      </w:r>
      <w:bookmarkEnd w:id="5"/>
      <w:r>
        <w:rPr>
          <w:rStyle w:val="8"/>
          <w:rFonts w:hint="eastAsia" w:ascii="宋体" w:hAnsi="宋体" w:eastAsia="宋体" w:cs="宋体"/>
          <w:b w:val="0"/>
          <w:sz w:val="21"/>
          <w:szCs w:val="21"/>
          <w:lang w:val="en-US" w:eastAsia="zh-Hans"/>
        </w:rPr>
        <w:t>]</w:t>
      </w:r>
      <w:r>
        <w:rPr>
          <w:rFonts w:hint="eastAsia" w:ascii="宋体" w:hAnsi="宋体" w:eastAsia="宋体" w:cs="宋体"/>
          <w:b w:val="0"/>
          <w:sz w:val="21"/>
          <w:szCs w:val="21"/>
          <w:lang w:eastAsia="zh-Hans"/>
        </w:rPr>
        <w:t>，</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算法中对于数值变量是使用</w:t>
      </w:r>
      <w:r>
        <w:rPr>
          <w:rFonts w:hint="eastAsia" w:ascii="Times New Roman" w:hAnsi="Times New Roman" w:eastAsia="宋体" w:cs="宋体"/>
          <w:b w:val="0"/>
          <w:i w:val="0"/>
          <w:sz w:val="21"/>
          <w:szCs w:val="21"/>
          <w:lang w:val="en-US" w:eastAsia="zh-Hans"/>
        </w:rPr>
        <w:t>K</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Means</w:t>
      </w:r>
      <w:r>
        <w:rPr>
          <w:rFonts w:hint="eastAsia" w:ascii="宋体" w:hAnsi="宋体" w:eastAsia="宋体" w:cs="宋体"/>
          <w:b w:val="0"/>
          <w:sz w:val="21"/>
          <w:szCs w:val="21"/>
          <w:lang w:val="en-US" w:eastAsia="zh-Hans"/>
        </w:rPr>
        <w:t>来计算</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K</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Means</w:t>
      </w:r>
      <w:r>
        <w:rPr>
          <w:rFonts w:hint="eastAsia" w:ascii="宋体" w:hAnsi="宋体" w:eastAsia="宋体" w:cs="宋体"/>
          <w:b w:val="0"/>
          <w:sz w:val="21"/>
          <w:szCs w:val="21"/>
          <w:lang w:val="en-US" w:eastAsia="zh-Hans"/>
        </w:rPr>
        <w:t>初始点的选取是通过均值与方差选取的点</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改进的</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则采取分组平均法来取得初始点</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本文通过采取</w:t>
      </w:r>
      <w:r>
        <w:rPr>
          <w:rFonts w:hint="eastAsia" w:ascii="Times New Roman" w:hAnsi="Times New Roman" w:eastAsia="宋体" w:cs="宋体"/>
          <w:b w:val="0"/>
          <w:i w:val="0"/>
          <w:sz w:val="21"/>
          <w:szCs w:val="21"/>
          <w:lang w:val="en-US" w:eastAsia="zh-Hans"/>
        </w:rPr>
        <w:t>Chen</w:t>
      </w:r>
      <w:r>
        <w:rPr>
          <w:rFonts w:hint="eastAsia" w:ascii="Times New Roman" w:hAnsi="Times New Roman" w:eastAsia="宋体" w:cs="宋体"/>
          <w:b w:val="0"/>
          <w:i w:val="0"/>
          <w:sz w:val="21"/>
          <w:szCs w:val="21"/>
          <w:lang w:val="en-US" w:eastAsia="zh-Hans"/>
        </w:rPr>
        <w:fldChar w:fldCharType="begin"/>
      </w:r>
      <w:r>
        <w:rPr>
          <w:rFonts w:hint="eastAsia" w:ascii="Times New Roman" w:hAnsi="Times New Roman" w:eastAsia="宋体" w:cs="宋体"/>
          <w:b w:val="0"/>
          <w:i w:val="0"/>
          <w:sz w:val="21"/>
          <w:szCs w:val="21"/>
          <w:lang w:val="en-US" w:eastAsia="zh-Hans"/>
        </w:rPr>
        <w:instrText xml:space="preserve"> NOTEREF _Ref724925336 \f \h </w:instrText>
      </w:r>
      <w:r>
        <w:rPr>
          <w:rFonts w:hint="eastAsia" w:ascii="Times New Roman" w:hAnsi="Times New Roman" w:eastAsia="宋体" w:cs="宋体"/>
          <w:b w:val="0"/>
          <w:i w:val="0"/>
          <w:sz w:val="21"/>
          <w:szCs w:val="21"/>
          <w:lang w:val="en-US" w:eastAsia="zh-Hans"/>
        </w:rPr>
        <w:fldChar w:fldCharType="separate"/>
      </w:r>
      <w:r>
        <w:rPr>
          <w:rFonts w:hint="eastAsia" w:ascii="Times New Roman" w:hAnsi="Times New Roman" w:eastAsia="宋体" w:cs="宋体"/>
          <w:b w:val="0"/>
          <w:i w:val="0"/>
          <w:sz w:val="21"/>
          <w:szCs w:val="21"/>
          <w:vertAlign w:val="superscript"/>
          <w:lang w:val="en-US" w:eastAsia="zh-Hans"/>
        </w:rPr>
        <w:t>16</w:t>
      </w:r>
      <w:r>
        <w:rPr>
          <w:rFonts w:hint="eastAsia" w:ascii="Times New Roman" w:hAnsi="Times New Roman" w:eastAsia="宋体" w:cs="宋体"/>
          <w:b w:val="0"/>
          <w:i w:val="0"/>
          <w:sz w:val="21"/>
          <w:szCs w:val="21"/>
          <w:lang w:val="en-US" w:eastAsia="zh-Hans"/>
        </w:rPr>
        <w:fldChar w:fldCharType="end"/>
      </w:r>
      <w:r>
        <w:rPr>
          <w:rFonts w:hint="eastAsia" w:ascii="宋体" w:hAnsi="宋体" w:eastAsia="宋体" w:cs="宋体"/>
          <w:b w:val="0"/>
          <w:sz w:val="21"/>
          <w:szCs w:val="21"/>
          <w:lang w:val="en-US" w:eastAsia="zh-Hans"/>
        </w:rPr>
        <w:t>提到的分组平均法改进对数值变量的初始点选取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比较了两种方法的成本</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结果如表</w:t>
      </w:r>
      <w:r>
        <w:rPr>
          <w:rFonts w:hint="default" w:ascii="宋体" w:hAnsi="宋体" w:eastAsia="宋体" w:cs="宋体"/>
          <w:b w:val="0"/>
          <w:sz w:val="21"/>
          <w:szCs w:val="21"/>
          <w:lang w:eastAsia="zh-Hans"/>
        </w:rPr>
        <w:t>4</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val="en-US" w:eastAsia="zh-Hans"/>
        </w:rPr>
      </w:pPr>
      <w:r>
        <w:rPr>
          <w:rFonts w:hint="eastAsia" w:ascii="宋体" w:hAnsi="宋体" w:eastAsia="宋体" w:cs="宋体"/>
          <w:b/>
          <w:bCs w:val="0"/>
          <w:sz w:val="20"/>
          <w:szCs w:val="20"/>
          <w:lang w:val="en-US" w:eastAsia="zh-Hans"/>
        </w:rPr>
        <w:t>表</w:t>
      </w:r>
      <w:r>
        <w:rPr>
          <w:rFonts w:hint="default" w:ascii="宋体" w:hAnsi="宋体" w:eastAsia="宋体" w:cs="宋体"/>
          <w:b/>
          <w:bCs w:val="0"/>
          <w:sz w:val="20"/>
          <w:szCs w:val="20"/>
          <w:lang w:eastAsia="zh-Hans"/>
        </w:rPr>
        <w:t xml:space="preserve">2 </w:t>
      </w:r>
      <w:r>
        <w:rPr>
          <w:rFonts w:hint="default" w:ascii="Times New Roman Regular" w:hAnsi="Times New Roman Regular" w:eastAsia="宋体" w:cs="Times New Roman Regular"/>
          <w:b/>
          <w:bCs w:val="0"/>
          <w:sz w:val="20"/>
          <w:szCs w:val="20"/>
          <w:lang w:eastAsia="zh-Hans"/>
        </w:rPr>
        <w:t>K</w:t>
      </w:r>
      <w:r>
        <w:rPr>
          <w:rFonts w:hint="default" w:ascii="Times New Roman Regular" w:hAnsi="Times New Roman Regular" w:eastAsia="宋体" w:cs="Times New Roman Regular"/>
          <w:b/>
          <w:bCs w:val="0"/>
          <w:sz w:val="20"/>
          <w:szCs w:val="20"/>
          <w:lang w:val="en-US" w:eastAsia="zh-Hans"/>
        </w:rPr>
        <w:t>-</w:t>
      </w:r>
      <w:r>
        <w:rPr>
          <w:rFonts w:hint="default" w:ascii="Times New Roman Regular" w:hAnsi="Times New Roman Regular" w:eastAsia="宋体" w:cs="Times New Roman Regular"/>
          <w:b/>
          <w:bCs w:val="0"/>
          <w:sz w:val="20"/>
          <w:szCs w:val="20"/>
          <w:lang w:eastAsia="zh-Hans"/>
        </w:rPr>
        <w:t>P</w:t>
      </w:r>
      <w:r>
        <w:rPr>
          <w:rFonts w:hint="default" w:ascii="Times New Roman Regular" w:hAnsi="Times New Roman Regular" w:eastAsia="宋体" w:cs="Times New Roman Regular"/>
          <w:b/>
          <w:bCs w:val="0"/>
          <w:i w:val="0"/>
          <w:sz w:val="20"/>
          <w:szCs w:val="20"/>
          <w:lang w:val="en-US" w:eastAsia="zh-Hans"/>
        </w:rPr>
        <w:t>rototypes</w:t>
      </w:r>
      <w:r>
        <w:rPr>
          <w:rFonts w:hint="eastAsia" w:ascii="宋体" w:hAnsi="宋体" w:eastAsia="宋体" w:cs="宋体"/>
          <w:b/>
          <w:bCs w:val="0"/>
          <w:sz w:val="20"/>
          <w:szCs w:val="20"/>
          <w:lang w:val="en-US" w:eastAsia="zh-Hans"/>
        </w:rPr>
        <w:t>与改进的</w:t>
      </w:r>
      <w:r>
        <w:rPr>
          <w:rFonts w:hint="default" w:ascii="Times New Roman Regular" w:hAnsi="Times New Roman Regular" w:eastAsia="宋体" w:cs="Times New Roman Regular"/>
          <w:b/>
          <w:bCs w:val="0"/>
          <w:sz w:val="20"/>
          <w:szCs w:val="20"/>
          <w:lang w:eastAsia="zh-Hans"/>
        </w:rPr>
        <w:t>K</w:t>
      </w:r>
      <w:r>
        <w:rPr>
          <w:rFonts w:hint="default" w:ascii="Times New Roman Regular" w:hAnsi="Times New Roman Regular" w:eastAsia="宋体" w:cs="Times New Roman Regular"/>
          <w:b/>
          <w:bCs w:val="0"/>
          <w:sz w:val="20"/>
          <w:szCs w:val="20"/>
          <w:lang w:val="en-US" w:eastAsia="zh-Hans"/>
        </w:rPr>
        <w:t>-</w:t>
      </w:r>
      <w:r>
        <w:rPr>
          <w:rFonts w:hint="default" w:ascii="Times New Roman Regular" w:hAnsi="Times New Roman Regular" w:eastAsia="宋体" w:cs="Times New Roman Regular"/>
          <w:b/>
          <w:bCs w:val="0"/>
          <w:sz w:val="20"/>
          <w:szCs w:val="20"/>
          <w:lang w:eastAsia="zh-Hans"/>
        </w:rPr>
        <w:t>P</w:t>
      </w:r>
      <w:r>
        <w:rPr>
          <w:rFonts w:hint="default" w:ascii="Times New Roman Regular" w:hAnsi="Times New Roman Regular" w:eastAsia="宋体" w:cs="Times New Roman Regular"/>
          <w:b/>
          <w:bCs w:val="0"/>
          <w:i w:val="0"/>
          <w:sz w:val="20"/>
          <w:szCs w:val="20"/>
          <w:lang w:val="en-US" w:eastAsia="zh-Hans"/>
        </w:rPr>
        <w:t>rototypes</w:t>
      </w:r>
      <w:r>
        <w:rPr>
          <w:rFonts w:hint="eastAsia" w:ascii="宋体" w:hAnsi="宋体" w:eastAsia="宋体" w:cs="宋体"/>
          <w:b/>
          <w:bCs w:val="0"/>
          <w:sz w:val="20"/>
          <w:szCs w:val="20"/>
          <w:lang w:val="en-US" w:eastAsia="zh-Hans"/>
        </w:rPr>
        <w:t>的成本对比</w:t>
      </w:r>
    </w:p>
    <w:tbl>
      <w:tblPr>
        <w:tblStyle w:val="5"/>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PrEx>
        <w:trPr>
          <w:trHeight w:val="1134" w:hRule="atLeast"/>
        </w:trPr>
        <w:tc>
          <w:tcPr>
            <w:tcW w:w="2840" w:type="dxa"/>
            <w:tcBorders>
              <w:bottom w:val="single" w:color="auto" w:sz="6" w:space="0"/>
            </w:tcBorders>
            <mc:AlternateContent>
              <mc:Choice Requires="wpsCustomData">
                <wpsCustomData:diagonals>
                  <wpsCustomData:diagonal from="10000" to="30000">
                    <wpsCustomData:border w:val="single" w:color="auto" w:sz="18" w:space="0"/>
                  </wpsCustomData:diagonal>
                </wpsCustomData:diagonals>
              </mc:Choice>
            </mc:AlternateContent>
          </w:tcPr>
          <w:p>
            <w:pPr>
              <w:keepNext w:val="0"/>
              <w:keepLines w:val="0"/>
              <w:pageBreakBefore w:val="0"/>
              <w:kinsoku/>
              <w:wordWrap/>
              <w:overflowPunct/>
              <w:topLinePunct w:val="0"/>
              <w:autoSpaceDE/>
              <w:autoSpaceDN/>
              <w:bidi w:val="0"/>
              <w:adjustRightInd/>
              <w:snapToGrid w:val="0"/>
              <w:spacing w:line="240" w:lineRule="auto"/>
              <w:jc w:val="both"/>
              <w:textAlignment w:val="auto"/>
              <w:rPr>
                <w:rFonts w:hint="eastAsia" w:ascii="宋体" w:hAnsi="宋体" w:eastAsia="宋体" w:cs="宋体"/>
                <w:b w:val="0"/>
                <w:sz w:val="21"/>
                <w:szCs w:val="21"/>
                <w:vertAlign w:val="baseline"/>
                <w:lang w:val="en-US" w:eastAsia="zh-Hans"/>
              </w:rPr>
            </w:pPr>
          </w:p>
          <w:p>
            <w:pPr>
              <w:keepNext w:val="0"/>
              <w:keepLines w:val="0"/>
              <w:pageBreakBefore w:val="0"/>
              <w:kinsoku/>
              <w:wordWrap/>
              <w:overflowPunct/>
              <w:topLinePunct w:val="0"/>
              <w:autoSpaceDE/>
              <w:autoSpaceDN/>
              <w:bidi w:val="0"/>
              <w:adjustRightInd/>
              <w:snapToGrid w:val="0"/>
              <w:spacing w:line="240" w:lineRule="auto"/>
              <w:jc w:val="both"/>
              <w:textAlignment w:val="auto"/>
              <mc:AlternateContent>
                <mc:Choice Requires="wpsCustomData">
                  <wpsCustomData:diagonalParaType/>
                </mc:Choice>
              </mc:AlternateContent>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init</w:t>
            </w:r>
            <w:r>
              <w:rPr>
                <w:rFonts w:hint="eastAsia" w:ascii="宋体" w:hAnsi="宋体" w:eastAsia="宋体" w:cs="宋体"/>
                <w:b w:val="0"/>
                <w:sz w:val="21"/>
                <w:szCs w:val="21"/>
                <w:vertAlign w:val="baseline"/>
                <w:lang w:val="en-US" w:eastAsia="zh-Hans"/>
              </w:rPr>
              <w:t>设置</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宋体" w:hAnsi="宋体" w:eastAsia="宋体" w:cs="宋体"/>
                <w:b w:val="0"/>
                <w:sz w:val="21"/>
                <w:szCs w:val="21"/>
                <w:vertAlign w:val="baseline"/>
                <w:lang w:val="en-US" w:eastAsia="zh-Hans"/>
              </w:rPr>
              <w:t>算法</w:t>
            </w:r>
          </w:p>
        </w:tc>
        <w:tc>
          <w:tcPr>
            <w:tcW w:w="2841"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default" w:ascii="Times New Roman Regular" w:hAnsi="Times New Roman Regular" w:eastAsia="宋体" w:cs="Times New Roman Regular"/>
                <w:b w:val="0"/>
                <w:sz w:val="21"/>
                <w:szCs w:val="21"/>
                <w:vertAlign w:val="baseline"/>
                <w:lang w:eastAsia="zh-Hans"/>
              </w:rPr>
              <w:t>K</w:t>
            </w:r>
            <w:r>
              <w:rPr>
                <w:rFonts w:hint="default" w:ascii="Times New Roman Regular" w:hAnsi="Times New Roman Regular" w:eastAsia="宋体" w:cs="Times New Roman Regular"/>
                <w:b w:val="0"/>
                <w:sz w:val="21"/>
                <w:szCs w:val="21"/>
                <w:vertAlign w:val="baseline"/>
                <w:lang w:val="en-US" w:eastAsia="zh-Hans"/>
              </w:rPr>
              <w:t>-</w:t>
            </w:r>
            <w:r>
              <w:rPr>
                <w:rFonts w:hint="default" w:ascii="Times New Roman Regular" w:hAnsi="Times New Roman Regular" w:eastAsia="宋体" w:cs="Times New Roman Regular"/>
                <w:b w:val="0"/>
                <w:sz w:val="21"/>
                <w:szCs w:val="21"/>
                <w:vertAlign w:val="baseline"/>
                <w:lang w:eastAsia="zh-Hans"/>
              </w:rPr>
              <w:t>P</w:t>
            </w:r>
            <w:r>
              <w:rPr>
                <w:rFonts w:hint="default" w:ascii="Times New Roman Regular" w:hAnsi="Times New Roman Regular" w:eastAsia="宋体" w:cs="Times New Roman Regular"/>
                <w:b w:val="0"/>
                <w:i w:val="0"/>
                <w:sz w:val="21"/>
                <w:szCs w:val="21"/>
                <w:vertAlign w:val="baseline"/>
                <w:lang w:val="en-US" w:eastAsia="zh-Hans"/>
              </w:rPr>
              <w:t>rototypes</w:t>
            </w:r>
          </w:p>
        </w:tc>
        <w:tc>
          <w:tcPr>
            <w:tcW w:w="2841"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宋体" w:hAnsi="宋体" w:eastAsia="宋体" w:cs="宋体"/>
                <w:b w:val="0"/>
                <w:sz w:val="21"/>
                <w:szCs w:val="21"/>
                <w:vertAlign w:val="baseline"/>
                <w:lang w:val="en-US" w:eastAsia="zh-Hans"/>
              </w:rPr>
              <w:t>改进的</w:t>
            </w:r>
            <w:r>
              <w:rPr>
                <w:rFonts w:hint="default" w:ascii="Times New Roman Regular" w:hAnsi="Times New Roman Regular" w:eastAsia="宋体" w:cs="Times New Roman Regular"/>
                <w:b w:val="0"/>
                <w:sz w:val="21"/>
                <w:szCs w:val="21"/>
                <w:vertAlign w:val="baseline"/>
                <w:lang w:eastAsia="zh-Hans"/>
              </w:rPr>
              <w:t>K</w:t>
            </w:r>
            <w:r>
              <w:rPr>
                <w:rFonts w:hint="default" w:ascii="Times New Roman Regular" w:hAnsi="Times New Roman Regular" w:eastAsia="宋体" w:cs="Times New Roman Regular"/>
                <w:b w:val="0"/>
                <w:sz w:val="21"/>
                <w:szCs w:val="21"/>
                <w:vertAlign w:val="baseline"/>
                <w:lang w:val="en-US" w:eastAsia="zh-Hans"/>
              </w:rPr>
              <w:t>-</w:t>
            </w:r>
            <w:r>
              <w:rPr>
                <w:rFonts w:hint="default" w:ascii="Times New Roman Regular" w:hAnsi="Times New Roman Regular" w:eastAsia="宋体" w:cs="Times New Roman Regular"/>
                <w:b w:val="0"/>
                <w:sz w:val="21"/>
                <w:szCs w:val="21"/>
                <w:vertAlign w:val="baseline"/>
                <w:lang w:eastAsia="zh-Hans"/>
              </w:rPr>
              <w:t>P</w:t>
            </w:r>
            <w:r>
              <w:rPr>
                <w:rFonts w:hint="default" w:ascii="Times New Roman Regular" w:hAnsi="Times New Roman Regular" w:eastAsia="宋体" w:cs="Times New Roman Regular"/>
                <w:b w:val="0"/>
                <w:i w:val="0"/>
                <w:sz w:val="21"/>
                <w:szCs w:val="21"/>
                <w:vertAlign w:val="baseline"/>
                <w:lang w:val="en-US" w:eastAsia="zh-Hans"/>
              </w:rPr>
              <w:t>rototypes</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PrEx>
        <w:tc>
          <w:tcPr>
            <w:tcW w:w="2840"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Huang</w:t>
            </w:r>
          </w:p>
        </w:tc>
        <w:tc>
          <w:tcPr>
            <w:tcW w:w="2841" w:type="dxa"/>
            <w:tcBorders>
              <w:top w:val="single" w:color="auto" w:sz="6" w:space="0"/>
              <w:tl2br w:val="nil"/>
              <w:tr2bl w:val="nil"/>
            </w:tcBorders>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103606</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42</w:t>
            </w:r>
          </w:p>
        </w:tc>
        <w:tc>
          <w:tcPr>
            <w:tcW w:w="2841" w:type="dxa"/>
            <w:tcBorders>
              <w:top w:val="single" w:color="auto" w:sz="6" w:space="0"/>
              <w:tl2br w:val="nil"/>
              <w:tr2bl w:val="nil"/>
            </w:tcBorders>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104837</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62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PrEx>
        <w:tc>
          <w:tcPr>
            <w:tcW w:w="2840" w:type="dxa"/>
            <w:tcBorders>
              <w:tl2br w:val="nil"/>
              <w:tr2bl w:val="nil"/>
            </w:tcBorders>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Cao</w:t>
            </w:r>
          </w:p>
        </w:tc>
        <w:tc>
          <w:tcPr>
            <w:tcW w:w="2841" w:type="dxa"/>
            <w:tcBorders>
              <w:tl2br w:val="nil"/>
              <w:tr2bl w:val="nil"/>
            </w:tcBorders>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Regular" w:hAnsi="Times New Roman Regular" w:eastAsia="宋体" w:cs="Times New Roman Regular"/>
                <w:b w:val="0"/>
                <w:color w:val="auto"/>
                <w:sz w:val="21"/>
                <w:szCs w:val="21"/>
                <w:vertAlign w:val="baseline"/>
                <w:lang w:eastAsia="zh-Hans"/>
              </w:rPr>
            </w:pPr>
            <w:r>
              <w:rPr>
                <w:rFonts w:hint="default" w:ascii="Times New Roman Regular" w:hAnsi="Times New Roman Regular" w:eastAsia="宋体" w:cs="Times New Roman Regular"/>
                <w:b w:val="0"/>
                <w:i w:val="0"/>
                <w:color w:val="auto"/>
                <w:sz w:val="21"/>
                <w:szCs w:val="21"/>
                <w:vertAlign w:val="baseline"/>
                <w:lang w:eastAsia="zh-Hans"/>
              </w:rPr>
              <w:t>104558</w:t>
            </w:r>
            <w:r>
              <w:rPr>
                <w:rFonts w:hint="eastAsia" w:ascii="Times New Roman Regular" w:hAnsi="Times New Roman Regular" w:eastAsia="宋体" w:cs="Times New Roman Regular"/>
                <w:b w:val="0"/>
                <w:i w:val="0"/>
                <w:color w:val="auto"/>
                <w:sz w:val="21"/>
                <w:szCs w:val="21"/>
                <w:vertAlign w:val="baseline"/>
                <w:lang w:val="en-US" w:eastAsia="zh-Hans"/>
              </w:rPr>
              <w:t>.</w:t>
            </w:r>
            <w:r>
              <w:rPr>
                <w:rFonts w:hint="default" w:ascii="Times New Roman Regular" w:hAnsi="Times New Roman Regular" w:eastAsia="宋体" w:cs="Times New Roman Regular"/>
                <w:b w:val="0"/>
                <w:i w:val="0"/>
                <w:color w:val="auto"/>
                <w:sz w:val="21"/>
                <w:szCs w:val="21"/>
                <w:vertAlign w:val="baseline"/>
                <w:lang w:eastAsia="zh-Hans"/>
              </w:rPr>
              <w:t>18</w:t>
            </w:r>
          </w:p>
        </w:tc>
        <w:tc>
          <w:tcPr>
            <w:tcW w:w="2841" w:type="dxa"/>
            <w:tcBorders>
              <w:tl2br w:val="nil"/>
              <w:tr2bl w:val="nil"/>
            </w:tcBorders>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105248</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52</w:t>
            </w:r>
          </w:p>
        </w:tc>
      </w:tr>
    </w:tbl>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由表</w:t>
      </w:r>
      <w:r>
        <w:rPr>
          <w:rFonts w:hint="default" w:ascii="宋体" w:hAnsi="宋体" w:eastAsia="宋体" w:cs="宋体"/>
          <w:b w:val="0"/>
          <w:sz w:val="21"/>
          <w:szCs w:val="21"/>
          <w:lang w:eastAsia="zh-Hans"/>
        </w:rPr>
        <w:t>4</w:t>
      </w:r>
      <w:r>
        <w:rPr>
          <w:rFonts w:hint="eastAsia" w:ascii="宋体" w:hAnsi="宋体" w:eastAsia="宋体" w:cs="宋体"/>
          <w:b w:val="0"/>
          <w:sz w:val="21"/>
          <w:szCs w:val="21"/>
          <w:lang w:val="en-US" w:eastAsia="zh-Hans"/>
        </w:rPr>
        <w:t>对两种算法的比较看出</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分组平均法的聚类结果没有原来的聚类结果好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于是最后选取了</w:t>
      </w:r>
      <w:r>
        <w:rPr>
          <w:rFonts w:hint="default" w:ascii="Times New Roman Regular" w:hAnsi="Times New Roman Regular" w:eastAsia="宋体" w:cs="Times New Roman Regular"/>
          <w:b w:val="0"/>
          <w:sz w:val="21"/>
          <w:szCs w:val="21"/>
          <w:lang w:eastAsia="zh-Hans"/>
        </w:rPr>
        <w:t>K</w:t>
      </w:r>
      <w:r>
        <w:rPr>
          <w:rFonts w:hint="default" w:ascii="Times New Roman Regular" w:hAnsi="Times New Roman Regular" w:eastAsia="宋体" w:cs="Times New Roman Regular"/>
          <w:b w:val="0"/>
          <w:i w:val="0"/>
          <w:sz w:val="21"/>
          <w:szCs w:val="21"/>
          <w:lang w:val="en-US" w:eastAsia="zh-Hans"/>
        </w:rPr>
        <w:t>modes</w:t>
      </w:r>
      <w:r>
        <w:rPr>
          <w:rFonts w:hint="eastAsia" w:ascii="宋体" w:hAnsi="宋体" w:eastAsia="宋体" w:cs="宋体"/>
          <w:b w:val="0"/>
          <w:sz w:val="21"/>
          <w:szCs w:val="21"/>
          <w:lang w:val="en-US" w:eastAsia="zh-Hans"/>
        </w:rPr>
        <w:t>库中的</w:t>
      </w:r>
      <w:r>
        <w:rPr>
          <w:rFonts w:hint="default" w:ascii="Times New Roman Regular" w:hAnsi="Times New Roman Regular" w:eastAsia="宋体" w:cs="Times New Roman Regular"/>
          <w:b w:val="0"/>
          <w:sz w:val="21"/>
          <w:szCs w:val="21"/>
          <w:lang w:eastAsia="zh-Hans"/>
        </w:rPr>
        <w:t>K</w:t>
      </w:r>
      <w:r>
        <w:rPr>
          <w:rFonts w:hint="default" w:ascii="Times New Roman Regular" w:hAnsi="Times New Roman Regular" w:eastAsia="宋体" w:cs="Times New Roman Regular"/>
          <w:b w:val="0"/>
          <w:sz w:val="21"/>
          <w:szCs w:val="21"/>
          <w:lang w:val="en-US" w:eastAsia="zh-Hans"/>
        </w:rPr>
        <w:t>-</w:t>
      </w:r>
      <w:r>
        <w:rPr>
          <w:rFonts w:hint="default" w:ascii="Times New Roman Regular" w:hAnsi="Times New Roman Regular" w:eastAsia="宋体" w:cs="Times New Roman Regular"/>
          <w:b w:val="0"/>
          <w:sz w:val="21"/>
          <w:szCs w:val="21"/>
          <w:lang w:eastAsia="zh-Hans"/>
        </w:rPr>
        <w:t>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方法进行聚类</w:t>
      </w:r>
      <w:r>
        <w:rPr>
          <w:rFonts w:hint="eastAsia" w:ascii="宋体" w:hAnsi="宋体" w:eastAsia="宋体" w:cs="宋体"/>
          <w:b w:val="0"/>
          <w:sz w:val="21"/>
          <w:szCs w:val="21"/>
          <w:lang w:eastAsia="zh-Hans"/>
        </w:rPr>
        <w:t>。</w:t>
      </w:r>
    </w:p>
    <w:p>
      <w:pPr>
        <w:keepNext w:val="0"/>
        <w:keepLines w:val="0"/>
        <w:pageBreakBefore w:val="0"/>
        <w:widowControl w:val="0"/>
        <w:kinsoku/>
        <w:wordWrap/>
        <w:overflowPunct/>
        <w:topLinePunct w:val="0"/>
        <w:autoSpaceDE/>
        <w:autoSpaceDN/>
        <w:bidi w:val="0"/>
        <w:adjustRightInd/>
        <w:snapToGrid/>
        <w:spacing w:line="480" w:lineRule="auto"/>
        <w:ind w:firstLine="418" w:firstLineChars="200"/>
        <w:textAlignment w:val="auto"/>
        <w:rPr>
          <w:rFonts w:hint="eastAsia" w:ascii="黑体" w:hAnsi="黑体" w:eastAsia="黑体" w:cs="黑体"/>
          <w:b/>
          <w:bCs/>
          <w:color w:val="auto"/>
          <w:sz w:val="21"/>
          <w:szCs w:val="21"/>
          <w:lang w:val="en-US" w:eastAsia="zh-CN"/>
        </w:rPr>
      </w:pPr>
      <w:r>
        <w:rPr>
          <w:rFonts w:hint="eastAsia" w:ascii="黑体" w:hAnsi="黑体" w:eastAsia="黑体" w:cs="黑体"/>
          <w:b/>
          <w:bCs/>
          <w:i w:val="0"/>
          <w:color w:val="auto"/>
          <w:sz w:val="21"/>
          <w:szCs w:val="21"/>
          <w:lang w:val="en-US" w:eastAsia="zh-CN"/>
        </w:rPr>
        <w:t>3</w:t>
      </w:r>
      <w:r>
        <w:rPr>
          <w:rFonts w:hint="eastAsia" w:ascii="黑体" w:hAnsi="黑体" w:eastAsia="黑体" w:cs="黑体"/>
          <w:b/>
          <w:bCs/>
          <w:color w:val="auto"/>
          <w:sz w:val="21"/>
          <w:szCs w:val="21"/>
          <w:lang w:val="en-US" w:eastAsia="zh-CN"/>
        </w:rPr>
        <w:t>.互联网医疗平台</w:t>
      </w:r>
      <w:r>
        <w:rPr>
          <w:rFonts w:hint="eastAsia" w:ascii="黑体" w:hAnsi="黑体" w:eastAsia="黑体" w:cs="黑体"/>
          <w:b/>
          <w:bCs/>
          <w:color w:val="auto"/>
          <w:sz w:val="21"/>
          <w:szCs w:val="21"/>
          <w:lang w:val="en-US" w:eastAsia="zh-Hans"/>
        </w:rPr>
        <w:t>医生</w:t>
      </w:r>
      <w:r>
        <w:rPr>
          <w:rFonts w:hint="eastAsia" w:ascii="黑体" w:hAnsi="黑体" w:eastAsia="黑体" w:cs="黑体"/>
          <w:b/>
          <w:bCs/>
          <w:color w:val="auto"/>
          <w:sz w:val="21"/>
          <w:szCs w:val="21"/>
          <w:lang w:val="en-US" w:eastAsia="zh-CN"/>
        </w:rPr>
        <w:t>影响因素分析</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val="en-US" w:eastAsia="zh-CN"/>
        </w:rPr>
        <w:t>聚类分析</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CN"/>
        </w:rPr>
      </w:pPr>
      <w:r>
        <w:rPr>
          <w:rFonts w:hint="default" w:ascii="宋体" w:hAnsi="宋体" w:eastAsia="宋体" w:cs="宋体"/>
          <w:b w:val="0"/>
          <w:color w:val="auto"/>
          <w:sz w:val="21"/>
          <w:szCs w:val="21"/>
          <w:lang w:eastAsia="zh-CN"/>
        </w:rPr>
        <w:drawing>
          <wp:inline distT="0" distB="0" distL="114300" distR="114300">
            <wp:extent cx="2959100" cy="3136900"/>
            <wp:effectExtent l="0" t="0" r="0" b="0"/>
            <wp:docPr id="30" name="图片 30" descr="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饼状图"/>
                    <pic:cNvPicPr>
                      <a:picLocks noChangeAspect="1"/>
                    </pic:cNvPicPr>
                  </pic:nvPicPr>
                  <pic:blipFill>
                    <a:blip r:embed="rId14"/>
                    <a:stretch>
                      <a:fillRect/>
                    </a:stretch>
                  </pic:blipFill>
                  <pic:spPr>
                    <a:xfrm>
                      <a:off x="0" y="0"/>
                      <a:ext cx="2959100" cy="3136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9</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各类医生占比图</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eastAsia="zh-Hans"/>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eastAsia="zh-CN"/>
        </w:rPr>
        <w:t xml:space="preserve"> </w:t>
      </w:r>
      <w:r>
        <w:rPr>
          <w:rFonts w:hint="eastAsia" w:ascii="楷体" w:hAnsi="楷体" w:eastAsia="楷体" w:cs="楷体"/>
          <w:b/>
          <w:bCs w:val="0"/>
          <w:color w:val="auto"/>
          <w:sz w:val="21"/>
          <w:szCs w:val="21"/>
          <w:lang w:val="en-US" w:eastAsia="zh-Hans"/>
        </w:rPr>
        <w:t>图表分析</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通过图表对每类医生的工龄进行可视化分析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0</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2</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5</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6</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7</w:t>
      </w:r>
      <w:r>
        <w:rPr>
          <w:rFonts w:hint="eastAsia" w:ascii="宋体" w:hAnsi="宋体" w:eastAsia="宋体" w:cs="宋体"/>
          <w:b w:val="0"/>
          <w:color w:val="auto"/>
          <w:sz w:val="21"/>
          <w:szCs w:val="21"/>
          <w:lang w:val="en-US" w:eastAsia="zh-Hans"/>
        </w:rPr>
        <w:t>类的图表分别如图</w:t>
      </w:r>
      <w:r>
        <w:rPr>
          <w:rFonts w:hint="default" w:ascii="宋体" w:hAnsi="宋体" w:eastAsia="宋体" w:cs="宋体"/>
          <w:b w:val="0"/>
          <w:color w:val="auto"/>
          <w:sz w:val="21"/>
          <w:szCs w:val="21"/>
          <w:lang w:eastAsia="zh-Hans"/>
        </w:rPr>
        <w:t>10</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11</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2</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5、</w:t>
      </w:r>
      <w:r>
        <w:rPr>
          <w:rFonts w:hint="eastAsia" w:ascii="Times New Roman" w:hAnsi="Times New Roman" w:eastAsia="宋体" w:cs="宋体"/>
          <w:b w:val="0"/>
          <w:i w:val="0"/>
          <w:color w:val="auto"/>
          <w:sz w:val="21"/>
          <w:szCs w:val="21"/>
          <w:lang w:val="en-US" w:eastAsia="zh-Hans"/>
        </w:rPr>
        <w:t>图</w:t>
      </w:r>
      <w:r>
        <w:rPr>
          <w:rFonts w:hint="default" w:ascii="Times New Roman" w:hAnsi="Times New Roman" w:eastAsia="宋体" w:cs="宋体"/>
          <w:b w:val="0"/>
          <w:i w:val="0"/>
          <w:color w:val="auto"/>
          <w:sz w:val="21"/>
          <w:szCs w:val="21"/>
          <w:lang w:eastAsia="zh-Hans"/>
        </w:rPr>
        <w:t>16、</w:t>
      </w:r>
      <w:r>
        <w:rPr>
          <w:rFonts w:hint="eastAsia" w:ascii="Times New Roman" w:hAnsi="Times New Roman" w:eastAsia="宋体" w:cs="宋体"/>
          <w:b w:val="0"/>
          <w:i w:val="0"/>
          <w:color w:val="auto"/>
          <w:sz w:val="21"/>
          <w:szCs w:val="21"/>
          <w:lang w:val="en-US" w:eastAsia="zh-Hans"/>
        </w:rPr>
        <w:t>图</w:t>
      </w:r>
      <w:r>
        <w:rPr>
          <w:rFonts w:hint="default" w:ascii="Times New Roman" w:hAnsi="Times New Roman" w:eastAsia="宋体" w:cs="宋体"/>
          <w:b w:val="0"/>
          <w:i w:val="0"/>
          <w:color w:val="auto"/>
          <w:sz w:val="21"/>
          <w:szCs w:val="21"/>
          <w:lang w:eastAsia="zh-Hans"/>
        </w:rPr>
        <w:t>17。</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130800" cy="3543300"/>
            <wp:effectExtent l="0" t="0" r="0" b="0"/>
            <wp:docPr id="28" name="图片 2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
                    <pic:cNvPicPr>
                      <a:picLocks noChangeAspect="1"/>
                    </pic:cNvPicPr>
                  </pic:nvPicPr>
                  <pic:blipFill>
                    <a:blip r:embed="rId15"/>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10</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0</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r>
        <w:rPr>
          <w:rFonts w:hint="default" w:ascii="宋体" w:hAnsi="宋体" w:eastAsia="宋体" w:cs="宋体"/>
          <w:b/>
          <w:bCs w:val="0"/>
          <w:color w:val="auto"/>
          <w:sz w:val="20"/>
          <w:szCs w:val="20"/>
          <w:lang w:eastAsia="zh-Hans"/>
        </w:rPr>
        <w:drawing>
          <wp:inline distT="0" distB="0" distL="114300" distR="114300">
            <wp:extent cx="5130800" cy="3543300"/>
            <wp:effectExtent l="0" t="0" r="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16"/>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11</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054600" cy="3543300"/>
            <wp:effectExtent l="0" t="0" r="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17"/>
                    <a:stretch>
                      <a:fillRect/>
                    </a:stretch>
                  </pic:blipFill>
                  <pic:spPr>
                    <a:xfrm>
                      <a:off x="0" y="0"/>
                      <a:ext cx="50546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2</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2</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r>
        <w:rPr>
          <w:rFonts w:hint="default" w:ascii="宋体" w:hAnsi="宋体" w:eastAsia="宋体" w:cs="宋体"/>
          <w:b/>
          <w:bCs w:val="0"/>
          <w:color w:val="auto"/>
          <w:sz w:val="20"/>
          <w:szCs w:val="20"/>
          <w:lang w:eastAsia="zh-CN"/>
        </w:rPr>
        <w:drawing>
          <wp:inline distT="0" distB="0" distL="114300" distR="114300">
            <wp:extent cx="5130800" cy="3543300"/>
            <wp:effectExtent l="0" t="0" r="0"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18"/>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3</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CN"/>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054600" cy="3543300"/>
            <wp:effectExtent l="0" t="0" r="0" b="0"/>
            <wp:docPr id="33" name="图片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
                    <pic:cNvPicPr>
                      <a:picLocks noChangeAspect="1"/>
                    </pic:cNvPicPr>
                  </pic:nvPicPr>
                  <pic:blipFill>
                    <a:blip r:embed="rId19"/>
                    <a:stretch>
                      <a:fillRect/>
                    </a:stretch>
                  </pic:blipFill>
                  <pic:spPr>
                    <a:xfrm>
                      <a:off x="0" y="0"/>
                      <a:ext cx="50546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4</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4</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CN"/>
        </w:rPr>
      </w:pPr>
      <w:r>
        <w:rPr>
          <w:rFonts w:hint="default" w:ascii="宋体" w:hAnsi="宋体" w:eastAsia="宋体" w:cs="宋体"/>
          <w:b/>
          <w:bCs w:val="0"/>
          <w:color w:val="auto"/>
          <w:sz w:val="20"/>
          <w:szCs w:val="20"/>
          <w:lang w:eastAsia="zh-CN"/>
        </w:rPr>
        <w:drawing>
          <wp:inline distT="0" distB="0" distL="114300" distR="114300">
            <wp:extent cx="5130800" cy="3543300"/>
            <wp:effectExtent l="0" t="0" r="0" b="0"/>
            <wp:docPr id="34" name="图片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
                    <pic:cNvPicPr>
                      <a:picLocks noChangeAspect="1"/>
                    </pic:cNvPicPr>
                  </pic:nvPicPr>
                  <pic:blipFill>
                    <a:blip r:embed="rId20"/>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5</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5</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CN"/>
        </w:rPr>
      </w:pPr>
      <w:r>
        <w:rPr>
          <w:rFonts w:hint="default" w:ascii="宋体" w:hAnsi="宋体" w:eastAsia="宋体" w:cs="宋体"/>
          <w:b w:val="0"/>
          <w:color w:val="auto"/>
          <w:sz w:val="21"/>
          <w:szCs w:val="21"/>
          <w:lang w:eastAsia="zh-CN"/>
        </w:rPr>
        <w:drawing>
          <wp:inline distT="0" distB="0" distL="114300" distR="114300">
            <wp:extent cx="5130800" cy="3543300"/>
            <wp:effectExtent l="0" t="0" r="0" b="0"/>
            <wp:docPr id="36" name="图片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
                    <pic:cNvPicPr>
                      <a:picLocks noChangeAspect="1"/>
                    </pic:cNvPicPr>
                  </pic:nvPicPr>
                  <pic:blipFill>
                    <a:blip r:embed="rId21"/>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130800" cy="3543300"/>
            <wp:effectExtent l="0" t="0" r="0" b="0"/>
            <wp:docPr id="38" name="图片 3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
                    <pic:cNvPicPr>
                      <a:picLocks noChangeAspect="1"/>
                    </pic:cNvPicPr>
                  </pic:nvPicPr>
                  <pic:blipFill>
                    <a:blip r:embed="rId22"/>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7</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7</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2</w:t>
      </w:r>
      <w:r>
        <w:rPr>
          <w:rFonts w:hint="eastAsia" w:ascii="楷体" w:hAnsi="楷体" w:eastAsia="楷体" w:cs="楷体"/>
          <w:b/>
          <w:bCs w:val="0"/>
          <w:color w:val="auto"/>
          <w:sz w:val="21"/>
          <w:szCs w:val="21"/>
          <w:lang w:val="en-US" w:eastAsia="zh-CN"/>
        </w:rPr>
        <w:t xml:space="preserve"> </w:t>
      </w:r>
      <w:r>
        <w:rPr>
          <w:rFonts w:hint="eastAsia" w:ascii="楷体" w:hAnsi="楷体" w:eastAsia="楷体" w:cs="楷体"/>
          <w:b/>
          <w:bCs w:val="0"/>
          <w:color w:val="auto"/>
          <w:sz w:val="21"/>
          <w:szCs w:val="21"/>
          <w:lang w:val="en-US" w:eastAsia="zh-Hans"/>
        </w:rPr>
        <w:t>价格区间</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color w:val="auto"/>
          <w:sz w:val="21"/>
          <w:szCs w:val="21"/>
          <w:lang w:val="en-US" w:eastAsia="zh-Hans"/>
        </w:rPr>
      </w:pPr>
      <w:r>
        <w:rPr>
          <w:rFonts w:hint="eastAsia" w:ascii="宋体" w:hAnsi="宋体" w:eastAsia="宋体" w:cs="宋体"/>
          <w:b w:val="0"/>
          <w:color w:val="auto"/>
          <w:sz w:val="21"/>
          <w:szCs w:val="21"/>
          <w:lang w:val="en-US" w:eastAsia="zh-Hans"/>
        </w:rPr>
        <w:t>通过图表和医生画像对每类医生各种特征的分析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并观察每类医生在不同价格区间上的分布情况</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每类医生在不同价格区间的数量及占比如图</w:t>
      </w:r>
      <w:r>
        <w:rPr>
          <w:rFonts w:hint="default" w:ascii="宋体" w:hAnsi="宋体" w:eastAsia="宋体" w:cs="宋体"/>
          <w:b w:val="0"/>
          <w:color w:val="auto"/>
          <w:sz w:val="21"/>
          <w:szCs w:val="21"/>
          <w:lang w:eastAsia="zh-Hans"/>
        </w:rPr>
        <w:t>18</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271135" cy="2862580"/>
            <wp:effectExtent l="0" t="0" r="12065" b="7620"/>
            <wp:docPr id="39" name="图片 39" descr="价格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价格区间"/>
                    <pic:cNvPicPr>
                      <a:picLocks noChangeAspect="1"/>
                    </pic:cNvPicPr>
                  </pic:nvPicPr>
                  <pic:blipFill>
                    <a:blip r:embed="rId23"/>
                    <a:stretch>
                      <a:fillRect/>
                    </a:stretch>
                  </pic:blipFill>
                  <pic:spPr>
                    <a:xfrm>
                      <a:off x="0" y="0"/>
                      <a:ext cx="5271135" cy="286258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18</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价格区间</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表</w:t>
      </w:r>
      <w:r>
        <w:rPr>
          <w:rFonts w:hint="default" w:ascii="宋体" w:hAnsi="宋体" w:eastAsia="宋体" w:cs="宋体"/>
          <w:b/>
          <w:bCs w:val="0"/>
          <w:color w:val="auto"/>
          <w:sz w:val="20"/>
          <w:szCs w:val="20"/>
          <w:lang w:eastAsia="zh-Hans"/>
        </w:rPr>
        <w:t>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不同价格区间对应医生人数</w:t>
      </w:r>
    </w:p>
    <w:tbl>
      <w:tblPr>
        <w:tblStyle w:val="5"/>
        <w:tblW w:w="8521" w:type="dxa"/>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7"/>
        <w:gridCol w:w="1217"/>
        <w:gridCol w:w="1217"/>
        <w:gridCol w:w="1217"/>
        <w:gridCol w:w="1217"/>
        <w:gridCol w:w="1218"/>
        <w:gridCol w:w="1218"/>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PrEx>
        <w:tc>
          <w:tcPr>
            <w:tcW w:w="1217"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color w:val="auto"/>
                <w:sz w:val="21"/>
                <w:szCs w:val="21"/>
                <w:vertAlign w:val="baseline"/>
                <w:lang w:val="en-US" w:eastAsia="zh-Hans"/>
              </w:rPr>
              <w:t>价格区间</w:t>
            </w:r>
          </w:p>
        </w:tc>
        <w:tc>
          <w:tcPr>
            <w:tcW w:w="1217"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0</w:t>
            </w:r>
          </w:p>
        </w:tc>
        <w:tc>
          <w:tcPr>
            <w:tcW w:w="1217"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0</w:t>
            </w: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50</w:t>
            </w:r>
          </w:p>
        </w:tc>
        <w:tc>
          <w:tcPr>
            <w:tcW w:w="1217"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50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100</w:t>
            </w:r>
          </w:p>
        </w:tc>
        <w:tc>
          <w:tcPr>
            <w:tcW w:w="1217"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100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200</w:t>
            </w:r>
          </w:p>
        </w:tc>
        <w:tc>
          <w:tcPr>
            <w:tcW w:w="1218"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200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400</w:t>
            </w:r>
          </w:p>
        </w:tc>
        <w:tc>
          <w:tcPr>
            <w:tcW w:w="1218" w:type="dxa"/>
            <w:tcBorders>
              <w:bottom w:val="single" w:color="auto" w:sz="6" w:space="0"/>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highlight w:val="none"/>
                <w:u w:val="none"/>
                <w:lang w:val="en-US" w:eastAsia="zh-CN" w:bidi="ar"/>
              </w:rPr>
              <w:t>&gt;</w:t>
            </w:r>
            <w:r>
              <w:rPr>
                <w:rFonts w:hint="eastAsia" w:ascii="Times New Roman" w:hAnsi="Times New Roman" w:eastAsia="宋体" w:cs="宋体"/>
                <w:b w:val="0"/>
                <w:i w:val="0"/>
                <w:color w:val="auto"/>
                <w:kern w:val="0"/>
                <w:sz w:val="21"/>
                <w:szCs w:val="21"/>
                <w:u w:val="none"/>
                <w:lang w:val="en-US" w:eastAsia="zh-CN" w:bidi="ar"/>
              </w:rPr>
              <w:t>400</w:t>
            </w:r>
          </w:p>
        </w:tc>
      </w:tr>
      <w:tr>
        <w:tc>
          <w:tcPr>
            <w:tcW w:w="1217"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color w:val="auto"/>
                <w:sz w:val="21"/>
                <w:szCs w:val="21"/>
                <w:vertAlign w:val="baseline"/>
                <w:lang w:val="en-US" w:eastAsia="zh-Hans"/>
              </w:rPr>
              <w:t>医生人数</w:t>
            </w:r>
          </w:p>
        </w:tc>
        <w:tc>
          <w:tcPr>
            <w:tcW w:w="1217"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382454</w:t>
            </w:r>
          </w:p>
        </w:tc>
        <w:tc>
          <w:tcPr>
            <w:tcW w:w="1217"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4</w:t>
            </w:r>
            <w:r>
              <w:rPr>
                <w:rFonts w:hint="eastAsia" w:ascii="Times New Roman" w:hAnsi="Times New Roman" w:eastAsia="宋体" w:cs="宋体"/>
                <w:b w:val="0"/>
                <w:i w:val="0"/>
                <w:color w:val="auto"/>
                <w:kern w:val="0"/>
                <w:sz w:val="21"/>
                <w:szCs w:val="21"/>
                <w:u w:val="none"/>
                <w:lang w:val="en-US" w:eastAsia="zh-CN" w:bidi="ar"/>
              </w:rPr>
              <w:t>30233</w:t>
            </w:r>
          </w:p>
        </w:tc>
        <w:tc>
          <w:tcPr>
            <w:tcW w:w="1217"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Times New Roman" w:hAnsi="Times New Roman" w:eastAsia="宋体" w:cs="宋体"/>
                <w:b w:val="0"/>
                <w:i w:val="0"/>
                <w:color w:val="auto"/>
                <w:kern w:val="0"/>
                <w:sz w:val="21"/>
                <w:szCs w:val="21"/>
                <w:u w:val="none"/>
                <w:lang w:val="en-US" w:eastAsia="zh-CN" w:bidi="ar"/>
              </w:rPr>
              <w:t>121815</w:t>
            </w:r>
          </w:p>
        </w:tc>
        <w:tc>
          <w:tcPr>
            <w:tcW w:w="1217"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Times New Roman" w:hAnsi="Times New Roman" w:eastAsia="宋体" w:cs="宋体"/>
                <w:b w:val="0"/>
                <w:i w:val="0"/>
                <w:color w:val="auto"/>
                <w:kern w:val="0"/>
                <w:sz w:val="21"/>
                <w:szCs w:val="21"/>
                <w:u w:val="none"/>
                <w:lang w:val="en-US" w:eastAsia="zh-CN" w:bidi="ar"/>
              </w:rPr>
              <w:t>56747</w:t>
            </w:r>
          </w:p>
        </w:tc>
        <w:tc>
          <w:tcPr>
            <w:tcW w:w="1218"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24000</w:t>
            </w:r>
          </w:p>
        </w:tc>
        <w:tc>
          <w:tcPr>
            <w:tcW w:w="1218" w:type="dxa"/>
            <w:tcBorders>
              <w:top w:val="single" w:color="auto" w:sz="6" w:space="0"/>
              <w:tl2br w:val="nil"/>
              <w:tr2bl w:val="nil"/>
            </w:tcBorders>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6259</w:t>
            </w:r>
          </w:p>
        </w:tc>
      </w:tr>
    </w:tbl>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i w:val="0"/>
          <w:color w:val="auto"/>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eastAsia="zh-CN"/>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3</w:t>
      </w:r>
      <w:r>
        <w:rPr>
          <w:rFonts w:hint="eastAsia" w:ascii="楷体" w:hAnsi="楷体" w:eastAsia="楷体" w:cs="楷体"/>
          <w:b/>
          <w:bCs w:val="0"/>
          <w:color w:val="auto"/>
          <w:sz w:val="21"/>
          <w:szCs w:val="21"/>
          <w:lang w:val="en-US" w:eastAsia="zh-CN"/>
        </w:rPr>
        <w:t xml:space="preserve"> 医生画像</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通过医生画像对每类医生的医生职称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医院级别</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医院省份</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标准科室</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性别</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擅长进行可视化分析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0</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2</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5</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6</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7</w:t>
      </w:r>
      <w:r>
        <w:rPr>
          <w:rFonts w:hint="eastAsia" w:ascii="宋体" w:hAnsi="宋体" w:eastAsia="宋体" w:cs="宋体"/>
          <w:b w:val="0"/>
          <w:color w:val="auto"/>
          <w:sz w:val="21"/>
          <w:szCs w:val="21"/>
          <w:lang w:val="en-US" w:eastAsia="zh-Hans"/>
        </w:rPr>
        <w:t>类的图表分别如图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9</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20</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22</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23</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24、</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25、</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26</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273675" cy="3019425"/>
            <wp:effectExtent l="0" t="0" r="9525" b="3175"/>
            <wp:docPr id="40" name="图片 40" descr="ciyu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iyun_0"/>
                    <pic:cNvPicPr>
                      <a:picLocks noChangeAspect="1"/>
                    </pic:cNvPicPr>
                  </pic:nvPicPr>
                  <pic:blipFill>
                    <a:blip r:embed="rId24"/>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9</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0</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spacing w:line="300" w:lineRule="auto"/>
        <w:rPr>
          <w:rFonts w:hint="default" w:ascii="宋体" w:hAnsi="宋体" w:cs="宋体"/>
          <w:sz w:val="24"/>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val="en-US"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1" name="图片 41" descr="ciyu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iyun_1"/>
                    <pic:cNvPicPr>
                      <a:picLocks noChangeAspect="1"/>
                    </pic:cNvPicPr>
                  </pic:nvPicPr>
                  <pic:blipFill>
                    <a:blip r:embed="rId25"/>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20</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2" name="图片 42" descr="ciyu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iyun_2"/>
                    <pic:cNvPicPr>
                      <a:picLocks noChangeAspect="1"/>
                    </pic:cNvPicPr>
                  </pic:nvPicPr>
                  <pic:blipFill>
                    <a:blip r:embed="rId26"/>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2</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ind w:firstLine="420"/>
        <w:rPr>
          <w:rFonts w:hint="eastAsia" w:ascii="宋体" w:hAnsi="宋体" w:cs="宋体"/>
          <w:sz w:val="24"/>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3" name="图片 43" descr="ciyu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iyun_3"/>
                    <pic:cNvPicPr>
                      <a:picLocks noChangeAspect="1"/>
                    </pic:cNvPicPr>
                  </pic:nvPicPr>
                  <pic:blipFill>
                    <a:blip r:embed="rId27"/>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22</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3</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5" name="图片 45" descr="ciyu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iyun_4"/>
                    <pic:cNvPicPr>
                      <a:picLocks noChangeAspect="1"/>
                    </pic:cNvPicPr>
                  </pic:nvPicPr>
                  <pic:blipFill>
                    <a:blip r:embed="rId28"/>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4</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6" name="图片 46" descr="ciyu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iyun_5"/>
                    <pic:cNvPicPr>
                      <a:picLocks noChangeAspect="1"/>
                    </pic:cNvPicPr>
                  </pic:nvPicPr>
                  <pic:blipFill>
                    <a:blip r:embed="rId29"/>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1"/>
          <w:szCs w:val="21"/>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24</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5</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highlight w:val="yellow"/>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8" name="图片 48" descr="ciyu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iyun_6"/>
                    <pic:cNvPicPr>
                      <a:picLocks noChangeAspect="1"/>
                    </pic:cNvPicPr>
                  </pic:nvPicPr>
                  <pic:blipFill>
                    <a:blip r:embed="rId30"/>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25</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default" w:ascii="宋体" w:hAnsi="宋体" w:eastAsia="宋体" w:cs="宋体"/>
          <w:b/>
          <w:bCs w:val="0"/>
          <w:color w:val="auto"/>
          <w:sz w:val="21"/>
          <w:szCs w:val="21"/>
          <w:lang w:eastAsia="zh-Hans"/>
        </w:rPr>
        <w:drawing>
          <wp:inline distT="0" distB="0" distL="114300" distR="114300">
            <wp:extent cx="5273675" cy="3019425"/>
            <wp:effectExtent l="0" t="0" r="9525" b="3175"/>
            <wp:docPr id="49" name="图片 49" descr="ciyu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iyun_7"/>
                    <pic:cNvPicPr>
                      <a:picLocks noChangeAspect="1"/>
                    </pic:cNvPicPr>
                  </pic:nvPicPr>
                  <pic:blipFill>
                    <a:blip r:embed="rId31"/>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26</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7</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highlight w:val="yellow"/>
          <w:lang w:eastAsia="zh-Hans"/>
        </w:rPr>
      </w:pPr>
    </w:p>
    <w:p>
      <w:pPr>
        <w:keepNext w:val="0"/>
        <w:keepLines w:val="0"/>
        <w:pageBreakBefore w:val="0"/>
        <w:widowControl/>
        <w:suppressLineNumbers w:val="0"/>
        <w:kinsoku/>
        <w:wordWrap/>
        <w:overflowPunct/>
        <w:topLinePunct w:val="0"/>
        <w:autoSpaceDE/>
        <w:autoSpaceDN/>
        <w:bidi w:val="0"/>
        <w:adjustRightInd/>
        <w:snapToGrid/>
        <w:spacing w:line="480" w:lineRule="auto"/>
        <w:ind w:firstLine="418" w:firstLineChars="200"/>
        <w:jc w:val="both"/>
        <w:textAlignment w:val="auto"/>
        <w:rPr>
          <w:rFonts w:hint="eastAsia" w:ascii="黑体" w:hAnsi="黑体" w:eastAsia="黑体" w:cs="黑体"/>
          <w:b/>
          <w:bCs/>
          <w:sz w:val="21"/>
          <w:szCs w:val="21"/>
          <w:lang w:val="en-US" w:eastAsia="zh-Hans"/>
        </w:rPr>
      </w:pPr>
      <w:r>
        <w:rPr>
          <w:rFonts w:hint="eastAsia" w:ascii="黑体" w:hAnsi="黑体" w:eastAsia="黑体" w:cs="黑体"/>
          <w:b/>
          <w:bCs/>
          <w:i w:val="0"/>
          <w:sz w:val="21"/>
          <w:szCs w:val="21"/>
          <w:lang w:val="en-US" w:eastAsia="zh-CN"/>
        </w:rPr>
        <w:t>4</w:t>
      </w:r>
      <w:r>
        <w:rPr>
          <w:rFonts w:hint="eastAsia" w:ascii="黑体" w:hAnsi="黑体" w:eastAsia="黑体" w:cs="黑体"/>
          <w:b/>
          <w:bCs/>
          <w:sz w:val="21"/>
          <w:szCs w:val="21"/>
          <w:lang w:val="en-US" w:eastAsia="zh-CN"/>
        </w:rPr>
        <w:t>.</w:t>
      </w:r>
      <w:r>
        <w:rPr>
          <w:rFonts w:hint="eastAsia" w:ascii="黑体" w:hAnsi="黑体" w:eastAsia="黑体" w:cs="黑体"/>
          <w:b/>
          <w:bCs/>
          <w:sz w:val="21"/>
          <w:szCs w:val="21"/>
          <w:lang w:val="en-US" w:eastAsia="zh-Hans"/>
        </w:rPr>
        <w:t>讨论</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有关“互联网 + 医疗”服务对线下医疗资源配置的结论</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根据“互联网 + 医疗”服务中收集的医生数据构建的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类医生画像，在医院级别方面，“互联网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类医生几乎都集中在三级医院，二级和一级医院的医生在线上平台的占比极小，根据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年我国卫生健康事业发展统计公报的数据，全国三级医院</w:t>
      </w:r>
      <w:r>
        <w:rPr>
          <w:rFonts w:hint="eastAsia" w:ascii="Times New Roman" w:hAnsi="Times New Roman" w:eastAsia="宋体" w:cs="宋体"/>
          <w:b w:val="0"/>
          <w:i w:val="0"/>
          <w:sz w:val="21"/>
          <w:szCs w:val="21"/>
          <w:lang w:val="en-US" w:eastAsia="zh-CN"/>
        </w:rPr>
        <w:t>2996</w:t>
      </w:r>
      <w:r>
        <w:rPr>
          <w:rFonts w:hint="eastAsia" w:ascii="宋体" w:hAnsi="宋体" w:eastAsia="宋体" w:cs="宋体"/>
          <w:b w:val="0"/>
          <w:sz w:val="21"/>
          <w:szCs w:val="21"/>
          <w:lang w:val="en-US" w:eastAsia="zh-CN"/>
        </w:rPr>
        <w:t>个（其中：三级甲等医院</w:t>
      </w:r>
      <w:r>
        <w:rPr>
          <w:rFonts w:hint="eastAsia" w:ascii="Times New Roman" w:hAnsi="Times New Roman" w:eastAsia="宋体" w:cs="宋体"/>
          <w:b w:val="0"/>
          <w:i w:val="0"/>
          <w:sz w:val="21"/>
          <w:szCs w:val="21"/>
          <w:lang w:val="en-US" w:eastAsia="zh-CN"/>
        </w:rPr>
        <w:t>1580</w:t>
      </w:r>
      <w:r>
        <w:rPr>
          <w:rFonts w:hint="eastAsia" w:ascii="宋体" w:hAnsi="宋体" w:eastAsia="宋体" w:cs="宋体"/>
          <w:b w:val="0"/>
          <w:sz w:val="21"/>
          <w:szCs w:val="21"/>
          <w:lang w:val="en-US" w:eastAsia="zh-CN"/>
        </w:rPr>
        <w:t>个），二级医院</w:t>
      </w:r>
      <w:r>
        <w:rPr>
          <w:rFonts w:hint="eastAsia" w:ascii="Times New Roman" w:hAnsi="Times New Roman" w:eastAsia="宋体" w:cs="宋体"/>
          <w:b w:val="0"/>
          <w:i w:val="0"/>
          <w:sz w:val="21"/>
          <w:szCs w:val="21"/>
          <w:lang w:val="en-US" w:eastAsia="zh-CN"/>
        </w:rPr>
        <w:t>10404</w:t>
      </w:r>
      <w:r>
        <w:rPr>
          <w:rFonts w:hint="eastAsia" w:ascii="宋体" w:hAnsi="宋体" w:eastAsia="宋体" w:cs="宋体"/>
          <w:b w:val="0"/>
          <w:sz w:val="21"/>
          <w:szCs w:val="21"/>
          <w:lang w:val="en-US" w:eastAsia="zh-CN"/>
        </w:rPr>
        <w:t>个，一级医院</w:t>
      </w:r>
      <w:r>
        <w:rPr>
          <w:rFonts w:hint="eastAsia" w:ascii="Times New Roman" w:hAnsi="Times New Roman" w:eastAsia="宋体" w:cs="宋体"/>
          <w:b w:val="0"/>
          <w:i w:val="0"/>
          <w:sz w:val="21"/>
          <w:szCs w:val="21"/>
          <w:lang w:val="en-US" w:eastAsia="zh-CN"/>
        </w:rPr>
        <w:t>12252</w:t>
      </w:r>
      <w:r>
        <w:rPr>
          <w:rFonts w:hint="eastAsia" w:ascii="宋体" w:hAnsi="宋体" w:eastAsia="宋体" w:cs="宋体"/>
          <w:b w:val="0"/>
          <w:sz w:val="21"/>
          <w:szCs w:val="21"/>
          <w:lang w:val="en-US" w:eastAsia="zh-CN"/>
        </w:rPr>
        <w:t>个，未定级医院</w:t>
      </w:r>
      <w:r>
        <w:rPr>
          <w:rFonts w:hint="eastAsia" w:ascii="Times New Roman" w:hAnsi="Times New Roman" w:eastAsia="宋体" w:cs="宋体"/>
          <w:b w:val="0"/>
          <w:i w:val="0"/>
          <w:sz w:val="21"/>
          <w:szCs w:val="21"/>
          <w:lang w:val="en-US" w:eastAsia="zh-CN"/>
        </w:rPr>
        <w:t>9742</w:t>
      </w:r>
      <w:r>
        <w:rPr>
          <w:rFonts w:hint="eastAsia" w:ascii="宋体" w:hAnsi="宋体" w:eastAsia="宋体" w:cs="宋体"/>
          <w:b w:val="0"/>
          <w:sz w:val="21"/>
          <w:szCs w:val="21"/>
          <w:lang w:val="en-US" w:eastAsia="zh-CN"/>
        </w:rPr>
        <w:t>个，去除未定级医院的数据，三级医院在我国医疗卫生机构的占比仅为</w:t>
      </w:r>
      <w:r>
        <w:rPr>
          <w:rFonts w:hint="eastAsia" w:ascii="Times New Roman" w:hAnsi="Times New Roman" w:eastAsia="宋体" w:cs="宋体"/>
          <w:b w:val="0"/>
          <w:i w:val="0"/>
          <w:sz w:val="21"/>
          <w:szCs w:val="21"/>
          <w:lang w:val="en-US" w:eastAsia="zh-CN"/>
        </w:rPr>
        <w:t>11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68</w:t>
      </w:r>
      <w:r>
        <w:rPr>
          <w:rFonts w:hint="eastAsia" w:ascii="宋体" w:hAnsi="宋体" w:eastAsia="宋体" w:cs="宋体"/>
          <w:b w:val="0"/>
          <w:sz w:val="21"/>
          <w:szCs w:val="21"/>
          <w:lang w:val="en-US" w:eastAsia="zh-CN"/>
        </w:rPr>
        <w:t>%，在不同级别的医院中，三级医院医师日均担负诊疗人次为</w:t>
      </w:r>
      <w:r>
        <w:rPr>
          <w:rFonts w:hint="eastAsia" w:ascii="Times New Roman" w:hAnsi="Times New Roman" w:eastAsia="宋体" w:cs="宋体"/>
          <w:b w:val="0"/>
          <w:i w:val="0"/>
          <w:sz w:val="21"/>
          <w:szCs w:val="21"/>
          <w:lang w:val="en-US" w:eastAsia="zh-CN"/>
        </w:rPr>
        <w:t>6</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3</w:t>
      </w:r>
      <w:r>
        <w:rPr>
          <w:rFonts w:hint="eastAsia" w:ascii="宋体" w:hAnsi="宋体" w:eastAsia="宋体" w:cs="宋体"/>
          <w:b w:val="0"/>
          <w:sz w:val="21"/>
          <w:szCs w:val="21"/>
          <w:lang w:val="en-US" w:eastAsia="zh-CN"/>
        </w:rPr>
        <w:t>人，二级医院为</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人，一级医院为</w:t>
      </w:r>
      <w:r>
        <w:rPr>
          <w:rFonts w:hint="eastAsia" w:ascii="Times New Roman" w:hAnsi="Times New Roman" w:eastAsia="宋体" w:cs="宋体"/>
          <w:b w:val="0"/>
          <w:i w:val="0"/>
          <w:sz w:val="21"/>
          <w:szCs w:val="21"/>
          <w:lang w:val="en-US" w:eastAsia="zh-CN"/>
        </w:rPr>
        <w:t>4</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lang w:val="en-US" w:eastAsia="zh-CN"/>
        </w:rPr>
        <w:t>人，并</w:t>
      </w:r>
      <w:r>
        <w:rPr>
          <w:rFonts w:hint="eastAsia" w:ascii="宋体" w:hAnsi="宋体" w:eastAsia="宋体" w:cs="宋体"/>
          <w:b w:val="0"/>
          <w:sz w:val="21"/>
          <w:szCs w:val="21"/>
          <w:lang w:val="en-US" w:eastAsia="zh-Hans"/>
        </w:rPr>
        <w:t>无</w:t>
      </w:r>
      <w:r>
        <w:rPr>
          <w:rFonts w:hint="eastAsia" w:ascii="宋体" w:hAnsi="宋体" w:eastAsia="宋体" w:cs="宋体"/>
          <w:b w:val="0"/>
          <w:sz w:val="21"/>
          <w:szCs w:val="21"/>
          <w:lang w:val="en-US" w:eastAsia="zh-CN"/>
        </w:rPr>
        <w:t>显著差异，“互联网 + 医疗”平台在对不同医院级别的医疗资源配置中极度不合理。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在地区方面，“互联网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类医生主要分布在东部地区、中部地区较少、西部地区最少，根据表</w:t>
      </w:r>
      <w:r>
        <w:rPr>
          <w:rFonts w:hint="eastAsia" w:ascii="Times New Roman" w:hAnsi="Times New Roman" w:eastAsia="宋体" w:cs="宋体"/>
          <w:b w:val="0"/>
          <w:i w:val="0"/>
          <w:sz w:val="21"/>
          <w:szCs w:val="21"/>
          <w:lang w:val="en-US" w:eastAsia="zh-CN"/>
        </w:rPr>
        <w:t>1</w:t>
      </w:r>
      <w:r>
        <w:rPr>
          <w:rFonts w:hint="eastAsia" w:ascii="宋体" w:hAnsi="宋体" w:eastAsia="宋体" w:cs="宋体"/>
          <w:b w:val="0"/>
          <w:sz w:val="21"/>
          <w:szCs w:val="21"/>
          <w:lang w:val="en-US" w:eastAsia="zh-CN"/>
        </w:rPr>
        <w:t>所提供的数据，我国在各类医疗资源的卫生资源密度指数值均呈现从东部向西部依次递减的趋势，其中东部地区的医疗机构卫生技术人员数的卫生资源密度指数值为</w:t>
      </w:r>
      <w:r>
        <w:rPr>
          <w:rFonts w:hint="eastAsia" w:ascii="Times New Roman" w:hAnsi="Times New Roman" w:eastAsia="宋体" w:cs="宋体"/>
          <w:b w:val="0"/>
          <w:i w:val="0"/>
          <w:sz w:val="21"/>
          <w:szCs w:val="21"/>
          <w:lang w:val="en-US" w:eastAsia="zh-CN"/>
        </w:rPr>
        <w:t>4</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736</w:t>
      </w:r>
      <w:r>
        <w:rPr>
          <w:rFonts w:hint="eastAsia" w:ascii="宋体" w:hAnsi="宋体" w:eastAsia="宋体" w:cs="宋体"/>
          <w:b w:val="0"/>
          <w:sz w:val="21"/>
          <w:szCs w:val="21"/>
          <w:lang w:val="en-US" w:eastAsia="zh-CN"/>
        </w:rPr>
        <w:t>，中部地区为</w:t>
      </w:r>
      <w:r>
        <w:rPr>
          <w:rFonts w:hint="eastAsia" w:ascii="Times New Roman" w:hAnsi="Times New Roman" w:eastAsia="宋体" w:cs="宋体"/>
          <w:b w:val="0"/>
          <w:i w:val="0"/>
          <w:sz w:val="21"/>
          <w:szCs w:val="21"/>
          <w:lang w:val="en-US" w:eastAsia="zh-CN"/>
        </w:rPr>
        <w:t>2</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887</w:t>
      </w:r>
      <w:r>
        <w:rPr>
          <w:rFonts w:hint="eastAsia" w:ascii="宋体" w:hAnsi="宋体" w:eastAsia="宋体" w:cs="宋体"/>
          <w:b w:val="0"/>
          <w:sz w:val="21"/>
          <w:szCs w:val="21"/>
          <w:lang w:val="en-US" w:eastAsia="zh-CN"/>
        </w:rPr>
        <w:t>，西部地区为</w:t>
      </w:r>
      <w:r>
        <w:rPr>
          <w:rFonts w:hint="eastAsia" w:ascii="Times New Roman" w:hAnsi="Times New Roman" w:eastAsia="宋体" w:cs="宋体"/>
          <w:b w:val="0"/>
          <w:i w:val="0"/>
          <w:sz w:val="21"/>
          <w:szCs w:val="21"/>
          <w:lang w:val="en-US" w:eastAsia="zh-CN"/>
        </w:rPr>
        <w:t>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426</w:t>
      </w:r>
      <w:r>
        <w:rPr>
          <w:rFonts w:hint="eastAsia" w:ascii="宋体" w:hAnsi="宋体" w:eastAsia="宋体" w:cs="宋体"/>
          <w:b w:val="0"/>
          <w:sz w:val="21"/>
          <w:szCs w:val="21"/>
          <w:lang w:val="en-US" w:eastAsia="zh-CN"/>
        </w:rPr>
        <w:t>，东部地区三级医院的卫生资源密度指数值为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00134</w:t>
      </w:r>
      <w:r>
        <w:rPr>
          <w:rFonts w:hint="eastAsia" w:ascii="宋体" w:hAnsi="宋体" w:eastAsia="宋体" w:cs="宋体"/>
          <w:b w:val="0"/>
          <w:sz w:val="21"/>
          <w:szCs w:val="21"/>
          <w:lang w:val="en-US" w:eastAsia="zh-CN"/>
        </w:rPr>
        <w:t>，中部地区为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00070</w:t>
      </w:r>
      <w:r>
        <w:rPr>
          <w:rFonts w:hint="eastAsia" w:ascii="宋体" w:hAnsi="宋体" w:eastAsia="宋体" w:cs="宋体"/>
          <w:b w:val="0"/>
          <w:sz w:val="21"/>
          <w:szCs w:val="21"/>
          <w:lang w:val="en-US" w:eastAsia="zh-CN"/>
        </w:rPr>
        <w:t>，西部地区为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00037</w:t>
      </w:r>
      <w:r>
        <w:rPr>
          <w:rFonts w:hint="eastAsia" w:ascii="宋体" w:hAnsi="宋体" w:eastAsia="宋体" w:cs="宋体"/>
          <w:b w:val="0"/>
          <w:sz w:val="21"/>
          <w:szCs w:val="21"/>
          <w:lang w:val="en-US" w:eastAsia="zh-CN"/>
        </w:rPr>
        <w:t>，“互联网 + 医疗”平台在对不同地区的医疗资源配置中相对合理。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在医生职称方面，“互联网 + 医疗”的六类医生主要分布在副高级和正高级，中级较少，据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年我国卫生健康事业发展统计公报的数据，在技术职务（聘）结构中，高级（主任及副主任级）占</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%、中级占</w:t>
      </w:r>
      <w:r>
        <w:rPr>
          <w:rFonts w:hint="eastAsia" w:ascii="Times New Roman" w:hAnsi="Times New Roman" w:eastAsia="宋体" w:cs="宋体"/>
          <w:b w:val="0"/>
          <w:i w:val="0"/>
          <w:sz w:val="21"/>
          <w:szCs w:val="21"/>
          <w:lang w:val="en-US" w:eastAsia="zh-CN"/>
        </w:rPr>
        <w:t>19</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%、初级占</w:t>
      </w:r>
      <w:r>
        <w:rPr>
          <w:rFonts w:hint="eastAsia" w:ascii="Times New Roman" w:hAnsi="Times New Roman" w:eastAsia="宋体" w:cs="宋体"/>
          <w:b w:val="0"/>
          <w:i w:val="0"/>
          <w:sz w:val="21"/>
          <w:szCs w:val="21"/>
          <w:lang w:val="en-US" w:eastAsia="zh-CN"/>
        </w:rPr>
        <w:t>61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w:t>
      </w:r>
      <w:r>
        <w:rPr>
          <w:rFonts w:hint="eastAsia" w:ascii="宋体" w:hAnsi="宋体" w:eastAsia="宋体" w:cs="宋体"/>
          <w:b w:val="0"/>
          <w:sz w:val="21"/>
          <w:szCs w:val="21"/>
          <w:highlight w:val="none"/>
          <w:lang w:val="en-US" w:eastAsia="zh-CN"/>
        </w:rPr>
        <w:t>待聘</w:t>
      </w:r>
      <w:r>
        <w:rPr>
          <w:rFonts w:hint="eastAsia" w:ascii="宋体" w:hAnsi="宋体" w:eastAsia="宋体" w:cs="宋体"/>
          <w:b w:val="0"/>
          <w:sz w:val="21"/>
          <w:szCs w:val="21"/>
          <w:lang w:val="en-US" w:eastAsia="zh-CN"/>
        </w:rPr>
        <w:t>占</w:t>
      </w:r>
      <w:r>
        <w:rPr>
          <w:rFonts w:hint="eastAsia" w:ascii="Times New Roman" w:hAnsi="Times New Roman" w:eastAsia="宋体" w:cs="宋体"/>
          <w:b w:val="0"/>
          <w:i w:val="0"/>
          <w:sz w:val="21"/>
          <w:szCs w:val="21"/>
          <w:lang w:val="en-US" w:eastAsia="zh-CN"/>
        </w:rPr>
        <w:t>9</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%，其中医生职称与能力之间存在正相关，但在</w:t>
      </w:r>
      <w:r>
        <w:rPr>
          <w:rFonts w:hint="eastAsia" w:ascii="Times New Roman" w:hAnsi="Times New Roman" w:eastAsia="宋体" w:cs="宋体"/>
          <w:b w:val="0"/>
          <w:i w:val="0"/>
          <w:sz w:val="21"/>
          <w:szCs w:val="21"/>
          <w:lang w:val="en-US" w:eastAsia="zh-CN"/>
        </w:rPr>
        <w:t>2021</w:t>
      </w:r>
      <w:r>
        <w:rPr>
          <w:rFonts w:hint="eastAsia" w:ascii="宋体" w:hAnsi="宋体" w:eastAsia="宋体" w:cs="宋体"/>
          <w:b w:val="0"/>
          <w:sz w:val="21"/>
          <w:szCs w:val="21"/>
          <w:lang w:val="en-US" w:eastAsia="zh-CN"/>
        </w:rPr>
        <w:t>年人社部发布的《关于深化卫生专业技术人员职称制度改革的指导意见》中指出医生职称和工作量挂钩，可以预见职称越高的医生在实际医疗环境下承受着更大的医疗压力，同时文献</w:t>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24"/>
      </w:r>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指出不同职称、医院等级之间的差异并不存在明显的患者满意度差异，“互联网 + 医疗”在不同职称的医生的医疗资源配置中相对不合理。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在医生科室方面，“互联网 + 医疗”的六类医生主要集中在外科，内科、儿科学、妇产科学依次递减，据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年我国卫生健康事业发展统计公报的数据，各科门诊量中内科占比</w:t>
      </w:r>
      <w:r>
        <w:rPr>
          <w:rFonts w:hint="eastAsia" w:ascii="Times New Roman" w:hAnsi="Times New Roman" w:eastAsia="宋体" w:cs="宋体"/>
          <w:b w:val="0"/>
          <w:i w:val="0"/>
          <w:sz w:val="21"/>
          <w:szCs w:val="21"/>
          <w:lang w:val="en-US" w:eastAsia="zh-CN"/>
        </w:rPr>
        <w:t>28</w:t>
      </w:r>
      <w:r>
        <w:rPr>
          <w:rFonts w:hint="eastAsia" w:ascii="宋体" w:hAnsi="宋体" w:eastAsia="宋体" w:cs="宋体"/>
          <w:b w:val="0"/>
          <w:sz w:val="21"/>
          <w:szCs w:val="21"/>
          <w:lang w:val="en-US" w:eastAsia="zh-CN"/>
        </w:rPr>
        <w:t>%、外科占比</w:t>
      </w:r>
      <w:r>
        <w:rPr>
          <w:rFonts w:hint="eastAsia" w:ascii="Times New Roman" w:hAnsi="Times New Roman" w:eastAsia="宋体" w:cs="宋体"/>
          <w:b w:val="0"/>
          <w:i w:val="0"/>
          <w:sz w:val="21"/>
          <w:szCs w:val="21"/>
          <w:lang w:val="en-US" w:eastAsia="zh-CN"/>
        </w:rPr>
        <w:t>25</w:t>
      </w:r>
      <w:r>
        <w:rPr>
          <w:rFonts w:hint="eastAsia" w:ascii="宋体" w:hAnsi="宋体" w:eastAsia="宋体" w:cs="宋体"/>
          <w:b w:val="0"/>
          <w:sz w:val="21"/>
          <w:szCs w:val="21"/>
          <w:lang w:val="en-US" w:eastAsia="zh-CN"/>
        </w:rPr>
        <w:t>%、儿科占比</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%、妇科占比</w:t>
      </w:r>
      <w:r>
        <w:rPr>
          <w:rFonts w:hint="eastAsia" w:ascii="Times New Roman" w:hAnsi="Times New Roman" w:eastAsia="宋体" w:cs="宋体"/>
          <w:b w:val="0"/>
          <w:i w:val="0"/>
          <w:sz w:val="21"/>
          <w:szCs w:val="21"/>
          <w:lang w:val="en-US" w:eastAsia="zh-CN"/>
        </w:rPr>
        <w:t>15</w:t>
      </w:r>
      <w:r>
        <w:rPr>
          <w:rFonts w:hint="eastAsia" w:ascii="宋体" w:hAnsi="宋体" w:eastAsia="宋体" w:cs="宋体"/>
          <w:b w:val="0"/>
          <w:sz w:val="21"/>
          <w:szCs w:val="21"/>
          <w:lang w:val="en-US" w:eastAsia="zh-CN"/>
        </w:rPr>
        <w:t>%。由于不同科室的患者之间存在在隐私和医疗需求方面的差异，部分科室在线上线下存在较大的医疗服务质量差异，缺乏不同科室的医师数量比例和相关研究，无法得出“互联网 + 医疗”在不同科室的医生的医疗资源配置的合理程度。但在医生擅长方面，“互联网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类医生包含了</w:t>
      </w:r>
      <w:r>
        <w:rPr>
          <w:rFonts w:hint="eastAsia" w:ascii="宋体" w:hAnsi="宋体" w:eastAsia="宋体" w:cs="宋体"/>
          <w:b w:val="0"/>
          <w:sz w:val="21"/>
          <w:szCs w:val="21"/>
          <w:lang w:val="en-US" w:eastAsia="zh-Hans"/>
        </w:rPr>
        <w:t>慢性、微创、感染、肿瘤、修复、损伤</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Hans"/>
        </w:rPr>
        <w:t>常见病、儿童、肿瘤</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Hans"/>
        </w:rPr>
        <w:t>中医学、高血压、皮肤病、糖尿病</w:t>
      </w:r>
      <w:r>
        <w:rPr>
          <w:rFonts w:hint="eastAsia" w:ascii="宋体" w:hAnsi="宋体" w:eastAsia="宋体" w:cs="宋体"/>
          <w:b w:val="0"/>
          <w:sz w:val="21"/>
          <w:szCs w:val="21"/>
          <w:lang w:val="en-US" w:eastAsia="zh-CN"/>
        </w:rPr>
        <w:t>等多方面，基本覆盖了患者实际需求的各个层面，所以“互联网 + 医疗”在不同专长和科室的医生的医疗资源配置上相对合理。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在医生性别方面，“互联网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类医生主要为男性，女性较少，根据联合国妇女署</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年数据显示，我国女性医生占到了医生总数的约</w:t>
      </w:r>
      <w:r>
        <w:rPr>
          <w:rFonts w:hint="eastAsia" w:ascii="Times New Roman" w:hAnsi="Times New Roman" w:eastAsia="宋体" w:cs="宋体"/>
          <w:b w:val="0"/>
          <w:i w:val="0"/>
          <w:sz w:val="21"/>
          <w:szCs w:val="21"/>
          <w:lang w:val="en-US" w:eastAsia="zh-CN"/>
        </w:rPr>
        <w:t>50</w:t>
      </w:r>
      <w:r>
        <w:rPr>
          <w:rFonts w:hint="eastAsia" w:ascii="宋体" w:hAnsi="宋体" w:eastAsia="宋体" w:cs="宋体"/>
          <w:b w:val="0"/>
          <w:sz w:val="21"/>
          <w:szCs w:val="21"/>
          <w:lang w:val="en-US" w:eastAsia="zh-CN"/>
        </w:rPr>
        <w:t>%，“互联网 + 医疗”服务平台上的男女比例相对失衡，“互联网 + 医疗”在不同性别的医生的医疗资源配置上相对不合理。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在“互联网 + 医疗”服务中所获得的收入中，第</w:t>
      </w:r>
      <w:r>
        <w:rPr>
          <w:rFonts w:hint="default" w:ascii="宋体" w:hAnsi="宋体" w:eastAsia="宋体" w:cs="宋体"/>
          <w:b w:val="0"/>
          <w:sz w:val="21"/>
          <w:szCs w:val="21"/>
          <w:lang w:eastAsia="zh-CN"/>
        </w:rPr>
        <w:t>2</w:t>
      </w:r>
      <w:r>
        <w:rPr>
          <w:rFonts w:hint="eastAsia" w:ascii="宋体" w:hAnsi="宋体" w:eastAsia="宋体" w:cs="宋体"/>
          <w:b w:val="0"/>
          <w:sz w:val="21"/>
          <w:szCs w:val="21"/>
          <w:lang w:val="en-US" w:eastAsia="zh-CN"/>
        </w:rPr>
        <w:t>类医生群体拥有着最高的收入，其他类别的医生群体收入相对平均，由于第</w:t>
      </w:r>
      <w:r>
        <w:rPr>
          <w:rFonts w:hint="default" w:ascii="宋体" w:hAnsi="宋体" w:eastAsia="宋体" w:cs="宋体"/>
          <w:b w:val="0"/>
          <w:sz w:val="21"/>
          <w:szCs w:val="21"/>
          <w:lang w:eastAsia="zh-CN"/>
        </w:rPr>
        <w:t>0</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1</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4</w:t>
      </w:r>
      <w:r>
        <w:rPr>
          <w:rFonts w:hint="eastAsia" w:ascii="宋体" w:hAnsi="宋体" w:eastAsia="宋体" w:cs="宋体"/>
          <w:b w:val="0"/>
          <w:sz w:val="21"/>
          <w:szCs w:val="21"/>
          <w:lang w:val="en-US" w:eastAsia="zh-CN"/>
        </w:rPr>
        <w:t>类医生的数量是其他类别医生的两倍左右，实际上第</w:t>
      </w:r>
      <w:r>
        <w:rPr>
          <w:rFonts w:hint="default" w:ascii="宋体" w:hAnsi="宋体" w:eastAsia="宋体" w:cs="宋体"/>
          <w:b w:val="0"/>
          <w:sz w:val="21"/>
          <w:szCs w:val="21"/>
          <w:lang w:eastAsia="zh-CN"/>
        </w:rPr>
        <w:t>0</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1</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4</w:t>
      </w:r>
      <w:r>
        <w:rPr>
          <w:rFonts w:hint="eastAsia" w:ascii="宋体" w:hAnsi="宋体" w:eastAsia="宋体" w:cs="宋体"/>
          <w:b w:val="0"/>
          <w:sz w:val="21"/>
          <w:szCs w:val="21"/>
          <w:lang w:val="en-US" w:eastAsia="zh-CN"/>
        </w:rPr>
        <w:t>类医生在“互联网 + 医疗”服务中所获得的收入是最低的。由于不同职称、医院等级之间的差异并不存在明显的患者满意度差异，在</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年中国医院薪酬报告中也显示出不同科室之间不存在明显的收入差距，“互联网 + 医疗”在不同类别的医生的收入配置上相对不合理。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总体而言，“互联网 + 医疗”的资源配置失衡程度较高，没有对现存的优质医疗资源过度集聚和部分地区医疗资源配置效率有待提高的问题进行改进，过于专注于引入三级医院、高职称的医师，并且将“互联网 + 医疗”的收入倾斜向这两个群体，很可能激化了线下医疗资源配置的问题。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有关“互联网 + 医疗”服务对分级诊疗影响的结论</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面对分级诊疗制度的实施中优质医疗资源过度集聚的问题，“互联网 + 医疗”在不同医院级别的医师的配置上表现得让人失望，几乎全部为三级医院的医师，在一定程度上阻碍了我国医改政策中分级诊疗制度的实施；面对分级诊疗制度的实施中不同地区医疗资源配置不均匀的问题，“互联网 + 医疗”在不同地区的医师的配置中没有对实际情况做出改进，但在一定程度上缓解了部分地区医疗资源配置效率较低的问题，部分促进了我国医改政策中分级诊疗制度的实施。</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总体而言，“互联网 + 医疗”没有发挥它在互联网平台上的跨地域优势，没有合理运用信息技术和先进理论配置现有医疗资源，也没有在分级诊疗制度的实施中应发挥的作用，并在一定程度上阻碍了我国医改政策中分级诊疗制度的实施，需要对“互联网 + 医疗”结构进行一定程度的改革和优化。</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3</w:t>
      </w:r>
      <w:r>
        <w:rPr>
          <w:rFonts w:hint="eastAsia" w:ascii="楷体" w:hAnsi="楷体" w:eastAsia="楷体" w:cs="楷体"/>
          <w:b/>
          <w:bCs w:val="0"/>
          <w:sz w:val="21"/>
          <w:szCs w:val="21"/>
          <w:lang w:val="en-US" w:eastAsia="zh-CN"/>
        </w:rPr>
        <w:t>建议</w:t>
      </w:r>
    </w:p>
    <w:p>
      <w:pPr>
        <w:keepNext w:val="0"/>
        <w:keepLines w:val="0"/>
        <w:pageBreakBefore w:val="0"/>
        <w:widowControl/>
        <w:numPr>
          <w:ilvl w:val="0"/>
          <w:numId w:val="1"/>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促进“互联网 + 医疗”医疗线上线下一体化，深入地方基层医疗服务。吸收一、二级医院的医师进入“互联网 + 医疗”平台，凭借广泛的医院基数、互联网技术的支持和医疗信息支撑，促进优质医疗资源向各地方流动，提高基层医疗机构的医疗服务能力和诊疗水平，提升基层的承接能力，逐步构建“基层首诊、双向转诊、急慢分治、上下联动”的分级诊疗新格局。此外，面对我国现有的慢性病患者“寻医难、看病难”问题，“互联网 + 医疗”可以通过线上医疗服务，在社区卫生信息平台中加入慢性病的线上诊差和电子处方系统，让医生可以在线上对患者进行复诊，从而缓解各地方医院对慢性病患者的就诊压力。</w:t>
      </w:r>
    </w:p>
    <w:p>
      <w:pPr>
        <w:keepNext w:val="0"/>
        <w:keepLines w:val="0"/>
        <w:pageBreakBefore w:val="0"/>
        <w:widowControl/>
        <w:numPr>
          <w:ilvl w:val="0"/>
          <w:numId w:val="1"/>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促进商业保险加入“互联网 + 医疗”服务。自</w:t>
      </w:r>
      <w:r>
        <w:rPr>
          <w:rFonts w:hint="eastAsia" w:ascii="Times New Roman" w:hAnsi="Times New Roman" w:eastAsia="宋体" w:cs="宋体"/>
          <w:b w:val="0"/>
          <w:i w:val="0"/>
          <w:sz w:val="21"/>
          <w:szCs w:val="21"/>
          <w:lang w:val="en-US" w:eastAsia="zh-CN"/>
        </w:rPr>
        <w:t>2013</w:t>
      </w:r>
      <w:r>
        <w:rPr>
          <w:rFonts w:hint="eastAsia" w:ascii="宋体" w:hAnsi="宋体" w:eastAsia="宋体" w:cs="宋体"/>
          <w:b w:val="0"/>
          <w:sz w:val="21"/>
          <w:szCs w:val="21"/>
          <w:lang w:val="en-US" w:eastAsia="zh-CN"/>
        </w:rPr>
        <w:t>年以来，我国在医疗服务过程中频繁出现医疗事故甚至医闹、医暴等恶性事件，其原因主要是线下医院中医护人员</w:t>
      </w:r>
      <w:r>
        <w:rPr>
          <w:rFonts w:hint="eastAsia" w:ascii="宋体" w:hAnsi="宋体" w:eastAsia="宋体" w:cs="宋体"/>
          <w:b w:val="0"/>
          <w:sz w:val="21"/>
          <w:szCs w:val="21"/>
          <w:highlight w:val="none"/>
          <w:lang w:val="en-US" w:eastAsia="zh-CN"/>
        </w:rPr>
        <w:t>不可避免地会</w:t>
      </w:r>
      <w:r>
        <w:rPr>
          <w:rFonts w:hint="eastAsia" w:ascii="宋体" w:hAnsi="宋体" w:eastAsia="宋体" w:cs="宋体"/>
          <w:b w:val="0"/>
          <w:sz w:val="21"/>
          <w:szCs w:val="21"/>
          <w:lang w:val="en-US" w:eastAsia="zh-CN"/>
        </w:rPr>
        <w:t>在接诊、检查、护理等过程出现未尽责任或措施不当、治疗态度消极、误诊漏诊等不良行为，与患者及其家属直接的接触和不当的沟通进一步激化了双方的矛盾，给医师、患者和医院都带来了巨大的精神、健康和经济损失。“互联网 + 医疗”服务作为一种发生在网络平台的医疗服务，在避免了医闹、医暴等恶性事件的同时，应当保证患者遭遇医疗事故的权益，引入商业保险则可以在患者遭遇医疗事故时给予患者及时且适当的经济补偿，也可以降低医疗事故对“互联网 + 医疗”服务的负面影响，保证“互联网 + 医疗”服务在群众中的信誉和自身的良性发展。此外，面对患者所关注的信息泄露问题，商业保险也可以作为有信誉的第三方保障患者的信息安全，降低医院或企业在维护信息安全和患者维权时的风险，一步增强“互联网 + 医疗”服务的保障水平。</w:t>
      </w:r>
    </w:p>
    <w:p>
      <w:pPr>
        <w:keepNext w:val="0"/>
        <w:keepLines w:val="0"/>
        <w:pageBreakBefore w:val="0"/>
        <w:widowControl/>
        <w:numPr>
          <w:ilvl w:val="0"/>
          <w:numId w:val="1"/>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引入先进的医疗理念和专业的医疗流程。在实际生活中，面对不同医院和地区所存在的医疗资源差异，患者已经形成了对不同医院和地区的医疗服务的主观偏见，而理论研究</w:t>
      </w:r>
      <w:r>
        <w:rPr>
          <w:rFonts w:hint="eastAsia" w:ascii="宋体" w:hAnsi="宋体" w:eastAsia="宋体" w:cs="宋体"/>
          <w:b w:val="0"/>
          <w:sz w:val="21"/>
          <w:szCs w:val="21"/>
          <w:lang w:val="en-US" w:eastAsia="zh-CN"/>
        </w:rPr>
        <w:fldChar w:fldCharType="begin"/>
      </w:r>
      <w:r>
        <w:rPr>
          <w:rFonts w:hint="eastAsia" w:ascii="宋体" w:hAnsi="宋体" w:eastAsia="宋体" w:cs="宋体"/>
          <w:b w:val="0"/>
          <w:sz w:val="21"/>
          <w:szCs w:val="21"/>
          <w:lang w:val="en-US" w:eastAsia="zh-CN"/>
        </w:rPr>
        <w:instrText xml:space="preserve"> NOTEREF _Ref26547 \f </w:instrText>
      </w:r>
      <w:r>
        <w:rPr>
          <w:rFonts w:hint="eastAsia" w:ascii="宋体" w:hAnsi="宋体" w:eastAsia="宋体" w:cs="宋体"/>
          <w:b w:val="0"/>
          <w:sz w:val="21"/>
          <w:szCs w:val="21"/>
          <w:lang w:val="en-US" w:eastAsia="zh-CN"/>
        </w:rPr>
        <w:fldChar w:fldCharType="separate"/>
      </w:r>
      <w:r>
        <w:rPr>
          <w:rFonts w:hint="eastAsia" w:ascii="Times New Roman" w:hAnsi="Times New Roman" w:eastAsia="宋体" w:cs="宋体"/>
          <w:b w:val="0"/>
          <w:i w:val="0"/>
          <w:sz w:val="21"/>
          <w:szCs w:val="21"/>
          <w:vertAlign w:val="superscript"/>
          <w:lang w:val="en-US" w:eastAsia="zh-CN"/>
        </w:rPr>
        <w:t>v</w:t>
      </w:r>
      <w:r>
        <w:rPr>
          <w:rFonts w:hint="eastAsia" w:ascii="宋体" w:hAnsi="宋体" w:eastAsia="宋体" w:cs="宋体"/>
          <w:b w:val="0"/>
          <w:sz w:val="21"/>
          <w:szCs w:val="21"/>
          <w:lang w:val="en-US" w:eastAsia="zh-CN"/>
        </w:rPr>
        <w:fldChar w:fldCharType="end"/>
      </w:r>
      <w:r>
        <w:rPr>
          <w:rFonts w:hint="eastAsia" w:ascii="宋体" w:hAnsi="宋体" w:eastAsia="宋体" w:cs="宋体"/>
          <w:b w:val="0"/>
          <w:sz w:val="21"/>
          <w:szCs w:val="21"/>
          <w:lang w:val="en-US" w:eastAsia="zh-CN"/>
        </w:rPr>
        <w:t>已经证明其中部分偏见是非理性的、不客观的，“互联网 + 医疗”作为由医师直接提供和决定医疗服务水平的平台，不存在因医院级别和地区导致的医疗服务水平差异，构建在线下医院的医疗理念并不完全适合“互联网 + 医疗”，应当引入更为先进的医疗理念进行管理和发展。此外，由于人工智能的发展和普及，并且医疗流程中存在简单重复的劳动过程，原本由医师负责的部分医疗流程可以被人工智能取代，降低医师在“互联网 + 医疗”服务中的医疗压力，提高现有医疗资源的利用率。</w:t>
      </w:r>
    </w:p>
    <w:p>
      <w:pPr>
        <w:keepNext w:val="0"/>
        <w:keepLines w:val="0"/>
        <w:pageBreakBefore w:val="0"/>
        <w:widowControl/>
        <w:numPr>
          <w:ilvl w:val="0"/>
          <w:numId w:val="1"/>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优化现有的“互联网 + 医疗”平台的人员结构和收入分配。现阶段“互联网 + 医疗”中平台过于看重医院级别、医师职称和医师地区，导致平台将资源和注意力集中在现有医疗资源的一小部分上，让部分医师承担了大部分的互联网医疗压力，平台应该主动承担改变患者的观念的责任，自主优化人员结构，吸收更多的女性医师、中部和西部地区的医师和一、二级医院的医师，吸收现有医疗系统中更多的劳动力，消化部分地区多余的医疗资源，提高全国医疗资源的利用率，并且优化薪酬机制，不再对部分医师提供更高的收入，平均“互联网 + 医疗”平台医师的薪酬水平，刺激更多的医师在平台上发挥自己的能力，进一步增强“互联网 + 医疗”服务的质量和水平。</w:t>
      </w: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jc w:val="both"/>
        <w:textAlignment w:val="auto"/>
        <w:rPr>
          <w:rFonts w:hint="eastAsia" w:ascii="宋体" w:hAnsi="宋体" w:eastAsia="宋体" w:cs="宋体"/>
          <w:b w:val="0"/>
          <w:sz w:val="21"/>
          <w:szCs w:val="21"/>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jc w:val="both"/>
        <w:textAlignment w:val="auto"/>
        <w:rPr>
          <w:rFonts w:hint="eastAsia" w:ascii="宋体" w:hAnsi="宋体" w:eastAsia="宋体" w:cs="宋体"/>
          <w:b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pacing w:line="240" w:lineRule="auto"/>
        <w:jc w:val="left"/>
        <w:textAlignment w:val="auto"/>
        <w:rPr>
          <w:rFonts w:hint="eastAsia" w:ascii="宋体" w:hAnsi="宋体" w:eastAsia="宋体" w:cs="宋体"/>
          <w:b w:val="0"/>
          <w:sz w:val="18"/>
          <w:szCs w:val="18"/>
          <w:lang w:eastAsia="zh-CN"/>
        </w:rPr>
      </w:pPr>
      <w:r>
        <w:rPr>
          <w:rFonts w:hint="eastAsia" w:ascii="宋体" w:hAnsi="宋体" w:eastAsia="宋体" w:cs="宋体"/>
          <w:b/>
          <w:bCs w:val="0"/>
          <w:sz w:val="18"/>
          <w:szCs w:val="18"/>
          <w:lang w:val="en-US" w:eastAsia="zh-Hans"/>
        </w:rPr>
        <w:t>参考</w:t>
      </w:r>
      <w:r>
        <w:rPr>
          <w:rFonts w:hint="eastAsia" w:ascii="宋体" w:hAnsi="宋体" w:eastAsia="宋体" w:cs="宋体"/>
          <w:b/>
          <w:bCs w:val="0"/>
          <w:sz w:val="18"/>
          <w:szCs w:val="18"/>
          <w:lang w:val="en-US" w:eastAsia="zh-CN"/>
        </w:rPr>
        <w:t>文献：</w:t>
      </w:r>
    </w:p>
    <w:sectPr>
      <w:endnotePr>
        <w:numFmt w:val="decimal"/>
      </w:endnote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endnote>
  <w:endnote w:type="continuationSeparator" w:id="51">
    <w:p/>
  </w:endnote>
  <w:endnote w:id="0">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周忠良</w:t>
      </w:r>
      <w:r>
        <w:rPr>
          <w:rFonts w:hint="eastAsia" w:ascii="宋体" w:hAnsi="宋体" w:eastAsia="宋体" w:cs="宋体"/>
          <w:b w:val="0"/>
          <w:sz w:val="18"/>
          <w:szCs w:val="18"/>
          <w:lang w:val="en-US" w:eastAsia="zh-Hans"/>
        </w:rPr>
        <w:t>.</w:t>
      </w:r>
      <w:r>
        <w:rPr>
          <w:rFonts w:hint="eastAsia" w:ascii="宋体" w:hAnsi="宋体" w:eastAsia="宋体" w:cs="宋体"/>
          <w:b w:val="0"/>
          <w:sz w:val="18"/>
          <w:szCs w:val="18"/>
        </w:rPr>
        <w:t>“互联网+医疗”的现状、问题与发展路径[</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].人民论坛</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22</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88</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91</w:t>
      </w:r>
      <w:r>
        <w:rPr>
          <w:rFonts w:hint="eastAsia" w:ascii="Times New Roman" w:hAnsi="Times New Roman" w:eastAsia="宋体" w:cs="宋体"/>
          <w:b w:val="0"/>
          <w:i w:val="0"/>
          <w:sz w:val="18"/>
          <w:szCs w:val="18"/>
          <w:lang w:val="en-US" w:eastAsia="zh-Hans"/>
        </w:rPr>
        <w:t>.</w:t>
      </w:r>
      <w:r>
        <w:rPr>
          <w:rFonts w:hint="default" w:ascii="宋体" w:hAnsi="宋体" w:eastAsia="宋体" w:cs="宋体"/>
          <w:b w:val="0"/>
          <w:sz w:val="18"/>
          <w:szCs w:val="18"/>
        </w:rPr>
        <w:t xml:space="preserve"> </w:t>
      </w:r>
    </w:p>
  </w:endnote>
  <w:endnote w:id="1">
    <w:p>
      <w:pPr>
        <w:pStyle w:val="2"/>
        <w:snapToGrid w:val="0"/>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雷鹏,冯志昕,丁荆妮,段睿,余红,刘奇川.中国医疗资源配置与服务利用现状评价[</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2019</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default" w:ascii="Times New Roman" w:hAnsi="Times New Roman" w:eastAsia="宋体" w:cs="宋体"/>
          <w:b w:val="0"/>
          <w:i w:val="0"/>
          <w:sz w:val="18"/>
          <w:szCs w:val="18"/>
          <w:lang w:eastAsia="zh-Hans"/>
        </w:rPr>
        <w:tab/>
      </w:r>
      <w:r>
        <w:rPr>
          <w:rFonts w:hint="eastAsia" w:ascii="Times New Roman" w:hAnsi="Times New Roman" w:eastAsia="宋体" w:cs="宋体"/>
          <w:b w:val="0"/>
          <w:i w:val="0"/>
          <w:sz w:val="18"/>
          <w:szCs w:val="18"/>
        </w:rPr>
        <w:t>36(05):50-55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2">
    <w:p>
      <w:pPr>
        <w:pStyle w:val="2"/>
        <w:snapToGrid w:val="0"/>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李丽清,周绪,赵玉兰,卢祖洵.我国东中西部地区基层医疗资源配置与经济发展耦合协调关系研究[</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].中国</w:t>
      </w:r>
      <w:r>
        <w:rPr>
          <w:rFonts w:hint="default" w:ascii="宋体" w:hAnsi="宋体" w:eastAsia="宋体" w:cs="宋体"/>
          <w:b w:val="0"/>
          <w:sz w:val="18"/>
          <w:szCs w:val="18"/>
        </w:rPr>
        <w:tab/>
      </w:r>
      <w:r>
        <w:rPr>
          <w:rFonts w:hint="eastAsia" w:ascii="宋体" w:hAnsi="宋体" w:eastAsia="宋体" w:cs="宋体"/>
          <w:b w:val="0"/>
          <w:sz w:val="18"/>
          <w:szCs w:val="18"/>
        </w:rPr>
        <w:t>全科医学</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24(22):2777-2784</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3">
    <w:p>
      <w:pPr>
        <w:pStyle w:val="2"/>
        <w:snapToGrid w:val="0"/>
      </w:pPr>
      <w:r>
        <w:rPr>
          <w:rStyle w:val="8"/>
        </w:rPr>
        <w:t>[</w:t>
      </w:r>
      <w:r>
        <w:rPr>
          <w:rStyle w:val="8"/>
        </w:rPr>
        <w:endnoteRef/>
      </w:r>
      <w:r>
        <w:rPr>
          <w:rStyle w:val="8"/>
        </w:rPr>
        <w:t>]</w:t>
      </w:r>
      <w:r>
        <w:t xml:space="preserve"> </w:t>
      </w:r>
      <w:r>
        <w:rPr>
          <w:rFonts w:hint="eastAsia" w:ascii="宋体" w:hAnsi="宋体" w:eastAsia="宋体" w:cs="宋体"/>
          <w:b w:val="0"/>
          <w:sz w:val="18"/>
          <w:szCs w:val="18"/>
        </w:rPr>
        <w:t>周明华,谭红,何思长,邵茂,冯潇.基于差别指数和集聚度的四川省基层医疗卫生资源公平性分析[</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].现代预</w:t>
      </w:r>
      <w:r>
        <w:rPr>
          <w:rFonts w:hint="default" w:ascii="宋体" w:hAnsi="宋体" w:eastAsia="宋体" w:cs="宋体"/>
          <w:b w:val="0"/>
          <w:sz w:val="18"/>
          <w:szCs w:val="18"/>
        </w:rPr>
        <w:tab/>
      </w:r>
      <w:r>
        <w:rPr>
          <w:rFonts w:hint="eastAsia" w:ascii="宋体" w:hAnsi="宋体" w:eastAsia="宋体" w:cs="宋体"/>
          <w:b w:val="0"/>
          <w:sz w:val="18"/>
          <w:szCs w:val="18"/>
        </w:rPr>
        <w:t>防医学</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48</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03</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469</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472</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490</w:t>
      </w:r>
      <w:r>
        <w:rPr>
          <w:rFonts w:hint="eastAsia" w:ascii="Times New Roman" w:hAnsi="Times New Roman" w:eastAsia="宋体" w:cs="宋体"/>
          <w:b w:val="0"/>
          <w:i w:val="0"/>
          <w:sz w:val="18"/>
          <w:szCs w:val="18"/>
          <w:lang w:val="en-US" w:eastAsia="zh-Hans"/>
        </w:rPr>
        <w:t>.</w:t>
      </w:r>
    </w:p>
  </w:endnote>
  <w:endnote w:id="4">
    <w:p>
      <w:pPr>
        <w:keepNext w:val="0"/>
        <w:keepLines w:val="0"/>
        <w:widowControl/>
        <w:suppressLineNumbers w:val="0"/>
        <w:ind w:left="278" w:hanging="278" w:hangingChars="10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王高玲,刘军军,黄海涌,马晴,朱笑笑.分级诊疗前后我国卫生资源配置公平性对比及时间序列模型预测[J].</w:t>
      </w:r>
      <w:r>
        <w:rPr>
          <w:rStyle w:val="11"/>
          <w:rFonts w:hint="eastAsia" w:ascii="宋体" w:hAnsi="宋体" w:eastAsia="宋体" w:cs="宋体"/>
          <w:sz w:val="18"/>
          <w:szCs w:val="18"/>
          <w:lang w:eastAsia="zh-CN"/>
        </w:rPr>
        <w:tab/>
      </w:r>
      <w:r>
        <w:rPr>
          <w:rStyle w:val="11"/>
          <w:rFonts w:hint="eastAsia" w:ascii="宋体" w:hAnsi="宋体" w:eastAsia="宋体" w:cs="宋体"/>
          <w:sz w:val="18"/>
          <w:szCs w:val="18"/>
          <w:lang w:val="en-US" w:eastAsia="zh-CN"/>
        </w:rPr>
        <w:t>医学与社会,2020,33(03):11-15.</w:t>
      </w:r>
    </w:p>
  </w:endnote>
  <w:endnote w:id="5">
    <w:p>
      <w:pPr>
        <w:keepNext w:val="0"/>
        <w:keepLines w:val="0"/>
        <w:widowControl/>
        <w:suppressLineNumbers w:val="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郑涛,王觅也,宋雪,李楠.医疗大数据生态下基于标注引擎的医生画像研究[J].中国数字医</w:t>
      </w:r>
      <w:r>
        <w:rPr>
          <w:rStyle w:val="11"/>
          <w:rFonts w:hint="default" w:ascii="宋体" w:hAnsi="宋体" w:eastAsia="宋体" w:cs="宋体"/>
          <w:sz w:val="18"/>
          <w:szCs w:val="18"/>
          <w:lang w:eastAsia="zh-CN"/>
        </w:rPr>
        <w:tab/>
      </w:r>
      <w:r>
        <w:rPr>
          <w:rStyle w:val="11"/>
          <w:rFonts w:hint="eastAsia" w:ascii="宋体" w:hAnsi="宋体" w:eastAsia="宋体" w:cs="宋体"/>
          <w:sz w:val="18"/>
          <w:szCs w:val="18"/>
          <w:lang w:val="en-US" w:eastAsia="zh-CN"/>
        </w:rPr>
        <w:t>学,2021,16(07):39-43.</w:t>
      </w:r>
    </w:p>
  </w:endnote>
  <w:endnote w:id="6">
    <w:p>
      <w:pPr>
        <w:keepNext w:val="0"/>
        <w:keepLines w:val="0"/>
        <w:widowControl/>
        <w:suppressLineNumbers w:val="0"/>
        <w:jc w:val="left"/>
        <w:rPr>
          <w:rFonts w:hint="eastAsia" w:ascii="宋体" w:hAnsi="宋体" w:eastAsia="宋体" w:cs="宋体"/>
          <w:sz w:val="18"/>
          <w:szCs w:val="18"/>
        </w:rPr>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李岩,郭凤英,翟兴,陈晓倩,佟金铎.基于jieba中文分词的在线医疗网站医生画像研究[J].医学信息学杂</w:t>
      </w:r>
      <w:r>
        <w:rPr>
          <w:rStyle w:val="11"/>
          <w:rFonts w:hint="eastAsia" w:ascii="宋体" w:hAnsi="宋体" w:eastAsia="宋体" w:cs="宋体"/>
          <w:sz w:val="18"/>
          <w:szCs w:val="18"/>
          <w:lang w:eastAsia="zh-CN"/>
        </w:rPr>
        <w:tab/>
      </w:r>
      <w:r>
        <w:rPr>
          <w:rStyle w:val="11"/>
          <w:rFonts w:hint="eastAsia" w:ascii="宋体" w:hAnsi="宋体" w:eastAsia="宋体" w:cs="宋体"/>
          <w:sz w:val="18"/>
          <w:szCs w:val="18"/>
          <w:lang w:val="en-US" w:eastAsia="zh-CN"/>
        </w:rPr>
        <w:t>志,2020,41(07):14-18.</w:t>
      </w:r>
    </w:p>
  </w:endnote>
  <w:endnote w:id="7">
    <w:p>
      <w:pPr>
        <w:keepNext w:val="0"/>
        <w:keepLines w:val="0"/>
        <w:widowControl/>
        <w:suppressLineNumbers w:val="0"/>
        <w:jc w:val="left"/>
        <w:rPr>
          <w:rStyle w:val="11"/>
          <w:rFonts w:hint="eastAsia" w:ascii="宋体" w:hAnsi="宋体" w:eastAsia="宋体" w:cs="宋体"/>
          <w:sz w:val="18"/>
          <w:szCs w:val="18"/>
        </w:rPr>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陈荃,王东瑞,贾建平,王岩,谢莉琴,万艳丽.基于卫生服务需求理论的家庭医生签约用户画像模型构建研</w:t>
      </w:r>
      <w:r>
        <w:rPr>
          <w:rStyle w:val="11"/>
          <w:rFonts w:hint="eastAsia" w:ascii="宋体" w:hAnsi="宋体" w:eastAsia="宋体" w:cs="宋体"/>
          <w:sz w:val="18"/>
          <w:szCs w:val="18"/>
          <w:lang w:eastAsia="zh-CN"/>
        </w:rPr>
        <w:tab/>
      </w:r>
      <w:r>
        <w:rPr>
          <w:rStyle w:val="11"/>
          <w:rFonts w:hint="eastAsia" w:ascii="宋体" w:hAnsi="宋体" w:eastAsia="宋体" w:cs="宋体"/>
          <w:sz w:val="18"/>
          <w:szCs w:val="18"/>
          <w:lang w:val="en-US" w:eastAsia="zh-CN"/>
        </w:rPr>
        <w:t>究[J].中国初级卫生保健,2020,34(10):48-50.</w:t>
      </w:r>
    </w:p>
  </w:endnote>
  <w:endnote w:id="8">
    <w:p>
      <w:pPr>
        <w:keepNext w:val="0"/>
        <w:keepLines w:val="0"/>
        <w:widowControl/>
        <w:suppressLineNumbers w:val="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佟金铎,郭凤英,翟兴,李岩,陈晓倩.基于用户画像的患者就医影响因素研究[J].医学信</w:t>
      </w:r>
      <w:r>
        <w:rPr>
          <w:rStyle w:val="11"/>
          <w:rFonts w:hint="eastAsia" w:ascii="宋体" w:hAnsi="宋体" w:eastAsia="宋体" w:cs="宋体"/>
          <w:sz w:val="18"/>
          <w:szCs w:val="18"/>
          <w:lang w:eastAsia="zh-CN"/>
        </w:rPr>
        <w:tab/>
      </w:r>
      <w:r>
        <w:rPr>
          <w:rStyle w:val="11"/>
          <w:rFonts w:hint="eastAsia" w:ascii="宋体" w:hAnsi="宋体" w:eastAsia="宋体" w:cs="宋体"/>
          <w:sz w:val="18"/>
          <w:szCs w:val="18"/>
          <w:lang w:val="en-US" w:eastAsia="zh-CN"/>
        </w:rPr>
        <w:t>息,2021,34(02):11-14.</w:t>
      </w:r>
    </w:p>
  </w:endnote>
  <w:endnote w:id="9">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t xml:space="preserve"> </w:t>
      </w:r>
      <w:r>
        <w:rPr>
          <w:rFonts w:hint="eastAsia" w:ascii="Times New Roman" w:hAnsi="Times New Roman" w:eastAsia="宋体" w:cs="宋体"/>
          <w:b w:val="0"/>
          <w:i w:val="0"/>
          <w:sz w:val="18"/>
          <w:szCs w:val="18"/>
        </w:rPr>
        <w:t>A. Wijayanto, Y. K. Suprapto and D. P. Wulandari, "Clustering on Multidimensional Poverty Data using PAM and K-prototypes Algorithm : Case Study: Jambi Province 2017," 2019 International Seminar on Intelligent Technology and Its Applications (ISITIA)</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2019</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210-215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10">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CN"/>
        </w:rPr>
        <w:t>Q. Liu, "Business User Portrait Modeling and Clustering Analysis Under The Background of Big Data," 2021 13th International Conference on Measuring Technology and Mechatronics Automation (ICMTMA)</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2021</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666-669</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11">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CN"/>
        </w:rPr>
        <w:t>Y. Wu et al., "User Portraits and Investment Planning Based on Accounting Data," 2020 IEEE International Conference on Services Computing (SCC)</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2020</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404-411</w:t>
      </w:r>
      <w:r>
        <w:rPr>
          <w:rFonts w:hint="eastAsia" w:ascii="Times New Roman Regular" w:hAnsi="Times New Roman Regular" w:eastAsia="宋体" w:cs="Times New Roman Regular"/>
          <w:b w:val="0"/>
          <w:sz w:val="18"/>
          <w:szCs w:val="18"/>
          <w:lang w:val="en-US" w:eastAsia="zh-Hans"/>
        </w:rPr>
        <w:t>.</w:t>
      </w:r>
    </w:p>
  </w:endnote>
  <w:endnote w:id="12">
    <w:p>
      <w:pPr>
        <w:pStyle w:val="2"/>
        <w:keepNext w:val="0"/>
        <w:keepLines w:val="0"/>
        <w:pageBreakBefore w:val="0"/>
        <w:kinsoku/>
        <w:wordWrap/>
        <w:overflowPunct/>
        <w:topLinePunct w:val="0"/>
        <w:autoSpaceDE/>
        <w:autoSpaceDN/>
        <w:bidi w:val="0"/>
        <w:adjustRightInd/>
        <w:snapToGrid w:val="0"/>
        <w:spacing w:line="240" w:lineRule="auto"/>
        <w:ind w:left="556" w:leftChars="0" w:hanging="556" w:hangingChars="200"/>
        <w:jc w:val="both"/>
        <w:textAlignment w:val="auto"/>
        <w:rPr>
          <w:rFonts w:hint="default" w:ascii="宋体" w:hAnsi="宋体" w:eastAsia="宋体" w:cs="宋体"/>
          <w:b w:val="0"/>
          <w:sz w:val="18"/>
          <w:szCs w:val="18"/>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lang w:val="en-US" w:eastAsia="zh-CN"/>
        </w:rPr>
        <w:t>张瑞利,王刚.“互联网”医疗服务供给：模式比较及优化路径[</w:t>
      </w:r>
      <w:r>
        <w:rPr>
          <w:rFonts w:hint="default" w:ascii="Times New Roman" w:hAnsi="Times New Roman" w:eastAsia="宋体" w:cs="Times New Roman"/>
          <w:b w:val="0"/>
          <w:sz w:val="18"/>
          <w:szCs w:val="18"/>
          <w:lang w:val="en-US" w:eastAsia="zh-CN"/>
        </w:rPr>
        <w:t>J</w:t>
      </w:r>
      <w:r>
        <w:rPr>
          <w:rFonts w:hint="eastAsia" w:ascii="宋体" w:hAnsi="宋体" w:eastAsia="宋体" w:cs="宋体"/>
          <w:b w:val="0"/>
          <w:sz w:val="18"/>
          <w:szCs w:val="18"/>
          <w:lang w:val="en-US" w:eastAsia="zh-CN"/>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lang w:val="en-US" w:eastAsia="zh-CN"/>
        </w:rPr>
        <w:t>2022</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lang w:val="en-US" w:eastAsia="zh-CN"/>
        </w:rPr>
        <w:t>39(03):32-37</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13">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张泽洪,熊晶晶.互联网医疗服务供给的主体驱动因素[</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].河海大学学报(哲学社会科学版)</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i w:val="0"/>
          <w:sz w:val="18"/>
          <w:szCs w:val="18"/>
          <w:lang w:val="en-US" w:eastAsia="zh-CN"/>
        </w:rPr>
        <w:t>2022</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lang w:val="en-US" w:eastAsia="zh-CN"/>
        </w:rPr>
        <w:t>24(01):38-46+110</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14">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rPr>
          <w:rFonts w:hint="eastAsia"/>
          <w:lang w:val="en-US" w:eastAsia="zh-CN"/>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武慧娟,赵天慧,孙鸿飞,史天骄.基于支付意愿的数字阅读用户画像聚类研究[</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OL</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情报科学:</w:t>
      </w:r>
      <w:r>
        <w:rPr>
          <w:rFonts w:hint="eastAsia" w:ascii="Times New Roman" w:hAnsi="Times New Roman" w:eastAsia="宋体" w:cs="宋体"/>
          <w:b w:val="0"/>
          <w:i w:val="0"/>
          <w:sz w:val="18"/>
          <w:szCs w:val="18"/>
          <w:lang w:val="en-US" w:eastAsia="zh-CN"/>
        </w:rPr>
        <w:t>1-11[2022-05-25]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15">
    <w:p>
      <w:pPr>
        <w:keepNext w:val="0"/>
        <w:keepLines w:val="0"/>
        <w:pageBreakBefore w:val="0"/>
        <w:widowControl/>
        <w:suppressLineNumbers w:val="0"/>
        <w:kinsoku/>
        <w:wordWrap/>
        <w:overflowPunct/>
        <w:topLinePunct w:val="0"/>
        <w:autoSpaceDE/>
        <w:autoSpaceDN/>
        <w:bidi w:val="0"/>
        <w:adjustRightInd/>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唐晓波,高和璇.基于特征分析和标签提取的医生画像构建研究[</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].情报科学</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i w:val="0"/>
          <w:spacing w:val="-1"/>
          <w:kern w:val="2"/>
          <w:sz w:val="18"/>
          <w:szCs w:val="18"/>
          <w:lang w:val="en-US" w:eastAsia="zh-CN" w:bidi="ar-SA"/>
        </w:rPr>
        <w:t>2020</w:t>
      </w:r>
      <w:r>
        <w:rPr>
          <w:rFonts w:hint="eastAsia" w:ascii="Times New Roman" w:hAnsi="Times New Roman" w:eastAsia="宋体" w:cs="宋体"/>
          <w:b w:val="0"/>
          <w:i w:val="0"/>
          <w:spacing w:val="-1"/>
          <w:kern w:val="2"/>
          <w:sz w:val="18"/>
          <w:szCs w:val="18"/>
          <w:lang w:val="en-US" w:eastAsia="zh-Hans" w:bidi="ar-SA"/>
        </w:rPr>
        <w:t>,</w:t>
      </w:r>
      <w:r>
        <w:rPr>
          <w:rFonts w:hint="default" w:ascii="Times New Roman" w:hAnsi="Times New Roman" w:eastAsia="宋体" w:cs="宋体"/>
          <w:b w:val="0"/>
          <w:i w:val="0"/>
          <w:spacing w:val="-1"/>
          <w:kern w:val="2"/>
          <w:sz w:val="18"/>
          <w:szCs w:val="18"/>
          <w:lang w:eastAsia="zh-Hans" w:bidi="ar-SA"/>
        </w:rPr>
        <w:t xml:space="preserve"> </w:t>
      </w:r>
      <w:r>
        <w:rPr>
          <w:rFonts w:hint="eastAsia" w:ascii="Times New Roman" w:hAnsi="Times New Roman" w:eastAsia="宋体" w:cs="宋体"/>
          <w:b w:val="0"/>
          <w:i w:val="0"/>
          <w:spacing w:val="-1"/>
          <w:kern w:val="2"/>
          <w:sz w:val="18"/>
          <w:szCs w:val="18"/>
          <w:lang w:val="en-US" w:eastAsia="zh-CN" w:bidi="ar-SA"/>
        </w:rPr>
        <w:t>38(05)</w:t>
      </w:r>
      <w:r>
        <w:rPr>
          <w:rFonts w:hint="eastAsia" w:ascii="Times New Roman" w:hAnsi="Times New Roman" w:eastAsia="宋体" w:cs="宋体"/>
          <w:b w:val="0"/>
          <w:i w:val="0"/>
          <w:spacing w:val="-1"/>
          <w:kern w:val="2"/>
          <w:sz w:val="18"/>
          <w:szCs w:val="18"/>
          <w:lang w:val="en-US" w:eastAsia="zh-Hans" w:bidi="ar-SA"/>
        </w:rPr>
        <w:t>:</w:t>
      </w:r>
      <w:r>
        <w:rPr>
          <w:rFonts w:hint="eastAsia" w:ascii="Times New Roman" w:hAnsi="Times New Roman" w:eastAsia="宋体" w:cs="宋体"/>
          <w:b w:val="0"/>
          <w:i w:val="0"/>
          <w:spacing w:val="-1"/>
          <w:kern w:val="2"/>
          <w:sz w:val="18"/>
          <w:szCs w:val="18"/>
          <w:lang w:val="en-US" w:eastAsia="zh-CN" w:bidi="ar-SA"/>
        </w:rPr>
        <w:t>3-10</w:t>
      </w:r>
      <w:r>
        <w:rPr>
          <w:rFonts w:hint="eastAsia" w:ascii="Times New Roman" w:hAnsi="Times New Roman" w:eastAsia="宋体" w:cs="宋体"/>
          <w:b w:val="0"/>
          <w:i w:val="0"/>
          <w:spacing w:val="-1"/>
          <w:kern w:val="2"/>
          <w:sz w:val="18"/>
          <w:szCs w:val="18"/>
          <w:lang w:val="en-US" w:eastAsia="zh-Hans" w:bidi="ar-SA"/>
        </w:rPr>
        <w:t>.</w:t>
      </w:r>
      <w:r>
        <w:rPr>
          <w:rFonts w:hint="default" w:ascii="Times New Roman" w:hAnsi="Times New Roman" w:eastAsia="宋体" w:cs="宋体"/>
          <w:b w:val="0"/>
          <w:i w:val="0"/>
          <w:spacing w:val="-1"/>
          <w:kern w:val="2"/>
          <w:sz w:val="18"/>
          <w:szCs w:val="18"/>
          <w:lang w:eastAsia="zh-Hans" w:bidi="ar-SA"/>
        </w:rPr>
        <w:t xml:space="preserve"> </w:t>
      </w:r>
    </w:p>
  </w:endnote>
  <w:endnote w:id="16">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付硕雄,陈皓阳,赵海静,莫雯茜,时亚楠,张新平.我国互联网+医疗服务的优化研究——基于复杂适应系统理论[</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].中国卫生事业管理</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2022</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Hans" w:bidi="ar"/>
        </w:rPr>
        <w:t>,</w:t>
      </w:r>
      <w:r>
        <w:rPr>
          <w:rFonts w:hint="default" w:ascii="Times New Roman" w:hAnsi="Times New Roman"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39</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03</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166</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169</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203</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Hans" w:bidi="ar"/>
        </w:rPr>
        <w:t>.</w:t>
      </w:r>
      <w:r>
        <w:rPr>
          <w:rFonts w:hint="default" w:ascii="Times New Roman" w:hAnsi="Times New Roman" w:eastAsia="宋体" w:cs="宋体"/>
          <w:b w:val="0"/>
          <w:bCs w:val="0"/>
          <w:i w:val="0"/>
          <w:iCs w:val="0"/>
          <w:caps w:val="0"/>
          <w:color w:val="333333"/>
          <w:spacing w:val="0"/>
          <w:kern w:val="0"/>
          <w:sz w:val="18"/>
          <w:szCs w:val="18"/>
          <w:u w:val="none"/>
          <w:shd w:val="clear" w:fill="FFFFFF"/>
          <w:lang w:eastAsia="zh-Hans" w:bidi="ar"/>
        </w:rPr>
        <w:t xml:space="preserve"> </w:t>
      </w:r>
    </w:p>
  </w:endnote>
  <w:endnote w:id="17">
    <w:p>
      <w:pPr>
        <w:keepNext w:val="0"/>
        <w:keepLines w:val="0"/>
        <w:widowControl/>
        <w:suppressLineNumbers w:val="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朱朋朋,蔡玉贺,楼国良,米良,宋媛媛.基于K-prototypes算法的高速公路货物适运性研究[J].公</w:t>
      </w:r>
      <w:r>
        <w:rPr>
          <w:rStyle w:val="11"/>
          <w:rFonts w:hint="default" w:ascii="宋体" w:hAnsi="宋体" w:eastAsia="宋体" w:cs="宋体"/>
          <w:sz w:val="18"/>
          <w:szCs w:val="18"/>
          <w:lang w:eastAsia="zh-CN"/>
        </w:rPr>
        <w:tab/>
      </w:r>
      <w:r>
        <w:rPr>
          <w:rStyle w:val="11"/>
          <w:rFonts w:hint="eastAsia" w:ascii="宋体" w:hAnsi="宋体" w:eastAsia="宋体" w:cs="宋体"/>
          <w:sz w:val="18"/>
          <w:szCs w:val="18"/>
          <w:lang w:val="en-US" w:eastAsia="zh-CN"/>
        </w:rPr>
        <w:t>路,2021,66(09):260-265.</w:t>
      </w:r>
    </w:p>
  </w:endnote>
  <w:endnote w:id="18">
    <w:p>
      <w:pPr>
        <w:keepNext w:val="0"/>
        <w:keepLines w:val="0"/>
        <w:widowControl/>
        <w:suppressLineNumbers w:val="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王兴隆,纪君柔,石宗北.加权K-prototype-粗糙集的航班延误等级划分研究[J].计算机仿</w:t>
      </w:r>
      <w:r>
        <w:rPr>
          <w:rStyle w:val="11"/>
          <w:rFonts w:hint="default" w:ascii="宋体" w:hAnsi="宋体" w:eastAsia="宋体" w:cs="宋体"/>
          <w:sz w:val="18"/>
          <w:szCs w:val="18"/>
          <w:lang w:eastAsia="zh-CN"/>
        </w:rPr>
        <w:tab/>
      </w:r>
      <w:r>
        <w:rPr>
          <w:rStyle w:val="11"/>
          <w:rFonts w:hint="eastAsia" w:ascii="宋体" w:hAnsi="宋体" w:eastAsia="宋体" w:cs="宋体"/>
          <w:sz w:val="18"/>
          <w:szCs w:val="18"/>
          <w:lang w:val="en-US" w:eastAsia="zh-CN"/>
        </w:rPr>
        <w:t>真,2021,38(09):70-75.</w:t>
      </w:r>
    </w:p>
  </w:endnote>
  <w:endnote w:id="19">
    <w:p>
      <w:pPr>
        <w:keepNext w:val="0"/>
        <w:keepLines w:val="0"/>
        <w:widowControl/>
        <w:suppressLineNumbers w:val="0"/>
        <w:jc w:val="left"/>
      </w:pPr>
      <w:r>
        <w:rPr>
          <w:rStyle w:val="8"/>
        </w:rPr>
        <w:t>[</w:t>
      </w:r>
      <w:r>
        <w:rPr>
          <w:rStyle w:val="8"/>
        </w:rPr>
        <w:endnoteRef/>
      </w:r>
      <w:r>
        <w:rPr>
          <w:rStyle w:val="8"/>
        </w:rPr>
        <w:t>]</w:t>
      </w:r>
      <w:r>
        <w:t xml:space="preserve"> </w:t>
      </w:r>
      <w:r>
        <w:rPr>
          <w:rStyle w:val="11"/>
          <w:rFonts w:hint="eastAsia" w:ascii="宋体" w:hAnsi="宋体" w:eastAsia="宋体" w:cs="宋体"/>
          <w:sz w:val="18"/>
          <w:szCs w:val="18"/>
          <w:lang w:val="en-US" w:eastAsia="zh-CN"/>
        </w:rPr>
        <w:t>闫普虹,黄润才,姜川,孙园园,孙刘成,王从澳.基于K-prototype聚类算法恐怖分子嫌疑度的划分[J].智能计</w:t>
      </w:r>
      <w:r>
        <w:rPr>
          <w:rStyle w:val="11"/>
          <w:rFonts w:hint="default" w:ascii="宋体" w:hAnsi="宋体" w:eastAsia="宋体" w:cs="宋体"/>
          <w:sz w:val="18"/>
          <w:szCs w:val="18"/>
          <w:lang w:eastAsia="zh-CN"/>
        </w:rPr>
        <w:tab/>
      </w:r>
      <w:r>
        <w:rPr>
          <w:rStyle w:val="11"/>
          <w:rFonts w:hint="eastAsia" w:ascii="宋体" w:hAnsi="宋体" w:eastAsia="宋体" w:cs="宋体"/>
          <w:sz w:val="18"/>
          <w:szCs w:val="18"/>
          <w:lang w:val="en-US" w:eastAsia="zh-CN"/>
        </w:rPr>
        <w:t>算机与应用,2020,10(03):241-245.</w:t>
      </w:r>
    </w:p>
  </w:endnote>
  <w:endnote w:id="20">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i w:val="0"/>
          <w:sz w:val="18"/>
          <w:szCs w:val="18"/>
        </w:rPr>
        <w:t>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Gupta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H</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Kumar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T</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Jain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Shrotriya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and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Sinha</w:t>
      </w:r>
      <w:r>
        <w:rPr>
          <w:rFonts w:hint="default" w:ascii="Times New Roman Regular" w:hAnsi="Times New Roman Regular" w:eastAsia="宋体" w:cs="Times New Roman Regular"/>
          <w:b w:val="0"/>
          <w:sz w:val="18"/>
          <w:szCs w:val="18"/>
        </w:rPr>
        <w:t>, "</w:t>
      </w:r>
      <w:r>
        <w:rPr>
          <w:rFonts w:hint="default" w:ascii="Times New Roman Regular" w:hAnsi="Times New Roman Regular" w:eastAsia="宋体" w:cs="Times New Roman Regular"/>
          <w:b w:val="0"/>
          <w:i w:val="0"/>
          <w:sz w:val="18"/>
          <w:szCs w:val="18"/>
        </w:rPr>
        <w:t>Demographic</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Customer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Segmentation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of</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banking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users</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Based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k</w:t>
      </w:r>
      <w:r>
        <w:rPr>
          <w:rFonts w:hint="default" w:ascii="Times New Roman Regular" w:hAnsi="Times New Roman Regular" w:eastAsia="宋体" w:cs="Times New Roman Regular"/>
          <w:b w:val="0"/>
          <w:sz w:val="18"/>
          <w:szCs w:val="18"/>
        </w:rPr>
        <w:t>-</w:t>
      </w:r>
      <w:r>
        <w:rPr>
          <w:rFonts w:hint="default" w:ascii="Times New Roman Regular" w:hAnsi="Times New Roman Regular" w:eastAsia="宋体" w:cs="Times New Roman Regular"/>
          <w:b w:val="0"/>
          <w:i w:val="0"/>
          <w:sz w:val="18"/>
          <w:szCs w:val="18"/>
        </w:rPr>
        <w:t>prototype</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methodology</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2022</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12th</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International</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Conference</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Cloud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Computing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Data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Science</w:t>
      </w:r>
      <w:r>
        <w:rPr>
          <w:rFonts w:hint="default" w:ascii="Times New Roman Regular" w:hAnsi="Times New Roman Regular" w:eastAsia="宋体" w:cs="Times New Roman Regular"/>
          <w:b w:val="0"/>
          <w:sz w:val="18"/>
          <w:szCs w:val="18"/>
        </w:rPr>
        <w:t xml:space="preserve"> &amp; </w:t>
      </w:r>
      <w:r>
        <w:rPr>
          <w:rFonts w:hint="default" w:ascii="Times New Roman Regular" w:hAnsi="Times New Roman Regular" w:eastAsia="宋体" w:cs="Times New Roman Regular"/>
          <w:b w:val="0"/>
          <w:i w:val="0"/>
          <w:sz w:val="18"/>
          <w:szCs w:val="18"/>
        </w:rPr>
        <w:t>Engineering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Confluence</w:t>
      </w:r>
      <w:r>
        <w:rPr>
          <w:rFonts w:hint="default" w:ascii="Times New Roman Regular" w:hAnsi="Times New Roman Regular" w:eastAsia="宋体" w:cs="Times New Roman Regular"/>
          <w:b w:val="0"/>
          <w:sz w:val="18"/>
          <w:szCs w:val="18"/>
        </w:rPr>
        <w:t>)</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i w:val="0"/>
          <w:sz w:val="18"/>
          <w:szCs w:val="18"/>
        </w:rPr>
        <w:t>2022</w:t>
      </w:r>
      <w:r>
        <w:rPr>
          <w:rFonts w:hint="eastAsia" w:ascii="Times New Roman Regular" w:hAnsi="Times New Roman Regular" w:eastAsia="宋体" w:cs="Times New Roman Regular"/>
          <w:b w:val="0"/>
          <w:i w:val="0"/>
          <w:sz w:val="18"/>
          <w:szCs w:val="18"/>
          <w:lang w:val="en-US" w:eastAsia="zh-Hans"/>
        </w:rPr>
        <w:t>,</w:t>
      </w:r>
      <w:r>
        <w:rPr>
          <w:rFonts w:hint="default" w:ascii="Times New Roman Regular" w:hAnsi="Times New Roman Regular" w:eastAsia="宋体" w:cs="Times New Roman Regular"/>
          <w:b w:val="0"/>
          <w:i w:val="0"/>
          <w:sz w:val="18"/>
          <w:szCs w:val="18"/>
          <w:lang w:eastAsia="zh-Hans"/>
        </w:rPr>
        <w:t xml:space="preserve"> </w:t>
      </w:r>
      <w:r>
        <w:rPr>
          <w:rFonts w:hint="default" w:ascii="Times New Roman Regular" w:hAnsi="Times New Roman Regular" w:eastAsia="宋体" w:cs="Times New Roman Regular"/>
          <w:b w:val="0"/>
          <w:i w:val="0"/>
          <w:sz w:val="18"/>
          <w:szCs w:val="18"/>
        </w:rPr>
        <w:t>578</w:t>
      </w:r>
      <w:r>
        <w:rPr>
          <w:rFonts w:hint="default" w:ascii="Times New Roman Regular" w:hAnsi="Times New Roman Regular" w:eastAsia="宋体" w:cs="Times New Roman Regular"/>
          <w:b w:val="0"/>
          <w:sz w:val="18"/>
          <w:szCs w:val="18"/>
        </w:rPr>
        <w:t>-</w:t>
      </w:r>
      <w:r>
        <w:rPr>
          <w:rFonts w:hint="default" w:ascii="Times New Roman Regular" w:hAnsi="Times New Roman Regular" w:eastAsia="宋体" w:cs="Times New Roman Regular"/>
          <w:b w:val="0"/>
          <w:i w:val="0"/>
          <w:sz w:val="18"/>
          <w:szCs w:val="18"/>
        </w:rPr>
        <w:t>584</w:t>
      </w:r>
      <w:r>
        <w:rPr>
          <w:rFonts w:hint="eastAsia" w:ascii="Times New Roman Regular" w:hAnsi="Times New Roman Regular" w:eastAsia="宋体" w:cs="Times New Roman Regular"/>
          <w:b w:val="0"/>
          <w:i w:val="0"/>
          <w:sz w:val="18"/>
          <w:szCs w:val="18"/>
          <w:lang w:val="en-US" w:eastAsia="zh-Hans"/>
        </w:rPr>
        <w:t>.</w:t>
      </w:r>
      <w:r>
        <w:rPr>
          <w:rFonts w:hint="default" w:ascii="Times New Roman Regular" w:hAnsi="Times New Roman Regular" w:eastAsia="宋体" w:cs="Times New Roman Regular"/>
          <w:b w:val="0"/>
          <w:i w:val="0"/>
          <w:sz w:val="18"/>
          <w:szCs w:val="18"/>
          <w:lang w:eastAsia="zh-Hans"/>
        </w:rPr>
        <w:t xml:space="preserve"> </w:t>
      </w:r>
    </w:p>
  </w:endnote>
  <w:endnote w:id="21">
    <w:p>
      <w:pPr>
        <w:keepNext w:val="0"/>
        <w:keepLines w:val="0"/>
        <w:pageBreakBefore w:val="0"/>
        <w:widowControl/>
        <w:suppressLineNumbers w:val="0"/>
        <w:kinsoku/>
        <w:wordWrap/>
        <w:overflowPunct/>
        <w:topLinePunct w:val="0"/>
        <w:autoSpaceDE/>
        <w:autoSpaceDN/>
        <w:bidi w:val="0"/>
        <w:adjustRightInd/>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王开军.基于降维的聚类可视化技术[</w:t>
      </w:r>
      <w:r>
        <w:rPr>
          <w:rFonts w:hint="eastAsia" w:ascii="Times New Roman Regular" w:hAnsi="Times New Roman Regular" w:eastAsia="宋体" w:cs="Times New Roman Regular"/>
          <w:b w:val="0"/>
          <w:i w:val="0"/>
          <w:spacing w:val="-1"/>
          <w:kern w:val="2"/>
          <w:sz w:val="18"/>
          <w:szCs w:val="18"/>
          <w:lang w:val="en-US" w:eastAsia="zh-CN" w:bidi="ar-SA"/>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].福建师范大学学报(自然科学版)</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2011</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27(04):50-54+60</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p>
  </w:endnote>
  <w:endnote w:id="22">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H. Cho and S. M. Yoon, "Issues in Visualizing Intercultural Dialogue Using Word2Vec and t-SNE," 2017 International Conference on Culture and Computing (Culture and Computing)</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2017</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149-150</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23">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eastAsia" w:ascii="Times New Roman Regular" w:hAnsi="Times New Roman Regular" w:eastAsia="宋体" w:cs="Times New Roman Regular"/>
          <w:b w:val="0"/>
          <w:sz w:val="18"/>
          <w:szCs w:val="18"/>
          <w:lang w:eastAsia="zh-CN"/>
        </w:rPr>
        <w:t>X. Chen, "An Improved Clustering Algorithm for Mixed Attributes Data Based on K-prototypes Algorithm," 2015 10th International Conference on Broadband and Wireless Computing, Communication and Applications (BWCCA)</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2015</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396-399</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24">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rPr>
          <w:rFonts w:hint="eastAsia" w:ascii="宋体" w:hAnsi="宋体" w:eastAsia="宋体" w:cs="宋体"/>
          <w:b w:val="0"/>
          <w:sz w:val="18"/>
          <w:szCs w:val="18"/>
        </w:rPr>
        <w:t>马弘新,黄秀清.互联网医疗的医院等级歧视研究[</w:t>
      </w:r>
      <w:r>
        <w:rPr>
          <w:rFonts w:hint="eastAsia" w:ascii="Times New Roman Regular" w:hAnsi="Times New Roman Regular" w:eastAsia="宋体" w:cs="Times New Roman Regular"/>
          <w:b w:val="0"/>
          <w:sz w:val="18"/>
          <w:szCs w:val="18"/>
          <w:lang w:eastAsia="zh-CN"/>
        </w:rPr>
        <w:t>J</w:t>
      </w:r>
      <w:r>
        <w:rPr>
          <w:rFonts w:hint="eastAsia" w:ascii="宋体" w:hAnsi="宋体" w:eastAsia="宋体" w:cs="宋体"/>
          <w:b w:val="0"/>
          <w:sz w:val="18"/>
          <w:szCs w:val="18"/>
          <w:lang w:eastAsia="zh-CN"/>
        </w:rPr>
        <w:t>]</w:t>
      </w:r>
      <w:r>
        <w:rPr>
          <w:rFonts w:hint="eastAsia" w:ascii="宋体" w:hAnsi="宋体" w:eastAsia="宋体" w:cs="宋体"/>
          <w:b w:val="0"/>
          <w:sz w:val="18"/>
          <w:szCs w:val="18"/>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2017(07):40-44</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p>
      <w:pPr>
        <w:pStyle w:val="2"/>
        <w:keepNext w:val="0"/>
        <w:keepLines w:val="0"/>
        <w:pageBreakBefore w:val="0"/>
        <w:kinsoku/>
        <w:wordWrap/>
        <w:overflowPunct/>
        <w:topLinePunct w:val="0"/>
        <w:autoSpaceDE/>
        <w:autoSpaceDN/>
        <w:bidi w:val="0"/>
        <w:adjustRightInd/>
        <w:snapToGrid w:val="0"/>
        <w:ind w:left="556" w:hanging="356" w:hangingChars="200"/>
        <w:jc w:val="both"/>
        <w:textAlignment w:val="auto"/>
        <w:rPr>
          <w:rFonts w:hint="default" w:ascii="Times New Roman Regular" w:hAnsi="Times New Roman Regular" w:eastAsia="宋体" w:cs="Times New Roman Regular"/>
          <w:b w:val="0"/>
          <w:sz w:val="18"/>
          <w:szCs w:val="18"/>
          <w:lang w:eastAsia="zh-Hans"/>
        </w:rPr>
      </w:pPr>
    </w:p>
    <w:p>
      <w:pPr>
        <w:pStyle w:val="2"/>
        <w:keepNext w:val="0"/>
        <w:keepLines w:val="0"/>
        <w:pageBreakBefore w:val="0"/>
        <w:kinsoku/>
        <w:wordWrap/>
        <w:overflowPunct/>
        <w:topLinePunct w:val="0"/>
        <w:autoSpaceDE/>
        <w:autoSpaceDN/>
        <w:bidi w:val="0"/>
        <w:adjustRightInd/>
        <w:snapToGrid w:val="0"/>
        <w:ind w:left="556" w:hanging="356" w:hangingChars="200"/>
        <w:jc w:val="both"/>
        <w:textAlignment w:val="auto"/>
        <w:rPr>
          <w:rFonts w:hint="default" w:ascii="Times New Roman Regular" w:hAnsi="Times New Roman Regular" w:eastAsia="宋体" w:cs="Times New Roman Regular"/>
          <w:b w:val="0"/>
          <w:sz w:val="18"/>
          <w:szCs w:val="18"/>
          <w:lang w:eastAsia="zh-Han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楷体">
    <w:altName w:val="汉仪楷体KW"/>
    <w:panose1 w:val="02010609060101010101"/>
    <w:charset w:val="86"/>
    <w:family w:val="auto"/>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F3ADD"/>
    <w:multiLevelType w:val="singleLevel"/>
    <w:tmpl w:val="982F3ADD"/>
    <w:lvl w:ilvl="0" w:tentative="0">
      <w:start w:val="1"/>
      <w:numFmt w:val="chineseCounting"/>
      <w:suff w:val="nothing"/>
      <w:lvlText w:val="第%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50"/>
    <w:endnote w:id="5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C4341C"/>
    <w:rsid w:val="053C0942"/>
    <w:rsid w:val="0958284C"/>
    <w:rsid w:val="14F75583"/>
    <w:rsid w:val="1BE24E43"/>
    <w:rsid w:val="1EFF02D9"/>
    <w:rsid w:val="22FD2CAD"/>
    <w:rsid w:val="27A57DC9"/>
    <w:rsid w:val="2BF7897C"/>
    <w:rsid w:val="2D694D13"/>
    <w:rsid w:val="3B430FBA"/>
    <w:rsid w:val="3BE25566"/>
    <w:rsid w:val="3FF7A0F9"/>
    <w:rsid w:val="433E07B4"/>
    <w:rsid w:val="45C4341C"/>
    <w:rsid w:val="510666FF"/>
    <w:rsid w:val="522459E1"/>
    <w:rsid w:val="559D3E80"/>
    <w:rsid w:val="561565F7"/>
    <w:rsid w:val="5BFF0B7D"/>
    <w:rsid w:val="6A774967"/>
    <w:rsid w:val="6CEE77F5"/>
    <w:rsid w:val="6EEE7457"/>
    <w:rsid w:val="723A8B41"/>
    <w:rsid w:val="79BD8A34"/>
    <w:rsid w:val="7BF74CE3"/>
    <w:rsid w:val="7EBD73AA"/>
    <w:rsid w:val="7EDD22F2"/>
    <w:rsid w:val="7FED8D62"/>
    <w:rsid w:val="9D179E92"/>
    <w:rsid w:val="ADEFD5BE"/>
    <w:rsid w:val="B6CB9984"/>
    <w:rsid w:val="B7F75BA9"/>
    <w:rsid w:val="BAFF9E50"/>
    <w:rsid w:val="BB7F67A1"/>
    <w:rsid w:val="BFDF579F"/>
    <w:rsid w:val="C5BF4CEE"/>
    <w:rsid w:val="CFFE1109"/>
    <w:rsid w:val="DDEF3496"/>
    <w:rsid w:val="DEDD3B00"/>
    <w:rsid w:val="E6772835"/>
    <w:rsid w:val="EF7579ED"/>
    <w:rsid w:val="F1EFF34A"/>
    <w:rsid w:val="F3FFD084"/>
    <w:rsid w:val="F4AF442B"/>
    <w:rsid w:val="F4FA9646"/>
    <w:rsid w:val="F7CFF625"/>
    <w:rsid w:val="F7E864B1"/>
    <w:rsid w:val="F7EE6B22"/>
    <w:rsid w:val="F7F66F20"/>
    <w:rsid w:val="F9777073"/>
    <w:rsid w:val="FBBF4781"/>
    <w:rsid w:val="FD7E2017"/>
    <w:rsid w:val="FDDFEE02"/>
    <w:rsid w:val="FE7F1FFF"/>
    <w:rsid w:val="FF2729EE"/>
    <w:rsid w:val="FF2FD229"/>
    <w:rsid w:val="FFCFA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1"/>
      <w:kern w:val="2"/>
      <w:sz w:val="28"/>
      <w:szCs w:val="28"/>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endnote text"/>
    <w:basedOn w:val="1"/>
    <w:link w:val="11"/>
    <w:qFormat/>
    <w:uiPriority w:val="0"/>
    <w:pPr>
      <w:snapToGrid w:val="0"/>
      <w:jc w:val="left"/>
    </w:p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endnote reference"/>
    <w:basedOn w:val="6"/>
    <w:qFormat/>
    <w:uiPriority w:val="0"/>
    <w:rPr>
      <w:vertAlign w:val="superscript"/>
    </w:rPr>
  </w:style>
  <w:style w:type="character" w:styleId="9">
    <w:name w:val="Emphasis"/>
    <w:basedOn w:val="6"/>
    <w:qFormat/>
    <w:uiPriority w:val="0"/>
    <w:rPr>
      <w:i/>
    </w:rPr>
  </w:style>
  <w:style w:type="character" w:styleId="10">
    <w:name w:val="Hyperlink"/>
    <w:basedOn w:val="6"/>
    <w:qFormat/>
    <w:uiPriority w:val="0"/>
    <w:rPr>
      <w:color w:val="0000FF"/>
      <w:u w:val="single"/>
    </w:rPr>
  </w:style>
  <w:style w:type="character" w:customStyle="1" w:styleId="11">
    <w:name w:val="尾注文本 Char"/>
    <w:link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2022-05-28T15:12:00Z</dcterms:created>
  <dc:creator>郑经天</dc:creator>
  <cp:lastModifiedBy>WPS_1604470737</cp:lastModifiedBy>
  <dcterms:modified xsi:type="dcterms:W3CDTF">2022-11-18T13:27:06Z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BAF66C2C40BD1E2840F7E062BB2ED5CA</vt:lpwstr>
  </property>
</Properties>
</file>