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pStyle w:val="Title"/>
        <w:jc w:val="center"/>
      </w:pPr>
      <w:r>
        <w:t>ArcGIS Pro MCP 分享版</w:t>
        <w:br/>
        <w:t>详细安装与验证教程</w:t>
      </w:r>
    </w:p>
    <w:p>
      <w:pPr>
        <w:spacing w:before="200" w:after="440"/>
        <w:jc w:val="center"/>
      </w:pPr>
      <w:r>
        <w:rPr>
          <w:rFonts w:ascii="Microsoft YaHei" w:hAnsi="Microsoft YaHei" w:eastAsia="Microsoft YaHei"/>
          <w:color w:val="666666"/>
          <w:sz w:val="26"/>
        </w:rPr>
        <w:t>适用于 Windows x64  ArcGIS Pro 3.5  Codex 优先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2376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文档版本</w:t>
            </w:r>
          </w:p>
        </w:tc>
        <w:tc>
          <w:tcPr>
            <w:tcW w:type="dxa" w:w="655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V1.0</w:t>
            </w:r>
          </w:p>
        </w:tc>
      </w:tr>
      <w:tr>
        <w:tc>
          <w:tcPr>
            <w:tcW w:type="dxa" w:w="2376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软件版本</w:t>
            </w:r>
          </w:p>
        </w:tc>
        <w:tc>
          <w:tcPr>
            <w:tcW w:type="dxa" w:w="655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ArcGIS Pro MCP 1.0.2</w:t>
            </w:r>
          </w:p>
        </w:tc>
      </w:tr>
      <w:tr>
        <w:tc>
          <w:tcPr>
            <w:tcW w:type="dxa" w:w="2376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连接端点</w:t>
            </w:r>
          </w:p>
        </w:tc>
        <w:tc>
          <w:tcPr>
            <w:tcW w:type="dxa" w:w="655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http://127.0.0.1:6520/mcp</w:t>
            </w:r>
          </w:p>
        </w:tc>
      </w:tr>
      <w:tr>
        <w:tc>
          <w:tcPr>
            <w:tcW w:type="dxa" w:w="2376"/>
            <w:tcMar>
              <w:top w:w="140" w:type="dxa"/>
              <w:start w:w="160" w:type="dxa"/>
              <w:bottom w:w="140" w:type="dxa"/>
              <w:end w:w="16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当前边界</w:t>
            </w:r>
          </w:p>
        </w:tc>
        <w:tc>
          <w:tcPr>
            <w:tcW w:type="dxa" w:w="655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分享包已生成  全新电脑安装仍为 NOT VERIFIED</w:t>
            </w:r>
          </w:p>
        </w:tc>
      </w:tr>
    </w:tbl>
    <w:p>
      <w:pPr>
        <w:spacing w:after="1040"/>
      </w:pP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接收者安装  发布者验收  故障恢复</w:t>
      </w:r>
    </w:p>
    <w:p>
      <w:r>
        <w:br w:type="page"/>
      </w:r>
    </w:p>
    <w:p>
      <w:pPr>
        <w:pStyle w:val="Heading1"/>
        <w:keepNext/>
      </w:pPr>
      <w:r>
        <w:t>使用前结论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当前分享 ZIP 已生成并通过本机完整性检查。Windows PowerShell 5.1 能正确解析安装器；安装预演通过；项目单元测试为 233 项通过、3 项按既有能力条件跳过、0 项失败。真实安装和真实客户端配置没有在本轮自动执行。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b/>
          <w:color w:val="000000"/>
          <w:sz w:val="21"/>
        </w:rPr>
        <w:t>你需要验证。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请在另一台电脑或隔离的普通用户账户完成一次真实安装、ArcGIS Pro 启动、Codex 工具发现、ping、卸载和回滚。完成前，全新电脑安装状态必须保持 NOT VERIFIED。安装成功不等于客户端连接成功，工具列表成功也不等于每个 GIS 工具都已在该电脑执行成功。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验证层</w:t>
            </w:r>
          </w:p>
        </w:tc>
        <w:tc>
          <w:tcPr>
            <w:tcW w:type="dxa" w:w="194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本轮状态</w:t>
            </w:r>
          </w:p>
        </w:tc>
        <w:tc>
          <w:tcPr>
            <w:tcW w:type="dxa" w:w="583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分享 ZIP 生成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PASS</w:t>
            </w:r>
          </w:p>
        </w:tc>
        <w:tc>
          <w:tcPr>
            <w:tcW w:type="dxa" w:w="58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已生成 ZIP 和 SHA256 sidecar</w:t>
            </w:r>
          </w:p>
        </w:tc>
      </w:tr>
      <w:tr>
        <w:tc>
          <w:tcPr>
            <w:tcW w:type="dxa" w:w="208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二进制包完整性</w:t>
            </w:r>
          </w:p>
        </w:tc>
        <w:tc>
          <w:tcPr>
            <w:tcW w:type="dxa" w:w="194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PASS</w:t>
            </w:r>
          </w:p>
        </w:tc>
        <w:tc>
          <w:tcPr>
            <w:tcW w:type="dxa" w:w="583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esriAddInX size 和 hash 与 release manifest 一致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Windows PowerShell 5.1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PASS</w:t>
            </w:r>
          </w:p>
        </w:tc>
        <w:tc>
          <w:tcPr>
            <w:tcW w:type="dxa" w:w="58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安装器脚本可解析和运行</w:t>
            </w:r>
          </w:p>
        </w:tc>
      </w:tr>
      <w:tr>
        <w:tc>
          <w:tcPr>
            <w:tcW w:type="dxa" w:w="208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安装预演</w:t>
            </w:r>
          </w:p>
        </w:tc>
        <w:tc>
          <w:tcPr>
            <w:tcW w:type="dxa" w:w="194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PASS</w:t>
            </w:r>
          </w:p>
        </w:tc>
        <w:tc>
          <w:tcPr>
            <w:tcW w:type="dxa" w:w="583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兼容性检查和事务计划通过  未修改插件目录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单元回归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233 PASS  3 SKIPPED</w:t>
            </w:r>
          </w:p>
        </w:tc>
        <w:tc>
          <w:tcPr>
            <w:tcW w:type="dxa" w:w="58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 FAIL  SKIPPED 不升格为 PASS</w:t>
            </w:r>
          </w:p>
        </w:tc>
      </w:tr>
      <w:tr>
        <w:tc>
          <w:tcPr>
            <w:tcW w:type="dxa" w:w="208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全新电脑真实安装</w:t>
            </w:r>
          </w:p>
        </w:tc>
        <w:tc>
          <w:tcPr>
            <w:tcW w:type="dxa" w:w="194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NOT VERIFIED</w:t>
            </w:r>
          </w:p>
        </w:tc>
        <w:tc>
          <w:tcPr>
            <w:tcW w:type="dxa" w:w="583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需要用户在独立环境执行本教程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普通接收者按第三章至第六章完成安装和 Codex 验证。发布者先读第一章和第二章，再使用附录生成分享包。需要撤销更改时直接查看第八章和第九章。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一  准备文件和电脑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二  校验下载文件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三  解压与安装插件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四  在 ArcGIS Pro 启动服务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五  配置 Codex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六  验证工具发现和调用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七  配置 Cursor 和 DeepSeek Harness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八  卸载与回滚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九  常见错误处理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十  验收记录模板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附录  命令和固定契约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读者</w:t>
            </w:r>
          </w:p>
        </w:tc>
        <w:tc>
          <w:tcPr>
            <w:tcW w:type="dxa" w:w="662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推荐章节</w:t>
            </w:r>
          </w:p>
        </w:tc>
      </w:tr>
      <w:t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首次安装用户</w:t>
            </w:r>
          </w:p>
        </w:tc>
        <w:tc>
          <w:tcPr>
            <w:tcW w:type="dxa" w:w="66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第三章至第六章</w:t>
            </w:r>
          </w:p>
        </w:tc>
      </w:tr>
      <w:tr>
        <w:tc>
          <w:tcPr>
            <w:tcW w:type="dxa" w:w="324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Cursor 或 DeepSeek Harness 用户</w:t>
            </w:r>
          </w:p>
        </w:tc>
        <w:tc>
          <w:tcPr>
            <w:tcW w:type="dxa" w:w="662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第三章 第四章 第七章</w:t>
            </w:r>
          </w:p>
        </w:tc>
      </w:tr>
      <w:t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发布者和验收人员</w:t>
            </w:r>
          </w:p>
        </w:tc>
        <w:tc>
          <w:tcPr>
            <w:tcW w:type="dxa" w:w="66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第一章 第二章 第十章 附录</w:t>
            </w:r>
          </w:p>
        </w:tc>
      </w:tr>
      <w:tr>
        <w:tc>
          <w:tcPr>
            <w:tcW w:type="dxa" w:w="324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需要卸载或排错的用户</w:t>
            </w:r>
          </w:p>
        </w:tc>
        <w:tc>
          <w:tcPr>
            <w:tcW w:type="dxa" w:w="662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第八章 第九章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一  准备文件和电脑</w:t>
      </w:r>
    </w:p>
    <w:p>
      <w:pPr>
        <w:pStyle w:val="Heading2"/>
        <w:keepNext/>
      </w:pPr>
      <w:r>
        <w:t>接收者应收到的文件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发布者应同时发送以下两个文件。两者必须位于同一版本的发布批次中。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ArcGIS-Pro-MCP-1.0.2-Windows-x64.zip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ArcGIS-Pro-MCP-1.0.2-Windows-x64.zip.sha256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不要接收散落的脚本、单独的 DLL 或来自个人配置目录的备份文件。完整 ZIP 内含插件二进制、release manifest、客户端模板、安全事务脚本、中文说明和本教程。</w:t>
      </w:r>
    </w:p>
    <w:p>
      <w:pPr>
        <w:pStyle w:val="Heading2"/>
        <w:keepNext/>
      </w:pPr>
      <w:r>
        <w:t>电脑要求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536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52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不满足时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操作系统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Windows x64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停止安装并联系发布者</w:t>
            </w:r>
          </w:p>
        </w:tc>
      </w:tr>
      <w:tr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ArcGIS Pro</w:t>
            </w:r>
          </w:p>
        </w:tc>
        <w:tc>
          <w:tcPr>
            <w:tcW w:type="dxa" w:w="453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3.5 系列</w:t>
            </w:r>
          </w:p>
        </w:tc>
        <w:tc>
          <w:tcPr>
            <w:tcW w:type="dxa" w:w="352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其他版本未验证  不要强行安装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Python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ArcGIS Pro 自带 arcgispro py3  Python 3.11  可导入 ArcPy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运行检查并保留结果</w:t>
            </w:r>
          </w:p>
        </w:tc>
      </w:tr>
      <w:tr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运行时</w:t>
            </w:r>
          </w:p>
        </w:tc>
        <w:tc>
          <w:tcPr>
            <w:tcW w:type="dxa" w:w="453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.NET 8 runtime</w:t>
            </w:r>
          </w:p>
        </w:tc>
        <w:tc>
          <w:tcPr>
            <w:tcW w:type="dxa" w:w="352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安装器兼容性检查会返回 NOT_INSTALLED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PowerShell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系统自带 Windows PowerShell 5.1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不要从压缩包内直接运行</w:t>
            </w:r>
          </w:p>
        </w:tc>
      </w:tr>
      <w:tr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权限</w:t>
            </w:r>
          </w:p>
        </w:tc>
        <w:tc>
          <w:tcPr>
            <w:tcW w:type="dxa" w:w="453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当前用户可写 Documents 和 LocalAppData</w:t>
            </w:r>
          </w:p>
        </w:tc>
        <w:tc>
          <w:tcPr>
            <w:tcW w:type="dxa" w:w="352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联系管理员处理组织策略</w:t>
            </w:r>
          </w:p>
        </w:tc>
      </w:tr>
    </w:tbl>
    <w:p>
      <w:pPr>
        <w:spacing w:after="0"/>
      </w:pP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普通接收者不需要 Git、Visual Studio 或 .NET SDK。只有从源码构建分享包的发布者才需要开发环境。</w:t>
      </w:r>
    </w:p>
    <w:p>
      <w:pPr>
        <w:pStyle w:val="Heading2"/>
        <w:keepNext/>
      </w:pPr>
      <w:r>
        <w:t>安装前关闭的程序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关闭 ArcGIS Pro。运行中的 ArcGIS Pro 会触发 ARCGIS_PRO_RUNNING，安装器将停止。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配置某个 AI 客户端前先关闭该客户端，避免配置文件被同时写入。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不要关闭防病毒或降低 PowerShell 执行策略。若组织策略阻止脚本，请让管理员审查后放行该签名或下载来源。</w:t>
      </w:r>
    </w:p>
    <w:p>
      <w:pPr>
        <w:pStyle w:val="Heading1"/>
        <w:keepNext/>
      </w:pPr>
      <w:r>
        <w:t>二  校验下载文件</w:t>
      </w:r>
    </w:p>
    <w:p>
      <w:pPr>
        <w:pStyle w:val="Heading2"/>
        <w:keepNext/>
      </w:pPr>
      <w:r>
        <w:t>使用 sidecar 校验 ZIP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把 ZIP 和 .sha256 文件放在同一目录。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在该目录空白处按住 Shift 右键，打开 PowerShell 窗口；也可在 Windows Terminal 中切换到该目录。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运行以下命令。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Get-FileHash .\ArcGIS-Pro-MCP-1.0.2-Windows-x64.zip -Algorithm SHA256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打开 .sha256 文件，比较两边的 64 位十六进制值。必须逐字一致。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如果 hash 不一致，停止安装并重新下载。不要用重命名、重新压缩或忽略提示的方式绕过完整性检查。ZIP 内部还包含 bundle-manifest.json；安装器会再次核对 esriAddInX 与 release manifest。</w:t>
      </w:r>
    </w:p>
    <w:p>
      <w:pPr>
        <w:pStyle w:val="Heading2"/>
        <w:keepNext/>
      </w:pPr>
      <w:r>
        <w:t>插件包固定身份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34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软件版本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1.0.2</w:t>
            </w:r>
          </w:p>
        </w:tc>
      </w:tr>
      <w:tr>
        <w:tc>
          <w:tcPr>
            <w:tcW w:type="dxa" w:w="252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Add-in ID</w:t>
            </w:r>
          </w:p>
        </w:tc>
        <w:tc>
          <w:tcPr>
            <w:tcW w:type="dxa" w:w="734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{BAA5628C-3C08-4AD5-A6C0-915ADA475709}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esriAddInX 文件名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ArcGISProMCP.Compatibility.esriAddInX</w:t>
            </w:r>
          </w:p>
        </w:tc>
      </w:tr>
      <w:tr>
        <w:tc>
          <w:tcPr>
            <w:tcW w:type="dxa" w:w="252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esriAddInX 大小</w:t>
            </w:r>
          </w:p>
        </w:tc>
        <w:tc>
          <w:tcPr>
            <w:tcW w:type="dxa" w:w="734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269548 bytes</w:t>
            </w:r>
          </w:p>
        </w:tc>
      </w:tr>
      <w:t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esriAddInX SHA256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361FC84FB43973831D3BDE03BF468257C03BD022C6C64D1200E24B129E436A2A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三  解压与安装插件</w:t>
      </w:r>
    </w:p>
    <w:p>
      <w:pPr>
        <w:pStyle w:val="Heading2"/>
        <w:keepNext/>
      </w:pPr>
      <w:r>
        <w:t>正确解压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右键 ZIP，选择全部解压。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把目录解压到当前用户有写权限的位置，例如 Documents 或 Downloads 下的新目录。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打开解压后的 ArcGIS-Pro-MCP-1.0.2-Windows-x64 文件夹。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确认能看到 START-HERE.cmd、INSTALL-PLUGIN.cmd、CONFIGURE-CODEX.cmd、UNINSTALL-PLUGIN.cmd 和 README-START-HERE.md。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不要在资源管理器的压缩包预览窗口中直接双击 CMD。脚本需要同目录下的 payload、Config、Source 和 scripts 子目录。</w:t>
      </w:r>
    </w:p>
    <w:p>
      <w:pPr>
        <w:pStyle w:val="Heading2"/>
        <w:keepNext/>
      </w:pPr>
      <w:r>
        <w:t>运行系统检查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双击 START-HERE.cmd。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在菜单输入 1，运行电脑与安装包检查。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记录 bundleIntegrity、compatibility、addInInstalled 和 endpointListener。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安装前 endpointListener 为 False 很常见，因为 ArcGIS Pro 尚未启动 MCP。此项不代表安装包失败。compatibility 必须为 PASS 才能继续真实安装。</w:t>
      </w:r>
    </w:p>
    <w:p>
      <w:pPr>
        <w:pStyle w:val="Heading2"/>
        <w:keepNext/>
      </w:pPr>
      <w:r>
        <w:t>安装插件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再次确认 ArcGIS Pro 已关闭。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双击 INSTALL-PLUGIN.cmd，或在 START-HERE.cmd 菜单选择 2。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检查屏幕显示的 Add-in target。默认目标应位于当前用户 Documents 下的 ArcGIS AddIns 目录，并以固定 Add-in ID 结尾。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检查 Transaction ledger。它应位于当前用户 LocalApplicationData 下的 ArcGISProMCP installer transactions 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输入 Y。安装器将执行兼容性检查、保存基线、调用 Esri RegisterAddIn.exe、验证安装结果，并把最近事务位置写入 latest-transaction.json。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看到 Result PASS 和 Add-in installation completed 后关闭窗口。</w:t>
      </w:r>
    </w:p>
    <w:p>
      <w:r>
        <w:br w:type="page"/>
      </w:r>
    </w:p>
    <w:p>
      <w:pPr>
        <w:pStyle w:val="Heading2"/>
        <w:keepNext/>
      </w:pPr>
      <w:r>
        <w:t>安装器写入位置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518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默认位置</w:t>
            </w:r>
          </w:p>
        </w:tc>
        <w:tc>
          <w:tcPr>
            <w:tcW w:type="dxa" w:w="324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处理规则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插件目录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%USERPROFILE%\Documents\ArcGIS\AddIns\ArcGISPro\{Add-in ID}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只管理固定 Add-in ID 目录</w:t>
            </w:r>
          </w:p>
        </w:tc>
      </w:tr>
      <w:tr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事务目录</w:t>
            </w:r>
          </w:p>
        </w:tc>
        <w:tc>
          <w:tcPr>
            <w:tcW w:type="dxa" w:w="518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%LOCALAPPDATA%\ArcGISProMCP\installer\transactions</w:t>
            </w:r>
          </w:p>
        </w:tc>
        <w:tc>
          <w:tcPr>
            <w:tcW w:type="dxa" w:w="324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保存基线 ledger 和可恢复移动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最近事务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%LOCALAPPDATA%\ArcGISProMCP\installer\latest-transaction.json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卸载和回滚必须读取</w:t>
            </w:r>
          </w:p>
        </w:tc>
      </w:tr>
      <w:tr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客户端备份</w:t>
            </w:r>
          </w:p>
        </w:tc>
        <w:tc>
          <w:tcPr>
            <w:tcW w:type="dxa" w:w="518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目标配置旁的 .arcgis-pro-mcp.bak 及 JSON 元数据</w:t>
            </w:r>
          </w:p>
        </w:tc>
        <w:tc>
          <w:tcPr>
            <w:tcW w:type="dxa" w:w="324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检测后续编辑时拒绝覆盖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  在 ArcGIS Pro 启动服务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启动 ArcGIS Pro 3.5。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打开你自己的项目。首次验证建议使用可安全读取的测试工程，不要使用需要保护的生产工程。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在功能区找到 MCP 选项卡。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点击 Start。服务应绑定本机回环地址 127.0.0.1 的 6520 端口。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点击 Status，确认 Server、endpoint、ArcGIS Pro Host、compatibility、Bridge 和 logging 没有失败状态。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若需要留证，使用 Diagnostics 导出允许列表内的健康快照和日志；不要发送包含个人 GIS 数据的自由格式文件。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ArcGIS Pro 必须保持打开，MCP 服务也必须保持 Started。关闭 ArcGIS Pro 或点击 Stop 后，Codex 将无法连接。</w:t>
      </w:r>
    </w:p>
    <w:p>
      <w:pPr>
        <w:pStyle w:val="Heading1"/>
        <w:keepNext/>
      </w:pPr>
      <w:r>
        <w:t>五  配置 Codex</w:t>
      </w:r>
    </w:p>
    <w:p>
      <w:pPr>
        <w:pStyle w:val="Heading2"/>
        <w:keepNext/>
      </w:pPr>
      <w:r>
        <w:t>选择项目目录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Codex 配置是项目范围配置。安装器需要知道你准备在 Codex 中打开哪个文件夹。该文件夹不必是插件源码，可以是你用于 GIS 工作的普通项目目录。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关闭 Codex。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双击 CONFIGURE-CODEX.cmd，或在 START-HERE.cmd 菜单选择 3。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在 Project folder 提示中输入目标项目的完整路径。直接按 Enter 会使用分享包解压目录。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检查 Config target，应为所选项目下的 .codex\config.toml。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输入 Y。脚本只写入 arcgis-pro-mcp 受管块，并保留原文件备份与 metadata。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看到 codex configuration completed 后重新打开 Codex，并打开刚才配置的同一项目目录。</w:t>
      </w:r>
    </w:p>
    <w:p>
      <w:pPr>
        <w:pStyle w:val="Heading2"/>
        <w:keepNext/>
      </w:pPr>
      <w:r>
        <w:t>Codex 配置内容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# MANAGED BY ARC GIS PRO MCP: BEGIN arcgis-pro-mcp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[mcp_servers.arcgis-pro-mcp]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url = "http://127.0.0.1:6520/mcp"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# MANAGED BY ARC GIS PRO MCP: END arcgis-pro-mcp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不要在该受管块中加入 token、password、secret、apiKey、authorization、header、login、provider 或 model。服务只监听本机回环地址，不需要公网凭据。</w:t>
      </w:r>
    </w:p>
    <w:p>
      <w:pPr>
        <w:pStyle w:val="Heading2"/>
        <w:keepNext/>
      </w:pPr>
      <w:r>
        <w:t>已有配置时的行为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首次写入前会保存原始字节和 baseline hash。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再次 Apply 时只替换完整受管块。若检测到同名但不受管的条目，返回 UNMANAGED_EXISTING_ENTRY，要求人工迁移。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Apply 后如果用户又编辑配置，Restore 会返回 STALE_BACKUP_REFUSED，避免覆盖新编辑。</w:t>
      </w:r>
    </w:p>
    <w:p>
      <w:pPr>
        <w:pStyle w:val="Heading1"/>
        <w:keepNext/>
      </w:pPr>
      <w:r>
        <w:t>六  验证工具发现和调用</w:t>
      </w:r>
    </w:p>
    <w:p>
      <w:pPr>
        <w:pStyle w:val="Heading2"/>
        <w:keepNext/>
      </w:pPr>
      <w:r>
        <w:t>Codex 连接验收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保持 ArcGIS Pro 打开，并确认 MCP 已 Started。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在配置过的项目目录中打开 Codex。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在支持该命令的 Codex 界面执行 /mcp；若当前版本没有该命令，打开 MCP 状态或工具列表界面。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确认 endpoint 为 http://127.0.0.1:6520/mcp，且 tools/list 请求成功。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调用 ping，不传参数。期望返回 pong。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再调用 get_arcgis_version、get_license_info、get_project_info、list_maps 或 get_current_map 中至少两个只读工具。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记录客户端显示的工具总数、生产工具规范化数量、每个调用的返回值和时间。</w:t>
      </w:r>
    </w:p>
    <w:p>
      <w:pPr>
        <w:pStyle w:val="Heading2"/>
        <w:keepNext/>
      </w:pPr>
      <w:r>
        <w:t>工具数量解释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权威生产工具数量是 30。mcp_auth 属于客户端范围 helper，不计入 30。某些客户端界面可能把 helper 一并显示为第 31 项，因此验收记录应同时写明 raw displayed count 和 canonical production count。不要只凭一段叙述性清单判定版本。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</w:t>
            </w:r>
          </w:p>
        </w:tc>
        <w:tc>
          <w:tcPr>
            <w:tcW w:type="dxa" w:w="475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通过条件</w:t>
            </w:r>
          </w:p>
        </w:tc>
        <w:tc>
          <w:tcPr>
            <w:tcW w:type="dxa" w:w="374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失败时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Endpoint</w:t>
            </w:r>
          </w:p>
        </w:tc>
        <w:tc>
          <w:tcPr>
            <w:tcW w:type="dxa" w:w="47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精确等于 http://127.0.0.1:6520/mcp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检查 ArcGIS Pro MCP Start 状态</w:t>
            </w:r>
          </w:p>
        </w:tc>
      </w:tr>
      <w:tr>
        <w:tc>
          <w:tcPr>
            <w:tcW w:type="dxa" w:w="172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tools list</w:t>
            </w:r>
          </w:p>
        </w:tc>
        <w:tc>
          <w:tcPr>
            <w:tcW w:type="dxa" w:w="475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请求成功  生产工具规范化为 30</w:t>
            </w:r>
          </w:p>
        </w:tc>
        <w:tc>
          <w:tcPr>
            <w:tcW w:type="dxa" w:w="374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 raw list  检查是否混入 helper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ping</w:t>
            </w:r>
          </w:p>
        </w:tc>
        <w:tc>
          <w:tcPr>
            <w:tcW w:type="dxa" w:w="47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返回 pong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检查端口  防火墙  ArcGIS Pro 状态</w:t>
            </w:r>
          </w:p>
        </w:tc>
      </w:tr>
      <w:tr>
        <w:tc>
          <w:tcPr>
            <w:tcW w:type="dxa" w:w="172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只读 ArcGIS 工具</w:t>
            </w:r>
          </w:p>
        </w:tc>
        <w:tc>
          <w:tcPr>
            <w:tcW w:type="dxa" w:w="475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至少两个返回当前 host 事实</w:t>
            </w:r>
          </w:p>
        </w:tc>
        <w:tc>
          <w:tcPr>
            <w:tcW w:type="dxa" w:w="374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 errorCode 和 Diagnostics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写操作</w:t>
            </w:r>
          </w:p>
        </w:tc>
        <w:tc>
          <w:tcPr>
            <w:tcW w:type="dxa" w:w="47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首次验收不要求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未明确输出路径和数据边界时不要执行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首次验收的安全范围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首次在新电脑验收只执行只读工具。需要测试 buffer、clip、intersect 或 dissolve 时，应另建一次性 FileGDB 和独立输出目录，并在调用前明确告诉操作者输出路径。不要把 MyProject1.aprx、TestDate/Phase4Test.gdb 或任何真实业务数据作为安装验收样本。</w:t>
      </w:r>
    </w:p>
    <w:p>
      <w:pPr>
        <w:pStyle w:val="Heading1"/>
        <w:keepNext/>
      </w:pPr>
      <w:r>
        <w:t>七  配置 Cursor 和 DeepSeek Harness</w:t>
      </w:r>
    </w:p>
    <w:p>
      <w:pPr>
        <w:pStyle w:val="Heading2"/>
        <w:keepNext/>
      </w:pPr>
      <w:r>
        <w:t>Cursor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关闭 Cursor，运行 START-HERE.cmd，选择 4。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输入需要在 Cursor 中打开的项目目录。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确认目标为该项目下的 .cursor\mcp.json 后输入 Y。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重启 Cursor，检查 arcgis-pro-mcp endpoint、tools list 和 ping。</w:t>
      </w:r>
    </w:p>
    <w:p>
      <w:pPr>
        <w:pStyle w:val="Heading2"/>
        <w:keepNext/>
      </w:pPr>
      <w:r>
        <w:t>DeepSeek Harness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关闭 DeepSeek Harness，运行 START-HERE.cmd，选择 5。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确认目标为用户目录下的 .dsh\profiles\web\cordis.patch.yml 后输入 Y。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重新启动 DeepSeek Harness，例如使用发布者提供的桌面快捷方式；打开其本地 Web 界面。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检查 arcgis-pro-mcp 工具发现并调用 ping。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不同客户端必须分别留证。Codex 的 PASS 不能代替 Cursor 或 DeepSeek Harness 的 PASS。Claude Desktop 当前仅保留模板，不属于分享版菜单的真实 Apply 验收范围。</w:t>
      </w:r>
    </w:p>
    <w:p>
      <w:pPr>
        <w:pStyle w:val="Heading1"/>
        <w:keepNext/>
      </w:pPr>
      <w:r>
        <w:t>八  卸载与回滚</w:t>
      </w:r>
    </w:p>
    <w:p>
      <w:pPr>
        <w:pStyle w:val="Heading2"/>
        <w:keepNext/>
      </w:pPr>
      <w:r>
        <w:t>卸载插件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关闭 ArcGIS Pro。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双击 UNINSTALL-PLUGIN.cmd，或在 START-HERE.cmd 菜单选择 7。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核对 Add-in target 和 Transaction ledger。两者应与最近一次成功安装对应。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输入 Y。安装器会把受管目标移动到事务目录中的 recoverable location，并验证目标已移除。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重新启动 ArcGIS Pro，确认 MCP 选项卡不再由该 Add-in 提供。</w:t>
      </w:r>
    </w:p>
    <w:p>
      <w:pPr>
        <w:pStyle w:val="Heading2"/>
        <w:keepNext/>
      </w:pPr>
      <w:r>
        <w:t>回滚安装事务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回滚用于恢复最近一次安装开始前的基线。运行 START-HERE.cmd 并选择 8。若安装前没有该 Add-in，回滚应恢复为不存在；若安装前有旧版本，回滚应恢复旧版本。不要把 1.0.1 历史回滚基线当作正常发布目标。</w:t>
      </w:r>
    </w:p>
    <w:p>
      <w:pPr>
        <w:pStyle w:val="Heading2"/>
        <w:keepNext/>
      </w:pPr>
      <w:r>
        <w:t>恢复客户端配置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关闭对应客户端。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运行 START-HERE.cmd，选择 6，再输入 codex、cursor 或 deepseek-harness。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Codex 或 Cursor 需要再次选择原项目目录。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检查配置目标后输入 Y。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1"/>
        </w:rPr>
        <w:t>若返回 STALE_BACKUP_REFUSED，停止操作并人工比较当前文件与备份。不要强制覆盖。</w:t>
      </w:r>
    </w:p>
    <w:p>
      <w:pPr>
        <w:pStyle w:val="Heading1"/>
        <w:keepNext/>
      </w:pPr>
      <w:r>
        <w:t>九  常见错误处理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96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状态或错误</w:t>
            </w:r>
          </w:p>
        </w:tc>
        <w:tc>
          <w:tcPr>
            <w:tcW w:type="dxa" w:w="3096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常见原因</w:t>
            </w:r>
          </w:p>
        </w:tc>
        <w:tc>
          <w:tcPr>
            <w:tcW w:type="dxa" w:w="367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处理方法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BUNDLE_FILE_MISSING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ZIP 未完整解压或文件被隔离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重新完整解压  检查安全软件记录</w:t>
            </w:r>
          </w:p>
        </w:tc>
      </w:tr>
      <w:tr>
        <w:trPr>
          <w:cantSplit/>
        </w:trPr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BUNDLE_INTEGRITY_FAILED</w:t>
            </w:r>
          </w:p>
        </w:tc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payload 与 manifest 不一致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停止使用  重新下载并校验 ZIP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NOT_INSTALLED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缺少 ArcGIS Pro 3.5  .NET 8 runtime 或 ArcPy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安装缺失组件  不要绕过检查</w:t>
            </w:r>
          </w:p>
        </w:tc>
      </w:tr>
      <w:tr>
        <w:trPr>
          <w:cantSplit/>
        </w:trPr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UNSUPPORTED</w:t>
            </w:r>
          </w:p>
        </w:tc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ArcGIS Pro 或体系结构不在支持范围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 Windows x64 和 ArcGIS Pro 3.5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ARCGIS_PRO_RUNNING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安装或卸载时 ArcGIS Pro 未关闭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关闭 ArcGIS Pro 后重试</w:t>
            </w:r>
          </w:p>
        </w:tc>
      </w:tr>
      <w:tr>
        <w:trPr>
          <w:cantSplit/>
        </w:trPr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端口未监听</w:t>
            </w:r>
          </w:p>
        </w:tc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ArcGIS Pro 未打开  MCP 未 Start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打开 ArcGIS Pro  点击 MCP Start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SAFE_TRANSACTION_STATE_NOT_FOUND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latest transaction state 缺失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停止卸载  不要手工删除 Add-in GUID 目录</w:t>
            </w:r>
          </w:p>
        </w:tc>
      </w:tr>
      <w:tr>
        <w:trPr>
          <w:cantSplit/>
        </w:trPr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UNMANAGED_EXISTING_ENTRY</w:t>
            </w:r>
          </w:p>
        </w:tc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客户端已有同名手写配置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备份后人工合并为完整受管块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STALE_BACKUP_REFUSED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Apply 后配置被再次编辑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人工比较  保留新编辑  不强制恢复</w:t>
            </w:r>
          </w:p>
        </w:tc>
      </w:tr>
      <w:tr>
        <w:trPr>
          <w:cantSplit/>
        </w:trPr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工具数看似为 31</w:t>
            </w:r>
          </w:p>
        </w:tc>
        <w:tc>
          <w:tcPr>
            <w:tcW w:type="dxa" w:w="309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客户端同时显示 mcp_auth helper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规范化生产工具为 30  单独记录 helper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收集故障证据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记录时间、电脑、Windows 版本、ArcGIS Pro 精确版本和当前用户类型。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保存安装器固定 errorCode、事务 ledger 路径和 ArcGIS Pro Diagnostics 导出。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记录 endpointListener、tools list 原始数量、ping 返回和失败工具名称。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不要发送 token、密码、完整个人配置、业务 GIS 数据、APRX 或 GDB。</w:t>
      </w:r>
    </w:p>
    <w:p>
      <w:r>
        <w:br w:type="page"/>
      </w:r>
    </w:p>
    <w:p>
      <w:pPr>
        <w:pStyle w:val="Heading1"/>
        <w:keepNext/>
      </w:pPr>
      <w:r>
        <w:t>十  验收记录模板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请在全新电脑或隔离账户执行，并把下表填完后返回给发布者。PASS 只用于实际完成且证据符合条件的项目；未执行写 NOT VERIFIED；环境不具备写 BLOCKED 或 NOT_INSTALLED；条件性跳过写 SKIPPED。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95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验收项目</w:t>
            </w:r>
          </w:p>
        </w:tc>
        <w:tc>
          <w:tcPr>
            <w:tcW w:type="dxa" w:w="367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</w:t>
            </w:r>
          </w:p>
        </w:tc>
        <w:tc>
          <w:tcPr>
            <w:tcW w:type="dxa" w:w="180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实际结果</w:t>
            </w:r>
          </w:p>
        </w:tc>
        <w:tc>
          <w:tcPr>
            <w:tcW w:type="dxa" w:w="100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ZIP SHA256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与 sidecar 一致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295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START HERE 检查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bundle PASS  compatibility PASS</w:t>
            </w:r>
          </w:p>
        </w:tc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真实安装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Result PASS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295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ArcGIS Pro 加载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可见 MCP 选项卡</w:t>
            </w:r>
          </w:p>
        </w:tc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MCP Start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127.0.0.1 6520 监听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</w:t>
            </w:r>
          </w:p>
        </w:tc>
        <w:tc>
          <w:tcPr>
            <w:tcW w:type="dxa" w:w="295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Codex 配置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目标项目 config.toml 写入受管块</w:t>
            </w:r>
          </w:p>
        </w:tc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7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tools list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  canonical production 30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</w:t>
            </w:r>
          </w:p>
        </w:tc>
        <w:tc>
          <w:tcPr>
            <w:tcW w:type="dxa" w:w="295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ping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pong</w:t>
            </w:r>
          </w:p>
        </w:tc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9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两个只读工具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返回当前 ArcGIS host 事实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</w:t>
            </w:r>
          </w:p>
        </w:tc>
        <w:tc>
          <w:tcPr>
            <w:tcW w:type="dxa" w:w="295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Codex 重启后复测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仍可发现和调用</w:t>
            </w:r>
          </w:p>
        </w:tc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11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卸载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目标移除  ledger PASS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  <w:tr>
        <w:tc>
          <w:tcPr>
            <w:tcW w:type="dxa" w:w="79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12</w:t>
            </w:r>
          </w:p>
        </w:tc>
        <w:tc>
          <w:tcPr>
            <w:tcW w:type="dxa" w:w="295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回滚</w:t>
            </w:r>
          </w:p>
        </w:tc>
        <w:tc>
          <w:tcPr>
            <w:tcW w:type="dxa" w:w="36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恢复安装前精确基线</w:t>
            </w:r>
          </w:p>
        </w:tc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  <w:tc>
          <w:tcPr>
            <w:tcW w:type="dxa" w:w="100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环境信息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测试日期  ____________________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Windows 版本  ____________________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ArcGIS Pro 版本  ____________________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测试账户类型  ____________________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Codex 版本或构建  ____________________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安装器 errorCode  ____________________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tools list raw count  __________    canonical production count  __________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ping 返回  ____________________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总体结论  PASS  FAIL  BLOCKED  NOT VERIFIED  请选择并说明  ________________________________</w:t>
      </w:r>
    </w:p>
    <w:p>
      <w:pPr>
        <w:pStyle w:val="Heading2"/>
        <w:keepNext/>
      </w:pPr>
      <w:r>
        <w:t>返回发布者的最小证据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环境: Windows ___ / ArcGIS Pro ___ / Codex ___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安装: PASS | FAIL | BLOCKED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Endpoint: http://127.0.0.1:6520/mcp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Tools: raw ___ / canonical production ___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Ping: ___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只读工具: ___, ___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卸载: ___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回滚: ___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错误代码或限制: ___</w:t>
      </w:r>
    </w:p>
    <w:p>
      <w:pPr>
        <w:pStyle w:val="Heading1"/>
        <w:keepNext/>
      </w:pPr>
      <w:r>
        <w:t>附录  命令和固定契约</w:t>
      </w:r>
    </w:p>
    <w:p>
      <w:pPr>
        <w:pStyle w:val="Heading2"/>
        <w:keepNext/>
      </w:pPr>
      <w:r>
        <w:t>发布者生成分享 ZIP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powershell.exe -NoProfile -ExecutionPolicy Bypass -File .\scripts\build-share-package.ps1 -Configuration Debug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若同名 ZIP 已存在，发布者审查后显式增加 -Force。构建器不编译、不注册插件、不安装、不修改客户端配置。</w:t>
      </w:r>
    </w:p>
    <w:p>
      <w:pPr>
        <w:pStyle w:val="Heading2"/>
        <w:keepNext/>
      </w:pPr>
      <w:r>
        <w:t>接收者高级命令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# 只读检查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powershell.exe -NoProfile -ExecutionPolicy Bypass -File .\scripts\share-setup.ps1 -Action Check -Json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# 安装预演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powershell.exe -NoProfile -ExecutionPolicy Bypass -File .\scripts\share-setup.ps1 -Action Install -DryRun -Yes -Json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# Codex 配置只读验证</w:t>
      </w:r>
    </w:p>
    <w:p>
      <w:pPr>
        <w:spacing w:before="0" w:after="0" w:line="240" w:lineRule="auto"/>
        <w:ind w:left="403"/>
      </w:pPr>
      <w:r>
        <w:rPr>
          <w:rFonts w:ascii="Consolas" w:hAnsi="Consolas" w:eastAsia="Consolas"/>
          <w:b w:val="0"/>
          <w:color w:val="202020"/>
          <w:sz w:val="18"/>
        </w:rPr>
        <w:t>powershell.exe -NoProfile -ExecutionPolicy Bypass -File .\scripts\share-setup.ps1 -Action ConfigureClient -Client codex -ProjectRoot "&lt;project-folder&gt;" -DryRun -Yes -Json</w:t>
      </w:r>
    </w:p>
    <w:p>
      <w:pPr>
        <w:pStyle w:val="Heading2"/>
        <w:keepNext/>
      </w:pPr>
      <w:r>
        <w:t>固定连接契约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62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固定值</w:t>
            </w:r>
          </w:p>
        </w:tc>
      </w:tr>
      <w:t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Server 和 namespace</w:t>
            </w:r>
          </w:p>
        </w:tc>
        <w:tc>
          <w:tcPr>
            <w:tcW w:type="dxa" w:w="66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arcgis-pro-mcp</w:t>
            </w:r>
          </w:p>
        </w:tc>
      </w:tr>
      <w:tr>
        <w:tc>
          <w:tcPr>
            <w:tcW w:type="dxa" w:w="324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Transport</w:t>
            </w:r>
          </w:p>
        </w:tc>
        <w:tc>
          <w:tcPr>
            <w:tcW w:type="dxa" w:w="662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Streamable HTTP</w:t>
            </w:r>
          </w:p>
        </w:tc>
      </w:tr>
      <w:t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Endpoint</w:t>
            </w:r>
          </w:p>
        </w:tc>
        <w:tc>
          <w:tcPr>
            <w:tcW w:type="dxa" w:w="66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http://127.0.0.1:6520/mcp</w:t>
            </w:r>
          </w:p>
        </w:tc>
      </w:tr>
      <w:tr>
        <w:tc>
          <w:tcPr>
            <w:tcW w:type="dxa" w:w="324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Canonical production tools</w:t>
            </w:r>
          </w:p>
        </w:tc>
        <w:tc>
          <w:tcPr>
            <w:tcW w:type="dxa" w:w="662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30</w:t>
            </w:r>
          </w:p>
        </w:tc>
      </w:tr>
      <w:tr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Client helper</w:t>
            </w:r>
          </w:p>
        </w:tc>
        <w:tc>
          <w:tcPr>
            <w:tcW w:type="dxa" w:w="66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mcp_auth  不计入生产工具数</w:t>
            </w:r>
          </w:p>
        </w:tc>
      </w:tr>
      <w:tr>
        <w:tc>
          <w:tcPr>
            <w:tcW w:type="dxa" w:w="324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客户端优先级</w:t>
            </w:r>
          </w:p>
        </w:tc>
        <w:tc>
          <w:tcPr>
            <w:tcW w:type="dxa" w:w="662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Codex P0  Cursor P1  DeepSeek Harness P1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公开分享前的发布责任</w:t>
      </w:r>
    </w:p>
    <w:p>
      <w:pPr>
        <w:pStyle w:val="BodyText"/>
        <w:keepNext w:val="0"/>
      </w:pPr>
      <w:r>
        <w:rPr>
          <w:rFonts w:ascii="Microsoft YaHei" w:hAnsi="Microsoft YaHei" w:eastAsia="Microsoft YaHei"/>
          <w:color w:val="000000"/>
          <w:sz w:val="21"/>
        </w:rPr>
        <w:t>技术分享包已具备校验、安装、单客户端配置、卸载和回滚入口。公开发布前，发布者还需要确认软件许可证、第三方依赖声明、下载来源、代码签名和安装器签名策略。当前仓库没有由本教程补充许可证或签名，因此不要把技术可安装直接等同于已经完成公开发行合规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93" w:lineRule="auto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ArcGIS Pro MCP 分享版详细安装与验证教程</dc:title>
  <dc:subject>ArcGIS Pro MCP 1.0.2 安装 配置 验证 卸载 回滚</dc:subject>
  <dc:creator>ArcGIS Pro MCP Project</dc:creator>
  <cp:keywords>ArcGIS Pro, MCP, Codex, 安装, 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