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Universidad del Valle de Guatemala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CC3058 - Ingeniería de Software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Ing. Lynette García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left"/>
        <w:rPr>
          <w:b w:val="1"/>
        </w:rPr>
      </w:pPr>
      <w:bookmarkStart w:colFirst="0" w:colLast="0" w:name="_b1zs1y41z0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>
          <w:b w:val="1"/>
        </w:rPr>
      </w:pPr>
      <w:bookmarkStart w:colFirst="0" w:colLast="0" w:name="_wrv5fhrdmhho" w:id="1"/>
      <w:bookmarkEnd w:id="1"/>
      <w:r w:rsidDel="00000000" w:rsidR="00000000" w:rsidRPr="00000000">
        <w:rPr>
          <w:b w:val="1"/>
          <w:rtl w:val="0"/>
        </w:rPr>
        <w:t xml:space="preserve">Informe de aprovechamiento del tiempo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Andrea Argüello 17801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María Fernanda López 17160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Raúl Monzón 17014</w:t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Antonio Reyes 17273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Otto Alexander Trujillo 17189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Héctor Miguel Valle 17102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jz62zr3wzp63" w:id="2"/>
      <w:bookmarkEnd w:id="2"/>
      <w:r w:rsidDel="00000000" w:rsidR="00000000" w:rsidRPr="00000000">
        <w:rPr>
          <w:rtl w:val="0"/>
        </w:rPr>
        <w:t xml:space="preserve">Informe de aprovechamiento del tiempo corte1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Nombre: 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Carné: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70"/>
        <w:gridCol w:w="735"/>
        <w:gridCol w:w="1470"/>
        <w:gridCol w:w="1140"/>
        <w:gridCol w:w="1815"/>
        <w:gridCol w:w="2115"/>
        <w:tblGridChange w:id="0">
          <w:tblGrid>
            <w:gridCol w:w="885"/>
            <w:gridCol w:w="870"/>
            <w:gridCol w:w="735"/>
            <w:gridCol w:w="1470"/>
            <w:gridCol w:w="1140"/>
            <w:gridCol w:w="181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Tiempo interrupción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Delta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Nombre: Alexander Trujillo 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Carné: 17189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70"/>
        <w:gridCol w:w="840"/>
        <w:gridCol w:w="1365"/>
        <w:gridCol w:w="1140"/>
        <w:gridCol w:w="1815"/>
        <w:gridCol w:w="2115"/>
        <w:tblGridChange w:id="0">
          <w:tblGrid>
            <w:gridCol w:w="885"/>
            <w:gridCol w:w="870"/>
            <w:gridCol w:w="840"/>
            <w:gridCol w:w="1365"/>
            <w:gridCol w:w="1140"/>
            <w:gridCol w:w="181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Tiempo interrupción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Delta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14/02/2019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4:00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6:00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1:35 horas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Diagrama de 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14/02/2019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10:30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12:00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1:25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Diagrama de 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19/02/2019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5:00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6:30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 minutos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1:10 horas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Modelación de negocios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Nombre: Raúl Alejandro Monzon Solís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Carné: 17014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795"/>
        <w:gridCol w:w="795"/>
        <w:gridCol w:w="1410"/>
        <w:gridCol w:w="1140"/>
        <w:gridCol w:w="1815"/>
        <w:gridCol w:w="2115"/>
        <w:tblGridChange w:id="0">
          <w:tblGrid>
            <w:gridCol w:w="960"/>
            <w:gridCol w:w="795"/>
            <w:gridCol w:w="795"/>
            <w:gridCol w:w="1410"/>
            <w:gridCol w:w="1140"/>
            <w:gridCol w:w="1815"/>
            <w:gridCol w:w="2115"/>
          </w:tblGrid>
        </w:tblGridChange>
      </w:tblGrid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Tiempo interrupción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Delta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Comentario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hora (tiempo de llegada)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Entrevistas con Maestros redactores y coordinadores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tiempo de interrupción que estoy calculando solamente es el tiempo que nos tomo para llegar al IGER y que nos atendieran.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hora y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Realizar mapas de empatía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horas 15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Realizar diagramas de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Analizar reglas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50 minutos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Realizar codings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Nombre: Hector Miguel Valle Quinto 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Carné: 17102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35"/>
        <w:gridCol w:w="780"/>
        <w:gridCol w:w="1425"/>
        <w:gridCol w:w="1140"/>
        <w:gridCol w:w="1815"/>
        <w:gridCol w:w="2115"/>
        <w:tblGridChange w:id="0">
          <w:tblGrid>
            <w:gridCol w:w="1020"/>
            <w:gridCol w:w="735"/>
            <w:gridCol w:w="780"/>
            <w:gridCol w:w="1425"/>
            <w:gridCol w:w="1140"/>
            <w:gridCol w:w="181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Tiempo interrupción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Delta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hora (tiempo de llegada)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min (tiempo entre entrevistas)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horas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Entrevistas con maestros redactores y coordinadores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45 min (comida)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Diagramas de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Resumen de reunión con 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11:10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11:15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Mapa de empatía de maestros redactores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Realizar codings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Nombre: Antonio Reyes</w:t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Carné: 17273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70"/>
        <w:gridCol w:w="735"/>
        <w:gridCol w:w="1470"/>
        <w:gridCol w:w="1140"/>
        <w:gridCol w:w="1815"/>
        <w:gridCol w:w="2115"/>
        <w:tblGridChange w:id="0">
          <w:tblGrid>
            <w:gridCol w:w="885"/>
            <w:gridCol w:w="870"/>
            <w:gridCol w:w="735"/>
            <w:gridCol w:w="1470"/>
            <w:gridCol w:w="1140"/>
            <w:gridCol w:w="181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Tiempo interrupción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Delta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horas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Entrevistas con maestros redactores y coordinadores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Las entrevistas con los coordinadores fueron las más eficientes. Esto se debe a que los maestros redactores no están muy involucrados en el desarrollo de los libros electrónicos.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8:35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Puntos importantes de la entrevista con el coordinador regional Marlon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Codings de entrevista con Marlon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Diagramas de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Nombre: Andrea Argüello</w:t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Carné: 17801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70"/>
        <w:gridCol w:w="735"/>
        <w:gridCol w:w="1470"/>
        <w:gridCol w:w="1140"/>
        <w:gridCol w:w="1815"/>
        <w:gridCol w:w="2115"/>
        <w:tblGridChange w:id="0">
          <w:tblGrid>
            <w:gridCol w:w="885"/>
            <w:gridCol w:w="870"/>
            <w:gridCol w:w="735"/>
            <w:gridCol w:w="1470"/>
            <w:gridCol w:w="1140"/>
            <w:gridCol w:w="181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Tiempo interrupción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Delta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30/01/18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hora 35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Reunión con Evelyn Santos y Geraldina Camargo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 esta reunión inicial, se discutieron las ideas de proyecto, se identificaron necesidades, actores, trabajadores y perfiles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Descripción de actores y trabajadores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hora (tiempo de llegada)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mins (entre entrevistas)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Entrevistas con maestros redactores y coordinadores regionales y sectoriales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Codings de entrevista con Roberto Ispache y maestros redactores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0:44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Codings, descripción de perfiles, definición de 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0:18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0:27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Diagrama de casos de uso (correcciones)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Diagrama de actividad de redacción y distribución de libros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21/02/14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Mapa de empatía de coordinadores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Nombre: María Fernanda López</w:t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Carné: 17160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70"/>
        <w:gridCol w:w="735"/>
        <w:gridCol w:w="1470"/>
        <w:gridCol w:w="1140"/>
        <w:gridCol w:w="1815"/>
        <w:gridCol w:w="2115"/>
        <w:tblGridChange w:id="0">
          <w:tblGrid>
            <w:gridCol w:w="885"/>
            <w:gridCol w:w="870"/>
            <w:gridCol w:w="735"/>
            <w:gridCol w:w="1470"/>
            <w:gridCol w:w="1140"/>
            <w:gridCol w:w="181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Tiempo interrupción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Delta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30/01/18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hora 35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Reunión con Evelyn Santos y Geraldina Camargo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 esta reunión inicial, se discutieron las ideas de proyecto, se identificaron necesidades, actores, trabajadores y perfiles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22:48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Creación de informe Corte 1 y copia de avances y detalles de las 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9:52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11:56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Brief, perfiles, Codings, Creación del primer diagrama de casos de usp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21:11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23:52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2:30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Revisión de diagramas de actividades, completar informe, terminar codings, mapa de empatia.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Mapa de empatía de maestros redactores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Mapa de empatía de coordinadores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Resumen, plantear objetivos, problemática, necesidades,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Interrumpción viendo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21/02/19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Revisar errores, terminar de subir el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Desayunando</w:t>
            </w:r>
          </w:p>
        </w:tc>
      </w:tr>
    </w:tbl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