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del Valle de Guatemala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CC3058 - Ingeniería de Software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Ing. Lynette García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b w:val="1"/>
        </w:rPr>
      </w:pPr>
      <w:bookmarkStart w:colFirst="0" w:colLast="0" w:name="_b1zs1y41z0p5" w:id="0"/>
      <w:bookmarkEnd w:id="0"/>
      <w:r w:rsidDel="00000000" w:rsidR="00000000" w:rsidRPr="00000000">
        <w:rPr>
          <w:b w:val="1"/>
          <w:rtl w:val="0"/>
        </w:rPr>
        <w:t xml:space="preserve">Avances de Proyecto 2</w:t>
      </w:r>
    </w:p>
    <w:p w:rsidR="00000000" w:rsidDel="00000000" w:rsidP="00000000" w:rsidRDefault="00000000" w:rsidRPr="00000000" w14:paraId="00000011">
      <w:pPr>
        <w:pStyle w:val="Title"/>
        <w:jc w:val="center"/>
        <w:rPr>
          <w:b w:val="1"/>
        </w:rPr>
      </w:pPr>
      <w:bookmarkStart w:colFirst="0" w:colLast="0" w:name="_b1zs1y41z0p5" w:id="0"/>
      <w:bookmarkEnd w:id="0"/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Andrea Argüello 17801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María Fernanda López 17160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Raúl Monzón 17014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Antonio Reyes 17273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Otto Alexander Trujillo 17189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Héctor Miguel Valle 17102</w:t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dezjz5esmep3" w:id="1"/>
      <w:bookmarkEnd w:id="1"/>
      <w:r w:rsidDel="00000000" w:rsidR="00000000" w:rsidRPr="00000000">
        <w:rPr>
          <w:rtl w:val="0"/>
        </w:rPr>
        <w:t xml:space="preserve">Lluvia de ideas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kejtj2ud90yg" w:id="2"/>
      <w:bookmarkEnd w:id="2"/>
      <w:r w:rsidDel="00000000" w:rsidR="00000000" w:rsidRPr="00000000">
        <w:rPr>
          <w:rtl w:val="0"/>
        </w:rPr>
        <w:t xml:space="preserve">Necesidades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Enviar estadísticas a los encargados del círculo por cada lectura semanal, para que este pueda tenerlo con tiempo anticipado a las juntas semanales.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Oportunidades de mejora: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Automatizar procesos.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Contar con el historial de avance por cada estudiante.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Oportunidades de mejora: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Retroalimentación por parte de encargados/voluntarios a estudiantes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Oportunidades de mejora: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Puntuar cada comprensión lectora semanal.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Agilizar el proceso de conteo de alumnos por circulo.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Oportunidades de mejora: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Resolución de dudas más rápida.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Oportunidades de mejora: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Buscar tecnologías que no dependan de internet.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ozoqfg4cj3o2" w:id="3"/>
      <w:bookmarkEnd w:id="3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