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956" w:rsidRDefault="00EF114C" w:rsidP="005644FF">
      <w:pPr>
        <w:pStyle w:val="Heading1"/>
      </w:pPr>
      <w:r>
        <w:t>Definición</w:t>
      </w:r>
      <w:r w:rsidR="005644FF">
        <w:t xml:space="preserve"> de reportes con iReport y JasperServer</w:t>
      </w:r>
    </w:p>
    <w:p w:rsidR="002B7612" w:rsidRDefault="002B7612" w:rsidP="002B7612"/>
    <w:p w:rsidR="002B7612" w:rsidRDefault="002B7612" w:rsidP="002B7612">
      <w:pPr>
        <w:pStyle w:val="Heading2"/>
      </w:pPr>
      <w:r>
        <w:t>Introducción</w:t>
      </w:r>
    </w:p>
    <w:p w:rsidR="002B7612" w:rsidRDefault="002B7612" w:rsidP="002B7612"/>
    <w:p w:rsidR="002B7612" w:rsidRDefault="002B7612" w:rsidP="002B7612">
      <w:pPr>
        <w:jc w:val="both"/>
      </w:pPr>
      <w:r>
        <w:t xml:space="preserve">Los reportes para la </w:t>
      </w:r>
      <w:r w:rsidR="00EF114C">
        <w:t>aplicación de catastro de la Junta Nacional de Bomberos de Chile</w:t>
      </w:r>
      <w:r>
        <w:t xml:space="preserve"> se realizan a través de la suite </w:t>
      </w:r>
      <w:r w:rsidR="00EF114C">
        <w:t xml:space="preserve">de software </w:t>
      </w:r>
      <w:r>
        <w:t>JasperReports, que permite definir la consulta que se desea realizar en una aplicación de escritorio (iReport) para después ser subida de manera sencilla a un servidor centralizado (JasperServer) desde donde dicho reporte puede ser accedido por cualquier usuario con los permisos correspondientes.</w:t>
      </w:r>
    </w:p>
    <w:p w:rsidR="002B7612" w:rsidRDefault="00AD4713" w:rsidP="002B7612">
      <w:pPr>
        <w:jc w:val="both"/>
      </w:pPr>
      <w:r>
        <w:t>En este documento se detalla la arquitectura de JasperReports y el</w:t>
      </w:r>
      <w:r w:rsidR="002B7612">
        <w:t xml:space="preserve"> proceso com</w:t>
      </w:r>
      <w:r>
        <w:t xml:space="preserve">pleto de creación de un nuevo </w:t>
      </w:r>
      <w:r w:rsidR="00EF114C">
        <w:t>reporte para servir de guía en la confección de nuevos reportes.</w:t>
      </w:r>
    </w:p>
    <w:p w:rsidR="00EF114C" w:rsidRDefault="00EF114C">
      <w:r>
        <w:br w:type="page"/>
      </w:r>
    </w:p>
    <w:p w:rsidR="00EF114C" w:rsidRDefault="00EF114C" w:rsidP="00EF114C">
      <w:pPr>
        <w:pStyle w:val="Heading2"/>
      </w:pPr>
      <w:r>
        <w:lastRenderedPageBreak/>
        <w:t>Terminología</w:t>
      </w:r>
    </w:p>
    <w:p w:rsidR="00EF114C" w:rsidRPr="00EF114C" w:rsidRDefault="00EF114C" w:rsidP="00EF114C"/>
    <w:p w:rsidR="00EF114C" w:rsidRDefault="00EF114C" w:rsidP="00EF114C">
      <w:r>
        <w:t>A lo largo del documento se usa una serie de términos con significado particular en JasperReports y que se definen a continuación.</w:t>
      </w:r>
    </w:p>
    <w:p w:rsidR="00EF114C" w:rsidRDefault="00EF114C" w:rsidP="00EF114C">
      <w:r>
        <w:rPr>
          <w:b/>
        </w:rPr>
        <w:t xml:space="preserve">JasperReports: </w:t>
      </w:r>
      <w:r>
        <w:t>Suite de generación de reportes a partir de bases de datos existentes y que facilita su despliegue, generación de gráficos y exportación a diversos formatos (como por ejemplo PDF y Excel)</w:t>
      </w:r>
    </w:p>
    <w:p w:rsidR="00EF114C" w:rsidRDefault="00EF114C" w:rsidP="00EF114C">
      <w:r>
        <w:rPr>
          <w:b/>
        </w:rPr>
        <w:t xml:space="preserve">JasperServer: </w:t>
      </w:r>
      <w:r>
        <w:t>Aplicación Java que se ejecuta en servidor y que almacena los reportes ya creados para que cualquier usuario con los permisos necesarios pueda acceder a ellos.</w:t>
      </w:r>
    </w:p>
    <w:p w:rsidR="00EF114C" w:rsidRDefault="00EF114C" w:rsidP="00EF114C">
      <w:proofErr w:type="gramStart"/>
      <w:r>
        <w:rPr>
          <w:b/>
        </w:rPr>
        <w:t>iReport</w:t>
      </w:r>
      <w:proofErr w:type="gramEnd"/>
      <w:r>
        <w:rPr>
          <w:b/>
        </w:rPr>
        <w:t xml:space="preserve">: </w:t>
      </w:r>
      <w:r>
        <w:t>Aplicación de escritorio mediante la cual se diseñan los reportes que se subirán al servidor central.</w:t>
      </w:r>
    </w:p>
    <w:p w:rsidR="00EF114C" w:rsidRDefault="00EF114C" w:rsidP="00EF114C">
      <w:r>
        <w:rPr>
          <w:b/>
        </w:rPr>
        <w:t xml:space="preserve">Input Control: </w:t>
      </w:r>
      <w:r>
        <w:t>Elemento gráfico mediante el cual un usuario puede pasar parámetros a un reporte. Por ejemplo para un reporte que entregue el número de compañías un Input Control puede ayudar a especificar de qué región se desea obtener dicha información en la forma de una lista desplegable.</w:t>
      </w:r>
    </w:p>
    <w:p w:rsidR="00EF114C" w:rsidRDefault="00EF114C" w:rsidP="00EF114C">
      <w:r>
        <w:rPr>
          <w:b/>
        </w:rPr>
        <w:t xml:space="preserve">Query: </w:t>
      </w:r>
      <w:r>
        <w:t>Representación de una consulta SQL que se utiliza para obtener la información de los reportes o para poblar un Input Control.</w:t>
      </w:r>
    </w:p>
    <w:p w:rsidR="00EF114C" w:rsidRPr="00044A2C" w:rsidRDefault="00EF114C" w:rsidP="00EF114C">
      <w:proofErr w:type="spellStart"/>
      <w:r>
        <w:rPr>
          <w:b/>
        </w:rPr>
        <w:t>DataSource</w:t>
      </w:r>
      <w:proofErr w:type="spellEnd"/>
      <w:r>
        <w:rPr>
          <w:b/>
        </w:rPr>
        <w:t xml:space="preserve">: </w:t>
      </w:r>
      <w:r>
        <w:t>Mecanismo de conexión de iReport y JasperServer con una base de datos</w:t>
      </w:r>
    </w:p>
    <w:p w:rsidR="00EF114C" w:rsidRPr="00EF114C" w:rsidRDefault="00EF114C" w:rsidP="00EF114C"/>
    <w:p w:rsidR="00EF114C" w:rsidRDefault="00EF114C">
      <w:r>
        <w:br w:type="page"/>
      </w:r>
    </w:p>
    <w:p w:rsidR="00AD4713" w:rsidRDefault="00EF114C" w:rsidP="00EF114C">
      <w:pPr>
        <w:pStyle w:val="Heading2"/>
      </w:pPr>
      <w:r>
        <w:lastRenderedPageBreak/>
        <w:t>Arquitectura</w:t>
      </w:r>
    </w:p>
    <w:p w:rsidR="00EF114C" w:rsidRDefault="00EF114C" w:rsidP="00EF114C"/>
    <w:p w:rsidR="00EF114C" w:rsidRDefault="00EF114C" w:rsidP="00EF114C">
      <w:r>
        <w:t>Globalmente el sistema de definición de reportes está compuesto por las siguientes partes</w:t>
      </w:r>
    </w:p>
    <w:p w:rsidR="00EF114C" w:rsidRDefault="00EF114C" w:rsidP="00EF114C">
      <w:r>
        <w:rPr>
          <w:noProof/>
          <w:lang w:eastAsia="es-CL"/>
        </w:rPr>
        <w:drawing>
          <wp:inline distT="0" distB="0" distL="0" distR="0">
            <wp:extent cx="5286375" cy="448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ct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713" w:rsidRDefault="00EF114C" w:rsidP="004E27C9">
      <w:pPr>
        <w:jc w:val="both"/>
      </w:pPr>
      <w:r>
        <w:t xml:space="preserve">En este esquema, un computador con la aplicación cliente iReport define un reporte localmente en un archivo JRXML y lo prueba usando un acceso a base de datos de desarrollo. Una vez finalizado el reporte el cliente se sincroniza con el servidor central para subir el nuevo documento y dejarlo disponible para sus usuarios. Una vez en el servidor un usuario externo puede solicitar el reporte y pasarle parámetros con Input </w:t>
      </w:r>
      <w:proofErr w:type="spellStart"/>
      <w:r>
        <w:t>Controls</w:t>
      </w:r>
      <w:proofErr w:type="spellEnd"/>
      <w:r>
        <w:t xml:space="preserve"> predefinidos, documento que es finalmente confeccionado a partir de un </w:t>
      </w:r>
      <w:proofErr w:type="spellStart"/>
      <w:r>
        <w:t>DataSource</w:t>
      </w:r>
      <w:proofErr w:type="spellEnd"/>
      <w:r>
        <w:t xml:space="preserve"> conectado a la base de datos en producción. </w:t>
      </w:r>
    </w:p>
    <w:p w:rsidR="004E27C9" w:rsidRDefault="004E27C9" w:rsidP="004E27C9">
      <w:pPr>
        <w:jc w:val="both"/>
      </w:pPr>
      <w:r>
        <w:t>Todos los pasos en este proceso se definen a continuación.</w:t>
      </w:r>
    </w:p>
    <w:p w:rsidR="004E27C9" w:rsidRDefault="004E27C9">
      <w:r>
        <w:br w:type="page"/>
      </w:r>
    </w:p>
    <w:p w:rsidR="002B7612" w:rsidRDefault="002B7612" w:rsidP="004E27C9">
      <w:pPr>
        <w:pStyle w:val="Heading2"/>
      </w:pPr>
      <w:r>
        <w:lastRenderedPageBreak/>
        <w:t>Instalación y configuración de iReport</w:t>
      </w:r>
    </w:p>
    <w:p w:rsidR="004E27C9" w:rsidRDefault="004E27C9" w:rsidP="004E27C9"/>
    <w:p w:rsidR="004E27C9" w:rsidRDefault="004E27C9" w:rsidP="004E27C9">
      <w:pPr>
        <w:jc w:val="both"/>
      </w:pPr>
      <w:r>
        <w:t xml:space="preserve">El primer paso en la generación de reportes es la instalación y configuración del software de definición de reportes, llamado iReport, y que se puede obtener desde el sitio web </w:t>
      </w:r>
      <w:hyperlink r:id="rId7" w:history="1">
        <w:r w:rsidRPr="00480E44">
          <w:rPr>
            <w:rStyle w:val="Hyperlink"/>
          </w:rPr>
          <w:t>http://jasperforge.org/website/ireportwebsite/IR%20Website/ir_download.html?header=project&amp;target=ireport</w:t>
        </w:r>
      </w:hyperlink>
      <w:r>
        <w:t xml:space="preserve"> para múltiples plataformas.</w:t>
      </w:r>
      <w:r w:rsidR="00E272F5">
        <w:t xml:space="preserve"> La documentación posterior se basa en la versión 4.02 de iReport.</w:t>
      </w:r>
    </w:p>
    <w:p w:rsidR="004E27C9" w:rsidRDefault="00E272F5" w:rsidP="004E27C9">
      <w:pPr>
        <w:jc w:val="both"/>
      </w:pPr>
      <w:r>
        <w:rPr>
          <w:noProof/>
          <w:lang w:eastAsia="es-CL"/>
        </w:rPr>
        <w:drawing>
          <wp:inline distT="0" distB="0" distL="0" distR="0">
            <wp:extent cx="5612130" cy="32416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eport_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C9" w:rsidRPr="004E27C9" w:rsidRDefault="004E27C9" w:rsidP="004E27C9">
      <w:pPr>
        <w:jc w:val="both"/>
      </w:pPr>
      <w:r>
        <w:t>El software no utiliza un instalador y basta con de</w:t>
      </w:r>
      <w:r w:rsidR="00E272F5">
        <w:t xml:space="preserve">scomprimir su carpeta y correr el ejecutable en el directorio </w:t>
      </w:r>
      <w:proofErr w:type="spellStart"/>
      <w:r w:rsidR="00E272F5" w:rsidRPr="00E272F5">
        <w:rPr>
          <w:i/>
        </w:rPr>
        <w:t>bin</w:t>
      </w:r>
      <w:proofErr w:type="spellEnd"/>
      <w:r w:rsidR="00E272F5">
        <w:t xml:space="preserve"> dependiendo de su sistema operativo.</w:t>
      </w:r>
    </w:p>
    <w:p w:rsidR="002B7612" w:rsidRPr="002B7612" w:rsidRDefault="00E272F5" w:rsidP="002B7612">
      <w:r>
        <w:rPr>
          <w:noProof/>
          <w:lang w:eastAsia="es-CL"/>
        </w:rPr>
        <w:drawing>
          <wp:inline distT="0" distB="0" distL="0" distR="0">
            <wp:extent cx="5612130" cy="179768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eport_execut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7612" w:rsidRPr="002B76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4FF"/>
    <w:rsid w:val="00044A2C"/>
    <w:rsid w:val="002B7612"/>
    <w:rsid w:val="004E27C9"/>
    <w:rsid w:val="005341D2"/>
    <w:rsid w:val="005644FF"/>
    <w:rsid w:val="007212AF"/>
    <w:rsid w:val="0083652A"/>
    <w:rsid w:val="00AD4713"/>
    <w:rsid w:val="00E272F5"/>
    <w:rsid w:val="00EA5408"/>
    <w:rsid w:val="00E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4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6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4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6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D471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1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27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4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6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4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6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D471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1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27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jasperforge.org/website/ireportwebsite/IR%20Website/ir_download.html?header=project&amp;target=irepor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DB59A-9E57-4FD1-A23B-FBC258A36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vkhemlan</dc:creator>
  <cp:lastModifiedBy>vkhemlan</cp:lastModifiedBy>
  <cp:revision>5</cp:revision>
  <dcterms:created xsi:type="dcterms:W3CDTF">2011-06-17T14:17:00Z</dcterms:created>
  <dcterms:modified xsi:type="dcterms:W3CDTF">2011-06-17T16:46:00Z</dcterms:modified>
</cp:coreProperties>
</file>