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Sarah1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Title: </w:t>
      </w:r>
      <w:r w:rsidDel="00000000" w:rsidR="00000000" w:rsidRPr="00000000">
        <w:rPr>
          <w:rtl w:val="0"/>
        </w:rPr>
        <w:t xml:space="preserve">Decomposition Studies: Food Scraps</w:t>
      </w:r>
    </w:p>
    <w:p w:rsidR="00000000" w:rsidDel="00000000" w:rsidP="00000000" w:rsidRDefault="00000000" w:rsidRPr="00000000" w14:paraId="00000004">
      <w:pPr>
        <w:rPr/>
      </w:pPr>
      <w:r w:rsidDel="00000000" w:rsidR="00000000" w:rsidRPr="00000000">
        <w:rPr>
          <w:b w:val="1"/>
          <w:rtl w:val="0"/>
        </w:rPr>
        <w:t xml:space="preserve">Caption: </w:t>
      </w:r>
      <w:r w:rsidDel="00000000" w:rsidR="00000000" w:rsidRPr="00000000">
        <w:rPr>
          <w:rtl w:val="0"/>
        </w:rPr>
        <w:t xml:space="preserve">Using analog photography methods, these studies document materials like food scraps and plant clippings that are understood to decay over time. No chemical fixer was used to stabilize the images; they will fade, change, and eventually become illegible. The relationship between the decomposing subject matter and its unstable documentary artifact helped me to explore ideas of ephemerality implicated in the process of archiving.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Sarah2</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Decomposition Studies: Plant Specimens</w:t>
      </w:r>
    </w:p>
    <w:p w:rsidR="00000000" w:rsidDel="00000000" w:rsidP="00000000" w:rsidRDefault="00000000" w:rsidRPr="00000000" w14:paraId="00000009">
      <w:pPr>
        <w:rPr>
          <w:b w:val="1"/>
        </w:rPr>
      </w:pPr>
      <w:r w:rsidDel="00000000" w:rsidR="00000000" w:rsidRPr="00000000">
        <w:rPr>
          <w:b w:val="1"/>
          <w:rtl w:val="0"/>
        </w:rPr>
        <w:t xml:space="preserve">Caption: </w:t>
      </w:r>
      <w:r w:rsidDel="00000000" w:rsidR="00000000" w:rsidRPr="00000000">
        <w:rPr>
          <w:rtl w:val="0"/>
        </w:rPr>
        <w:t xml:space="preserve">Using analog photography methods, these studies document materials like food scraps and plant clippings that are understood to decay over time. No chemical fixer was used to stabilize the images; they will fade, change, and eventually become illegible. The relationship between the decomposing subject matter and its unstable documentary artifact helped me to explore ideas of ephemerality implicated in the process of archiving.</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Sarah3</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Title: </w:t>
      </w:r>
      <w:r w:rsidDel="00000000" w:rsidR="00000000" w:rsidRPr="00000000">
        <w:rPr>
          <w:rtl w:val="0"/>
        </w:rPr>
        <w:t xml:space="preserve">Neighborhood Herbarium of Sidewalk Weeds</w:t>
      </w:r>
    </w:p>
    <w:p w:rsidR="00000000" w:rsidDel="00000000" w:rsidP="00000000" w:rsidRDefault="00000000" w:rsidRPr="00000000" w14:paraId="0000000E">
      <w:pPr>
        <w:rPr/>
      </w:pPr>
      <w:r w:rsidDel="00000000" w:rsidR="00000000" w:rsidRPr="00000000">
        <w:rPr>
          <w:b w:val="1"/>
          <w:rtl w:val="0"/>
        </w:rPr>
        <w:t xml:space="preserve">Caption:</w:t>
      </w:r>
      <w:r w:rsidDel="00000000" w:rsidR="00000000" w:rsidRPr="00000000">
        <w:rPr>
          <w:rtl w:val="0"/>
        </w:rPr>
        <w:t xml:space="preserve"> I created a system to facilitate the ongoing collection of pressed and dried specimens of plants in city neighborhoods. This was a communal and crowdsourced effort that resists typical archival demands of standardization, longevity, and precise naming conventions. The collection process is less about long-term usefulness and more about community, place-making, and sharing space.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Sarah4</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Title: </w:t>
      </w:r>
      <w:r w:rsidDel="00000000" w:rsidR="00000000" w:rsidRPr="00000000">
        <w:rPr>
          <w:rtl w:val="0"/>
        </w:rPr>
        <w:t xml:space="preserve">Spatial, Temporal "View" From My Window</w:t>
      </w:r>
    </w:p>
    <w:p w:rsidR="00000000" w:rsidDel="00000000" w:rsidP="00000000" w:rsidRDefault="00000000" w:rsidRPr="00000000" w14:paraId="00000013">
      <w:pPr>
        <w:rPr/>
      </w:pPr>
      <w:r w:rsidDel="00000000" w:rsidR="00000000" w:rsidRPr="00000000">
        <w:rPr>
          <w:b w:val="1"/>
          <w:rtl w:val="0"/>
        </w:rPr>
        <w:t xml:space="preserve">Caption: </w:t>
      </w:r>
      <w:r w:rsidDel="00000000" w:rsidR="00000000" w:rsidRPr="00000000">
        <w:rPr>
          <w:rtl w:val="0"/>
        </w:rPr>
        <w:t xml:space="preserve">This book documents the historic and contemporary contexts that would have impacted the form and positioning of each window in my apartment, such as: manufacturing processes, date of manufacture and installation, material composition, historic and current building codes, light diffusion and heat absorption ratings. The nested accordion book form infers intersecting constellations of context.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Sarah5</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Title: </w:t>
      </w:r>
      <w:r w:rsidDel="00000000" w:rsidR="00000000" w:rsidRPr="00000000">
        <w:rPr>
          <w:rtl w:val="0"/>
        </w:rPr>
        <w:t xml:space="preserve">Deconstructed Field Guide</w:t>
      </w:r>
    </w:p>
    <w:p w:rsidR="00000000" w:rsidDel="00000000" w:rsidP="00000000" w:rsidRDefault="00000000" w:rsidRPr="00000000" w14:paraId="00000018">
      <w:pPr>
        <w:rPr/>
      </w:pPr>
      <w:r w:rsidDel="00000000" w:rsidR="00000000" w:rsidRPr="00000000">
        <w:rPr>
          <w:b w:val="1"/>
          <w:rtl w:val="0"/>
        </w:rPr>
        <w:t xml:space="preserve">Caption: </w:t>
      </w:r>
      <w:r w:rsidDel="00000000" w:rsidR="00000000" w:rsidRPr="00000000">
        <w:rPr>
          <w:rtl w:val="0"/>
        </w:rPr>
        <w:t xml:space="preserve">A series of plant ID cards distributed around the Bay Area. The location for each card was determined by iNaturalist incidence data: to contextualize plants in place, where people are noticing them. This project explores strategies of bringing information and knowledge to people where they are, in an immediate way.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Sarah6</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Title: </w:t>
      </w:r>
      <w:r w:rsidDel="00000000" w:rsidR="00000000" w:rsidRPr="00000000">
        <w:rPr>
          <w:rtl w:val="0"/>
        </w:rPr>
        <w:t xml:space="preserve">Context Study: Sidewalk Weeds, "Plants Out of Context"</w:t>
      </w:r>
    </w:p>
    <w:p w:rsidR="00000000" w:rsidDel="00000000" w:rsidP="00000000" w:rsidRDefault="00000000" w:rsidRPr="00000000" w14:paraId="0000001D">
      <w:pPr>
        <w:rPr/>
      </w:pPr>
      <w:r w:rsidDel="00000000" w:rsidR="00000000" w:rsidRPr="00000000">
        <w:rPr>
          <w:b w:val="1"/>
          <w:rtl w:val="0"/>
        </w:rPr>
        <w:t xml:space="preserve">Caption: </w:t>
      </w:r>
      <w:r w:rsidDel="00000000" w:rsidR="00000000" w:rsidRPr="00000000">
        <w:rPr>
          <w:rtl w:val="0"/>
        </w:rPr>
        <w:t xml:space="preserve">Archival collection separates an object from its original spatial and temporal context. To explore the impact of context, this series juxtaposes close attention on weeds as a complex subject and the mundane urban environments in which they can be found.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Sarah7</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Title: </w:t>
      </w:r>
      <w:r w:rsidDel="00000000" w:rsidR="00000000" w:rsidRPr="00000000">
        <w:rPr>
          <w:rtl w:val="0"/>
        </w:rPr>
        <w:t xml:space="preserve">Context Study: Sidewalk Weeds, "Plants Out of Context"</w:t>
      </w:r>
    </w:p>
    <w:p w:rsidR="00000000" w:rsidDel="00000000" w:rsidP="00000000" w:rsidRDefault="00000000" w:rsidRPr="00000000" w14:paraId="00000022">
      <w:pPr>
        <w:rPr/>
      </w:pPr>
      <w:r w:rsidDel="00000000" w:rsidR="00000000" w:rsidRPr="00000000">
        <w:rPr>
          <w:b w:val="1"/>
          <w:rtl w:val="0"/>
        </w:rPr>
        <w:t xml:space="preserve">Caption: </w:t>
      </w:r>
      <w:r w:rsidDel="00000000" w:rsidR="00000000" w:rsidRPr="00000000">
        <w:rPr>
          <w:rtl w:val="0"/>
        </w:rPr>
        <w:t xml:space="preserve">Archival collection separates an object from its original spatial and temporal context. To explore the impact of context, this series juxtaposes close attention on weeds as a complex subject and the mundane urban environments in which they can be found.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Sarah8</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Title: </w:t>
      </w:r>
      <w:r w:rsidDel="00000000" w:rsidR="00000000" w:rsidRPr="00000000">
        <w:rPr>
          <w:rtl w:val="0"/>
        </w:rPr>
        <w:t xml:space="preserve">Context Study: Sidewalk Weeds, "Plants Out of Context"</w:t>
      </w:r>
    </w:p>
    <w:p w:rsidR="00000000" w:rsidDel="00000000" w:rsidP="00000000" w:rsidRDefault="00000000" w:rsidRPr="00000000" w14:paraId="00000027">
      <w:pPr>
        <w:rPr/>
      </w:pPr>
      <w:r w:rsidDel="00000000" w:rsidR="00000000" w:rsidRPr="00000000">
        <w:rPr>
          <w:b w:val="1"/>
          <w:rtl w:val="0"/>
        </w:rPr>
        <w:t xml:space="preserve">Caption: </w:t>
      </w:r>
      <w:r w:rsidDel="00000000" w:rsidR="00000000" w:rsidRPr="00000000">
        <w:rPr>
          <w:rtl w:val="0"/>
        </w:rPr>
        <w:t xml:space="preserve">Archival collection separates an object from its original spatial and temporal context. To explore the impact of context, this series juxtaposes close attention on weeds as a complex subject and the mundane urban environments in which they can be found.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Sarah9</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Title: </w:t>
      </w:r>
      <w:r w:rsidDel="00000000" w:rsidR="00000000" w:rsidRPr="00000000">
        <w:rPr>
          <w:rtl w:val="0"/>
        </w:rPr>
        <w:t xml:space="preserve">Context Study: Sidewalk Weeds, "Plants Out of Context"</w:t>
      </w:r>
    </w:p>
    <w:p w:rsidR="00000000" w:rsidDel="00000000" w:rsidP="00000000" w:rsidRDefault="00000000" w:rsidRPr="00000000" w14:paraId="0000002C">
      <w:pPr>
        <w:rPr/>
      </w:pPr>
      <w:r w:rsidDel="00000000" w:rsidR="00000000" w:rsidRPr="00000000">
        <w:rPr>
          <w:b w:val="1"/>
          <w:rtl w:val="0"/>
        </w:rPr>
        <w:t xml:space="preserve">Caption: </w:t>
      </w:r>
      <w:r w:rsidDel="00000000" w:rsidR="00000000" w:rsidRPr="00000000">
        <w:rPr>
          <w:rtl w:val="0"/>
        </w:rPr>
        <w:t xml:space="preserve">Archival collection separates an object from its original spatial and temporal context. To explore the impact of context, this series juxtaposes close attention on weeds as a complex subject and the mundane urban environments in which they can be found.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Sarah10</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Title: </w:t>
      </w:r>
      <w:r w:rsidDel="00000000" w:rsidR="00000000" w:rsidRPr="00000000">
        <w:rPr>
          <w:rtl w:val="0"/>
        </w:rPr>
        <w:t xml:space="preserve">Context Study: Sidewalk Weeds, "Plants Out of Context"</w:t>
      </w:r>
    </w:p>
    <w:p w:rsidR="00000000" w:rsidDel="00000000" w:rsidP="00000000" w:rsidRDefault="00000000" w:rsidRPr="00000000" w14:paraId="00000031">
      <w:pPr>
        <w:rPr/>
      </w:pPr>
      <w:r w:rsidDel="00000000" w:rsidR="00000000" w:rsidRPr="00000000">
        <w:rPr>
          <w:b w:val="1"/>
          <w:rtl w:val="0"/>
        </w:rPr>
        <w:t xml:space="preserve">Caption: </w:t>
      </w:r>
      <w:r w:rsidDel="00000000" w:rsidR="00000000" w:rsidRPr="00000000">
        <w:rPr>
          <w:rtl w:val="0"/>
        </w:rPr>
        <w:t xml:space="preserve">Archival collection separates an object from its original spatial and temporal context. To explore the impact of context, this series juxtaposes close attention on weeds as a complex subject and the mundane urban environments in which they can be found.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Sarah11</w:t>
      </w:r>
    </w:p>
    <w:p w:rsidR="00000000" w:rsidDel="00000000" w:rsidP="00000000" w:rsidRDefault="00000000" w:rsidRPr="00000000" w14:paraId="00000034">
      <w:pPr>
        <w:rPr/>
      </w:pPr>
      <w:r w:rsidDel="00000000" w:rsidR="00000000" w:rsidRPr="00000000">
        <w:rPr>
          <w:b w:val="1"/>
          <w:rtl w:val="0"/>
        </w:rPr>
        <w:t xml:space="preserve">Title: </w:t>
      </w:r>
      <w:r w:rsidDel="00000000" w:rsidR="00000000" w:rsidRPr="00000000">
        <w:rPr>
          <w:rtl w:val="0"/>
        </w:rPr>
        <w:t xml:space="preserve">Context Study: Sidewalk Weeds, "Plants Out of Context"</w:t>
      </w:r>
    </w:p>
    <w:p w:rsidR="00000000" w:rsidDel="00000000" w:rsidP="00000000" w:rsidRDefault="00000000" w:rsidRPr="00000000" w14:paraId="00000035">
      <w:pPr>
        <w:rPr/>
      </w:pPr>
      <w:r w:rsidDel="00000000" w:rsidR="00000000" w:rsidRPr="00000000">
        <w:rPr>
          <w:b w:val="1"/>
          <w:rtl w:val="0"/>
        </w:rPr>
        <w:t xml:space="preserve">Caption: </w:t>
      </w:r>
      <w:r w:rsidDel="00000000" w:rsidR="00000000" w:rsidRPr="00000000">
        <w:rPr>
          <w:rtl w:val="0"/>
        </w:rPr>
        <w:t xml:space="preserve">Archival collection separates an object from its original spatial and temporal context. To explore the impact of context, this series juxtaposes close attention on weeds as a complex subject and the mundane urban environments in which they can be found.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Sarah12</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Title: </w:t>
      </w:r>
      <w:r w:rsidDel="00000000" w:rsidR="00000000" w:rsidRPr="00000000">
        <w:rPr>
          <w:rtl w:val="0"/>
        </w:rPr>
        <w:t xml:space="preserve">Garbage Tracking Cards</w:t>
      </w:r>
    </w:p>
    <w:p w:rsidR="00000000" w:rsidDel="00000000" w:rsidP="00000000" w:rsidRDefault="00000000" w:rsidRPr="00000000" w14:paraId="0000003D">
      <w:pPr>
        <w:rPr/>
      </w:pPr>
      <w:r w:rsidDel="00000000" w:rsidR="00000000" w:rsidRPr="00000000">
        <w:rPr>
          <w:b w:val="1"/>
          <w:rtl w:val="0"/>
        </w:rPr>
        <w:t xml:space="preserve">Caption: </w:t>
      </w:r>
      <w:r w:rsidDel="00000000" w:rsidR="00000000" w:rsidRPr="00000000">
        <w:rPr>
          <w:rtl w:val="0"/>
        </w:rPr>
        <w:t xml:space="preserve">What we throw away, individually and collectively, is an archive of the things we have deemed valueless. Most garbage consists of things that have outlived their use, things that are no longer functional to humans, and are therefore considered valueless and disposable. I wanted to reframe this perception by lessening the focus on these objects in terms of their relationship to human use, to instead focus on the fact that they have their own material lifespan outside of human interaction. Borrowing the form of the tracking card from biology, I created a system to document garbage that records the approximate material composition of the garbage and the time it would take to decompose.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