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70599118" w:displacedByCustomXml="next"/>
    <w:bookmarkEnd w:id="0" w:displacedByCustomXml="next"/>
    <w:sdt>
      <w:sdtPr>
        <w:rPr>
          <w:rFonts w:ascii="Times New Roman" w:eastAsia="Arial" w:hAnsi="Times New Roman" w:cs="Times New Roman"/>
          <w:b/>
          <w:sz w:val="22"/>
          <w:lang w:val="ko-KR"/>
        </w:rPr>
        <w:id w:val="1625654549"/>
        <w:docPartObj>
          <w:docPartGallery w:val="Table of Contents"/>
          <w:docPartUnique/>
        </w:docPartObj>
      </w:sdtPr>
      <w:sdtEndPr>
        <w:rPr>
          <w:rFonts w:eastAsia="Times New Roman"/>
          <w:b w:val="0"/>
          <w:bCs/>
          <w:sz w:val="24"/>
        </w:rPr>
      </w:sdtEndPr>
      <w:sdtContent>
        <w:p w14:paraId="1590DC6C" w14:textId="68E613A7" w:rsidR="00184435" w:rsidRPr="00B7591F" w:rsidRDefault="00184435" w:rsidP="00184435">
          <w:pPr>
            <w:jc w:val="center"/>
            <w:rPr>
              <w:rFonts w:ascii="Times New Roman" w:eastAsiaTheme="minorEastAsia" w:hAnsi="Times New Roman" w:cs="Times New Roman"/>
              <w:b/>
              <w:sz w:val="32"/>
            </w:rPr>
          </w:pPr>
          <w:r w:rsidRPr="00B7591F">
            <w:rPr>
              <w:rFonts w:ascii="Times New Roman" w:eastAsiaTheme="minorEastAsia" w:hAnsi="Times New Roman" w:cs="Times New Roman"/>
              <w:b/>
              <w:sz w:val="32"/>
            </w:rPr>
            <w:t>Annotation Guideline for the DFI corpus</w:t>
          </w:r>
        </w:p>
        <w:p w14:paraId="5F75F285" w14:textId="77777777" w:rsidR="00184435" w:rsidRPr="00B7591F" w:rsidRDefault="00184435" w:rsidP="00184435">
          <w:pPr>
            <w:jc w:val="center"/>
            <w:rPr>
              <w:rFonts w:ascii="Times New Roman" w:eastAsiaTheme="minorEastAsia" w:hAnsi="Times New Roman" w:cs="Times New Roman"/>
              <w:sz w:val="28"/>
            </w:rPr>
          </w:pPr>
        </w:p>
        <w:p w14:paraId="5D7D5E67" w14:textId="22D309E0" w:rsidR="00184435" w:rsidRPr="00B7591F" w:rsidRDefault="00184435" w:rsidP="00184435">
          <w:pPr>
            <w:jc w:val="center"/>
            <w:rPr>
              <w:rFonts w:ascii="Times New Roman" w:eastAsiaTheme="minorEastAsia" w:hAnsi="Times New Roman" w:cs="Times New Roman"/>
              <w:sz w:val="28"/>
            </w:rPr>
          </w:pPr>
          <w:r w:rsidRPr="00B7591F">
            <w:rPr>
              <w:rFonts w:ascii="Times New Roman" w:eastAsiaTheme="minorEastAsia" w:hAnsi="Times New Roman" w:cs="Times New Roman"/>
              <w:sz w:val="28"/>
            </w:rPr>
            <w:t>Siun Kim, Yoona Choi, Jung</w:t>
          </w:r>
          <w:r w:rsidR="00962758" w:rsidRPr="00B7591F">
            <w:rPr>
              <w:rFonts w:ascii="Times New Roman" w:eastAsiaTheme="minorEastAsia" w:hAnsi="Times New Roman" w:cs="Times New Roman"/>
              <w:sz w:val="28"/>
            </w:rPr>
            <w:t>-H</w:t>
          </w:r>
          <w:r w:rsidRPr="00B7591F">
            <w:rPr>
              <w:rFonts w:ascii="Times New Roman" w:eastAsiaTheme="minorEastAsia" w:hAnsi="Times New Roman" w:cs="Times New Roman"/>
              <w:sz w:val="28"/>
            </w:rPr>
            <w:t>yun Won, and Howard Lee</w:t>
          </w:r>
        </w:p>
        <w:p w14:paraId="75761A33" w14:textId="77777777" w:rsidR="00962758" w:rsidRPr="00B7591F" w:rsidRDefault="00962758" w:rsidP="00962758">
          <w:pPr>
            <w:jc w:val="center"/>
            <w:rPr>
              <w:rFonts w:ascii="Times New Roman" w:eastAsiaTheme="minorEastAsia" w:hAnsi="Times New Roman" w:cs="Times New Roman"/>
              <w:sz w:val="20"/>
            </w:rPr>
          </w:pPr>
          <w:r w:rsidRPr="00B7591F">
            <w:rPr>
              <w:rFonts w:ascii="Times New Roman" w:eastAsiaTheme="minorEastAsia" w:hAnsi="Times New Roman" w:cs="Times New Roman"/>
              <w:sz w:val="20"/>
            </w:rPr>
            <w:t xml:space="preserve">Center for Convergence Approaches in Drug Development, Graduate School of Convergence Science and Technology, Seoul National University, Seoul, Korea </w:t>
          </w:r>
        </w:p>
        <w:p w14:paraId="532D0465" w14:textId="106617DE" w:rsidR="00962758" w:rsidRPr="00B7591F" w:rsidRDefault="00962758" w:rsidP="00962758">
          <w:pPr>
            <w:jc w:val="center"/>
            <w:rPr>
              <w:rStyle w:val="1Char"/>
              <w:rFonts w:ascii="Times New Roman" w:eastAsiaTheme="minorEastAsia" w:hAnsi="Times New Roman" w:cs="Times New Roman"/>
              <w:b w:val="0"/>
              <w:color w:val="auto"/>
              <w:sz w:val="22"/>
            </w:rPr>
          </w:pPr>
          <w:r w:rsidRPr="00B7591F">
            <w:rPr>
              <w:rFonts w:ascii="Times New Roman" w:eastAsiaTheme="minorEastAsia" w:hAnsi="Times New Roman" w:cs="Times New Roman"/>
              <w:sz w:val="22"/>
            </w:rPr>
            <w:t>(</w:t>
          </w:r>
          <w:r w:rsidR="00E8501E" w:rsidRPr="00B7591F">
            <w:rPr>
              <w:rFonts w:ascii="Times New Roman" w:eastAsiaTheme="minorEastAsia" w:hAnsi="Times New Roman" w:cs="Times New Roman"/>
              <w:sz w:val="22"/>
            </w:rPr>
            <w:t xml:space="preserve">Last updated on </w:t>
          </w:r>
          <w:r w:rsidR="00CD1608">
            <w:rPr>
              <w:rFonts w:ascii="Times New Roman" w:eastAsiaTheme="minorEastAsia" w:hAnsi="Times New Roman" w:cs="Times New Roman"/>
              <w:sz w:val="22"/>
            </w:rPr>
            <w:t>August</w:t>
          </w:r>
          <w:r w:rsidR="00E8501E" w:rsidRPr="00B7591F">
            <w:rPr>
              <w:rFonts w:ascii="Times New Roman" w:eastAsiaTheme="minorEastAsia" w:hAnsi="Times New Roman" w:cs="Times New Roman"/>
              <w:sz w:val="22"/>
            </w:rPr>
            <w:t xml:space="preserve"> </w:t>
          </w:r>
          <w:r w:rsidR="00CD1608">
            <w:rPr>
              <w:rFonts w:ascii="Times New Roman" w:eastAsiaTheme="minorEastAsia" w:hAnsi="Times New Roman" w:cs="Times New Roman"/>
              <w:sz w:val="22"/>
            </w:rPr>
            <w:t>9</w:t>
          </w:r>
          <w:r w:rsidR="00E8501E" w:rsidRPr="00B7591F">
            <w:rPr>
              <w:rFonts w:ascii="Times New Roman" w:eastAsiaTheme="minorEastAsia" w:hAnsi="Times New Roman" w:cs="Times New Roman"/>
              <w:sz w:val="22"/>
            </w:rPr>
            <w:t>, 2021</w:t>
          </w:r>
          <w:r w:rsidRPr="00B7591F">
            <w:rPr>
              <w:rFonts w:ascii="Times New Roman" w:eastAsiaTheme="minorEastAsia" w:hAnsi="Times New Roman" w:cs="Times New Roman"/>
              <w:sz w:val="22"/>
            </w:rPr>
            <w:t>)</w:t>
          </w:r>
        </w:p>
        <w:p w14:paraId="49F4C0B3" w14:textId="77777777" w:rsidR="00962758" w:rsidRPr="00B7591F" w:rsidRDefault="00962758" w:rsidP="00962758">
          <w:pPr>
            <w:widowControl/>
            <w:wordWrap/>
            <w:autoSpaceDE/>
            <w:autoSpaceDN/>
            <w:rPr>
              <w:rStyle w:val="1Char"/>
              <w:rFonts w:ascii="Times New Roman" w:hAnsi="Times New Roman" w:cs="Times New Roman"/>
              <w:sz w:val="32"/>
            </w:rPr>
          </w:pPr>
          <w:bookmarkStart w:id="1" w:name="_GoBack"/>
          <w:bookmarkEnd w:id="1"/>
        </w:p>
        <w:p w14:paraId="793E1F8A" w14:textId="0C58E924" w:rsidR="00D442BF" w:rsidRPr="00B7591F" w:rsidRDefault="00C57ED9" w:rsidP="00962758">
          <w:pPr>
            <w:widowControl/>
            <w:wordWrap/>
            <w:autoSpaceDE/>
            <w:autoSpaceDN/>
            <w:rPr>
              <w:rStyle w:val="1Char"/>
              <w:rFonts w:ascii="Times New Roman" w:hAnsi="Times New Roman" w:cs="Times New Roman"/>
            </w:rPr>
          </w:pPr>
          <w:r w:rsidRPr="00B7591F">
            <w:rPr>
              <w:rStyle w:val="1Char"/>
              <w:rFonts w:ascii="Times New Roman" w:hAnsi="Times New Roman" w:cs="Times New Roman"/>
            </w:rPr>
            <w:t>TABLE OF CONTENTS</w:t>
          </w:r>
        </w:p>
        <w:p w14:paraId="5BE1D36D" w14:textId="413F3981" w:rsidR="00184435" w:rsidRPr="00B7591F" w:rsidRDefault="006C60FF">
          <w:pPr>
            <w:pStyle w:val="10"/>
            <w:tabs>
              <w:tab w:val="right" w:leader="dot" w:pos="9016"/>
            </w:tabs>
            <w:rPr>
              <w:rFonts w:ascii="Times New Roman" w:eastAsiaTheme="minorEastAsia" w:hAnsi="Times New Roman" w:cs="Times New Roman"/>
              <w:noProof/>
              <w:sz w:val="20"/>
            </w:rPr>
          </w:pPr>
          <w:r w:rsidRPr="00B7591F">
            <w:rPr>
              <w:rFonts w:ascii="Times New Roman" w:hAnsi="Times New Roman" w:cs="Times New Roman"/>
              <w:sz w:val="22"/>
            </w:rPr>
            <w:fldChar w:fldCharType="begin"/>
          </w:r>
          <w:r w:rsidRPr="00B7591F">
            <w:rPr>
              <w:rFonts w:ascii="Times New Roman" w:hAnsi="Times New Roman" w:cs="Times New Roman"/>
              <w:sz w:val="22"/>
            </w:rPr>
            <w:instrText xml:space="preserve"> TOC \o "1-3" \h \z \u </w:instrText>
          </w:r>
          <w:r w:rsidRPr="00B7591F">
            <w:rPr>
              <w:rFonts w:ascii="Times New Roman" w:hAnsi="Times New Roman" w:cs="Times New Roman"/>
              <w:sz w:val="22"/>
            </w:rPr>
            <w:fldChar w:fldCharType="separate"/>
          </w:r>
          <w:hyperlink w:anchor="_Toc70598415" w:history="1">
            <w:r w:rsidR="00184435" w:rsidRPr="00B7591F">
              <w:rPr>
                <w:rStyle w:val="a9"/>
                <w:rFonts w:ascii="Times New Roman" w:eastAsia="Calibri" w:hAnsi="Times New Roman" w:cs="Times New Roman"/>
                <w:noProof/>
              </w:rPr>
              <w:t>1. Introduction</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_Toc70598415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2</w:t>
            </w:r>
            <w:r w:rsidR="00184435" w:rsidRPr="00B7591F">
              <w:rPr>
                <w:rFonts w:ascii="Times New Roman" w:hAnsi="Times New Roman" w:cs="Times New Roman"/>
                <w:noProof/>
                <w:webHidden/>
              </w:rPr>
              <w:fldChar w:fldCharType="end"/>
            </w:r>
          </w:hyperlink>
        </w:p>
        <w:p w14:paraId="0178ED5E" w14:textId="01D9B3DC" w:rsidR="00184435" w:rsidRPr="00B7591F" w:rsidRDefault="00E972E8">
          <w:pPr>
            <w:pStyle w:val="10"/>
            <w:tabs>
              <w:tab w:val="right" w:leader="dot" w:pos="9016"/>
            </w:tabs>
            <w:rPr>
              <w:rFonts w:ascii="Times New Roman" w:eastAsiaTheme="minorEastAsia" w:hAnsi="Times New Roman" w:cs="Times New Roman"/>
              <w:noProof/>
              <w:sz w:val="20"/>
            </w:rPr>
          </w:pPr>
          <w:hyperlink w:anchor="_Toc70598416" w:history="1">
            <w:r w:rsidR="00184435" w:rsidRPr="00B7591F">
              <w:rPr>
                <w:rStyle w:val="a9"/>
                <w:rFonts w:ascii="Times New Roman" w:eastAsia="Calibri" w:hAnsi="Times New Roman" w:cs="Times New Roman"/>
                <w:noProof/>
              </w:rPr>
              <w:t>2. Word Entities</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_Toc70598416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2</w:t>
            </w:r>
            <w:r w:rsidR="00184435" w:rsidRPr="00B7591F">
              <w:rPr>
                <w:rFonts w:ascii="Times New Roman" w:hAnsi="Times New Roman" w:cs="Times New Roman"/>
                <w:noProof/>
                <w:webHidden/>
              </w:rPr>
              <w:fldChar w:fldCharType="end"/>
            </w:r>
          </w:hyperlink>
        </w:p>
        <w:p w14:paraId="1736F0CA" w14:textId="39F268DB" w:rsidR="00184435" w:rsidRPr="00B7591F" w:rsidRDefault="00E972E8" w:rsidP="00184435">
          <w:pPr>
            <w:pStyle w:val="20"/>
            <w:rPr>
              <w:rFonts w:ascii="Times New Roman" w:eastAsiaTheme="minorEastAsia" w:hAnsi="Times New Roman" w:cs="Times New Roman"/>
              <w:noProof/>
              <w:sz w:val="20"/>
            </w:rPr>
          </w:pPr>
          <w:hyperlink w:anchor="_Toc70598417" w:history="1">
            <w:r w:rsidR="00184435" w:rsidRPr="00B7591F">
              <w:rPr>
                <w:rStyle w:val="a9"/>
                <w:rFonts w:ascii="Times New Roman" w:eastAsia="Calibri" w:hAnsi="Times New Roman" w:cs="Times New Roman"/>
                <w:noProof/>
              </w:rPr>
              <w:t>2.1. Drug/Drug Related Entities</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_Toc70598417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3</w:t>
            </w:r>
            <w:r w:rsidR="00184435" w:rsidRPr="00B7591F">
              <w:rPr>
                <w:rFonts w:ascii="Times New Roman" w:hAnsi="Times New Roman" w:cs="Times New Roman"/>
                <w:noProof/>
                <w:webHidden/>
              </w:rPr>
              <w:fldChar w:fldCharType="end"/>
            </w:r>
          </w:hyperlink>
        </w:p>
        <w:p w14:paraId="31C02D5B" w14:textId="1E47CF4B"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18" w:history="1">
            <w:r w:rsidR="00184435" w:rsidRPr="00B7591F">
              <w:rPr>
                <w:rStyle w:val="a9"/>
                <w:rFonts w:ascii="Times New Roman" w:eastAsia="Calibri" w:hAnsi="Times New Roman" w:cs="Times New Roman"/>
                <w:noProof/>
              </w:rPr>
              <w:t>2.1.1. ‘Drug’</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_Toc70598418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3</w:t>
            </w:r>
            <w:r w:rsidR="00184435" w:rsidRPr="00B7591F">
              <w:rPr>
                <w:rFonts w:ascii="Times New Roman" w:hAnsi="Times New Roman" w:cs="Times New Roman"/>
                <w:noProof/>
                <w:webHidden/>
              </w:rPr>
              <w:fldChar w:fldCharType="end"/>
            </w:r>
          </w:hyperlink>
        </w:p>
        <w:p w14:paraId="3498D556" w14:textId="5F6210DB"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19" w:history="1">
            <w:r w:rsidR="00184435" w:rsidRPr="00B7591F">
              <w:rPr>
                <w:rStyle w:val="a9"/>
                <w:rFonts w:ascii="Times New Roman" w:eastAsia="Calibri" w:hAnsi="Times New Roman" w:cs="Times New Roman"/>
                <w:noProof/>
              </w:rPr>
              <w:t>2.1.2. ‘Well Known Target’</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_Toc70598419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4</w:t>
            </w:r>
            <w:r w:rsidR="00184435" w:rsidRPr="00B7591F">
              <w:rPr>
                <w:rFonts w:ascii="Times New Roman" w:hAnsi="Times New Roman" w:cs="Times New Roman"/>
                <w:noProof/>
                <w:webHidden/>
              </w:rPr>
              <w:fldChar w:fldCharType="end"/>
            </w:r>
          </w:hyperlink>
        </w:p>
        <w:p w14:paraId="663D1B32" w14:textId="32B6554E"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20" w:history="1">
            <w:r w:rsidR="00184435" w:rsidRPr="00B7591F">
              <w:rPr>
                <w:rStyle w:val="a9"/>
                <w:rFonts w:ascii="Times New Roman" w:eastAsia="Calibri" w:hAnsi="Times New Roman" w:cs="Times New Roman"/>
                <w:noProof/>
              </w:rPr>
              <w:t>2.1.3. ‘Drug Metabolizer’</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_Toc70598420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5</w:t>
            </w:r>
            <w:r w:rsidR="00184435" w:rsidRPr="00B7591F">
              <w:rPr>
                <w:rFonts w:ascii="Times New Roman" w:hAnsi="Times New Roman" w:cs="Times New Roman"/>
                <w:noProof/>
                <w:webHidden/>
              </w:rPr>
              <w:fldChar w:fldCharType="end"/>
            </w:r>
          </w:hyperlink>
        </w:p>
        <w:p w14:paraId="51493247" w14:textId="3C5E3F36"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21" w:history="1">
            <w:r w:rsidR="00184435" w:rsidRPr="00B7591F">
              <w:rPr>
                <w:rStyle w:val="a9"/>
                <w:rFonts w:ascii="Times New Roman" w:eastAsia="Calibri" w:hAnsi="Times New Roman" w:cs="Times New Roman"/>
                <w:noProof/>
              </w:rPr>
              <w:t>2.1.4. ‘Drug Transporter’</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_Toc70598421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6</w:t>
            </w:r>
            <w:r w:rsidR="00184435" w:rsidRPr="00B7591F">
              <w:rPr>
                <w:rFonts w:ascii="Times New Roman" w:hAnsi="Times New Roman" w:cs="Times New Roman"/>
                <w:noProof/>
                <w:webHidden/>
              </w:rPr>
              <w:fldChar w:fldCharType="end"/>
            </w:r>
          </w:hyperlink>
        </w:p>
        <w:p w14:paraId="001ABF8A" w14:textId="221CE969" w:rsidR="00184435" w:rsidRPr="00B7591F" w:rsidRDefault="00E972E8" w:rsidP="00184435">
          <w:pPr>
            <w:pStyle w:val="20"/>
            <w:rPr>
              <w:rFonts w:ascii="Times New Roman" w:eastAsiaTheme="minorEastAsia" w:hAnsi="Times New Roman" w:cs="Times New Roman"/>
              <w:noProof/>
              <w:sz w:val="20"/>
            </w:rPr>
          </w:pPr>
          <w:hyperlink w:anchor="_Toc70598422" w:history="1">
            <w:r w:rsidR="00184435" w:rsidRPr="00B7591F">
              <w:rPr>
                <w:rStyle w:val="a9"/>
                <w:rFonts w:ascii="Times New Roman" w:eastAsia="Calibri" w:hAnsi="Times New Roman" w:cs="Times New Roman"/>
                <w:noProof/>
              </w:rPr>
              <w:t>2.2. Food/Food Related Entities</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_Toc70598422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6</w:t>
            </w:r>
            <w:r w:rsidR="00184435" w:rsidRPr="00B7591F">
              <w:rPr>
                <w:rFonts w:ascii="Times New Roman" w:hAnsi="Times New Roman" w:cs="Times New Roman"/>
                <w:noProof/>
                <w:webHidden/>
              </w:rPr>
              <w:fldChar w:fldCharType="end"/>
            </w:r>
          </w:hyperlink>
        </w:p>
        <w:p w14:paraId="1D32BA45" w14:textId="0077FA99"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23" w:history="1">
            <w:r w:rsidR="00184435" w:rsidRPr="00B7591F">
              <w:rPr>
                <w:rStyle w:val="a9"/>
                <w:rFonts w:ascii="Times New Roman" w:eastAsia="Calibri" w:hAnsi="Times New Roman" w:cs="Times New Roman"/>
                <w:noProof/>
              </w:rPr>
              <w:t>2.2.1. ‘Food’</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_Toc70598423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6</w:t>
            </w:r>
            <w:r w:rsidR="00184435" w:rsidRPr="00B7591F">
              <w:rPr>
                <w:rFonts w:ascii="Times New Roman" w:hAnsi="Times New Roman" w:cs="Times New Roman"/>
                <w:noProof/>
                <w:webHidden/>
              </w:rPr>
              <w:fldChar w:fldCharType="end"/>
            </w:r>
          </w:hyperlink>
        </w:p>
        <w:p w14:paraId="3E20B831" w14:textId="50AAFFF9"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24" w:history="1">
            <w:r w:rsidR="00184435" w:rsidRPr="00B7591F">
              <w:rPr>
                <w:rStyle w:val="a9"/>
                <w:rFonts w:ascii="Times New Roman" w:eastAsia="Calibri" w:hAnsi="Times New Roman" w:cs="Times New Roman"/>
                <w:noProof/>
              </w:rPr>
              <w:t>2.2.2. ‘Food Component’</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_Toc70598424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6</w:t>
            </w:r>
            <w:r w:rsidR="00184435" w:rsidRPr="00B7591F">
              <w:rPr>
                <w:rFonts w:ascii="Times New Roman" w:hAnsi="Times New Roman" w:cs="Times New Roman"/>
                <w:noProof/>
                <w:webHidden/>
              </w:rPr>
              <w:fldChar w:fldCharType="end"/>
            </w:r>
          </w:hyperlink>
        </w:p>
        <w:p w14:paraId="084710D6" w14:textId="1CF100AE" w:rsidR="00184435" w:rsidRPr="00B7591F" w:rsidRDefault="00E972E8" w:rsidP="00184435">
          <w:pPr>
            <w:pStyle w:val="20"/>
            <w:rPr>
              <w:rFonts w:ascii="Times New Roman" w:eastAsiaTheme="minorEastAsia" w:hAnsi="Times New Roman" w:cs="Times New Roman"/>
              <w:noProof/>
              <w:sz w:val="20"/>
            </w:rPr>
          </w:pPr>
          <w:hyperlink w:anchor="_Toc70598425" w:history="1">
            <w:r w:rsidR="00184435" w:rsidRPr="00B7591F">
              <w:rPr>
                <w:rStyle w:val="a9"/>
                <w:rFonts w:ascii="Times New Roman" w:eastAsia="Calibri" w:hAnsi="Times New Roman" w:cs="Times New Roman"/>
                <w:noProof/>
              </w:rPr>
              <w:t>2.3. ‘Ambiguous’</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_Toc70598425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7</w:t>
            </w:r>
            <w:r w:rsidR="00184435" w:rsidRPr="00B7591F">
              <w:rPr>
                <w:rFonts w:ascii="Times New Roman" w:hAnsi="Times New Roman" w:cs="Times New Roman"/>
                <w:noProof/>
                <w:webHidden/>
              </w:rPr>
              <w:fldChar w:fldCharType="end"/>
            </w:r>
          </w:hyperlink>
        </w:p>
        <w:p w14:paraId="295D9DD6" w14:textId="59BD7E14" w:rsidR="00184435" w:rsidRPr="00B7591F" w:rsidRDefault="00E972E8">
          <w:pPr>
            <w:pStyle w:val="10"/>
            <w:tabs>
              <w:tab w:val="right" w:leader="dot" w:pos="9016"/>
            </w:tabs>
            <w:rPr>
              <w:rFonts w:ascii="Times New Roman" w:eastAsiaTheme="minorEastAsia" w:hAnsi="Times New Roman" w:cs="Times New Roman"/>
              <w:noProof/>
              <w:sz w:val="20"/>
            </w:rPr>
          </w:pPr>
          <w:hyperlink w:anchor="_Toc70598426" w:history="1">
            <w:r w:rsidR="00184435" w:rsidRPr="00B7591F">
              <w:rPr>
                <w:rStyle w:val="a9"/>
                <w:rFonts w:ascii="Times New Roman" w:eastAsia="Calibri" w:hAnsi="Times New Roman" w:cs="Times New Roman"/>
                <w:noProof/>
              </w:rPr>
              <w:t>3. Sentence Entities</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_Toc70598426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7</w:t>
            </w:r>
            <w:r w:rsidR="00184435" w:rsidRPr="00B7591F">
              <w:rPr>
                <w:rFonts w:ascii="Times New Roman" w:hAnsi="Times New Roman" w:cs="Times New Roman"/>
                <w:noProof/>
                <w:webHidden/>
              </w:rPr>
              <w:fldChar w:fldCharType="end"/>
            </w:r>
          </w:hyperlink>
        </w:p>
        <w:p w14:paraId="077CE826" w14:textId="4CF76E37" w:rsidR="00184435" w:rsidRPr="00B7591F" w:rsidRDefault="00E972E8" w:rsidP="00184435">
          <w:pPr>
            <w:pStyle w:val="20"/>
            <w:rPr>
              <w:rFonts w:ascii="Times New Roman" w:eastAsiaTheme="minorEastAsia" w:hAnsi="Times New Roman" w:cs="Times New Roman"/>
              <w:noProof/>
              <w:sz w:val="20"/>
            </w:rPr>
          </w:pPr>
          <w:hyperlink w:anchor="_Toc70598427" w:history="1">
            <w:r w:rsidR="00184435" w:rsidRPr="00B7591F">
              <w:rPr>
                <w:rStyle w:val="a9"/>
                <w:rFonts w:ascii="Times New Roman" w:eastAsia="Calibri" w:hAnsi="Times New Roman" w:cs="Times New Roman"/>
                <w:noProof/>
              </w:rPr>
              <w:t>3.1. Key-Sentence</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_Toc70598427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7</w:t>
            </w:r>
            <w:r w:rsidR="00184435" w:rsidRPr="00B7591F">
              <w:rPr>
                <w:rFonts w:ascii="Times New Roman" w:hAnsi="Times New Roman" w:cs="Times New Roman"/>
                <w:noProof/>
                <w:webHidden/>
              </w:rPr>
              <w:fldChar w:fldCharType="end"/>
            </w:r>
          </w:hyperlink>
        </w:p>
        <w:p w14:paraId="5DE29F44" w14:textId="05EE3EC4"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28" w:history="1">
            <w:r w:rsidR="00184435" w:rsidRPr="00B7591F">
              <w:rPr>
                <w:rStyle w:val="a9"/>
                <w:rFonts w:ascii="Times New Roman" w:eastAsia="Calibri" w:hAnsi="Times New Roman" w:cs="Times New Roman"/>
                <w:noProof/>
              </w:rPr>
              <w:t>3.1.1. ‘DFI Key-Sentence’</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_Toc70598428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7</w:t>
            </w:r>
            <w:r w:rsidR="00184435" w:rsidRPr="00B7591F">
              <w:rPr>
                <w:rFonts w:ascii="Times New Roman" w:hAnsi="Times New Roman" w:cs="Times New Roman"/>
                <w:noProof/>
                <w:webHidden/>
              </w:rPr>
              <w:fldChar w:fldCharType="end"/>
            </w:r>
          </w:hyperlink>
        </w:p>
        <w:p w14:paraId="5A04ED03" w14:textId="7A7D3F8A"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29" w:history="1">
            <w:r w:rsidR="00184435" w:rsidRPr="00B7591F">
              <w:rPr>
                <w:rStyle w:val="a9"/>
                <w:rFonts w:ascii="Times New Roman" w:eastAsia="Calibri" w:hAnsi="Times New Roman" w:cs="Times New Roman"/>
                <w:noProof/>
              </w:rPr>
              <w:t>3.1.2. ‘Food-Effect Key-Sentence’</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_Toc70598429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8</w:t>
            </w:r>
            <w:r w:rsidR="00184435" w:rsidRPr="00B7591F">
              <w:rPr>
                <w:rFonts w:ascii="Times New Roman" w:hAnsi="Times New Roman" w:cs="Times New Roman"/>
                <w:noProof/>
                <w:webHidden/>
              </w:rPr>
              <w:fldChar w:fldCharType="end"/>
            </w:r>
          </w:hyperlink>
        </w:p>
        <w:p w14:paraId="0A0568DB" w14:textId="43064EDA"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30" w:history="1">
            <w:r w:rsidR="00184435" w:rsidRPr="00B7591F">
              <w:rPr>
                <w:rStyle w:val="a9"/>
                <w:rFonts w:ascii="Times New Roman" w:eastAsia="Calibri" w:hAnsi="Times New Roman" w:cs="Times New Roman"/>
                <w:noProof/>
              </w:rPr>
              <w:t>3.1.3 ‘DDI Key-Sentence’</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_Toc70598430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8</w:t>
            </w:r>
            <w:r w:rsidR="00184435" w:rsidRPr="00B7591F">
              <w:rPr>
                <w:rFonts w:ascii="Times New Roman" w:hAnsi="Times New Roman" w:cs="Times New Roman"/>
                <w:noProof/>
                <w:webHidden/>
              </w:rPr>
              <w:fldChar w:fldCharType="end"/>
            </w:r>
          </w:hyperlink>
        </w:p>
        <w:p w14:paraId="0C944818" w14:textId="4EFF9270" w:rsidR="00184435" w:rsidRPr="00B7591F" w:rsidRDefault="00E972E8" w:rsidP="00184435">
          <w:pPr>
            <w:pStyle w:val="20"/>
            <w:rPr>
              <w:rFonts w:ascii="Times New Roman" w:eastAsiaTheme="minorEastAsia" w:hAnsi="Times New Roman" w:cs="Times New Roman"/>
              <w:noProof/>
              <w:sz w:val="20"/>
            </w:rPr>
          </w:pPr>
          <w:hyperlink w:anchor="_Toc70598431" w:history="1">
            <w:r w:rsidR="00184435" w:rsidRPr="00B7591F">
              <w:rPr>
                <w:rStyle w:val="a9"/>
                <w:rFonts w:ascii="Times New Roman" w:eastAsia="Calibri" w:hAnsi="Times New Roman" w:cs="Times New Roman"/>
                <w:noProof/>
              </w:rPr>
              <w:t>3.2. ‘Supporting Sentence’</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_Toc70598431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9</w:t>
            </w:r>
            <w:r w:rsidR="00184435" w:rsidRPr="00B7591F">
              <w:rPr>
                <w:rFonts w:ascii="Times New Roman" w:hAnsi="Times New Roman" w:cs="Times New Roman"/>
                <w:noProof/>
                <w:webHidden/>
              </w:rPr>
              <w:fldChar w:fldCharType="end"/>
            </w:r>
          </w:hyperlink>
        </w:p>
        <w:p w14:paraId="2F9E6C7A" w14:textId="15D10011" w:rsidR="00184435" w:rsidRPr="00B7591F" w:rsidRDefault="00E972E8">
          <w:pPr>
            <w:pStyle w:val="10"/>
            <w:tabs>
              <w:tab w:val="right" w:leader="dot" w:pos="9016"/>
            </w:tabs>
            <w:rPr>
              <w:rFonts w:ascii="Times New Roman" w:eastAsiaTheme="minorEastAsia" w:hAnsi="Times New Roman" w:cs="Times New Roman"/>
              <w:noProof/>
              <w:sz w:val="20"/>
            </w:rPr>
          </w:pPr>
          <w:hyperlink w:anchor="_Toc70598432" w:history="1">
            <w:r w:rsidR="00184435" w:rsidRPr="00B7591F">
              <w:rPr>
                <w:rStyle w:val="a9"/>
                <w:rFonts w:ascii="Times New Roman" w:eastAsia="Calibri" w:hAnsi="Times New Roman" w:cs="Times New Roman"/>
                <w:noProof/>
              </w:rPr>
              <w:t xml:space="preserve">4. </w:t>
            </w:r>
            <w:r w:rsidR="005131B7" w:rsidRPr="00B7591F">
              <w:rPr>
                <w:rStyle w:val="a9"/>
                <w:rFonts w:ascii="Times New Roman" w:eastAsia="Calibri" w:hAnsi="Times New Roman" w:cs="Times New Roman"/>
                <w:noProof/>
              </w:rPr>
              <w:t>Relation</w:t>
            </w:r>
            <w:r w:rsidR="00184435" w:rsidRPr="00B7591F">
              <w:rPr>
                <w:rStyle w:val="a9"/>
                <w:rFonts w:ascii="Times New Roman" w:eastAsia="Calibri" w:hAnsi="Times New Roman" w:cs="Times New Roman"/>
                <w:noProof/>
              </w:rPr>
              <w:t>s</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_Toc70598432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10</w:t>
            </w:r>
            <w:r w:rsidR="00184435" w:rsidRPr="00B7591F">
              <w:rPr>
                <w:rFonts w:ascii="Times New Roman" w:hAnsi="Times New Roman" w:cs="Times New Roman"/>
                <w:noProof/>
                <w:webHidden/>
              </w:rPr>
              <w:fldChar w:fldCharType="end"/>
            </w:r>
          </w:hyperlink>
        </w:p>
        <w:p w14:paraId="6BB46127" w14:textId="2569EA12" w:rsidR="00184435" w:rsidRPr="00B7591F" w:rsidRDefault="00E972E8" w:rsidP="00184435">
          <w:pPr>
            <w:pStyle w:val="20"/>
            <w:rPr>
              <w:rFonts w:ascii="Times New Roman" w:eastAsiaTheme="minorEastAsia" w:hAnsi="Times New Roman" w:cs="Times New Roman"/>
              <w:noProof/>
              <w:sz w:val="20"/>
            </w:rPr>
          </w:pPr>
          <w:hyperlink w:anchor="_Toc70598433" w:history="1">
            <w:r w:rsidR="00184435" w:rsidRPr="00B7591F">
              <w:rPr>
                <w:rStyle w:val="a9"/>
                <w:rFonts w:ascii="Times New Roman" w:eastAsia="Calibri" w:hAnsi="Times New Roman" w:cs="Times New Roman"/>
                <w:noProof/>
              </w:rPr>
              <w:t xml:space="preserve">4.1. </w:t>
            </w:r>
            <w:r w:rsidR="005131B7" w:rsidRPr="00B7591F">
              <w:rPr>
                <w:rStyle w:val="a9"/>
                <w:rFonts w:ascii="Times New Roman" w:eastAsia="Calibri" w:hAnsi="Times New Roman" w:cs="Times New Roman"/>
                <w:noProof/>
              </w:rPr>
              <w:t>Relation</w:t>
            </w:r>
            <w:r w:rsidR="00184435" w:rsidRPr="00B7591F">
              <w:rPr>
                <w:rStyle w:val="a9"/>
                <w:rFonts w:ascii="Times New Roman" w:eastAsia="Calibri" w:hAnsi="Times New Roman" w:cs="Times New Roman"/>
                <w:noProof/>
              </w:rPr>
              <w:t xml:space="preserve"> between Word Entities</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_Toc70598433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10</w:t>
            </w:r>
            <w:r w:rsidR="00184435" w:rsidRPr="00B7591F">
              <w:rPr>
                <w:rFonts w:ascii="Times New Roman" w:hAnsi="Times New Roman" w:cs="Times New Roman"/>
                <w:noProof/>
                <w:webHidden/>
              </w:rPr>
              <w:fldChar w:fldCharType="end"/>
            </w:r>
          </w:hyperlink>
        </w:p>
        <w:p w14:paraId="02001766" w14:textId="1C89373D"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34" w:history="1">
            <w:r w:rsidR="00184435" w:rsidRPr="00B7591F">
              <w:rPr>
                <w:rStyle w:val="a9"/>
                <w:rFonts w:ascii="Times New Roman" w:eastAsia="Calibri" w:hAnsi="Times New Roman" w:cs="Times New Roman"/>
                <w:noProof/>
                <w:shd w:val="clear" w:color="auto" w:fill="FFFFFF"/>
              </w:rPr>
              <w:t>4.1.1. Synonyms</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_Toc70598434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10</w:t>
            </w:r>
            <w:r w:rsidR="00184435" w:rsidRPr="00B7591F">
              <w:rPr>
                <w:rFonts w:ascii="Times New Roman" w:hAnsi="Times New Roman" w:cs="Times New Roman"/>
                <w:noProof/>
                <w:webHidden/>
              </w:rPr>
              <w:fldChar w:fldCharType="end"/>
            </w:r>
          </w:hyperlink>
        </w:p>
        <w:p w14:paraId="588E4BD7" w14:textId="341409AD"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35" w:history="1">
            <w:r w:rsidR="00184435" w:rsidRPr="00B7591F">
              <w:rPr>
                <w:rStyle w:val="a9"/>
                <w:rFonts w:ascii="Times New Roman" w:eastAsia="Calibri" w:hAnsi="Times New Roman" w:cs="Times New Roman"/>
                <w:noProof/>
                <w:shd w:val="clear" w:color="auto" w:fill="FFFFFF"/>
              </w:rPr>
              <w:t>4.1.2. Food and Food Component</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_Toc70598435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10</w:t>
            </w:r>
            <w:r w:rsidR="00184435" w:rsidRPr="00B7591F">
              <w:rPr>
                <w:rFonts w:ascii="Times New Roman" w:hAnsi="Times New Roman" w:cs="Times New Roman"/>
                <w:noProof/>
                <w:webHidden/>
              </w:rPr>
              <w:fldChar w:fldCharType="end"/>
            </w:r>
          </w:hyperlink>
        </w:p>
        <w:p w14:paraId="66006241" w14:textId="610D4F1D" w:rsidR="00184435" w:rsidRPr="00B7591F" w:rsidRDefault="00E972E8" w:rsidP="00184435">
          <w:pPr>
            <w:pStyle w:val="20"/>
            <w:rPr>
              <w:rFonts w:ascii="Times New Roman" w:eastAsiaTheme="minorEastAsia" w:hAnsi="Times New Roman" w:cs="Times New Roman"/>
              <w:noProof/>
              <w:sz w:val="20"/>
            </w:rPr>
          </w:pPr>
          <w:hyperlink w:anchor="_Toc70598436" w:history="1">
            <w:r w:rsidR="00184435" w:rsidRPr="00B7591F">
              <w:rPr>
                <w:rStyle w:val="a9"/>
                <w:rFonts w:ascii="Times New Roman" w:eastAsia="Calibri" w:hAnsi="Times New Roman" w:cs="Times New Roman"/>
                <w:noProof/>
              </w:rPr>
              <w:t xml:space="preserve">4.2. </w:t>
            </w:r>
            <w:r w:rsidR="005131B7" w:rsidRPr="00B7591F">
              <w:rPr>
                <w:rStyle w:val="a9"/>
                <w:rFonts w:ascii="Times New Roman" w:eastAsia="Calibri" w:hAnsi="Times New Roman" w:cs="Times New Roman"/>
                <w:noProof/>
              </w:rPr>
              <w:t>Relation</w:t>
            </w:r>
            <w:r w:rsidR="00184435" w:rsidRPr="00B7591F">
              <w:rPr>
                <w:rStyle w:val="a9"/>
                <w:rFonts w:ascii="Times New Roman" w:eastAsia="Calibri" w:hAnsi="Times New Roman" w:cs="Times New Roman"/>
                <w:noProof/>
              </w:rPr>
              <w:t xml:space="preserve"> between Word and Sentence Entities.</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_Toc70598436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11</w:t>
            </w:r>
            <w:r w:rsidR="00184435" w:rsidRPr="00B7591F">
              <w:rPr>
                <w:rFonts w:ascii="Times New Roman" w:hAnsi="Times New Roman" w:cs="Times New Roman"/>
                <w:noProof/>
                <w:webHidden/>
              </w:rPr>
              <w:fldChar w:fldCharType="end"/>
            </w:r>
          </w:hyperlink>
        </w:p>
        <w:p w14:paraId="37C63EB7" w14:textId="7957F9D5"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37" w:history="1">
            <w:r w:rsidR="00184435" w:rsidRPr="00B7591F">
              <w:rPr>
                <w:rStyle w:val="a9"/>
                <w:rFonts w:ascii="Times New Roman" w:eastAsia="Calibri" w:hAnsi="Times New Roman" w:cs="Times New Roman"/>
                <w:noProof/>
              </w:rPr>
              <w:t xml:space="preserve">4.2.1. </w:t>
            </w:r>
            <w:r w:rsidR="005131B7" w:rsidRPr="00B7591F">
              <w:rPr>
                <w:rStyle w:val="a9"/>
                <w:rFonts w:ascii="Times New Roman" w:eastAsia="Calibri" w:hAnsi="Times New Roman" w:cs="Times New Roman"/>
                <w:noProof/>
              </w:rPr>
              <w:t>Relation</w:t>
            </w:r>
            <w:r w:rsidR="00184435" w:rsidRPr="00B7591F">
              <w:rPr>
                <w:rStyle w:val="a9"/>
                <w:rFonts w:ascii="Times New Roman" w:eastAsia="Calibri" w:hAnsi="Times New Roman" w:cs="Times New Roman"/>
                <w:noProof/>
              </w:rPr>
              <w:t xml:space="preserve"> in ‘DFI-Key Sentence’</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_Toc70598437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11</w:t>
            </w:r>
            <w:r w:rsidR="00184435" w:rsidRPr="00B7591F">
              <w:rPr>
                <w:rFonts w:ascii="Times New Roman" w:hAnsi="Times New Roman" w:cs="Times New Roman"/>
                <w:noProof/>
                <w:webHidden/>
              </w:rPr>
              <w:fldChar w:fldCharType="end"/>
            </w:r>
          </w:hyperlink>
        </w:p>
        <w:p w14:paraId="4B60C9EC" w14:textId="23669B16"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38" w:history="1">
            <w:r w:rsidR="00184435" w:rsidRPr="00B7591F">
              <w:rPr>
                <w:rStyle w:val="a9"/>
                <w:rFonts w:ascii="Times New Roman" w:eastAsia="Calibri" w:hAnsi="Times New Roman" w:cs="Times New Roman"/>
                <w:noProof/>
              </w:rPr>
              <w:t xml:space="preserve">4.2.1. </w:t>
            </w:r>
            <w:r w:rsidR="005131B7" w:rsidRPr="00B7591F">
              <w:rPr>
                <w:rStyle w:val="a9"/>
                <w:rFonts w:ascii="Times New Roman" w:eastAsia="Calibri" w:hAnsi="Times New Roman" w:cs="Times New Roman"/>
                <w:noProof/>
              </w:rPr>
              <w:t>Relation</w:t>
            </w:r>
            <w:r w:rsidR="00184435" w:rsidRPr="00B7591F">
              <w:rPr>
                <w:rStyle w:val="a9"/>
                <w:rFonts w:ascii="Times New Roman" w:eastAsia="Calibri" w:hAnsi="Times New Roman" w:cs="Times New Roman"/>
                <w:noProof/>
              </w:rPr>
              <w:t xml:space="preserve"> in ‘DDI-Key Sentence’</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_Toc70598438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11</w:t>
            </w:r>
            <w:r w:rsidR="00184435" w:rsidRPr="00B7591F">
              <w:rPr>
                <w:rFonts w:ascii="Times New Roman" w:hAnsi="Times New Roman" w:cs="Times New Roman"/>
                <w:noProof/>
                <w:webHidden/>
              </w:rPr>
              <w:fldChar w:fldCharType="end"/>
            </w:r>
          </w:hyperlink>
        </w:p>
        <w:p w14:paraId="5B2F3B99" w14:textId="054D8F27" w:rsidR="00184435" w:rsidRPr="00B7591F" w:rsidRDefault="00E972E8">
          <w:pPr>
            <w:pStyle w:val="30"/>
            <w:tabs>
              <w:tab w:val="right" w:leader="dot" w:pos="9016"/>
            </w:tabs>
            <w:ind w:left="960"/>
            <w:rPr>
              <w:rFonts w:ascii="Times New Roman" w:eastAsiaTheme="minorEastAsia" w:hAnsi="Times New Roman" w:cs="Times New Roman"/>
              <w:noProof/>
              <w:sz w:val="20"/>
            </w:rPr>
          </w:pPr>
          <w:hyperlink w:anchor="_Toc70598439" w:history="1">
            <w:r w:rsidR="00184435" w:rsidRPr="00B7591F">
              <w:rPr>
                <w:rStyle w:val="a9"/>
                <w:rFonts w:ascii="Times New Roman" w:eastAsia="Calibri" w:hAnsi="Times New Roman" w:cs="Times New Roman"/>
                <w:noProof/>
              </w:rPr>
              <w:t xml:space="preserve">4.2.2. </w:t>
            </w:r>
            <w:r w:rsidR="005131B7" w:rsidRPr="00B7591F">
              <w:rPr>
                <w:rStyle w:val="a9"/>
                <w:rFonts w:ascii="Times New Roman" w:eastAsia="Calibri" w:hAnsi="Times New Roman" w:cs="Times New Roman"/>
                <w:noProof/>
              </w:rPr>
              <w:t>Relation</w:t>
            </w:r>
            <w:r w:rsidR="00184435" w:rsidRPr="00B7591F">
              <w:rPr>
                <w:rStyle w:val="a9"/>
                <w:rFonts w:ascii="Times New Roman" w:eastAsia="Calibri" w:hAnsi="Times New Roman" w:cs="Times New Roman"/>
                <w:noProof/>
              </w:rPr>
              <w:t xml:space="preserve"> in ‘Food-Effect Key-Sentence’</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_Toc70598439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11</w:t>
            </w:r>
            <w:r w:rsidR="00184435" w:rsidRPr="00B7591F">
              <w:rPr>
                <w:rFonts w:ascii="Times New Roman" w:hAnsi="Times New Roman" w:cs="Times New Roman"/>
                <w:noProof/>
                <w:webHidden/>
              </w:rPr>
              <w:fldChar w:fldCharType="end"/>
            </w:r>
          </w:hyperlink>
        </w:p>
        <w:p w14:paraId="3E0E46C2" w14:textId="3479ADF1" w:rsidR="00184435" w:rsidRPr="00B7591F" w:rsidRDefault="00E972E8">
          <w:pPr>
            <w:pStyle w:val="10"/>
            <w:tabs>
              <w:tab w:val="right" w:leader="dot" w:pos="9016"/>
            </w:tabs>
            <w:rPr>
              <w:rFonts w:ascii="Times New Roman" w:eastAsiaTheme="minorEastAsia" w:hAnsi="Times New Roman" w:cs="Times New Roman"/>
              <w:noProof/>
              <w:sz w:val="20"/>
            </w:rPr>
          </w:pPr>
          <w:hyperlink w:anchor="_Toc70598440" w:history="1">
            <w:r w:rsidR="00184435" w:rsidRPr="00B7591F">
              <w:rPr>
                <w:rStyle w:val="a9"/>
                <w:rFonts w:ascii="Times New Roman" w:eastAsia="Calibri" w:hAnsi="Times New Roman" w:cs="Times New Roman"/>
                <w:noProof/>
              </w:rPr>
              <w:t>5. Entities Labels</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_Toc70598440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11</w:t>
            </w:r>
            <w:r w:rsidR="00184435" w:rsidRPr="00B7591F">
              <w:rPr>
                <w:rFonts w:ascii="Times New Roman" w:hAnsi="Times New Roman" w:cs="Times New Roman"/>
                <w:noProof/>
                <w:webHidden/>
              </w:rPr>
              <w:fldChar w:fldCharType="end"/>
            </w:r>
          </w:hyperlink>
        </w:p>
        <w:p w14:paraId="44BD42B7" w14:textId="51BDF463" w:rsidR="00184435" w:rsidRPr="00B7591F" w:rsidRDefault="00E972E8" w:rsidP="00184435">
          <w:pPr>
            <w:pStyle w:val="20"/>
            <w:rPr>
              <w:rFonts w:ascii="Times New Roman" w:eastAsiaTheme="minorEastAsia" w:hAnsi="Times New Roman" w:cs="Times New Roman"/>
              <w:noProof/>
              <w:sz w:val="20"/>
            </w:rPr>
          </w:pPr>
          <w:hyperlink w:anchor="_Toc70598441" w:history="1">
            <w:r w:rsidR="00184435" w:rsidRPr="00B7591F">
              <w:rPr>
                <w:rStyle w:val="a9"/>
                <w:rFonts w:ascii="Times New Roman" w:eastAsia="Calibri" w:hAnsi="Times New Roman" w:cs="Times New Roman"/>
                <w:noProof/>
              </w:rPr>
              <w:t>5.1. Sentence Label (Sentence Modality)</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_Toc70598441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11</w:t>
            </w:r>
            <w:r w:rsidR="00184435" w:rsidRPr="00B7591F">
              <w:rPr>
                <w:rFonts w:ascii="Times New Roman" w:hAnsi="Times New Roman" w:cs="Times New Roman"/>
                <w:noProof/>
                <w:webHidden/>
              </w:rPr>
              <w:fldChar w:fldCharType="end"/>
            </w:r>
          </w:hyperlink>
        </w:p>
        <w:p w14:paraId="2BB52FD6" w14:textId="7D5670A4" w:rsidR="00184435" w:rsidRPr="00B7591F" w:rsidRDefault="00E972E8" w:rsidP="00184435">
          <w:pPr>
            <w:pStyle w:val="20"/>
            <w:rPr>
              <w:rFonts w:ascii="Times New Roman" w:eastAsiaTheme="minorEastAsia" w:hAnsi="Times New Roman" w:cs="Times New Roman"/>
              <w:noProof/>
              <w:sz w:val="20"/>
            </w:rPr>
          </w:pPr>
          <w:hyperlink w:anchor="_Toc70598442" w:history="1">
            <w:r w:rsidR="00184435" w:rsidRPr="00B7591F">
              <w:rPr>
                <w:rStyle w:val="a9"/>
                <w:rFonts w:ascii="Times New Roman" w:eastAsia="Calibri" w:hAnsi="Times New Roman" w:cs="Times New Roman"/>
                <w:noProof/>
              </w:rPr>
              <w:t>5.2. Document Label (Evidence-Level)</w:t>
            </w:r>
            <w:r w:rsidR="00184435" w:rsidRPr="00B7591F">
              <w:rPr>
                <w:rFonts w:ascii="Times New Roman" w:hAnsi="Times New Roman" w:cs="Times New Roman"/>
                <w:noProof/>
                <w:webHidden/>
              </w:rPr>
              <w:tab/>
            </w:r>
            <w:r w:rsidR="00184435" w:rsidRPr="00B7591F">
              <w:rPr>
                <w:rFonts w:ascii="Times New Roman" w:hAnsi="Times New Roman" w:cs="Times New Roman"/>
                <w:noProof/>
                <w:webHidden/>
              </w:rPr>
              <w:fldChar w:fldCharType="begin"/>
            </w:r>
            <w:r w:rsidR="00184435" w:rsidRPr="00B7591F">
              <w:rPr>
                <w:rFonts w:ascii="Times New Roman" w:hAnsi="Times New Roman" w:cs="Times New Roman"/>
                <w:noProof/>
                <w:webHidden/>
              </w:rPr>
              <w:instrText xml:space="preserve"> PAGEREF _Toc70598442 \h </w:instrText>
            </w:r>
            <w:r w:rsidR="00184435" w:rsidRPr="00B7591F">
              <w:rPr>
                <w:rFonts w:ascii="Times New Roman" w:hAnsi="Times New Roman" w:cs="Times New Roman"/>
                <w:noProof/>
                <w:webHidden/>
              </w:rPr>
            </w:r>
            <w:r w:rsidR="00184435" w:rsidRPr="00B7591F">
              <w:rPr>
                <w:rFonts w:ascii="Times New Roman" w:hAnsi="Times New Roman" w:cs="Times New Roman"/>
                <w:noProof/>
                <w:webHidden/>
              </w:rPr>
              <w:fldChar w:fldCharType="separate"/>
            </w:r>
            <w:r w:rsidR="00184435" w:rsidRPr="00B7591F">
              <w:rPr>
                <w:rFonts w:ascii="Times New Roman" w:hAnsi="Times New Roman" w:cs="Times New Roman"/>
                <w:noProof/>
                <w:webHidden/>
              </w:rPr>
              <w:t>12</w:t>
            </w:r>
            <w:r w:rsidR="00184435" w:rsidRPr="00B7591F">
              <w:rPr>
                <w:rFonts w:ascii="Times New Roman" w:hAnsi="Times New Roman" w:cs="Times New Roman"/>
                <w:noProof/>
                <w:webHidden/>
              </w:rPr>
              <w:fldChar w:fldCharType="end"/>
            </w:r>
          </w:hyperlink>
        </w:p>
        <w:p w14:paraId="4D1E8743" w14:textId="671CEDF6" w:rsidR="000C69D9" w:rsidRPr="00B7591F" w:rsidRDefault="006C60FF" w:rsidP="00ED18E5">
          <w:pPr>
            <w:spacing w:after="0" w:line="276" w:lineRule="auto"/>
            <w:rPr>
              <w:rFonts w:ascii="Times New Roman" w:eastAsiaTheme="minorEastAsia" w:hAnsi="Times New Roman" w:cs="Times New Roman"/>
              <w:bCs/>
              <w:lang w:val="ko-KR"/>
            </w:rPr>
          </w:pPr>
          <w:r w:rsidRPr="00B7591F">
            <w:rPr>
              <w:rFonts w:ascii="Times New Roman" w:hAnsi="Times New Roman" w:cs="Times New Roman"/>
              <w:b/>
              <w:bCs/>
              <w:sz w:val="22"/>
              <w:lang w:val="ko-KR"/>
            </w:rPr>
            <w:fldChar w:fldCharType="end"/>
          </w:r>
        </w:p>
      </w:sdtContent>
    </w:sdt>
    <w:p w14:paraId="5CC3F0C5" w14:textId="77777777" w:rsidR="003505E1" w:rsidRPr="00B7591F" w:rsidRDefault="003505E1">
      <w:pPr>
        <w:widowControl/>
        <w:wordWrap/>
        <w:autoSpaceDE/>
        <w:autoSpaceDN/>
        <w:rPr>
          <w:rFonts w:ascii="Times New Roman" w:eastAsia="Calibri" w:hAnsi="Times New Roman" w:cs="Times New Roman"/>
          <w:b/>
          <w:color w:val="0070C0"/>
          <w:sz w:val="28"/>
        </w:rPr>
      </w:pPr>
      <w:bookmarkStart w:id="2" w:name="_Toc70598415"/>
      <w:r w:rsidRPr="00B7591F">
        <w:rPr>
          <w:rFonts w:ascii="Times New Roman" w:hAnsi="Times New Roman" w:cs="Times New Roman"/>
        </w:rPr>
        <w:br w:type="page"/>
      </w:r>
    </w:p>
    <w:p w14:paraId="4DDB7565" w14:textId="50C2D075" w:rsidR="009B7211" w:rsidRPr="00B7591F" w:rsidRDefault="006C60FF" w:rsidP="007054AA">
      <w:pPr>
        <w:pStyle w:val="1"/>
        <w:numPr>
          <w:ilvl w:val="0"/>
          <w:numId w:val="5"/>
        </w:numPr>
        <w:spacing w:line="360" w:lineRule="auto"/>
        <w:rPr>
          <w:rFonts w:ascii="Times New Roman" w:hAnsi="Times New Roman" w:cs="Times New Roman"/>
        </w:rPr>
      </w:pPr>
      <w:r w:rsidRPr="00B7591F">
        <w:rPr>
          <w:rFonts w:ascii="Times New Roman" w:hAnsi="Times New Roman" w:cs="Times New Roman"/>
        </w:rPr>
        <w:lastRenderedPageBreak/>
        <w:t>I</w:t>
      </w:r>
      <w:r w:rsidR="00F170B0" w:rsidRPr="00B7591F">
        <w:rPr>
          <w:rFonts w:ascii="Times New Roman" w:hAnsi="Times New Roman" w:cs="Times New Roman"/>
        </w:rPr>
        <w:t>ntroduction</w:t>
      </w:r>
      <w:bookmarkEnd w:id="2"/>
    </w:p>
    <w:p w14:paraId="44544D42" w14:textId="07C38D7C" w:rsidR="00A91402" w:rsidRPr="00B7591F" w:rsidRDefault="008C2C5D" w:rsidP="00184435">
      <w:pPr>
        <w:spacing w:after="0" w:line="360" w:lineRule="auto"/>
        <w:rPr>
          <w:rFonts w:ascii="Times New Roman" w:eastAsiaTheme="minorEastAsia" w:hAnsi="Times New Roman" w:cs="Times New Roman"/>
        </w:rPr>
      </w:pPr>
      <w:r w:rsidRPr="00B7591F">
        <w:rPr>
          <w:rFonts w:ascii="Times New Roman" w:eastAsiaTheme="minorEastAsia" w:hAnsi="Times New Roman" w:cs="Times New Roman"/>
        </w:rPr>
        <w:t>‘T</w:t>
      </w:r>
      <w:r w:rsidR="00B22465" w:rsidRPr="00B7591F">
        <w:rPr>
          <w:rFonts w:ascii="Times New Roman" w:eastAsiaTheme="minorEastAsia" w:hAnsi="Times New Roman" w:cs="Times New Roman"/>
        </w:rPr>
        <w:t xml:space="preserve">he </w:t>
      </w:r>
      <w:r w:rsidR="00574467" w:rsidRPr="00B7591F">
        <w:rPr>
          <w:rFonts w:ascii="Times New Roman" w:eastAsiaTheme="minorEastAsia" w:hAnsi="Times New Roman" w:cs="Times New Roman"/>
        </w:rPr>
        <w:t>DFI corpus</w:t>
      </w:r>
      <w:r w:rsidRPr="00B7591F">
        <w:rPr>
          <w:rFonts w:ascii="Times New Roman" w:eastAsiaTheme="minorEastAsia" w:hAnsi="Times New Roman" w:cs="Times New Roman"/>
        </w:rPr>
        <w:t>’</w:t>
      </w:r>
      <w:r w:rsidR="00574467" w:rsidRPr="00B7591F">
        <w:rPr>
          <w:rFonts w:ascii="Times New Roman" w:eastAsiaTheme="minorEastAsia" w:hAnsi="Times New Roman" w:cs="Times New Roman"/>
        </w:rPr>
        <w:t xml:space="preserve"> </w:t>
      </w:r>
      <w:r w:rsidRPr="00B7591F">
        <w:rPr>
          <w:rFonts w:ascii="Times New Roman" w:eastAsiaTheme="minorEastAsia" w:hAnsi="Times New Roman" w:cs="Times New Roman"/>
        </w:rPr>
        <w:t>aims</w:t>
      </w:r>
      <w:r w:rsidR="00574467" w:rsidRPr="00B7591F">
        <w:rPr>
          <w:rFonts w:ascii="Times New Roman" w:eastAsiaTheme="minorEastAsia" w:hAnsi="Times New Roman" w:cs="Times New Roman"/>
        </w:rPr>
        <w:t xml:space="preserve"> to </w:t>
      </w:r>
      <w:r w:rsidRPr="00B7591F">
        <w:rPr>
          <w:rFonts w:ascii="Times New Roman" w:eastAsiaTheme="minorEastAsia" w:hAnsi="Times New Roman" w:cs="Times New Roman"/>
        </w:rPr>
        <w:t>develop an natural language processing model that detects</w:t>
      </w:r>
      <w:r w:rsidR="00574467" w:rsidRPr="00B7591F">
        <w:rPr>
          <w:rFonts w:ascii="Times New Roman" w:eastAsiaTheme="minorEastAsia" w:hAnsi="Times New Roman" w:cs="Times New Roman"/>
        </w:rPr>
        <w:t xml:space="preserve"> a </w:t>
      </w:r>
      <w:r w:rsidRPr="00B7591F">
        <w:rPr>
          <w:rFonts w:ascii="Times New Roman" w:eastAsiaTheme="minorEastAsia" w:hAnsi="Times New Roman" w:cs="Times New Roman"/>
        </w:rPr>
        <w:t xml:space="preserve">source document of scientific evidence on </w:t>
      </w:r>
      <w:r w:rsidR="00574467" w:rsidRPr="00B7591F">
        <w:rPr>
          <w:rFonts w:ascii="Times New Roman" w:eastAsiaTheme="minorEastAsia" w:hAnsi="Times New Roman" w:cs="Times New Roman"/>
        </w:rPr>
        <w:t xml:space="preserve">drug-food </w:t>
      </w:r>
      <w:r w:rsidRPr="00B7591F">
        <w:rPr>
          <w:rFonts w:ascii="Times New Roman" w:eastAsiaTheme="minorEastAsia" w:hAnsi="Times New Roman" w:cs="Times New Roman"/>
        </w:rPr>
        <w:t>interaction (DFI)</w:t>
      </w:r>
      <w:r w:rsidR="00574467" w:rsidRPr="00B7591F">
        <w:rPr>
          <w:rFonts w:ascii="Times New Roman" w:eastAsiaTheme="minorEastAsia" w:hAnsi="Times New Roman" w:cs="Times New Roman"/>
        </w:rPr>
        <w:t xml:space="preserve"> and extract</w:t>
      </w:r>
      <w:r w:rsidRPr="00B7591F">
        <w:rPr>
          <w:rFonts w:ascii="Times New Roman" w:eastAsiaTheme="minorEastAsia" w:hAnsi="Times New Roman" w:cs="Times New Roman"/>
        </w:rPr>
        <w:t>s</w:t>
      </w:r>
      <w:r w:rsidR="00574467" w:rsidRPr="00B7591F">
        <w:rPr>
          <w:rFonts w:ascii="Times New Roman" w:eastAsiaTheme="minorEastAsia" w:hAnsi="Times New Roman" w:cs="Times New Roman"/>
        </w:rPr>
        <w:t xml:space="preserve"> </w:t>
      </w:r>
      <w:r w:rsidRPr="00B7591F">
        <w:rPr>
          <w:rFonts w:ascii="Times New Roman" w:eastAsiaTheme="minorEastAsia" w:hAnsi="Times New Roman" w:cs="Times New Roman"/>
        </w:rPr>
        <w:t>key-</w:t>
      </w:r>
      <w:r w:rsidR="00574467" w:rsidRPr="00B7591F">
        <w:rPr>
          <w:rFonts w:ascii="Times New Roman" w:eastAsiaTheme="minorEastAsia" w:hAnsi="Times New Roman" w:cs="Times New Roman"/>
        </w:rPr>
        <w:t xml:space="preserve">sentences </w:t>
      </w:r>
      <w:r w:rsidRPr="00B7591F">
        <w:rPr>
          <w:rFonts w:ascii="Times New Roman" w:eastAsiaTheme="minorEastAsia" w:hAnsi="Times New Roman" w:cs="Times New Roman"/>
        </w:rPr>
        <w:t xml:space="preserve">describing </w:t>
      </w:r>
      <w:r w:rsidR="00574467" w:rsidRPr="00B7591F">
        <w:rPr>
          <w:rFonts w:ascii="Times New Roman" w:eastAsiaTheme="minorEastAsia" w:hAnsi="Times New Roman" w:cs="Times New Roman"/>
        </w:rPr>
        <w:t>DFI</w:t>
      </w:r>
      <w:r w:rsidRPr="00B7591F">
        <w:rPr>
          <w:rFonts w:ascii="Times New Roman" w:eastAsiaTheme="minorEastAsia" w:hAnsi="Times New Roman" w:cs="Times New Roman"/>
        </w:rPr>
        <w:t xml:space="preserve"> and related drug and food words</w:t>
      </w:r>
      <w:r w:rsidR="00574467" w:rsidRPr="00B7591F">
        <w:rPr>
          <w:rFonts w:ascii="Times New Roman" w:eastAsiaTheme="minorEastAsia" w:hAnsi="Times New Roman" w:cs="Times New Roman"/>
        </w:rPr>
        <w:t>.</w:t>
      </w:r>
    </w:p>
    <w:p w14:paraId="3077BDCE" w14:textId="48D12945" w:rsidR="00A91402" w:rsidRPr="00B7591F" w:rsidRDefault="008C2C5D" w:rsidP="00A309E2">
      <w:pPr>
        <w:spacing w:after="0" w:line="360" w:lineRule="auto"/>
        <w:ind w:firstLine="400"/>
        <w:rPr>
          <w:rFonts w:ascii="Times New Roman" w:hAnsi="Times New Roman" w:cs="Times New Roman"/>
        </w:rPr>
      </w:pPr>
      <w:r w:rsidRPr="00B7591F">
        <w:rPr>
          <w:rFonts w:ascii="Times New Roman" w:eastAsiaTheme="minorEastAsia" w:hAnsi="Times New Roman" w:cs="Times New Roman"/>
        </w:rPr>
        <w:t>In t</w:t>
      </w:r>
      <w:r w:rsidR="00574467" w:rsidRPr="00B7591F">
        <w:rPr>
          <w:rFonts w:ascii="Times New Roman" w:eastAsiaTheme="minorEastAsia" w:hAnsi="Times New Roman" w:cs="Times New Roman"/>
        </w:rPr>
        <w:t xml:space="preserve">his </w:t>
      </w:r>
      <w:r w:rsidRPr="00B7591F">
        <w:rPr>
          <w:rFonts w:ascii="Times New Roman" w:eastAsiaTheme="minorEastAsia" w:hAnsi="Times New Roman" w:cs="Times New Roman"/>
        </w:rPr>
        <w:t xml:space="preserve">annotation guideline, we defines </w:t>
      </w:r>
      <w:r w:rsidR="00F84767" w:rsidRPr="00B7591F">
        <w:rPr>
          <w:rFonts w:ascii="Times New Roman" w:eastAsiaTheme="minorEastAsia" w:hAnsi="Times New Roman" w:cs="Times New Roman"/>
        </w:rPr>
        <w:t xml:space="preserve">annotation tasks and word and sentence </w:t>
      </w:r>
      <w:r w:rsidRPr="00B7591F">
        <w:rPr>
          <w:rFonts w:ascii="Times New Roman" w:eastAsiaTheme="minorEastAsia" w:hAnsi="Times New Roman" w:cs="Times New Roman"/>
        </w:rPr>
        <w:t>entities</w:t>
      </w:r>
      <w:r w:rsidR="00F84767" w:rsidRPr="00B7591F">
        <w:rPr>
          <w:rFonts w:ascii="Times New Roman" w:eastAsiaTheme="minorEastAsia" w:hAnsi="Times New Roman" w:cs="Times New Roman"/>
        </w:rPr>
        <w:t xml:space="preserve"> annotated</w:t>
      </w:r>
      <w:r w:rsidRPr="00B7591F">
        <w:rPr>
          <w:rFonts w:ascii="Times New Roman" w:eastAsiaTheme="minorEastAsia" w:hAnsi="Times New Roman" w:cs="Times New Roman"/>
        </w:rPr>
        <w:t xml:space="preserve"> </w:t>
      </w:r>
      <w:r w:rsidR="00F84767" w:rsidRPr="00B7591F">
        <w:rPr>
          <w:rFonts w:ascii="Times New Roman" w:eastAsiaTheme="minorEastAsia" w:hAnsi="Times New Roman" w:cs="Times New Roman"/>
        </w:rPr>
        <w:t xml:space="preserve">in the DFI corpus. Also, we provides </w:t>
      </w:r>
      <w:r w:rsidR="001E5D2A" w:rsidRPr="00B7591F">
        <w:rPr>
          <w:rFonts w:ascii="Times New Roman" w:hAnsi="Times New Roman" w:cs="Times New Roman"/>
        </w:rPr>
        <w:t>a</w:t>
      </w:r>
      <w:r w:rsidR="00BC2935" w:rsidRPr="00B7591F">
        <w:rPr>
          <w:rFonts w:ascii="Times New Roman" w:hAnsi="Times New Roman" w:cs="Times New Roman"/>
        </w:rPr>
        <w:t xml:space="preserve"> set of </w:t>
      </w:r>
      <w:r w:rsidRPr="00B7591F">
        <w:rPr>
          <w:rFonts w:ascii="Times New Roman" w:hAnsi="Times New Roman" w:cs="Times New Roman"/>
        </w:rPr>
        <w:t>rule</w:t>
      </w:r>
      <w:r w:rsidR="001E5D2A" w:rsidRPr="00B7591F">
        <w:rPr>
          <w:rFonts w:ascii="Times New Roman" w:hAnsi="Times New Roman" w:cs="Times New Roman"/>
        </w:rPr>
        <w:t xml:space="preserve"> </w:t>
      </w:r>
      <w:r w:rsidR="00F84767" w:rsidRPr="00B7591F">
        <w:rPr>
          <w:rFonts w:ascii="Times New Roman" w:hAnsi="Times New Roman" w:cs="Times New Roman"/>
        </w:rPr>
        <w:t xml:space="preserve">for </w:t>
      </w:r>
      <w:r w:rsidR="00BC2935" w:rsidRPr="00B7591F">
        <w:rPr>
          <w:rFonts w:ascii="Times New Roman" w:hAnsi="Times New Roman" w:cs="Times New Roman"/>
        </w:rPr>
        <w:t xml:space="preserve">annotating </w:t>
      </w:r>
      <w:r w:rsidR="00A96359" w:rsidRPr="00B7591F">
        <w:rPr>
          <w:rFonts w:ascii="Times New Roman" w:hAnsi="Times New Roman" w:cs="Times New Roman"/>
        </w:rPr>
        <w:t>drug</w:t>
      </w:r>
      <w:r w:rsidR="00F84767" w:rsidRPr="00B7591F">
        <w:rPr>
          <w:rFonts w:ascii="Times New Roman" w:hAnsi="Times New Roman" w:cs="Times New Roman"/>
        </w:rPr>
        <w:t xml:space="preserve"> and </w:t>
      </w:r>
      <w:r w:rsidR="00A96359" w:rsidRPr="00B7591F">
        <w:rPr>
          <w:rFonts w:ascii="Times New Roman" w:hAnsi="Times New Roman" w:cs="Times New Roman"/>
        </w:rPr>
        <w:t xml:space="preserve">food </w:t>
      </w:r>
      <w:r w:rsidRPr="00B7591F">
        <w:rPr>
          <w:rFonts w:ascii="Times New Roman" w:hAnsi="Times New Roman" w:cs="Times New Roman"/>
        </w:rPr>
        <w:t>entities</w:t>
      </w:r>
      <w:r w:rsidR="00A96359" w:rsidRPr="00B7591F">
        <w:rPr>
          <w:rFonts w:ascii="Times New Roman" w:hAnsi="Times New Roman" w:cs="Times New Roman"/>
        </w:rPr>
        <w:t xml:space="preserve"> and </w:t>
      </w:r>
      <w:r w:rsidR="00F84767" w:rsidRPr="00B7591F">
        <w:rPr>
          <w:rFonts w:ascii="Times New Roman" w:hAnsi="Times New Roman" w:cs="Times New Roman"/>
        </w:rPr>
        <w:t>key-</w:t>
      </w:r>
      <w:r w:rsidR="00A96359" w:rsidRPr="00B7591F">
        <w:rPr>
          <w:rFonts w:ascii="Times New Roman" w:hAnsi="Times New Roman" w:cs="Times New Roman"/>
        </w:rPr>
        <w:t>sentences</w:t>
      </w:r>
      <w:r w:rsidR="00F84767" w:rsidRPr="00B7591F">
        <w:rPr>
          <w:rFonts w:ascii="Times New Roman" w:hAnsi="Times New Roman" w:cs="Times New Roman"/>
        </w:rPr>
        <w:t xml:space="preserve"> describing DFI or drug-drug interaction (DDI). This guideline was used for educating annotators when we created the DFI corpus. We hope that this annotation guideline helps you to understand the structure of the DFI corpus and the meaning of annotated entities for DFI extraction.</w:t>
      </w:r>
    </w:p>
    <w:p w14:paraId="495F5D13" w14:textId="321B1F62" w:rsidR="00761B26" w:rsidRPr="00B7591F" w:rsidRDefault="00F84767" w:rsidP="00A309E2">
      <w:pPr>
        <w:spacing w:after="0" w:line="360" w:lineRule="auto"/>
        <w:ind w:firstLine="400"/>
        <w:rPr>
          <w:rFonts w:ascii="Times New Roman" w:eastAsiaTheme="minorEastAsia" w:hAnsi="Times New Roman" w:cs="Times New Roman"/>
        </w:rPr>
      </w:pPr>
      <w:r w:rsidRPr="00B7591F">
        <w:rPr>
          <w:rFonts w:ascii="Times New Roman" w:hAnsi="Times New Roman" w:cs="Times New Roman"/>
        </w:rPr>
        <w:t>In the DFI corpus, w</w:t>
      </w:r>
      <w:r w:rsidR="00921D2A" w:rsidRPr="00B7591F">
        <w:rPr>
          <w:rFonts w:ascii="Times New Roman" w:hAnsi="Times New Roman" w:cs="Times New Roman"/>
        </w:rPr>
        <w:t xml:space="preserve">e </w:t>
      </w:r>
      <w:r w:rsidRPr="00B7591F">
        <w:rPr>
          <w:rFonts w:ascii="Times New Roman" w:hAnsi="Times New Roman" w:cs="Times New Roman"/>
        </w:rPr>
        <w:t>annotated</w:t>
      </w:r>
      <w:r w:rsidR="00921D2A" w:rsidRPr="00B7591F">
        <w:rPr>
          <w:rFonts w:ascii="Times New Roman" w:hAnsi="Times New Roman" w:cs="Times New Roman"/>
        </w:rPr>
        <w:t xml:space="preserve"> 227</w:t>
      </w:r>
      <w:r w:rsidRPr="00B7591F">
        <w:rPr>
          <w:rFonts w:ascii="Times New Roman" w:hAnsi="Times New Roman" w:cs="Times New Roman"/>
        </w:rPr>
        <w:t>0</w:t>
      </w:r>
      <w:r w:rsidR="00E16D08" w:rsidRPr="00B7591F">
        <w:rPr>
          <w:rFonts w:ascii="Times New Roman" w:hAnsi="Times New Roman" w:cs="Times New Roman"/>
        </w:rPr>
        <w:t xml:space="preserve"> abstracts</w:t>
      </w:r>
      <w:r w:rsidR="00921D2A" w:rsidRPr="00B7591F">
        <w:rPr>
          <w:rFonts w:ascii="Times New Roman" w:hAnsi="Times New Roman" w:cs="Times New Roman"/>
        </w:rPr>
        <w:t xml:space="preserve"> </w:t>
      </w:r>
      <w:r w:rsidRPr="00B7591F">
        <w:rPr>
          <w:rFonts w:ascii="Times New Roman" w:hAnsi="Times New Roman" w:cs="Times New Roman"/>
        </w:rPr>
        <w:t>published b</w:t>
      </w:r>
      <w:r w:rsidRPr="00B7591F">
        <w:rPr>
          <w:rFonts w:ascii="Times New Roman" w:eastAsiaTheme="minorEastAsia" w:hAnsi="Times New Roman" w:cs="Times New Roman"/>
        </w:rPr>
        <w:t xml:space="preserve">etween January 1, 1970 and October 2, 2019 </w:t>
      </w:r>
      <w:r w:rsidR="00E16D08" w:rsidRPr="00B7591F">
        <w:rPr>
          <w:rFonts w:ascii="Times New Roman" w:hAnsi="Times New Roman" w:cs="Times New Roman"/>
        </w:rPr>
        <w:t xml:space="preserve">from </w:t>
      </w:r>
      <w:r w:rsidRPr="00B7591F">
        <w:rPr>
          <w:rFonts w:ascii="Times New Roman" w:hAnsi="Times New Roman" w:cs="Times New Roman"/>
        </w:rPr>
        <w:t xml:space="preserve">a pre-specified </w:t>
      </w:r>
      <w:r w:rsidR="00A96359" w:rsidRPr="00B7591F">
        <w:rPr>
          <w:rFonts w:ascii="Times New Roman" w:hAnsi="Times New Roman" w:cs="Times New Roman"/>
        </w:rPr>
        <w:t>medical</w:t>
      </w:r>
      <w:r w:rsidRPr="00B7591F">
        <w:rPr>
          <w:rFonts w:ascii="Times New Roman" w:hAnsi="Times New Roman" w:cs="Times New Roman"/>
        </w:rPr>
        <w:t>/</w:t>
      </w:r>
      <w:r w:rsidR="00A96359" w:rsidRPr="00B7591F">
        <w:rPr>
          <w:rFonts w:ascii="Times New Roman" w:hAnsi="Times New Roman" w:cs="Times New Roman"/>
        </w:rPr>
        <w:t xml:space="preserve">pharmacy </w:t>
      </w:r>
      <w:r w:rsidR="00121F82" w:rsidRPr="00B7591F">
        <w:rPr>
          <w:rFonts w:ascii="Times New Roman" w:hAnsi="Times New Roman" w:cs="Times New Roman"/>
        </w:rPr>
        <w:t>journals</w:t>
      </w:r>
      <w:r w:rsidRPr="00B7591F">
        <w:rPr>
          <w:rFonts w:ascii="Times New Roman" w:hAnsi="Times New Roman" w:cs="Times New Roman"/>
        </w:rPr>
        <w:t xml:space="preserve">. </w:t>
      </w:r>
      <w:r w:rsidR="00AF5C33" w:rsidRPr="00B7591F">
        <w:rPr>
          <w:rFonts w:ascii="Times New Roman" w:hAnsi="Times New Roman" w:cs="Times New Roman"/>
        </w:rPr>
        <w:t xml:space="preserve">A detailed selection criteria for an annotated document was elaborated in </w:t>
      </w:r>
      <w:r w:rsidR="001D491C" w:rsidRPr="00B7591F">
        <w:rPr>
          <w:rFonts w:ascii="Times New Roman" w:hAnsi="Times New Roman" w:cs="Times New Roman"/>
        </w:rPr>
        <w:t>Kim et al.</w:t>
      </w:r>
      <w:r w:rsidR="00F25310" w:rsidRPr="00B7591F">
        <w:rPr>
          <w:rFonts w:ascii="Times New Roman" w:hAnsi="Times New Roman" w:cs="Times New Roman"/>
        </w:rPr>
        <w:t xml:space="preserve">, </w:t>
      </w:r>
      <w:r w:rsidR="001D491C" w:rsidRPr="00B7591F">
        <w:rPr>
          <w:rFonts w:ascii="Times New Roman" w:hAnsi="Times New Roman" w:cs="Times New Roman"/>
        </w:rPr>
        <w:t>2021</w:t>
      </w:r>
      <w:r w:rsidR="00AF5C33" w:rsidRPr="00B7591F">
        <w:rPr>
          <w:rFonts w:ascii="Times New Roman" w:hAnsi="Times New Roman" w:cs="Times New Roman"/>
        </w:rPr>
        <w:t>.</w:t>
      </w:r>
    </w:p>
    <w:p w14:paraId="6400C8A9" w14:textId="77777777" w:rsidR="00B22465" w:rsidRPr="00B7591F" w:rsidRDefault="00B22465" w:rsidP="00184435">
      <w:pPr>
        <w:spacing w:after="0" w:line="360" w:lineRule="auto"/>
        <w:rPr>
          <w:rFonts w:ascii="Times New Roman" w:eastAsiaTheme="minorEastAsia" w:hAnsi="Times New Roman" w:cs="Times New Roman"/>
          <w:u w:val="single"/>
        </w:rPr>
      </w:pPr>
    </w:p>
    <w:p w14:paraId="26808467" w14:textId="47E93753" w:rsidR="003D0C50" w:rsidRPr="00B7591F" w:rsidRDefault="006C60FF" w:rsidP="007054AA">
      <w:pPr>
        <w:pStyle w:val="1"/>
        <w:numPr>
          <w:ilvl w:val="0"/>
          <w:numId w:val="5"/>
        </w:numPr>
        <w:spacing w:line="360" w:lineRule="auto"/>
        <w:rPr>
          <w:rFonts w:ascii="Times New Roman" w:hAnsi="Times New Roman" w:cs="Times New Roman"/>
        </w:rPr>
      </w:pPr>
      <w:bookmarkStart w:id="3" w:name="_Toc70598416"/>
      <w:r w:rsidRPr="00B7591F">
        <w:rPr>
          <w:rFonts w:ascii="Times New Roman" w:hAnsi="Times New Roman" w:cs="Times New Roman"/>
        </w:rPr>
        <w:t>W</w:t>
      </w:r>
      <w:r w:rsidR="00F170B0" w:rsidRPr="00B7591F">
        <w:rPr>
          <w:rFonts w:ascii="Times New Roman" w:hAnsi="Times New Roman" w:cs="Times New Roman"/>
        </w:rPr>
        <w:t>ord Entities</w:t>
      </w:r>
      <w:bookmarkEnd w:id="3"/>
    </w:p>
    <w:p w14:paraId="6B064F13" w14:textId="21DCD3F7" w:rsidR="00EC4F8D" w:rsidRPr="00B7591F" w:rsidRDefault="001A2E0E" w:rsidP="00184435">
      <w:pPr>
        <w:spacing w:line="360" w:lineRule="auto"/>
        <w:rPr>
          <w:rFonts w:ascii="Times New Roman" w:hAnsi="Times New Roman" w:cs="Times New Roman"/>
          <w:kern w:val="0"/>
        </w:rPr>
      </w:pPr>
      <w:r w:rsidRPr="00B7591F">
        <w:rPr>
          <w:rFonts w:ascii="Times New Roman" w:hAnsi="Times New Roman" w:cs="Times New Roman"/>
        </w:rPr>
        <w:t xml:space="preserve">We </w:t>
      </w:r>
      <w:r w:rsidR="00AF5C33" w:rsidRPr="00B7591F">
        <w:rPr>
          <w:rFonts w:ascii="Times New Roman" w:hAnsi="Times New Roman" w:cs="Times New Roman"/>
        </w:rPr>
        <w:t>annotated</w:t>
      </w:r>
      <w:r w:rsidRPr="00B7591F">
        <w:rPr>
          <w:rFonts w:ascii="Times New Roman" w:hAnsi="Times New Roman" w:cs="Times New Roman"/>
        </w:rPr>
        <w:t xml:space="preserve"> seven types of word entities</w:t>
      </w:r>
      <w:r w:rsidR="00AF5C33" w:rsidRPr="00B7591F">
        <w:rPr>
          <w:rFonts w:ascii="Times New Roman" w:hAnsi="Times New Roman" w:cs="Times New Roman"/>
        </w:rPr>
        <w:t xml:space="preserve"> in the DFI corpus</w:t>
      </w:r>
      <w:r w:rsidRPr="00B7591F">
        <w:rPr>
          <w:rFonts w:ascii="Times New Roman" w:hAnsi="Times New Roman" w:cs="Times New Roman"/>
        </w:rPr>
        <w:t xml:space="preserve">: </w:t>
      </w:r>
      <w:r w:rsidR="00A75DE8" w:rsidRPr="00B7591F">
        <w:rPr>
          <w:rFonts w:ascii="Times New Roman" w:hAnsi="Times New Roman" w:cs="Times New Roman"/>
          <w:kern w:val="0"/>
        </w:rPr>
        <w:t xml:space="preserve">‘drug’, ‘well known target’, ‘drug metabolizer’, </w:t>
      </w:r>
      <w:r w:rsidR="00AB0E71" w:rsidRPr="00B7591F">
        <w:rPr>
          <w:rFonts w:ascii="Times New Roman" w:hAnsi="Times New Roman" w:cs="Times New Roman"/>
          <w:kern w:val="0"/>
        </w:rPr>
        <w:t>‘</w:t>
      </w:r>
      <w:r w:rsidR="00A75DE8" w:rsidRPr="00B7591F">
        <w:rPr>
          <w:rFonts w:ascii="Times New Roman" w:hAnsi="Times New Roman" w:cs="Times New Roman"/>
          <w:kern w:val="0"/>
        </w:rPr>
        <w:t>drug transporter’</w:t>
      </w:r>
      <w:r w:rsidR="00EC4F8D" w:rsidRPr="00B7591F">
        <w:rPr>
          <w:rFonts w:ascii="Times New Roman" w:hAnsi="Times New Roman" w:cs="Times New Roman"/>
          <w:kern w:val="0"/>
        </w:rPr>
        <w:t>, ‘food’, ‘food component’, and ‘ambiguous’</w:t>
      </w:r>
      <w:r w:rsidR="00A75DE8" w:rsidRPr="00B7591F">
        <w:rPr>
          <w:rFonts w:ascii="Times New Roman" w:hAnsi="Times New Roman" w:cs="Times New Roman"/>
          <w:kern w:val="0"/>
        </w:rPr>
        <w:t>.</w:t>
      </w:r>
      <w:r w:rsidR="00F01C8B" w:rsidRPr="00B7591F">
        <w:rPr>
          <w:rFonts w:ascii="Times New Roman" w:hAnsi="Times New Roman" w:cs="Times New Roman"/>
          <w:kern w:val="0"/>
        </w:rPr>
        <w:t xml:space="preserve"> </w:t>
      </w:r>
      <w:r w:rsidR="002C7C7B" w:rsidRPr="00B7591F">
        <w:rPr>
          <w:rFonts w:ascii="Times New Roman" w:hAnsi="Times New Roman" w:cs="Times New Roman"/>
          <w:szCs w:val="24"/>
        </w:rPr>
        <w:t>To prevent that some words were simultaneously</w:t>
      </w:r>
      <w:r w:rsidR="002C7C7B" w:rsidRPr="00B7591F" w:rsidDel="00EF236E">
        <w:rPr>
          <w:rFonts w:ascii="Times New Roman" w:hAnsi="Times New Roman" w:cs="Times New Roman"/>
          <w:szCs w:val="24"/>
        </w:rPr>
        <w:t xml:space="preserve"> </w:t>
      </w:r>
      <w:r w:rsidR="002C7C7B" w:rsidRPr="00B7591F">
        <w:rPr>
          <w:rFonts w:ascii="Times New Roman" w:hAnsi="Times New Roman" w:cs="Times New Roman"/>
          <w:szCs w:val="24"/>
        </w:rPr>
        <w:t xml:space="preserve">recognized as both a food and a drug/drug-related molecule, we clearly defined ‘food’, ‘drug’ and ‘well-known target’ etc., and manually curated the word lists to make them mutually exclusive. </w:t>
      </w:r>
      <w:r w:rsidR="00981880" w:rsidRPr="00B7591F">
        <w:rPr>
          <w:rFonts w:ascii="Times New Roman" w:hAnsi="Times New Roman" w:cs="Times New Roman"/>
          <w:szCs w:val="24"/>
        </w:rPr>
        <w:t>T</w:t>
      </w:r>
      <w:r w:rsidR="002C7C7B" w:rsidRPr="00B7591F">
        <w:rPr>
          <w:rFonts w:ascii="Times New Roman" w:hAnsi="Times New Roman" w:cs="Times New Roman"/>
          <w:szCs w:val="24"/>
        </w:rPr>
        <w:t xml:space="preserve">he word lists for each entity </w:t>
      </w:r>
      <w:r w:rsidR="00981880" w:rsidRPr="00B7591F">
        <w:rPr>
          <w:rFonts w:ascii="Times New Roman" w:hAnsi="Times New Roman" w:cs="Times New Roman"/>
          <w:szCs w:val="24"/>
        </w:rPr>
        <w:t xml:space="preserve">were created </w:t>
      </w:r>
      <w:r w:rsidR="002C7C7B" w:rsidRPr="00B7591F">
        <w:rPr>
          <w:rFonts w:ascii="Times New Roman" w:hAnsi="Times New Roman" w:cs="Times New Roman"/>
          <w:szCs w:val="24"/>
        </w:rPr>
        <w:t>based on drug information resources such as DrugBank and food database, FooDB. Annotators referred to the word lists and recognized a word as a proper entity type based on scientific reasoning about a study design.</w:t>
      </w:r>
    </w:p>
    <w:p w14:paraId="6F82D36B" w14:textId="77777777" w:rsidR="001B36DF" w:rsidRPr="00B7591F" w:rsidRDefault="001B36DF" w:rsidP="00184435">
      <w:pPr>
        <w:spacing w:after="0" w:line="360" w:lineRule="auto"/>
        <w:rPr>
          <w:rFonts w:ascii="Times New Roman" w:eastAsiaTheme="minorEastAsia" w:hAnsi="Times New Roman" w:cs="Times New Roman"/>
          <w:kern w:val="0"/>
        </w:rPr>
      </w:pPr>
    </w:p>
    <w:p w14:paraId="366D9380" w14:textId="60616B5A" w:rsidR="003D0C50" w:rsidRPr="00B7591F" w:rsidRDefault="001A2E0E" w:rsidP="007054AA">
      <w:pPr>
        <w:pStyle w:val="2"/>
        <w:numPr>
          <w:ilvl w:val="1"/>
          <w:numId w:val="5"/>
        </w:numPr>
        <w:spacing w:line="360" w:lineRule="auto"/>
      </w:pPr>
      <w:bookmarkStart w:id="4" w:name="_Toc70598417"/>
      <w:r w:rsidRPr="00B7591F">
        <w:t>Drug/Drug Related Entities</w:t>
      </w:r>
      <w:bookmarkEnd w:id="4"/>
    </w:p>
    <w:p w14:paraId="6044D4B7" w14:textId="0B5AEEB9" w:rsidR="00A91402" w:rsidRPr="00B7591F" w:rsidRDefault="001A2E0E" w:rsidP="00184435">
      <w:pPr>
        <w:spacing w:after="0" w:line="360" w:lineRule="auto"/>
        <w:rPr>
          <w:rFonts w:ascii="Times New Roman" w:eastAsiaTheme="minorEastAsia" w:hAnsi="Times New Roman" w:cs="Times New Roman"/>
          <w:kern w:val="0"/>
        </w:rPr>
      </w:pPr>
      <w:r w:rsidRPr="00B7591F">
        <w:rPr>
          <w:rFonts w:ascii="Times New Roman" w:eastAsiaTheme="minorEastAsia" w:hAnsi="Times New Roman" w:cs="Times New Roman"/>
          <w:kern w:val="0"/>
        </w:rPr>
        <w:t>‘Drug’, ‘well known target’, ‘drug metabolizer’, and ‘drug transporter’ belong to the drug/drug related entities</w:t>
      </w:r>
      <w:r w:rsidR="00403963" w:rsidRPr="00B7591F">
        <w:rPr>
          <w:rFonts w:ascii="Times New Roman" w:eastAsiaTheme="minorEastAsia" w:hAnsi="Times New Roman" w:cs="Times New Roman"/>
          <w:kern w:val="0"/>
        </w:rPr>
        <w:t xml:space="preserve">. </w:t>
      </w:r>
      <w:r w:rsidR="003566CD" w:rsidRPr="00B7591F">
        <w:rPr>
          <w:rFonts w:ascii="Times New Roman" w:eastAsiaTheme="minorEastAsia" w:hAnsi="Times New Roman" w:cs="Times New Roman"/>
          <w:kern w:val="0"/>
        </w:rPr>
        <w:t xml:space="preserve">Annotators should refer to </w:t>
      </w:r>
      <w:r w:rsidR="00BD3D2C" w:rsidRPr="00B7591F">
        <w:rPr>
          <w:rFonts w:ascii="Times New Roman" w:eastAsiaTheme="minorEastAsia" w:hAnsi="Times New Roman" w:cs="Times New Roman"/>
          <w:kern w:val="0"/>
        </w:rPr>
        <w:t xml:space="preserve">drug information resources </w:t>
      </w:r>
      <w:r w:rsidR="00186605" w:rsidRPr="00B7591F">
        <w:rPr>
          <w:rFonts w:ascii="Times New Roman" w:eastAsiaTheme="minorEastAsia" w:hAnsi="Times New Roman" w:cs="Times New Roman"/>
          <w:kern w:val="0"/>
        </w:rPr>
        <w:t xml:space="preserve">such as </w:t>
      </w:r>
      <w:r w:rsidR="00186605" w:rsidRPr="00B7591F">
        <w:rPr>
          <w:rFonts w:ascii="Times New Roman" w:hAnsi="Times New Roman" w:cs="Times New Roman"/>
          <w:kern w:val="0"/>
        </w:rPr>
        <w:t>ATC</w:t>
      </w:r>
      <w:r w:rsidR="00BD3D2C" w:rsidRPr="00B7591F">
        <w:rPr>
          <w:rFonts w:ascii="Times New Roman" w:hAnsi="Times New Roman" w:cs="Times New Roman"/>
          <w:kern w:val="0"/>
        </w:rPr>
        <w:t xml:space="preserve">/DDD </w:t>
      </w:r>
      <w:r w:rsidR="00186605" w:rsidRPr="00B7591F">
        <w:rPr>
          <w:rFonts w:ascii="Times New Roman" w:hAnsi="Times New Roman" w:cs="Times New Roman"/>
          <w:kern w:val="0"/>
        </w:rPr>
        <w:t>and DrugBank</w:t>
      </w:r>
      <w:r w:rsidR="00EA6768" w:rsidRPr="00B7591F">
        <w:rPr>
          <w:rFonts w:ascii="Times New Roman" w:hAnsi="Times New Roman" w:cs="Times New Roman"/>
          <w:kern w:val="0"/>
        </w:rPr>
        <w:t xml:space="preserve"> </w:t>
      </w:r>
      <w:r w:rsidR="00056BAC" w:rsidRPr="00B7591F">
        <w:rPr>
          <w:rFonts w:ascii="Times New Roman" w:eastAsiaTheme="minorEastAsia" w:hAnsi="Times New Roman" w:cs="Times New Roman"/>
          <w:kern w:val="0"/>
        </w:rPr>
        <w:t>to</w:t>
      </w:r>
      <w:r w:rsidR="00056BAC" w:rsidRPr="00B7591F">
        <w:rPr>
          <w:rFonts w:ascii="Times New Roman" w:hAnsi="Times New Roman" w:cs="Times New Roman"/>
          <w:kern w:val="0"/>
        </w:rPr>
        <w:t xml:space="preserve"> </w:t>
      </w:r>
      <w:r w:rsidR="00056BAC" w:rsidRPr="00B7591F">
        <w:rPr>
          <w:rFonts w:ascii="Times New Roman" w:eastAsiaTheme="minorEastAsia" w:hAnsi="Times New Roman" w:cs="Times New Roman"/>
          <w:kern w:val="0"/>
        </w:rPr>
        <w:t>d</w:t>
      </w:r>
      <w:r w:rsidR="00EA6768" w:rsidRPr="00B7591F">
        <w:rPr>
          <w:rFonts w:ascii="Times New Roman" w:hAnsi="Times New Roman" w:cs="Times New Roman"/>
          <w:kern w:val="0"/>
        </w:rPr>
        <w:t xml:space="preserve">etermine </w:t>
      </w:r>
      <w:r w:rsidR="00BD3D2C" w:rsidRPr="00B7591F">
        <w:rPr>
          <w:rFonts w:ascii="Times New Roman" w:eastAsiaTheme="minorEastAsia" w:hAnsi="Times New Roman" w:cs="Times New Roman"/>
          <w:kern w:val="0"/>
        </w:rPr>
        <w:t xml:space="preserve">a </w:t>
      </w:r>
      <w:r w:rsidR="00EA6768" w:rsidRPr="00B7591F">
        <w:rPr>
          <w:rFonts w:ascii="Times New Roman" w:hAnsi="Times New Roman" w:cs="Times New Roman"/>
          <w:kern w:val="0"/>
        </w:rPr>
        <w:t>given word</w:t>
      </w:r>
      <w:r w:rsidR="00186605" w:rsidRPr="00B7591F">
        <w:rPr>
          <w:rFonts w:ascii="Times New Roman" w:hAnsi="Times New Roman" w:cs="Times New Roman"/>
          <w:kern w:val="0"/>
        </w:rPr>
        <w:t xml:space="preserve"> </w:t>
      </w:r>
      <w:r w:rsidR="00904B46" w:rsidRPr="00B7591F">
        <w:rPr>
          <w:rFonts w:ascii="Times New Roman" w:hAnsi="Times New Roman" w:cs="Times New Roman"/>
          <w:kern w:val="0"/>
        </w:rPr>
        <w:t>as drug/drug related entities.</w:t>
      </w:r>
    </w:p>
    <w:p w14:paraId="5766A8BA" w14:textId="6D228492" w:rsidR="00A91402" w:rsidRPr="00B7591F" w:rsidRDefault="00235678" w:rsidP="00A309E2">
      <w:pPr>
        <w:spacing w:after="0" w:line="360" w:lineRule="auto"/>
        <w:ind w:firstLineChars="200" w:firstLine="480"/>
        <w:rPr>
          <w:rFonts w:ascii="Times New Roman" w:eastAsiaTheme="minorEastAsia" w:hAnsi="Times New Roman" w:cs="Times New Roman"/>
          <w:kern w:val="0"/>
        </w:rPr>
      </w:pPr>
      <w:r w:rsidRPr="00B7591F">
        <w:rPr>
          <w:rFonts w:ascii="Times New Roman" w:eastAsiaTheme="minorEastAsia" w:hAnsi="Times New Roman" w:cs="Times New Roman"/>
          <w:kern w:val="0"/>
        </w:rPr>
        <w:t>ATC</w:t>
      </w:r>
      <w:r w:rsidR="00403963" w:rsidRPr="00B7591F">
        <w:rPr>
          <w:rFonts w:ascii="Times New Roman" w:eastAsiaTheme="minorEastAsia" w:hAnsi="Times New Roman" w:cs="Times New Roman"/>
          <w:kern w:val="0"/>
        </w:rPr>
        <w:t>/DDD list contains information on new chemical entities or biologics which is ready for submission in at least one country, approved chemical entities, and approved herbal medicinal products.</w:t>
      </w:r>
    </w:p>
    <w:p w14:paraId="2819B764" w14:textId="77777777" w:rsidR="00A91402" w:rsidRPr="00B7591F" w:rsidRDefault="00A91402" w:rsidP="00184435">
      <w:pPr>
        <w:spacing w:after="0" w:line="360" w:lineRule="auto"/>
        <w:rPr>
          <w:rFonts w:ascii="Times New Roman" w:hAnsi="Times New Roman" w:cs="Times New Roman"/>
          <w:kern w:val="0"/>
        </w:rPr>
      </w:pPr>
    </w:p>
    <w:p w14:paraId="03F0718C" w14:textId="34907B20" w:rsidR="00A91402" w:rsidRPr="00B7591F" w:rsidRDefault="00235678" w:rsidP="00A309E2">
      <w:pPr>
        <w:spacing w:after="0" w:line="360" w:lineRule="auto"/>
        <w:ind w:firstLine="480"/>
        <w:rPr>
          <w:rFonts w:ascii="Times New Roman" w:eastAsiaTheme="minorEastAsia" w:hAnsi="Times New Roman" w:cs="Times New Roman"/>
          <w:kern w:val="0"/>
        </w:rPr>
      </w:pPr>
      <w:r w:rsidRPr="00B7591F">
        <w:rPr>
          <w:rFonts w:ascii="Times New Roman" w:hAnsi="Times New Roman" w:cs="Times New Roman"/>
          <w:kern w:val="0"/>
        </w:rPr>
        <w:lastRenderedPageBreak/>
        <w:t xml:space="preserve">DrugBank is a free-to-access </w:t>
      </w:r>
      <w:r w:rsidR="00403963" w:rsidRPr="00B7591F">
        <w:rPr>
          <w:rFonts w:ascii="Times New Roman" w:hAnsi="Times New Roman" w:cs="Times New Roman"/>
          <w:kern w:val="0"/>
        </w:rPr>
        <w:t>online database that contains information on experimental drugs as well as on FDA-approved drugs. Each entry contains several data fields including identification, properties, targets, enzymes, transporters, etc.</w:t>
      </w:r>
    </w:p>
    <w:p w14:paraId="3F16340D" w14:textId="5E7237E6" w:rsidR="008C2C5D" w:rsidRPr="00B7591F" w:rsidRDefault="00AD4303" w:rsidP="00184435">
      <w:pPr>
        <w:spacing w:after="0" w:line="360" w:lineRule="auto"/>
        <w:rPr>
          <w:rFonts w:ascii="Times New Roman" w:eastAsiaTheme="minorEastAsia" w:hAnsi="Times New Roman" w:cs="Times New Roman"/>
          <w:kern w:val="0"/>
        </w:rPr>
      </w:pPr>
      <w:r w:rsidRPr="00B7591F">
        <w:rPr>
          <w:rFonts w:ascii="Times New Roman" w:hAnsi="Times New Roman" w:cs="Times New Roman"/>
          <w:kern w:val="0"/>
        </w:rPr>
        <w:t xml:space="preserve">In </w:t>
      </w:r>
      <w:r w:rsidR="00121F82" w:rsidRPr="00B7591F">
        <w:rPr>
          <w:rFonts w:ascii="Times New Roman" w:hAnsi="Times New Roman" w:cs="Times New Roman"/>
          <w:kern w:val="0"/>
        </w:rPr>
        <w:t xml:space="preserve">this section, we provide </w:t>
      </w:r>
      <w:r w:rsidR="00BD3D2C" w:rsidRPr="00B7591F">
        <w:rPr>
          <w:rFonts w:ascii="Times New Roman" w:hAnsi="Times New Roman" w:cs="Times New Roman"/>
          <w:kern w:val="0"/>
        </w:rPr>
        <w:t xml:space="preserve">a </w:t>
      </w:r>
      <w:r w:rsidR="00121F82" w:rsidRPr="00B7591F">
        <w:rPr>
          <w:rFonts w:ascii="Times New Roman" w:hAnsi="Times New Roman" w:cs="Times New Roman"/>
          <w:kern w:val="0"/>
        </w:rPr>
        <w:t>definition for each drug/drug related entity, which will help annotators to de</w:t>
      </w:r>
      <w:r w:rsidR="00EA6768" w:rsidRPr="00B7591F">
        <w:rPr>
          <w:rFonts w:ascii="Times New Roman" w:hAnsi="Times New Roman" w:cs="Times New Roman"/>
          <w:kern w:val="0"/>
        </w:rPr>
        <w:t>cide</w:t>
      </w:r>
      <w:r w:rsidR="00121F82" w:rsidRPr="00B7591F">
        <w:rPr>
          <w:rFonts w:ascii="Times New Roman" w:hAnsi="Times New Roman" w:cs="Times New Roman"/>
          <w:kern w:val="0"/>
        </w:rPr>
        <w:t xml:space="preserve"> which </w:t>
      </w:r>
      <w:r w:rsidR="00C676B3" w:rsidRPr="00B7591F">
        <w:rPr>
          <w:rFonts w:ascii="Times New Roman" w:hAnsi="Times New Roman" w:cs="Times New Roman"/>
          <w:kern w:val="0"/>
        </w:rPr>
        <w:t xml:space="preserve">word </w:t>
      </w:r>
      <w:r w:rsidR="00121F82" w:rsidRPr="00B7591F">
        <w:rPr>
          <w:rFonts w:ascii="Times New Roman" w:hAnsi="Times New Roman" w:cs="Times New Roman"/>
          <w:kern w:val="0"/>
        </w:rPr>
        <w:t xml:space="preserve">entity </w:t>
      </w:r>
      <w:r w:rsidR="00BD3D2C" w:rsidRPr="00B7591F">
        <w:rPr>
          <w:rFonts w:ascii="Times New Roman" w:hAnsi="Times New Roman" w:cs="Times New Roman"/>
          <w:kern w:val="0"/>
        </w:rPr>
        <w:t>annotators should label</w:t>
      </w:r>
      <w:r w:rsidR="003566CD" w:rsidRPr="00B7591F">
        <w:rPr>
          <w:rFonts w:ascii="Times New Roman" w:hAnsi="Times New Roman" w:cs="Times New Roman"/>
          <w:kern w:val="0"/>
        </w:rPr>
        <w:t>.</w:t>
      </w:r>
    </w:p>
    <w:p w14:paraId="5ED74893" w14:textId="77777777" w:rsidR="008C2C5D" w:rsidRPr="00B7591F" w:rsidRDefault="008C2C5D" w:rsidP="00184435">
      <w:pPr>
        <w:spacing w:after="0" w:line="360" w:lineRule="auto"/>
        <w:rPr>
          <w:rFonts w:ascii="Times New Roman" w:eastAsiaTheme="minorEastAsia" w:hAnsi="Times New Roman" w:cs="Times New Roman"/>
          <w:kern w:val="0"/>
        </w:rPr>
      </w:pPr>
    </w:p>
    <w:p w14:paraId="5B81A273" w14:textId="5C731ADB" w:rsidR="003D0C50" w:rsidRPr="00B7591F" w:rsidRDefault="001A2E0E" w:rsidP="007054AA">
      <w:pPr>
        <w:pStyle w:val="3"/>
        <w:numPr>
          <w:ilvl w:val="2"/>
          <w:numId w:val="5"/>
        </w:numPr>
        <w:spacing w:line="360" w:lineRule="auto"/>
        <w:ind w:right="240" w:firstLineChars="0"/>
      </w:pPr>
      <w:bookmarkStart w:id="5" w:name="_Toc70598418"/>
      <w:r w:rsidRPr="00B7591F">
        <w:t>‘Drug’</w:t>
      </w:r>
      <w:bookmarkEnd w:id="5"/>
    </w:p>
    <w:p w14:paraId="5A664F80" w14:textId="77777777" w:rsidR="00C00A1A" w:rsidRPr="00B7591F" w:rsidRDefault="00C00A1A" w:rsidP="00184435">
      <w:pPr>
        <w:spacing w:line="360" w:lineRule="auto"/>
        <w:rPr>
          <w:rFonts w:ascii="Times New Roman" w:eastAsiaTheme="minorEastAsia" w:hAnsi="Times New Roman" w:cs="Times New Roman"/>
          <w:kern w:val="0"/>
        </w:rPr>
      </w:pPr>
      <w:r w:rsidRPr="00B7591F">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37D2F7A" wp14:editId="7C3D4153">
                <wp:simplePos x="0" y="0"/>
                <wp:positionH relativeFrom="column">
                  <wp:posOffset>615950</wp:posOffset>
                </wp:positionH>
                <wp:positionV relativeFrom="paragraph">
                  <wp:posOffset>5277485</wp:posOffset>
                </wp:positionV>
                <wp:extent cx="449961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499610" cy="635"/>
                        </a:xfrm>
                        <a:prstGeom prst="rect">
                          <a:avLst/>
                        </a:prstGeom>
                        <a:solidFill>
                          <a:prstClr val="white"/>
                        </a:solidFill>
                        <a:ln>
                          <a:noFill/>
                        </a:ln>
                      </wps:spPr>
                      <wps:txbx>
                        <w:txbxContent>
                          <w:p w14:paraId="1053DDFC" w14:textId="0F8DEA69" w:rsidR="007B0D16" w:rsidRPr="00B7591F" w:rsidRDefault="007B0D16" w:rsidP="00C00A1A">
                            <w:pPr>
                              <w:pStyle w:val="ab"/>
                              <w:jc w:val="center"/>
                              <w:rPr>
                                <w:rFonts w:ascii="Times New Roman" w:hAnsi="Times New Roman" w:cs="Times New Roman"/>
                                <w:noProof/>
                                <w:sz w:val="32"/>
                              </w:rPr>
                            </w:pPr>
                            <w:r w:rsidRPr="00B7591F">
                              <w:rPr>
                                <w:rFonts w:ascii="Times New Roman" w:hAnsi="Times New Roman" w:cs="Times New Roman"/>
                                <w:sz w:val="24"/>
                              </w:rPr>
                              <w:t xml:space="preserve">Figure </w:t>
                            </w:r>
                            <w:r w:rsidRPr="00B7591F">
                              <w:rPr>
                                <w:rFonts w:ascii="Times New Roman" w:hAnsi="Times New Roman" w:cs="Times New Roman"/>
                                <w:sz w:val="24"/>
                              </w:rPr>
                              <w:fldChar w:fldCharType="begin"/>
                            </w:r>
                            <w:r w:rsidRPr="00B7591F">
                              <w:rPr>
                                <w:rFonts w:ascii="Times New Roman" w:hAnsi="Times New Roman" w:cs="Times New Roman"/>
                                <w:sz w:val="24"/>
                              </w:rPr>
                              <w:instrText xml:space="preserve"> SEQ Figure \* ARABIC </w:instrText>
                            </w:r>
                            <w:r w:rsidRPr="00B7591F">
                              <w:rPr>
                                <w:rFonts w:ascii="Times New Roman" w:hAnsi="Times New Roman" w:cs="Times New Roman"/>
                                <w:sz w:val="24"/>
                              </w:rPr>
                              <w:fldChar w:fldCharType="separate"/>
                            </w:r>
                            <w:r w:rsidR="00676BAB" w:rsidRPr="00B7591F">
                              <w:rPr>
                                <w:rFonts w:ascii="Times New Roman" w:hAnsi="Times New Roman" w:cs="Times New Roman"/>
                                <w:noProof/>
                                <w:sz w:val="24"/>
                              </w:rPr>
                              <w:t>1</w:t>
                            </w:r>
                            <w:r w:rsidRPr="00B7591F">
                              <w:rPr>
                                <w:rFonts w:ascii="Times New Roman" w:hAnsi="Times New Roman" w:cs="Times New Roman"/>
                                <w:sz w:val="24"/>
                              </w:rPr>
                              <w:fldChar w:fldCharType="end"/>
                            </w:r>
                            <w:r w:rsidRPr="00B7591F">
                              <w:rPr>
                                <w:rFonts w:ascii="Times New Roman" w:hAnsi="Times New Roman" w:cs="Times New Roman"/>
                                <w:sz w:val="24"/>
                              </w:rPr>
                              <w:t>. Example of annotated drug entities in an abstract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7D2F7A" id="_x0000_t202" coordsize="21600,21600" o:spt="202" path="m,l,21600r21600,l21600,xe">
                <v:stroke joinstyle="miter"/>
                <v:path gradientshapeok="t" o:connecttype="rect"/>
              </v:shapetype>
              <v:shape id="Text Box 2" o:spid="_x0000_s1026" type="#_x0000_t202" style="position:absolute;left:0;text-align:left;margin-left:48.5pt;margin-top:415.55pt;width:354.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" stroked="f">
                <v:textbox style="mso-fit-shape-to-text:t" inset="0,0,0,0">
                  <w:txbxContent>
                    <w:p w14:paraId="1053DDFC" w14:textId="0F8DEA69" w:rsidR="007B0D16" w:rsidRPr="00B7591F" w:rsidRDefault="007B0D16" w:rsidP="00C00A1A">
                      <w:pPr>
                        <w:pStyle w:val="ab"/>
                        <w:jc w:val="center"/>
                        <w:rPr>
                          <w:rFonts w:ascii="Times New Roman" w:hAnsi="Times New Roman" w:cs="Times New Roman"/>
                          <w:noProof/>
                          <w:sz w:val="32"/>
                        </w:rPr>
                      </w:pPr>
                      <w:r w:rsidRPr="00B7591F">
                        <w:rPr>
                          <w:rFonts w:ascii="Times New Roman" w:hAnsi="Times New Roman" w:cs="Times New Roman"/>
                          <w:sz w:val="24"/>
                        </w:rPr>
                        <w:t xml:space="preserve">Figure </w:t>
                      </w:r>
                      <w:r w:rsidRPr="00B7591F">
                        <w:rPr>
                          <w:rFonts w:ascii="Times New Roman" w:hAnsi="Times New Roman" w:cs="Times New Roman"/>
                          <w:sz w:val="24"/>
                        </w:rPr>
                        <w:fldChar w:fldCharType="begin"/>
                      </w:r>
                      <w:r w:rsidRPr="00B7591F">
                        <w:rPr>
                          <w:rFonts w:ascii="Times New Roman" w:hAnsi="Times New Roman" w:cs="Times New Roman"/>
                          <w:sz w:val="24"/>
                        </w:rPr>
                        <w:instrText xml:space="preserve"> SEQ Figure \* ARABIC </w:instrText>
                      </w:r>
                      <w:r w:rsidRPr="00B7591F">
                        <w:rPr>
                          <w:rFonts w:ascii="Times New Roman" w:hAnsi="Times New Roman" w:cs="Times New Roman"/>
                          <w:sz w:val="24"/>
                        </w:rPr>
                        <w:fldChar w:fldCharType="separate"/>
                      </w:r>
                      <w:r w:rsidR="00676BAB" w:rsidRPr="00B7591F">
                        <w:rPr>
                          <w:rFonts w:ascii="Times New Roman" w:hAnsi="Times New Roman" w:cs="Times New Roman"/>
                          <w:noProof/>
                          <w:sz w:val="24"/>
                        </w:rPr>
                        <w:t>1</w:t>
                      </w:r>
                      <w:r w:rsidRPr="00B7591F">
                        <w:rPr>
                          <w:rFonts w:ascii="Times New Roman" w:hAnsi="Times New Roman" w:cs="Times New Roman"/>
                          <w:sz w:val="24"/>
                        </w:rPr>
                        <w:fldChar w:fldCharType="end"/>
                      </w:r>
                      <w:r w:rsidRPr="00B7591F">
                        <w:rPr>
                          <w:rFonts w:ascii="Times New Roman" w:hAnsi="Times New Roman" w:cs="Times New Roman"/>
                          <w:sz w:val="24"/>
                        </w:rPr>
                        <w:t>. Example of annotated drug entities in an abstract</w:t>
                      </w:r>
                    </w:p>
                  </w:txbxContent>
                </v:textbox>
                <w10:wrap type="topAndBottom"/>
              </v:shape>
            </w:pict>
          </mc:Fallback>
        </mc:AlternateContent>
      </w:r>
      <w:r w:rsidR="000A7CF3" w:rsidRPr="00B7591F">
        <w:rPr>
          <w:rFonts w:ascii="Times New Roman" w:eastAsiaTheme="minorEastAsia" w:hAnsi="Times New Roman" w:cs="Times New Roman"/>
        </w:rPr>
        <w:t xml:space="preserve">Basically, </w:t>
      </w:r>
      <w:r w:rsidR="00BD3D2C" w:rsidRPr="00B7591F">
        <w:rPr>
          <w:rFonts w:ascii="Times New Roman" w:eastAsiaTheme="minorEastAsia" w:hAnsi="Times New Roman" w:cs="Times New Roman"/>
        </w:rPr>
        <w:t>‘</w:t>
      </w:r>
      <w:r w:rsidR="000A7CF3" w:rsidRPr="00B7591F">
        <w:rPr>
          <w:rFonts w:ascii="Times New Roman" w:eastAsiaTheme="minorEastAsia" w:hAnsi="Times New Roman" w:cs="Times New Roman"/>
        </w:rPr>
        <w:t>d</w:t>
      </w:r>
      <w:r w:rsidR="00BD3D2C" w:rsidRPr="00B7591F">
        <w:rPr>
          <w:rFonts w:ascii="Times New Roman" w:eastAsiaTheme="minorEastAsia" w:hAnsi="Times New Roman" w:cs="Times New Roman"/>
        </w:rPr>
        <w:t xml:space="preserve">rug’ refers to any drug or its synonym included in the ‘drug list’ created based on ATC/DDD list and DrugBank. We defined ‘drug’ as </w:t>
      </w:r>
      <w:r w:rsidR="009B61D8" w:rsidRPr="00B7591F">
        <w:rPr>
          <w:rFonts w:ascii="Times New Roman" w:hAnsi="Times New Roman" w:cs="Times New Roman"/>
          <w:kern w:val="0"/>
        </w:rPr>
        <w:t>a medicine or substance used for treating or preventing a disease or alleviating its symptom</w:t>
      </w:r>
      <w:r w:rsidR="001B36DF" w:rsidRPr="00B7591F">
        <w:rPr>
          <w:rFonts w:ascii="Times New Roman" w:eastAsiaTheme="minorEastAsia" w:hAnsi="Times New Roman" w:cs="Times New Roman"/>
          <w:kern w:val="0"/>
        </w:rPr>
        <w:t>s</w:t>
      </w:r>
      <w:r w:rsidR="000A7CF3" w:rsidRPr="00B7591F">
        <w:rPr>
          <w:rFonts w:ascii="Times New Roman" w:eastAsiaTheme="minorEastAsia" w:hAnsi="Times New Roman" w:cs="Times New Roman"/>
          <w:kern w:val="0"/>
        </w:rPr>
        <w:t xml:space="preserve"> in a given study design</w:t>
      </w:r>
      <w:r w:rsidR="001B36DF" w:rsidRPr="00B7591F">
        <w:rPr>
          <w:rFonts w:ascii="Times New Roman" w:eastAsiaTheme="minorEastAsia" w:hAnsi="Times New Roman" w:cs="Times New Roman"/>
          <w:kern w:val="0"/>
        </w:rPr>
        <w:t>.</w:t>
      </w:r>
      <w:r w:rsidR="000A7CF3" w:rsidRPr="00B7591F">
        <w:rPr>
          <w:rFonts w:ascii="Times New Roman" w:eastAsiaTheme="minorEastAsia" w:hAnsi="Times New Roman" w:cs="Times New Roman"/>
          <w:kern w:val="0"/>
        </w:rPr>
        <w:t xml:space="preserve"> Therefore, if insulin was administered to control blood glucose level, the word insulin should be annotated as ‘drug’, not ‘well </w:t>
      </w:r>
      <w:r w:rsidR="00A1769E" w:rsidRPr="00B7591F">
        <w:rPr>
          <w:rFonts w:ascii="Times New Roman" w:eastAsiaTheme="minorEastAsia" w:hAnsi="Times New Roman" w:cs="Times New Roman"/>
          <w:kern w:val="0"/>
        </w:rPr>
        <w:t>known</w:t>
      </w:r>
      <w:r w:rsidR="000A7CF3" w:rsidRPr="00B7591F">
        <w:rPr>
          <w:rFonts w:ascii="Times New Roman" w:eastAsiaTheme="minorEastAsia" w:hAnsi="Times New Roman" w:cs="Times New Roman"/>
          <w:kern w:val="0"/>
        </w:rPr>
        <w:t xml:space="preserve"> target’.</w:t>
      </w:r>
    </w:p>
    <w:p w14:paraId="7714E030" w14:textId="1FF44A17" w:rsidR="00A91402" w:rsidRPr="00B7591F" w:rsidRDefault="00C00A1A" w:rsidP="00C00A1A">
      <w:pPr>
        <w:spacing w:line="360" w:lineRule="auto"/>
        <w:jc w:val="center"/>
        <w:rPr>
          <w:rFonts w:ascii="Times New Roman" w:eastAsiaTheme="minorEastAsia" w:hAnsi="Times New Roman" w:cs="Times New Roman"/>
          <w:kern w:val="0"/>
        </w:rPr>
      </w:pPr>
      <w:r w:rsidRPr="00B7591F">
        <w:rPr>
          <w:rFonts w:ascii="Times New Roman" w:eastAsiaTheme="minorEastAsia" w:hAnsi="Times New Roman" w:cs="Times New Roman"/>
          <w:noProof/>
        </w:rPr>
        <w:drawing>
          <wp:inline distT="0" distB="0" distL="0" distR="0" wp14:anchorId="0B09B6BA" wp14:editId="0EB3C5E1">
            <wp:extent cx="4500000" cy="3830432"/>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u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00000" cy="3830432"/>
                    </a:xfrm>
                    <a:prstGeom prst="rect">
                      <a:avLst/>
                    </a:prstGeom>
                  </pic:spPr>
                </pic:pic>
              </a:graphicData>
            </a:graphic>
          </wp:inline>
        </w:drawing>
      </w:r>
    </w:p>
    <w:p w14:paraId="7BA19492" w14:textId="6502CA39" w:rsidR="00BD3D2C" w:rsidRPr="00B7591F" w:rsidRDefault="00BD3D2C" w:rsidP="00184435">
      <w:pPr>
        <w:spacing w:line="360" w:lineRule="auto"/>
        <w:jc w:val="left"/>
        <w:rPr>
          <w:rFonts w:ascii="Times New Roman" w:eastAsiaTheme="minorEastAsia" w:hAnsi="Times New Roman" w:cs="Times New Roman"/>
        </w:rPr>
      </w:pPr>
    </w:p>
    <w:p w14:paraId="1893B0B9" w14:textId="238598EF" w:rsidR="003D0C50" w:rsidRPr="00B7591F" w:rsidRDefault="001A2E0E" w:rsidP="007054AA">
      <w:pPr>
        <w:pStyle w:val="3"/>
        <w:numPr>
          <w:ilvl w:val="2"/>
          <w:numId w:val="5"/>
        </w:numPr>
        <w:spacing w:line="360" w:lineRule="auto"/>
        <w:ind w:right="240" w:firstLineChars="0"/>
      </w:pPr>
      <w:bookmarkStart w:id="6" w:name="_Toc70598419"/>
      <w:r w:rsidRPr="00B7591F">
        <w:t>‘Well Known Target’</w:t>
      </w:r>
      <w:bookmarkEnd w:id="6"/>
    </w:p>
    <w:p w14:paraId="4D99E8EC" w14:textId="77777777" w:rsidR="00C00A1A" w:rsidRPr="00B7591F" w:rsidRDefault="00BD3D2C" w:rsidP="00C00A1A">
      <w:pPr>
        <w:spacing w:line="360" w:lineRule="auto"/>
        <w:rPr>
          <w:rFonts w:ascii="Times New Roman" w:eastAsiaTheme="minorEastAsia" w:hAnsi="Times New Roman" w:cs="Times New Roman"/>
        </w:rPr>
      </w:pPr>
      <w:r w:rsidRPr="00B7591F">
        <w:rPr>
          <w:rFonts w:ascii="Times New Roman" w:eastAsiaTheme="minorEastAsia" w:hAnsi="Times New Roman" w:cs="Times New Roman"/>
        </w:rPr>
        <w:t>‘Well known target’ list was created based on DrugBank</w:t>
      </w:r>
      <w:r w:rsidR="00A91402" w:rsidRPr="00B7591F">
        <w:rPr>
          <w:rFonts w:ascii="Times New Roman" w:eastAsiaTheme="minorEastAsia" w:hAnsi="Times New Roman" w:cs="Times New Roman"/>
        </w:rPr>
        <w:t xml:space="preserve"> (</w:t>
      </w:r>
      <w:hyperlink r:id="rId9" w:history="1">
        <w:r w:rsidR="00A91402" w:rsidRPr="00B7591F">
          <w:rPr>
            <w:rStyle w:val="a9"/>
            <w:rFonts w:ascii="Times New Roman" w:eastAsiaTheme="minorEastAsia" w:hAnsi="Times New Roman" w:cs="Times New Roman"/>
          </w:rPr>
          <w:t>https://go.drugbank.com/targets</w:t>
        </w:r>
      </w:hyperlink>
      <w:r w:rsidR="00A91402" w:rsidRPr="00B7591F">
        <w:rPr>
          <w:rFonts w:ascii="Times New Roman" w:eastAsiaTheme="minorEastAsia" w:hAnsi="Times New Roman" w:cs="Times New Roman"/>
        </w:rPr>
        <w:t xml:space="preserve">). </w:t>
      </w:r>
      <w:r w:rsidR="000A7CF3" w:rsidRPr="00B7591F">
        <w:rPr>
          <w:rFonts w:ascii="Times New Roman" w:eastAsiaTheme="minorEastAsia" w:hAnsi="Times New Roman" w:cs="Times New Roman"/>
        </w:rPr>
        <w:t>The list of ‘well known target’ consist</w:t>
      </w:r>
      <w:r w:rsidR="008C2C5D" w:rsidRPr="00B7591F">
        <w:rPr>
          <w:rFonts w:ascii="Times New Roman" w:eastAsiaTheme="minorEastAsia" w:hAnsi="Times New Roman" w:cs="Times New Roman"/>
        </w:rPr>
        <w:t>s</w:t>
      </w:r>
      <w:r w:rsidR="000A7CF3" w:rsidRPr="00B7591F">
        <w:rPr>
          <w:rFonts w:ascii="Times New Roman" w:eastAsiaTheme="minorEastAsia" w:hAnsi="Times New Roman" w:cs="Times New Roman"/>
        </w:rPr>
        <w:t xml:space="preserve"> of target entities that </w:t>
      </w:r>
      <w:r w:rsidR="008C2C5D" w:rsidRPr="00B7591F">
        <w:rPr>
          <w:rFonts w:ascii="Times New Roman" w:eastAsiaTheme="minorEastAsia" w:hAnsi="Times New Roman" w:cs="Times New Roman"/>
        </w:rPr>
        <w:t>are known to be related to</w:t>
      </w:r>
      <w:r w:rsidR="000A7CF3" w:rsidRPr="00B7591F">
        <w:rPr>
          <w:rFonts w:ascii="Times New Roman" w:eastAsiaTheme="minorEastAsia" w:hAnsi="Times New Roman" w:cs="Times New Roman"/>
        </w:rPr>
        <w:t xml:space="preserve"> more than </w:t>
      </w:r>
      <w:r w:rsidR="000A7CF3" w:rsidRPr="00B7591F">
        <w:rPr>
          <w:rFonts w:ascii="Times New Roman" w:eastAsiaTheme="minorEastAsia" w:hAnsi="Times New Roman" w:cs="Times New Roman"/>
        </w:rPr>
        <w:lastRenderedPageBreak/>
        <w:t xml:space="preserve">5 drugs </w:t>
      </w:r>
      <w:r w:rsidR="008C2C5D" w:rsidRPr="00B7591F">
        <w:rPr>
          <w:rFonts w:ascii="Times New Roman" w:eastAsiaTheme="minorEastAsia" w:hAnsi="Times New Roman" w:cs="Times New Roman"/>
        </w:rPr>
        <w:t xml:space="preserve">in DrugBank database. </w:t>
      </w:r>
      <w:r w:rsidR="00A91402" w:rsidRPr="00B7591F">
        <w:rPr>
          <w:rFonts w:ascii="Times New Roman" w:eastAsiaTheme="minorEastAsia" w:hAnsi="Times New Roman" w:cs="Times New Roman"/>
        </w:rPr>
        <w:t>F</w:t>
      </w:r>
      <w:r w:rsidR="001B36DF" w:rsidRPr="00B7591F">
        <w:rPr>
          <w:rFonts w:ascii="Times New Roman" w:eastAsiaTheme="minorEastAsia" w:hAnsi="Times New Roman" w:cs="Times New Roman"/>
        </w:rPr>
        <w:t>urthermore, a</w:t>
      </w:r>
      <w:r w:rsidR="00574D87" w:rsidRPr="00B7591F">
        <w:rPr>
          <w:rFonts w:ascii="Times New Roman" w:eastAsiaTheme="minorEastAsia" w:hAnsi="Times New Roman" w:cs="Times New Roman"/>
        </w:rPr>
        <w:t xml:space="preserve">lthough a given word is not included in the ‘well known target’ list, we included all </w:t>
      </w:r>
      <w:r w:rsidR="006A1FA3" w:rsidRPr="00B7591F">
        <w:rPr>
          <w:rFonts w:ascii="Times New Roman" w:eastAsiaTheme="minorEastAsia" w:hAnsi="Times New Roman" w:cs="Times New Roman"/>
        </w:rPr>
        <w:t>housekeeping gene</w:t>
      </w:r>
      <w:r w:rsidR="00BE7470" w:rsidRPr="00B7591F">
        <w:rPr>
          <w:rFonts w:ascii="Times New Roman" w:eastAsiaTheme="minorEastAsia" w:hAnsi="Times New Roman" w:cs="Times New Roman"/>
        </w:rPr>
        <w:t>s</w:t>
      </w:r>
      <w:r w:rsidR="006A1FA3" w:rsidRPr="00B7591F">
        <w:rPr>
          <w:rFonts w:ascii="Times New Roman" w:eastAsiaTheme="minorEastAsia" w:hAnsi="Times New Roman" w:cs="Times New Roman"/>
        </w:rPr>
        <w:t xml:space="preserve"> or housekeeping gene-coded proteins </w:t>
      </w:r>
      <w:r w:rsidR="00574D87" w:rsidRPr="00B7591F">
        <w:rPr>
          <w:rFonts w:ascii="Times New Roman" w:eastAsiaTheme="minorEastAsia" w:hAnsi="Times New Roman" w:cs="Times New Roman"/>
        </w:rPr>
        <w:t>expressed in the body.</w:t>
      </w:r>
    </w:p>
    <w:p w14:paraId="3D7FB88C" w14:textId="3B7333E0" w:rsidR="00C00A1A" w:rsidRPr="00B7591F" w:rsidRDefault="006937F9" w:rsidP="00C00A1A">
      <w:pPr>
        <w:spacing w:after="0" w:line="240" w:lineRule="auto"/>
        <w:jc w:val="center"/>
        <w:rPr>
          <w:rFonts w:ascii="Times New Roman" w:eastAsiaTheme="minorEastAsia" w:hAnsi="Times New Roman" w:cs="Times New Roman"/>
        </w:rPr>
      </w:pPr>
      <w:r w:rsidRPr="00B7591F">
        <w:rPr>
          <w:rFonts w:ascii="Times New Roman" w:eastAsiaTheme="minorEastAsia" w:hAnsi="Times New Roman" w:cs="Times New Roman"/>
          <w:noProof/>
        </w:rPr>
        <w:drawing>
          <wp:inline distT="0" distB="0" distL="0" distR="0" wp14:anchorId="0D401E26" wp14:editId="6FD14E33">
            <wp:extent cx="4500000" cy="4340959"/>
            <wp:effectExtent l="0" t="0" r="0" b="25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l known targ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0000" cy="4340959"/>
                    </a:xfrm>
                    <a:prstGeom prst="rect">
                      <a:avLst/>
                    </a:prstGeom>
                  </pic:spPr>
                </pic:pic>
              </a:graphicData>
            </a:graphic>
          </wp:inline>
        </w:drawing>
      </w:r>
    </w:p>
    <w:p w14:paraId="50ACD287" w14:textId="6DDFE884" w:rsidR="00A91402" w:rsidRPr="00B7591F" w:rsidRDefault="00C00A1A" w:rsidP="00C00A1A">
      <w:pPr>
        <w:pStyle w:val="ab"/>
        <w:jc w:val="center"/>
        <w:rPr>
          <w:rFonts w:ascii="Times New Roman" w:hAnsi="Times New Roman" w:cs="Times New Roman"/>
          <w:sz w:val="24"/>
        </w:rPr>
      </w:pPr>
      <w:r w:rsidRPr="00B7591F">
        <w:rPr>
          <w:rFonts w:ascii="Times New Roman" w:hAnsi="Times New Roman" w:cs="Times New Roman"/>
          <w:sz w:val="24"/>
        </w:rPr>
        <w:t xml:space="preserve">Figure </w:t>
      </w:r>
      <w:r w:rsidRPr="00B7591F">
        <w:rPr>
          <w:rFonts w:ascii="Times New Roman" w:hAnsi="Times New Roman" w:cs="Times New Roman"/>
          <w:sz w:val="24"/>
        </w:rPr>
        <w:fldChar w:fldCharType="begin"/>
      </w:r>
      <w:r w:rsidRPr="00B7591F">
        <w:rPr>
          <w:rFonts w:ascii="Times New Roman" w:hAnsi="Times New Roman" w:cs="Times New Roman"/>
          <w:sz w:val="24"/>
        </w:rPr>
        <w:instrText xml:space="preserve"> SEQ Figure \* ARABIC </w:instrText>
      </w:r>
      <w:r w:rsidRPr="00B7591F">
        <w:rPr>
          <w:rFonts w:ascii="Times New Roman" w:hAnsi="Times New Roman" w:cs="Times New Roman"/>
          <w:sz w:val="24"/>
        </w:rPr>
        <w:fldChar w:fldCharType="separate"/>
      </w:r>
      <w:r w:rsidR="00676BAB" w:rsidRPr="00B7591F">
        <w:rPr>
          <w:rFonts w:ascii="Times New Roman" w:hAnsi="Times New Roman" w:cs="Times New Roman"/>
          <w:noProof/>
          <w:sz w:val="24"/>
        </w:rPr>
        <w:t>2</w:t>
      </w:r>
      <w:r w:rsidRPr="00B7591F">
        <w:rPr>
          <w:rFonts w:ascii="Times New Roman" w:hAnsi="Times New Roman" w:cs="Times New Roman"/>
          <w:sz w:val="24"/>
        </w:rPr>
        <w:fldChar w:fldCharType="end"/>
      </w:r>
      <w:r w:rsidRPr="00B7591F">
        <w:rPr>
          <w:rFonts w:ascii="Times New Roman" w:hAnsi="Times New Roman" w:cs="Times New Roman"/>
          <w:sz w:val="24"/>
        </w:rPr>
        <w:t>. Example of annotated well known target entities in an abstract</w:t>
      </w:r>
    </w:p>
    <w:p w14:paraId="4F9966E9" w14:textId="77777777" w:rsidR="00C00A1A" w:rsidRPr="00B7591F" w:rsidRDefault="00C00A1A" w:rsidP="00C00A1A">
      <w:pPr>
        <w:rPr>
          <w:rFonts w:ascii="Times New Roman" w:eastAsiaTheme="minorEastAsia" w:hAnsi="Times New Roman" w:cs="Times New Roman"/>
        </w:rPr>
      </w:pPr>
    </w:p>
    <w:p w14:paraId="29506365" w14:textId="07707A4F" w:rsidR="003D0C50" w:rsidRPr="00B7591F" w:rsidRDefault="001A2E0E" w:rsidP="007054AA">
      <w:pPr>
        <w:pStyle w:val="3"/>
        <w:numPr>
          <w:ilvl w:val="2"/>
          <w:numId w:val="5"/>
        </w:numPr>
        <w:spacing w:line="360" w:lineRule="auto"/>
        <w:ind w:right="240" w:firstLineChars="0"/>
      </w:pPr>
      <w:bookmarkStart w:id="7" w:name="_Toc70598420"/>
      <w:r w:rsidRPr="00B7591F">
        <w:t>‘Drug Metabolizer’</w:t>
      </w:r>
      <w:bookmarkEnd w:id="7"/>
    </w:p>
    <w:p w14:paraId="17EBE81B" w14:textId="77777777" w:rsidR="00C00A1A" w:rsidRPr="00B7591F" w:rsidRDefault="00574D87" w:rsidP="00C00A1A">
      <w:pPr>
        <w:spacing w:line="360" w:lineRule="auto"/>
        <w:rPr>
          <w:rFonts w:ascii="Times New Roman" w:eastAsiaTheme="minorEastAsia" w:hAnsi="Times New Roman" w:cs="Times New Roman"/>
        </w:rPr>
      </w:pPr>
      <w:r w:rsidRPr="00B7591F">
        <w:rPr>
          <w:rFonts w:ascii="Times New Roman" w:eastAsiaTheme="minorEastAsia" w:hAnsi="Times New Roman" w:cs="Times New Roman"/>
        </w:rPr>
        <w:t>‘Drug metabolizer’ list was created based on DrugBank. We defined ‘d</w:t>
      </w:r>
      <w:r w:rsidR="005C3440" w:rsidRPr="00B7591F">
        <w:rPr>
          <w:rFonts w:ascii="Times New Roman" w:eastAsiaTheme="minorEastAsia" w:hAnsi="Times New Roman" w:cs="Times New Roman"/>
        </w:rPr>
        <w:t xml:space="preserve">rug metabolizer’ </w:t>
      </w:r>
      <w:r w:rsidRPr="00B7591F">
        <w:rPr>
          <w:rFonts w:ascii="Times New Roman" w:eastAsiaTheme="minorEastAsia" w:hAnsi="Times New Roman" w:cs="Times New Roman"/>
        </w:rPr>
        <w:t>as</w:t>
      </w:r>
      <w:r w:rsidR="005C3440" w:rsidRPr="00B7591F">
        <w:rPr>
          <w:rFonts w:ascii="Times New Roman" w:eastAsiaTheme="minorEastAsia" w:hAnsi="Times New Roman" w:cs="Times New Roman"/>
        </w:rPr>
        <w:t xml:space="preserve"> a</w:t>
      </w:r>
      <w:r w:rsidR="009B61D8" w:rsidRPr="00B7591F">
        <w:rPr>
          <w:rFonts w:ascii="Times New Roman" w:eastAsiaTheme="minorEastAsia" w:hAnsi="Times New Roman" w:cs="Times New Roman"/>
        </w:rPr>
        <w:t>ny metabolic enzyme well known for its involvement in drug metabolism in a human body</w:t>
      </w:r>
      <w:r w:rsidRPr="00B7591F">
        <w:rPr>
          <w:rFonts w:ascii="Times New Roman" w:eastAsiaTheme="minorEastAsia" w:hAnsi="Times New Roman" w:cs="Times New Roman"/>
        </w:rPr>
        <w:t>.</w:t>
      </w:r>
      <w:r w:rsidR="001B36DF" w:rsidRPr="00B7591F">
        <w:rPr>
          <w:rFonts w:ascii="Times New Roman" w:eastAsiaTheme="minorEastAsia" w:hAnsi="Times New Roman" w:cs="Times New Roman"/>
        </w:rPr>
        <w:t xml:space="preserve"> </w:t>
      </w:r>
      <w:r w:rsidR="00235678" w:rsidRPr="00B7591F">
        <w:rPr>
          <w:rFonts w:ascii="Times New Roman" w:eastAsiaTheme="minorEastAsia" w:hAnsi="Times New Roman" w:cs="Times New Roman"/>
        </w:rPr>
        <w:t xml:space="preserve">Cytochrome P450 </w:t>
      </w:r>
      <w:r w:rsidR="005C3440" w:rsidRPr="00B7591F">
        <w:rPr>
          <w:rFonts w:ascii="Times New Roman" w:eastAsiaTheme="minorEastAsia" w:hAnsi="Times New Roman" w:cs="Times New Roman"/>
        </w:rPr>
        <w:t>2A13</w:t>
      </w:r>
      <w:r w:rsidR="00A864CF" w:rsidRPr="00B7591F">
        <w:rPr>
          <w:rFonts w:ascii="Times New Roman" w:eastAsiaTheme="minorEastAsia" w:hAnsi="Times New Roman" w:cs="Times New Roman"/>
        </w:rPr>
        <w:t xml:space="preserve"> and superoxide dismutase </w:t>
      </w:r>
      <w:r w:rsidR="001B36DF" w:rsidRPr="00B7591F">
        <w:rPr>
          <w:rFonts w:ascii="Times New Roman" w:eastAsiaTheme="minorEastAsia" w:hAnsi="Times New Roman" w:cs="Times New Roman"/>
        </w:rPr>
        <w:t>are examples of ‘drug metabolizer’.</w:t>
      </w:r>
    </w:p>
    <w:p w14:paraId="4E05150D" w14:textId="0A9F2F72" w:rsidR="00C00A1A" w:rsidRPr="00B7591F" w:rsidRDefault="006937F9" w:rsidP="00C00A1A">
      <w:pPr>
        <w:spacing w:after="0" w:line="240" w:lineRule="auto"/>
        <w:jc w:val="center"/>
        <w:rPr>
          <w:rFonts w:ascii="Times New Roman" w:eastAsiaTheme="minorEastAsia" w:hAnsi="Times New Roman" w:cs="Times New Roman"/>
        </w:rPr>
      </w:pPr>
      <w:r w:rsidRPr="00B7591F">
        <w:rPr>
          <w:rFonts w:ascii="Times New Roman" w:eastAsiaTheme="minorEastAsia" w:hAnsi="Times New Roman" w:cs="Times New Roman"/>
          <w:noProof/>
        </w:rPr>
        <w:lastRenderedPageBreak/>
        <w:drawing>
          <wp:inline distT="0" distB="0" distL="0" distR="0" wp14:anchorId="0CCA9E86" wp14:editId="54302071">
            <wp:extent cx="4500000" cy="314990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ug metabolize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0000" cy="3149900"/>
                    </a:xfrm>
                    <a:prstGeom prst="rect">
                      <a:avLst/>
                    </a:prstGeom>
                  </pic:spPr>
                </pic:pic>
              </a:graphicData>
            </a:graphic>
          </wp:inline>
        </w:drawing>
      </w:r>
    </w:p>
    <w:p w14:paraId="7CEFB900" w14:textId="4C6FD89B" w:rsidR="00404344" w:rsidRPr="00B7591F" w:rsidRDefault="00C00A1A" w:rsidP="00C00A1A">
      <w:pPr>
        <w:pStyle w:val="ab"/>
        <w:spacing w:after="0" w:line="240" w:lineRule="auto"/>
        <w:jc w:val="center"/>
        <w:rPr>
          <w:rFonts w:ascii="Times New Roman" w:eastAsiaTheme="minorEastAsia" w:hAnsi="Times New Roman" w:cs="Times New Roman"/>
          <w:sz w:val="24"/>
        </w:rPr>
      </w:pPr>
      <w:r w:rsidRPr="00B7591F">
        <w:rPr>
          <w:rFonts w:ascii="Times New Roman" w:hAnsi="Times New Roman" w:cs="Times New Roman"/>
          <w:sz w:val="24"/>
        </w:rPr>
        <w:t xml:space="preserve">Figure </w:t>
      </w:r>
      <w:r w:rsidRPr="00B7591F">
        <w:rPr>
          <w:rFonts w:ascii="Times New Roman" w:hAnsi="Times New Roman" w:cs="Times New Roman"/>
          <w:sz w:val="24"/>
        </w:rPr>
        <w:fldChar w:fldCharType="begin"/>
      </w:r>
      <w:r w:rsidRPr="00B7591F">
        <w:rPr>
          <w:rFonts w:ascii="Times New Roman" w:hAnsi="Times New Roman" w:cs="Times New Roman"/>
          <w:sz w:val="24"/>
        </w:rPr>
        <w:instrText xml:space="preserve"> SEQ Figure \* ARABIC </w:instrText>
      </w:r>
      <w:r w:rsidRPr="00B7591F">
        <w:rPr>
          <w:rFonts w:ascii="Times New Roman" w:hAnsi="Times New Roman" w:cs="Times New Roman"/>
          <w:sz w:val="24"/>
        </w:rPr>
        <w:fldChar w:fldCharType="separate"/>
      </w:r>
      <w:r w:rsidR="00676BAB" w:rsidRPr="00B7591F">
        <w:rPr>
          <w:rFonts w:ascii="Times New Roman" w:hAnsi="Times New Roman" w:cs="Times New Roman"/>
          <w:noProof/>
          <w:sz w:val="24"/>
        </w:rPr>
        <w:t>3</w:t>
      </w:r>
      <w:r w:rsidRPr="00B7591F">
        <w:rPr>
          <w:rFonts w:ascii="Times New Roman" w:hAnsi="Times New Roman" w:cs="Times New Roman"/>
          <w:sz w:val="24"/>
        </w:rPr>
        <w:fldChar w:fldCharType="end"/>
      </w:r>
      <w:r w:rsidRPr="00B7591F">
        <w:rPr>
          <w:rFonts w:ascii="Times New Roman" w:hAnsi="Times New Roman" w:cs="Times New Roman"/>
          <w:sz w:val="24"/>
        </w:rPr>
        <w:t>. Example of annotated drug metabolizer entities in an abstract</w:t>
      </w:r>
    </w:p>
    <w:p w14:paraId="233429DA" w14:textId="013EEE14" w:rsidR="006937F9" w:rsidRPr="00B7591F" w:rsidRDefault="006937F9" w:rsidP="00184435">
      <w:pPr>
        <w:spacing w:line="360" w:lineRule="auto"/>
        <w:rPr>
          <w:rFonts w:ascii="Times New Roman" w:eastAsiaTheme="minorEastAsia" w:hAnsi="Times New Roman" w:cs="Times New Roman"/>
        </w:rPr>
      </w:pPr>
    </w:p>
    <w:p w14:paraId="2DFAF0ED" w14:textId="44B5E097" w:rsidR="003D0C50" w:rsidRPr="00B7591F" w:rsidRDefault="006937F9" w:rsidP="007054AA">
      <w:pPr>
        <w:pStyle w:val="3"/>
        <w:numPr>
          <w:ilvl w:val="2"/>
          <w:numId w:val="5"/>
        </w:numPr>
        <w:spacing w:line="360" w:lineRule="auto"/>
        <w:ind w:right="240" w:firstLineChars="0"/>
      </w:pPr>
      <w:bookmarkStart w:id="8" w:name="_Toc70598421"/>
      <w:r w:rsidRPr="00B7591F">
        <w:t xml:space="preserve"> </w:t>
      </w:r>
      <w:r w:rsidR="001A2E0E" w:rsidRPr="00B7591F">
        <w:t>‘Drug Transporter’</w:t>
      </w:r>
      <w:bookmarkEnd w:id="8"/>
    </w:p>
    <w:p w14:paraId="6FE3ECA3" w14:textId="221703DF" w:rsidR="00235678" w:rsidRPr="00B7591F" w:rsidRDefault="005C3440" w:rsidP="00184435">
      <w:pPr>
        <w:spacing w:line="360" w:lineRule="auto"/>
        <w:rPr>
          <w:rFonts w:ascii="Times New Roman" w:eastAsiaTheme="minorEastAsia" w:hAnsi="Times New Roman" w:cs="Times New Roman"/>
        </w:rPr>
      </w:pPr>
      <w:r w:rsidRPr="00B7591F">
        <w:rPr>
          <w:rFonts w:ascii="Times New Roman" w:eastAsiaTheme="minorEastAsia" w:hAnsi="Times New Roman" w:cs="Times New Roman"/>
        </w:rPr>
        <w:t>‘Drug transporter’</w:t>
      </w:r>
      <w:r w:rsidR="00574D87" w:rsidRPr="00B7591F">
        <w:rPr>
          <w:rFonts w:ascii="Times New Roman" w:eastAsiaTheme="minorEastAsia" w:hAnsi="Times New Roman" w:cs="Times New Roman"/>
        </w:rPr>
        <w:t xml:space="preserve"> list was created was based on DrugBank. W</w:t>
      </w:r>
      <w:r w:rsidR="00773BAE" w:rsidRPr="00B7591F">
        <w:rPr>
          <w:rFonts w:ascii="Times New Roman" w:eastAsiaTheme="minorEastAsia" w:hAnsi="Times New Roman" w:cs="Times New Roman"/>
        </w:rPr>
        <w:t>e defined ‘drug transporter’ as</w:t>
      </w:r>
      <w:r w:rsidRPr="00B7591F">
        <w:rPr>
          <w:rFonts w:ascii="Times New Roman" w:eastAsiaTheme="minorEastAsia" w:hAnsi="Times New Roman" w:cs="Times New Roman"/>
        </w:rPr>
        <w:t xml:space="preserve"> a</w:t>
      </w:r>
      <w:r w:rsidR="009B61D8" w:rsidRPr="00B7591F">
        <w:rPr>
          <w:rFonts w:ascii="Times New Roman" w:eastAsiaTheme="minorEastAsia" w:hAnsi="Times New Roman" w:cs="Times New Roman"/>
        </w:rPr>
        <w:t>ny transport molecule involved in the transport and distribution of drugs in a human body</w:t>
      </w:r>
      <w:r w:rsidR="00140FC9" w:rsidRPr="00B7591F">
        <w:rPr>
          <w:rFonts w:ascii="Times New Roman" w:eastAsiaTheme="minorEastAsia" w:hAnsi="Times New Roman" w:cs="Times New Roman"/>
        </w:rPr>
        <w:t>.</w:t>
      </w:r>
      <w:r w:rsidR="00A864CF" w:rsidRPr="00B7591F">
        <w:rPr>
          <w:rFonts w:ascii="Times New Roman" w:eastAsiaTheme="minorEastAsia" w:hAnsi="Times New Roman" w:cs="Times New Roman"/>
        </w:rPr>
        <w:t xml:space="preserve"> OATP1B1 and P-glycoprotein (Multidrug resistance protein 1) are exam</w:t>
      </w:r>
      <w:r w:rsidR="00AD16D2" w:rsidRPr="00B7591F">
        <w:rPr>
          <w:rFonts w:ascii="Times New Roman" w:eastAsiaTheme="minorEastAsia" w:hAnsi="Times New Roman" w:cs="Times New Roman"/>
        </w:rPr>
        <w:t>p</w:t>
      </w:r>
      <w:r w:rsidR="00A864CF" w:rsidRPr="00B7591F">
        <w:rPr>
          <w:rFonts w:ascii="Times New Roman" w:eastAsiaTheme="minorEastAsia" w:hAnsi="Times New Roman" w:cs="Times New Roman"/>
        </w:rPr>
        <w:t>les of ‘drug transporter’.</w:t>
      </w:r>
    </w:p>
    <w:p w14:paraId="5E4DEC91" w14:textId="2CCC0202" w:rsidR="00354879" w:rsidRPr="00B7591F" w:rsidRDefault="00354879" w:rsidP="00184435">
      <w:pPr>
        <w:spacing w:after="0" w:line="360" w:lineRule="auto"/>
        <w:rPr>
          <w:rFonts w:ascii="Times New Roman" w:eastAsiaTheme="minorEastAsia" w:hAnsi="Times New Roman" w:cs="Times New Roman"/>
        </w:rPr>
      </w:pPr>
    </w:p>
    <w:p w14:paraId="25B749C7" w14:textId="068063A5" w:rsidR="003D0C50" w:rsidRPr="00B7591F" w:rsidRDefault="001A2E0E" w:rsidP="007054AA">
      <w:pPr>
        <w:pStyle w:val="2"/>
        <w:numPr>
          <w:ilvl w:val="1"/>
          <w:numId w:val="5"/>
        </w:numPr>
        <w:spacing w:line="360" w:lineRule="auto"/>
      </w:pPr>
      <w:bookmarkStart w:id="9" w:name="_Toc70598422"/>
      <w:r w:rsidRPr="00B7591F">
        <w:t>Food/Food Related Entities</w:t>
      </w:r>
      <w:bookmarkEnd w:id="9"/>
    </w:p>
    <w:p w14:paraId="1821788D" w14:textId="7267A345" w:rsidR="00AD4303" w:rsidRPr="00B7591F" w:rsidRDefault="00A91402" w:rsidP="00184435">
      <w:pPr>
        <w:spacing w:after="0" w:line="360" w:lineRule="auto"/>
        <w:rPr>
          <w:rFonts w:ascii="Times New Roman" w:hAnsi="Times New Roman" w:cs="Times New Roman"/>
          <w:kern w:val="0"/>
        </w:rPr>
      </w:pPr>
      <w:r w:rsidRPr="00B7591F">
        <w:rPr>
          <w:rFonts w:ascii="Times New Roman" w:eastAsiaTheme="minorEastAsia" w:hAnsi="Times New Roman" w:cs="Times New Roman"/>
          <w:kern w:val="0"/>
        </w:rPr>
        <w:t xml:space="preserve">In this section, we </w:t>
      </w:r>
      <w:r w:rsidRPr="00B7591F">
        <w:rPr>
          <w:rFonts w:ascii="Times New Roman" w:hAnsi="Times New Roman" w:cs="Times New Roman"/>
          <w:kern w:val="0"/>
        </w:rPr>
        <w:t xml:space="preserve">provide definition for ‘food’ and ‘food component’ entity. </w:t>
      </w:r>
      <w:r w:rsidR="00AD4303" w:rsidRPr="00B7591F">
        <w:rPr>
          <w:rFonts w:ascii="Times New Roman" w:eastAsiaTheme="minorEastAsia" w:hAnsi="Times New Roman" w:cs="Times New Roman"/>
          <w:kern w:val="0"/>
        </w:rPr>
        <w:t>Annotators should refer to the food database, FooDB (</w:t>
      </w:r>
      <w:hyperlink r:id="rId12" w:history="1">
        <w:r w:rsidR="00921D2A" w:rsidRPr="00B7591F">
          <w:rPr>
            <w:rStyle w:val="a9"/>
            <w:rFonts w:ascii="Times New Roman" w:eastAsiaTheme="minorEastAsia" w:hAnsi="Times New Roman" w:cs="Times New Roman"/>
            <w:kern w:val="0"/>
          </w:rPr>
          <w:t>https://foodb.ca/</w:t>
        </w:r>
      </w:hyperlink>
      <w:r w:rsidR="00AD4303" w:rsidRPr="00B7591F">
        <w:rPr>
          <w:rFonts w:ascii="Times New Roman" w:eastAsiaTheme="minorEastAsia" w:hAnsi="Times New Roman" w:cs="Times New Roman"/>
          <w:kern w:val="0"/>
        </w:rPr>
        <w:t xml:space="preserve">) to consider given word as food/food related entities. </w:t>
      </w:r>
    </w:p>
    <w:p w14:paraId="1150BC61" w14:textId="77777777" w:rsidR="00AD4303" w:rsidRPr="00B7591F" w:rsidRDefault="00AD4303" w:rsidP="00184435">
      <w:pPr>
        <w:spacing w:after="0" w:line="360" w:lineRule="auto"/>
        <w:rPr>
          <w:rFonts w:ascii="Times New Roman" w:eastAsiaTheme="minorEastAsia" w:hAnsi="Times New Roman" w:cs="Times New Roman"/>
          <w:kern w:val="0"/>
        </w:rPr>
      </w:pPr>
    </w:p>
    <w:p w14:paraId="09D6D0F2" w14:textId="7DA24719" w:rsidR="003D0C50" w:rsidRPr="00B7591F" w:rsidRDefault="001A2E0E" w:rsidP="007054AA">
      <w:pPr>
        <w:pStyle w:val="3"/>
        <w:numPr>
          <w:ilvl w:val="2"/>
          <w:numId w:val="5"/>
        </w:numPr>
        <w:spacing w:line="360" w:lineRule="auto"/>
        <w:ind w:right="240" w:firstLineChars="0"/>
      </w:pPr>
      <w:bookmarkStart w:id="10" w:name="_Toc70598423"/>
      <w:r w:rsidRPr="00B7591F">
        <w:t>‘Food’</w:t>
      </w:r>
      <w:bookmarkEnd w:id="10"/>
    </w:p>
    <w:p w14:paraId="38B62068" w14:textId="5654038D" w:rsidR="00A91402" w:rsidRPr="00B7591F" w:rsidRDefault="003566CD" w:rsidP="00184435">
      <w:pPr>
        <w:spacing w:line="360" w:lineRule="auto"/>
        <w:rPr>
          <w:rFonts w:ascii="Times New Roman" w:eastAsiaTheme="minorEastAsia" w:hAnsi="Times New Roman" w:cs="Times New Roman"/>
        </w:rPr>
      </w:pPr>
      <w:r w:rsidRPr="00B7591F">
        <w:rPr>
          <w:rFonts w:ascii="Times New Roman" w:eastAsiaTheme="minorEastAsia" w:hAnsi="Times New Roman" w:cs="Times New Roman"/>
        </w:rPr>
        <w:t xml:space="preserve">‘Food’ list was created based on </w:t>
      </w:r>
      <w:r w:rsidRPr="00B7591F">
        <w:rPr>
          <w:rFonts w:ascii="Times New Roman" w:eastAsiaTheme="minorEastAsia" w:hAnsi="Times New Roman" w:cs="Times New Roman"/>
          <w:kern w:val="0"/>
        </w:rPr>
        <w:t>FooDB.</w:t>
      </w:r>
      <w:r w:rsidRPr="00B7591F">
        <w:rPr>
          <w:rFonts w:ascii="Times New Roman" w:eastAsiaTheme="minorEastAsia" w:hAnsi="Times New Roman" w:cs="Times New Roman"/>
        </w:rPr>
        <w:t xml:space="preserve"> ‘Food’ refers to any word, its synonym or acronym included in the list.</w:t>
      </w:r>
      <w:r w:rsidR="001B36DF" w:rsidRPr="00B7591F">
        <w:rPr>
          <w:rFonts w:ascii="Times New Roman" w:eastAsiaTheme="minorEastAsia" w:hAnsi="Times New Roman" w:cs="Times New Roman"/>
        </w:rPr>
        <w:t xml:space="preserve"> Thiamine, salvia, fermented milk, etc. are examples of ‘food’.</w:t>
      </w:r>
      <w:r w:rsidR="000A7CF3" w:rsidRPr="00B7591F">
        <w:rPr>
          <w:rFonts w:ascii="Times New Roman" w:eastAsiaTheme="minorEastAsia" w:hAnsi="Times New Roman" w:cs="Times New Roman"/>
        </w:rPr>
        <w:t xml:space="preserve"> </w:t>
      </w:r>
    </w:p>
    <w:p w14:paraId="79CF6B04" w14:textId="547A85FF" w:rsidR="00EA4B10" w:rsidRPr="00B7591F" w:rsidRDefault="00EA4B10" w:rsidP="00184435">
      <w:pPr>
        <w:spacing w:line="360" w:lineRule="auto"/>
        <w:rPr>
          <w:rFonts w:ascii="Times New Roman" w:eastAsiaTheme="minorEastAsia" w:hAnsi="Times New Roman" w:cs="Times New Roman"/>
        </w:rPr>
      </w:pPr>
    </w:p>
    <w:p w14:paraId="18BBF02C" w14:textId="53886317" w:rsidR="003D0C50" w:rsidRPr="00B7591F" w:rsidRDefault="001A2E0E" w:rsidP="007054AA">
      <w:pPr>
        <w:pStyle w:val="3"/>
        <w:numPr>
          <w:ilvl w:val="2"/>
          <w:numId w:val="5"/>
        </w:numPr>
        <w:spacing w:line="360" w:lineRule="auto"/>
        <w:ind w:right="240" w:firstLineChars="0"/>
      </w:pPr>
      <w:bookmarkStart w:id="11" w:name="_Toc70598424"/>
      <w:r w:rsidRPr="00B7591F">
        <w:t>‘Food Component’</w:t>
      </w:r>
      <w:bookmarkEnd w:id="11"/>
    </w:p>
    <w:p w14:paraId="4F0B3241" w14:textId="77777777" w:rsidR="00C00A1A" w:rsidRPr="00B7591F" w:rsidRDefault="003566CD" w:rsidP="00C00A1A">
      <w:pPr>
        <w:spacing w:line="360" w:lineRule="auto"/>
        <w:rPr>
          <w:rFonts w:ascii="Times New Roman" w:eastAsiaTheme="minorEastAsia" w:hAnsi="Times New Roman" w:cs="Times New Roman"/>
        </w:rPr>
      </w:pPr>
      <w:r w:rsidRPr="00B7591F">
        <w:rPr>
          <w:rFonts w:ascii="Times New Roman" w:eastAsiaTheme="minorEastAsia" w:hAnsi="Times New Roman" w:cs="Times New Roman"/>
        </w:rPr>
        <w:lastRenderedPageBreak/>
        <w:t xml:space="preserve">‘Food component’ list was created based on FooDB. </w:t>
      </w:r>
      <w:r w:rsidR="00574D87" w:rsidRPr="00B7591F">
        <w:rPr>
          <w:rFonts w:ascii="Times New Roman" w:eastAsiaTheme="minorEastAsia" w:hAnsi="Times New Roman" w:cs="Times New Roman"/>
        </w:rPr>
        <w:t xml:space="preserve">We defined </w:t>
      </w:r>
      <w:r w:rsidR="00EA4B10" w:rsidRPr="00B7591F">
        <w:rPr>
          <w:rFonts w:ascii="Times New Roman" w:eastAsiaTheme="minorEastAsia" w:hAnsi="Times New Roman" w:cs="Times New Roman"/>
        </w:rPr>
        <w:t xml:space="preserve">‘food </w:t>
      </w:r>
      <w:r w:rsidR="00EA6768" w:rsidRPr="00B7591F">
        <w:rPr>
          <w:rFonts w:ascii="Times New Roman" w:eastAsiaTheme="minorEastAsia" w:hAnsi="Times New Roman" w:cs="Times New Roman"/>
        </w:rPr>
        <w:t>component’ as any food substance</w:t>
      </w:r>
      <w:r w:rsidRPr="00B7591F">
        <w:rPr>
          <w:rFonts w:ascii="Times New Roman" w:eastAsiaTheme="minorEastAsia" w:hAnsi="Times New Roman" w:cs="Times New Roman"/>
        </w:rPr>
        <w:t xml:space="preserve"> such as </w:t>
      </w:r>
      <w:r w:rsidR="003A0B82" w:rsidRPr="00B7591F">
        <w:rPr>
          <w:rFonts w:ascii="Times New Roman" w:eastAsiaTheme="minorEastAsia" w:hAnsi="Times New Roman" w:cs="Times New Roman"/>
        </w:rPr>
        <w:t xml:space="preserve">minerals, </w:t>
      </w:r>
      <w:r w:rsidRPr="00B7591F">
        <w:rPr>
          <w:rFonts w:ascii="Times New Roman" w:eastAsiaTheme="minorEastAsia" w:hAnsi="Times New Roman" w:cs="Times New Roman"/>
        </w:rPr>
        <w:t xml:space="preserve">carbohydrate and fatty acid. We additionally included </w:t>
      </w:r>
      <w:r w:rsidR="00EA6768" w:rsidRPr="00B7591F">
        <w:rPr>
          <w:rFonts w:ascii="Times New Roman" w:eastAsiaTheme="minorEastAsia" w:hAnsi="Times New Roman" w:cs="Times New Roman"/>
        </w:rPr>
        <w:t xml:space="preserve">a </w:t>
      </w:r>
      <w:r w:rsidR="00EA4B10" w:rsidRPr="00B7591F">
        <w:rPr>
          <w:rFonts w:ascii="Times New Roman" w:eastAsiaTheme="minorEastAsia" w:hAnsi="Times New Roman" w:cs="Times New Roman"/>
        </w:rPr>
        <w:t xml:space="preserve">plant from which a food substance </w:t>
      </w:r>
      <w:r w:rsidR="00EA6768" w:rsidRPr="00B7591F">
        <w:rPr>
          <w:rFonts w:ascii="Times New Roman" w:eastAsiaTheme="minorEastAsia" w:hAnsi="Times New Roman" w:cs="Times New Roman"/>
        </w:rPr>
        <w:t xml:space="preserve">originates, or </w:t>
      </w:r>
      <w:r w:rsidRPr="00B7591F">
        <w:rPr>
          <w:rFonts w:ascii="Times New Roman" w:eastAsiaTheme="minorEastAsia" w:hAnsi="Times New Roman" w:cs="Times New Roman"/>
        </w:rPr>
        <w:t>an active ingredient of a plant as ‘food component’.</w:t>
      </w:r>
      <w:r w:rsidR="000C69D9" w:rsidRPr="00B7591F">
        <w:rPr>
          <w:rFonts w:ascii="Times New Roman" w:eastAsiaTheme="minorEastAsia" w:hAnsi="Times New Roman" w:cs="Times New Roman"/>
        </w:rPr>
        <w:t xml:space="preserve"> Oleic acid, stearic acid, Fe, etc</w:t>
      </w:r>
      <w:r w:rsidR="001B36DF" w:rsidRPr="00B7591F">
        <w:rPr>
          <w:rFonts w:ascii="Times New Roman" w:eastAsiaTheme="minorEastAsia" w:hAnsi="Times New Roman" w:cs="Times New Roman"/>
        </w:rPr>
        <w:t>.</w:t>
      </w:r>
      <w:r w:rsidR="000C69D9" w:rsidRPr="00B7591F">
        <w:rPr>
          <w:rFonts w:ascii="Times New Roman" w:eastAsiaTheme="minorEastAsia" w:hAnsi="Times New Roman" w:cs="Times New Roman"/>
        </w:rPr>
        <w:t xml:space="preserve"> are examples of ‘food component’.</w:t>
      </w:r>
    </w:p>
    <w:p w14:paraId="7E3F4FE7" w14:textId="1601684E" w:rsidR="00C00A1A" w:rsidRPr="00B7591F" w:rsidRDefault="00404344" w:rsidP="00C00A1A">
      <w:pPr>
        <w:spacing w:after="0" w:line="240" w:lineRule="auto"/>
        <w:jc w:val="center"/>
        <w:rPr>
          <w:rFonts w:ascii="Times New Roman" w:eastAsiaTheme="minorEastAsia" w:hAnsi="Times New Roman" w:cs="Times New Roman"/>
        </w:rPr>
      </w:pPr>
      <w:r w:rsidRPr="00B7591F">
        <w:rPr>
          <w:rFonts w:ascii="Times New Roman" w:eastAsiaTheme="minorEastAsia" w:hAnsi="Times New Roman" w:cs="Times New Roman"/>
          <w:noProof/>
        </w:rPr>
        <w:drawing>
          <wp:inline distT="0" distB="0" distL="0" distR="0" wp14:anchorId="7A2EB014" wp14:editId="21D0092A">
            <wp:extent cx="4500000" cy="366042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od_foodcomp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0000" cy="3660425"/>
                    </a:xfrm>
                    <a:prstGeom prst="rect">
                      <a:avLst/>
                    </a:prstGeom>
                  </pic:spPr>
                </pic:pic>
              </a:graphicData>
            </a:graphic>
          </wp:inline>
        </w:drawing>
      </w:r>
    </w:p>
    <w:p w14:paraId="31987ED2" w14:textId="32064E21" w:rsidR="00404344" w:rsidRPr="00B7591F" w:rsidRDefault="00C00A1A" w:rsidP="00C00A1A">
      <w:pPr>
        <w:pStyle w:val="ab"/>
        <w:spacing w:after="0" w:line="240" w:lineRule="auto"/>
        <w:jc w:val="center"/>
        <w:rPr>
          <w:rFonts w:ascii="Times New Roman" w:eastAsiaTheme="minorEastAsia" w:hAnsi="Times New Roman" w:cs="Times New Roman"/>
          <w:sz w:val="24"/>
        </w:rPr>
      </w:pPr>
      <w:r w:rsidRPr="00B7591F">
        <w:rPr>
          <w:rFonts w:ascii="Times New Roman" w:hAnsi="Times New Roman" w:cs="Times New Roman"/>
          <w:sz w:val="24"/>
        </w:rPr>
        <w:t xml:space="preserve">Figure </w:t>
      </w:r>
      <w:r w:rsidRPr="00B7591F">
        <w:rPr>
          <w:rFonts w:ascii="Times New Roman" w:hAnsi="Times New Roman" w:cs="Times New Roman"/>
          <w:sz w:val="24"/>
        </w:rPr>
        <w:fldChar w:fldCharType="begin"/>
      </w:r>
      <w:r w:rsidRPr="00B7591F">
        <w:rPr>
          <w:rFonts w:ascii="Times New Roman" w:hAnsi="Times New Roman" w:cs="Times New Roman"/>
          <w:sz w:val="24"/>
        </w:rPr>
        <w:instrText xml:space="preserve"> SEQ Figure \* ARABIC </w:instrText>
      </w:r>
      <w:r w:rsidRPr="00B7591F">
        <w:rPr>
          <w:rFonts w:ascii="Times New Roman" w:hAnsi="Times New Roman" w:cs="Times New Roman"/>
          <w:sz w:val="24"/>
        </w:rPr>
        <w:fldChar w:fldCharType="separate"/>
      </w:r>
      <w:r w:rsidR="00676BAB" w:rsidRPr="00B7591F">
        <w:rPr>
          <w:rFonts w:ascii="Times New Roman" w:hAnsi="Times New Roman" w:cs="Times New Roman"/>
          <w:noProof/>
          <w:sz w:val="24"/>
        </w:rPr>
        <w:t>4</w:t>
      </w:r>
      <w:r w:rsidRPr="00B7591F">
        <w:rPr>
          <w:rFonts w:ascii="Times New Roman" w:hAnsi="Times New Roman" w:cs="Times New Roman"/>
          <w:sz w:val="24"/>
        </w:rPr>
        <w:fldChar w:fldCharType="end"/>
      </w:r>
      <w:r w:rsidRPr="00B7591F">
        <w:rPr>
          <w:rFonts w:ascii="Times New Roman" w:hAnsi="Times New Roman" w:cs="Times New Roman"/>
          <w:sz w:val="24"/>
        </w:rPr>
        <w:t>. Example of annotated food and food component entities in an abstract</w:t>
      </w:r>
    </w:p>
    <w:p w14:paraId="6A15B81D" w14:textId="77777777" w:rsidR="00404344" w:rsidRPr="00B7591F" w:rsidRDefault="00404344" w:rsidP="00184435">
      <w:pPr>
        <w:spacing w:line="360" w:lineRule="auto"/>
        <w:rPr>
          <w:rFonts w:ascii="Times New Roman" w:eastAsiaTheme="minorEastAsia" w:hAnsi="Times New Roman" w:cs="Times New Roman"/>
        </w:rPr>
      </w:pPr>
    </w:p>
    <w:p w14:paraId="104DE232" w14:textId="1E481567" w:rsidR="003D0C50" w:rsidRPr="00B7591F" w:rsidRDefault="001A2E0E" w:rsidP="007054AA">
      <w:pPr>
        <w:pStyle w:val="2"/>
        <w:numPr>
          <w:ilvl w:val="1"/>
          <w:numId w:val="5"/>
        </w:numPr>
        <w:spacing w:line="360" w:lineRule="auto"/>
      </w:pPr>
      <w:bookmarkStart w:id="12" w:name="_Toc70598425"/>
      <w:r w:rsidRPr="00B7591F">
        <w:t>‘Ambiguous’</w:t>
      </w:r>
      <w:bookmarkEnd w:id="12"/>
    </w:p>
    <w:p w14:paraId="13C90D35" w14:textId="0135101F" w:rsidR="00A91402" w:rsidRPr="00B7591F" w:rsidRDefault="009B61D8" w:rsidP="00184435">
      <w:pPr>
        <w:spacing w:after="0" w:line="360" w:lineRule="auto"/>
        <w:rPr>
          <w:rFonts w:ascii="Times New Roman" w:eastAsiaTheme="minorEastAsia" w:hAnsi="Times New Roman" w:cs="Times New Roman"/>
          <w:color w:val="000000" w:themeColor="text1"/>
        </w:rPr>
      </w:pPr>
      <w:r w:rsidRPr="00B7591F">
        <w:rPr>
          <w:rFonts w:ascii="Times New Roman" w:eastAsiaTheme="minorEastAsia" w:hAnsi="Times New Roman" w:cs="Times New Roman"/>
          <w:color w:val="000000" w:themeColor="text1"/>
        </w:rPr>
        <w:t>‘Ambiguous’ refers to words that are listed both on drug/food list</w:t>
      </w:r>
      <w:r w:rsidR="00574D87" w:rsidRPr="00B7591F">
        <w:rPr>
          <w:rFonts w:ascii="Times New Roman" w:eastAsiaTheme="minorEastAsia" w:hAnsi="Times New Roman" w:cs="Times New Roman"/>
          <w:color w:val="000000" w:themeColor="text1"/>
        </w:rPr>
        <w:t>s</w:t>
      </w:r>
      <w:r w:rsidRPr="00B7591F">
        <w:rPr>
          <w:rFonts w:ascii="Times New Roman" w:eastAsiaTheme="minorEastAsia" w:hAnsi="Times New Roman" w:cs="Times New Roman"/>
          <w:color w:val="000000" w:themeColor="text1"/>
        </w:rPr>
        <w:t xml:space="preserve"> or </w:t>
      </w:r>
      <w:r w:rsidR="00EA4B10" w:rsidRPr="00B7591F">
        <w:rPr>
          <w:rFonts w:ascii="Times New Roman" w:eastAsiaTheme="minorEastAsia" w:hAnsi="Times New Roman" w:cs="Times New Roman"/>
          <w:color w:val="000000" w:themeColor="text1"/>
        </w:rPr>
        <w:t xml:space="preserve">words that are </w:t>
      </w:r>
      <w:r w:rsidRPr="00B7591F">
        <w:rPr>
          <w:rFonts w:ascii="Times New Roman" w:eastAsiaTheme="minorEastAsia" w:hAnsi="Times New Roman" w:cs="Times New Roman"/>
          <w:color w:val="000000" w:themeColor="text1"/>
        </w:rPr>
        <w:t xml:space="preserve">unclear </w:t>
      </w:r>
      <w:r w:rsidR="00EA4B10" w:rsidRPr="00B7591F">
        <w:rPr>
          <w:rFonts w:ascii="Times New Roman" w:eastAsiaTheme="minorEastAsia" w:hAnsi="Times New Roman" w:cs="Times New Roman"/>
          <w:color w:val="000000" w:themeColor="text1"/>
        </w:rPr>
        <w:t>to judge i</w:t>
      </w:r>
      <w:r w:rsidRPr="00B7591F">
        <w:rPr>
          <w:rFonts w:ascii="Times New Roman" w:eastAsiaTheme="minorEastAsia" w:hAnsi="Times New Roman" w:cs="Times New Roman"/>
          <w:color w:val="000000" w:themeColor="text1"/>
        </w:rPr>
        <w:t xml:space="preserve">n which </w:t>
      </w:r>
      <w:r w:rsidR="00EA4B10" w:rsidRPr="00B7591F">
        <w:rPr>
          <w:rFonts w:ascii="Times New Roman" w:eastAsiaTheme="minorEastAsia" w:hAnsi="Times New Roman" w:cs="Times New Roman"/>
          <w:color w:val="000000" w:themeColor="text1"/>
        </w:rPr>
        <w:t>list (drug or food)</w:t>
      </w:r>
      <w:r w:rsidRPr="00B7591F">
        <w:rPr>
          <w:rFonts w:ascii="Times New Roman" w:eastAsiaTheme="minorEastAsia" w:hAnsi="Times New Roman" w:cs="Times New Roman"/>
          <w:color w:val="000000" w:themeColor="text1"/>
        </w:rPr>
        <w:t xml:space="preserve"> they belong to.</w:t>
      </w:r>
    </w:p>
    <w:p w14:paraId="359140CB" w14:textId="77777777" w:rsidR="001B36DF" w:rsidRPr="00B7591F" w:rsidRDefault="001B36DF" w:rsidP="00184435">
      <w:pPr>
        <w:spacing w:after="0" w:line="360" w:lineRule="auto"/>
        <w:rPr>
          <w:rFonts w:ascii="Times New Roman" w:eastAsiaTheme="minorEastAsia" w:hAnsi="Times New Roman" w:cs="Times New Roman"/>
        </w:rPr>
      </w:pPr>
    </w:p>
    <w:p w14:paraId="70C40C17" w14:textId="208AC082" w:rsidR="003D0C50" w:rsidRPr="00B7591F" w:rsidRDefault="00B67FF6" w:rsidP="007054AA">
      <w:pPr>
        <w:pStyle w:val="1"/>
        <w:numPr>
          <w:ilvl w:val="0"/>
          <w:numId w:val="5"/>
        </w:numPr>
        <w:spacing w:line="360" w:lineRule="auto"/>
        <w:rPr>
          <w:rFonts w:ascii="Times New Roman" w:hAnsi="Times New Roman" w:cs="Times New Roman"/>
        </w:rPr>
      </w:pPr>
      <w:bookmarkStart w:id="13" w:name="_Toc70598426"/>
      <w:r w:rsidRPr="00B7591F">
        <w:rPr>
          <w:rFonts w:ascii="Times New Roman" w:hAnsi="Times New Roman" w:cs="Times New Roman"/>
        </w:rPr>
        <w:t xml:space="preserve">Sentence </w:t>
      </w:r>
      <w:r w:rsidR="00F170B0" w:rsidRPr="00B7591F">
        <w:rPr>
          <w:rFonts w:ascii="Times New Roman" w:hAnsi="Times New Roman" w:cs="Times New Roman"/>
        </w:rPr>
        <w:t>Entities</w:t>
      </w:r>
      <w:bookmarkEnd w:id="13"/>
    </w:p>
    <w:p w14:paraId="759B6DCB" w14:textId="6B19FE2B" w:rsidR="001B36DF" w:rsidRPr="00B7591F" w:rsidRDefault="001B36DF" w:rsidP="00184435">
      <w:pPr>
        <w:spacing w:line="360" w:lineRule="auto"/>
        <w:rPr>
          <w:rFonts w:ascii="Times New Roman" w:eastAsiaTheme="minorEastAsia" w:hAnsi="Times New Roman" w:cs="Times New Roman"/>
        </w:rPr>
      </w:pPr>
      <w:r w:rsidRPr="00B7591F">
        <w:rPr>
          <w:rFonts w:ascii="Times New Roman" w:hAnsi="Times New Roman" w:cs="Times New Roman"/>
        </w:rPr>
        <w:t xml:space="preserve">This section provides a clear guidance and examples clarifying each </w:t>
      </w:r>
      <w:r w:rsidR="00A91402" w:rsidRPr="00B7591F">
        <w:rPr>
          <w:rFonts w:ascii="Times New Roman" w:hAnsi="Times New Roman" w:cs="Times New Roman"/>
        </w:rPr>
        <w:t>sentence</w:t>
      </w:r>
      <w:r w:rsidRPr="00B7591F">
        <w:rPr>
          <w:rFonts w:ascii="Times New Roman" w:hAnsi="Times New Roman" w:cs="Times New Roman"/>
        </w:rPr>
        <w:t xml:space="preserve"> entity.</w:t>
      </w:r>
      <w:r w:rsidR="00A91402" w:rsidRPr="00B7591F">
        <w:rPr>
          <w:rFonts w:ascii="Times New Roman" w:hAnsi="Times New Roman" w:cs="Times New Roman"/>
        </w:rPr>
        <w:t xml:space="preserve"> </w:t>
      </w:r>
      <w:r w:rsidR="00A91402" w:rsidRPr="00B7591F">
        <w:rPr>
          <w:rFonts w:ascii="Times New Roman" w:eastAsiaTheme="minorEastAsia" w:hAnsi="Times New Roman" w:cs="Times New Roman"/>
        </w:rPr>
        <w:t>We proposed four types of sentence entities: ‘DFI key-sentence’, ‘Food-effect key-sentence’, ‘DDI key-sentence’, and ‘supporting sentence’.</w:t>
      </w:r>
    </w:p>
    <w:p w14:paraId="7DF3B557" w14:textId="77777777" w:rsidR="00A91402" w:rsidRPr="00B7591F" w:rsidRDefault="00A91402" w:rsidP="00184435">
      <w:pPr>
        <w:spacing w:line="360" w:lineRule="auto"/>
        <w:rPr>
          <w:rFonts w:ascii="Times New Roman" w:eastAsiaTheme="minorEastAsia" w:hAnsi="Times New Roman" w:cs="Times New Roman"/>
          <w:kern w:val="0"/>
        </w:rPr>
      </w:pPr>
    </w:p>
    <w:p w14:paraId="14A30289" w14:textId="4C506178" w:rsidR="003D0C50" w:rsidRPr="00B7591F" w:rsidRDefault="00801F74" w:rsidP="007054AA">
      <w:pPr>
        <w:pStyle w:val="2"/>
        <w:numPr>
          <w:ilvl w:val="1"/>
          <w:numId w:val="5"/>
        </w:numPr>
        <w:spacing w:line="360" w:lineRule="auto"/>
      </w:pPr>
      <w:bookmarkStart w:id="14" w:name="_Toc70598427"/>
      <w:r w:rsidRPr="00B7591F">
        <w:t>Key-</w:t>
      </w:r>
      <w:r w:rsidR="00E427DD" w:rsidRPr="00B7591F">
        <w:t>Sentence</w:t>
      </w:r>
      <w:bookmarkEnd w:id="14"/>
    </w:p>
    <w:p w14:paraId="18C5B4B2" w14:textId="636C2CEF" w:rsidR="0017661D" w:rsidRPr="00B7591F" w:rsidRDefault="00B67FF6" w:rsidP="00184435">
      <w:pPr>
        <w:spacing w:after="0" w:line="360" w:lineRule="auto"/>
        <w:rPr>
          <w:rFonts w:ascii="Times New Roman" w:hAnsi="Times New Roman" w:cs="Times New Roman"/>
        </w:rPr>
      </w:pPr>
      <w:r w:rsidRPr="00B7591F">
        <w:rPr>
          <w:rFonts w:ascii="Times New Roman" w:hAnsi="Times New Roman" w:cs="Times New Roman"/>
        </w:rPr>
        <w:t xml:space="preserve">Key sentence consists of </w:t>
      </w:r>
      <w:r w:rsidR="00FA6976" w:rsidRPr="00B7591F">
        <w:rPr>
          <w:rFonts w:ascii="Times New Roman" w:hAnsi="Times New Roman" w:cs="Times New Roman"/>
        </w:rPr>
        <w:t>‘</w:t>
      </w:r>
      <w:r w:rsidR="00040D51" w:rsidRPr="00B7591F">
        <w:rPr>
          <w:rFonts w:ascii="Times New Roman" w:hAnsi="Times New Roman" w:cs="Times New Roman"/>
        </w:rPr>
        <w:t>DFI key-sentence</w:t>
      </w:r>
      <w:r w:rsidR="00FA6976" w:rsidRPr="00B7591F">
        <w:rPr>
          <w:rFonts w:ascii="Times New Roman" w:hAnsi="Times New Roman" w:cs="Times New Roman"/>
        </w:rPr>
        <w:t>’</w:t>
      </w:r>
      <w:r w:rsidR="00040D51" w:rsidRPr="00B7591F">
        <w:rPr>
          <w:rFonts w:ascii="Times New Roman" w:hAnsi="Times New Roman" w:cs="Times New Roman"/>
        </w:rPr>
        <w:t xml:space="preserve">, </w:t>
      </w:r>
      <w:r w:rsidR="00FA6976" w:rsidRPr="00B7591F">
        <w:rPr>
          <w:rFonts w:ascii="Times New Roman" w:hAnsi="Times New Roman" w:cs="Times New Roman"/>
        </w:rPr>
        <w:t>‘</w:t>
      </w:r>
      <w:r w:rsidRPr="00B7591F">
        <w:rPr>
          <w:rFonts w:ascii="Times New Roman" w:hAnsi="Times New Roman" w:cs="Times New Roman"/>
        </w:rPr>
        <w:t>food-effect key-sentence</w:t>
      </w:r>
      <w:r w:rsidR="00FA6976" w:rsidRPr="00B7591F">
        <w:rPr>
          <w:rFonts w:ascii="Times New Roman" w:hAnsi="Times New Roman" w:cs="Times New Roman"/>
        </w:rPr>
        <w:t>’</w:t>
      </w:r>
      <w:r w:rsidR="00040D51" w:rsidRPr="00B7591F">
        <w:rPr>
          <w:rFonts w:ascii="Times New Roman" w:hAnsi="Times New Roman" w:cs="Times New Roman"/>
        </w:rPr>
        <w:t xml:space="preserve"> and </w:t>
      </w:r>
      <w:r w:rsidR="00FA6976" w:rsidRPr="00B7591F">
        <w:rPr>
          <w:rFonts w:ascii="Times New Roman" w:hAnsi="Times New Roman" w:cs="Times New Roman"/>
        </w:rPr>
        <w:t>‘</w:t>
      </w:r>
      <w:r w:rsidR="00040D51" w:rsidRPr="00B7591F">
        <w:rPr>
          <w:rFonts w:ascii="Times New Roman" w:hAnsi="Times New Roman" w:cs="Times New Roman"/>
        </w:rPr>
        <w:t>DDI key-</w:t>
      </w:r>
      <w:r w:rsidR="00040D51" w:rsidRPr="00B7591F">
        <w:rPr>
          <w:rFonts w:ascii="Times New Roman" w:hAnsi="Times New Roman" w:cs="Times New Roman"/>
        </w:rPr>
        <w:lastRenderedPageBreak/>
        <w:t>sentence</w:t>
      </w:r>
      <w:r w:rsidR="00FA6976" w:rsidRPr="00B7591F">
        <w:rPr>
          <w:rFonts w:ascii="Times New Roman" w:hAnsi="Times New Roman" w:cs="Times New Roman"/>
        </w:rPr>
        <w:t>’</w:t>
      </w:r>
      <w:r w:rsidRPr="00B7591F">
        <w:rPr>
          <w:rFonts w:ascii="Times New Roman" w:hAnsi="Times New Roman" w:cs="Times New Roman"/>
        </w:rPr>
        <w:t>.</w:t>
      </w:r>
    </w:p>
    <w:p w14:paraId="4CD41E2C" w14:textId="78230FAB" w:rsidR="00142588" w:rsidRPr="00B7591F" w:rsidRDefault="00142588" w:rsidP="00184435">
      <w:pPr>
        <w:spacing w:after="0" w:line="360" w:lineRule="auto"/>
        <w:rPr>
          <w:rFonts w:ascii="Times New Roman" w:eastAsiaTheme="minorEastAsia" w:hAnsi="Times New Roman" w:cs="Times New Roman"/>
        </w:rPr>
      </w:pPr>
    </w:p>
    <w:p w14:paraId="04F8173C" w14:textId="5494AB51" w:rsidR="003D0C50" w:rsidRPr="00B7591F" w:rsidRDefault="001A2E0E" w:rsidP="007054AA">
      <w:pPr>
        <w:pStyle w:val="3"/>
        <w:numPr>
          <w:ilvl w:val="2"/>
          <w:numId w:val="5"/>
        </w:numPr>
        <w:spacing w:line="360" w:lineRule="auto"/>
        <w:ind w:right="240" w:firstLineChars="0"/>
      </w:pPr>
      <w:bookmarkStart w:id="15" w:name="_Toc70598428"/>
      <w:r w:rsidRPr="00B7591F">
        <w:t>‘</w:t>
      </w:r>
      <w:r w:rsidR="00D63D96" w:rsidRPr="00B7591F">
        <w:t>DFI Key-Sentence</w:t>
      </w:r>
      <w:r w:rsidRPr="00B7591F">
        <w:t>’</w:t>
      </w:r>
      <w:bookmarkEnd w:id="15"/>
    </w:p>
    <w:p w14:paraId="02A222B1" w14:textId="3604A81E" w:rsidR="00FA6976" w:rsidRPr="00B7591F" w:rsidRDefault="00FA6976" w:rsidP="00184435">
      <w:pPr>
        <w:spacing w:after="0" w:line="360" w:lineRule="auto"/>
        <w:rPr>
          <w:rFonts w:ascii="Times New Roman" w:eastAsiaTheme="minorEastAsia" w:hAnsi="Times New Roman" w:cs="Times New Roman"/>
        </w:rPr>
      </w:pPr>
      <w:r w:rsidRPr="00B7591F">
        <w:rPr>
          <w:rFonts w:ascii="Times New Roman" w:hAnsi="Times New Roman" w:cs="Times New Roman"/>
        </w:rPr>
        <w:t>‘DFI key-sentence’</w:t>
      </w:r>
      <w:r w:rsidR="00426D63" w:rsidRPr="00B7591F">
        <w:rPr>
          <w:rFonts w:ascii="Times New Roman" w:hAnsi="Times New Roman" w:cs="Times New Roman"/>
        </w:rPr>
        <w:t xml:space="preserve"> </w:t>
      </w:r>
      <w:r w:rsidRPr="00B7591F">
        <w:rPr>
          <w:rFonts w:ascii="Times New Roman" w:hAnsi="Times New Roman" w:cs="Times New Roman"/>
        </w:rPr>
        <w:t xml:space="preserve">refers to a sentence that </w:t>
      </w:r>
      <w:r w:rsidR="00426D63" w:rsidRPr="00B7591F">
        <w:rPr>
          <w:rFonts w:ascii="Times New Roman" w:hAnsi="Times New Roman" w:cs="Times New Roman"/>
        </w:rPr>
        <w:t>contain</w:t>
      </w:r>
      <w:r w:rsidRPr="00B7591F">
        <w:rPr>
          <w:rFonts w:ascii="Times New Roman" w:hAnsi="Times New Roman" w:cs="Times New Roman"/>
        </w:rPr>
        <w:t>s</w:t>
      </w:r>
      <w:r w:rsidR="00426D63" w:rsidRPr="00B7591F">
        <w:rPr>
          <w:rFonts w:ascii="Times New Roman" w:hAnsi="Times New Roman" w:cs="Times New Roman"/>
        </w:rPr>
        <w:t xml:space="preserve"> </w:t>
      </w:r>
      <w:r w:rsidRPr="00B7591F">
        <w:rPr>
          <w:rFonts w:ascii="Times New Roman" w:hAnsi="Times New Roman" w:cs="Times New Roman"/>
        </w:rPr>
        <w:t xml:space="preserve">any </w:t>
      </w:r>
      <w:r w:rsidR="00B67FF6" w:rsidRPr="00B7591F">
        <w:rPr>
          <w:rFonts w:ascii="Times New Roman" w:hAnsi="Times New Roman" w:cs="Times New Roman"/>
        </w:rPr>
        <w:t xml:space="preserve">DFI </w:t>
      </w:r>
      <w:r w:rsidR="009774CE" w:rsidRPr="00B7591F">
        <w:rPr>
          <w:rFonts w:ascii="Times New Roman" w:hAnsi="Times New Roman" w:cs="Times New Roman"/>
        </w:rPr>
        <w:t xml:space="preserve">about </w:t>
      </w:r>
      <w:r w:rsidR="003566CD" w:rsidRPr="00B7591F">
        <w:rPr>
          <w:rFonts w:ascii="Times New Roman" w:hAnsi="Times New Roman" w:cs="Times New Roman"/>
        </w:rPr>
        <w:t xml:space="preserve">at least one </w:t>
      </w:r>
      <w:r w:rsidR="009774CE" w:rsidRPr="00B7591F">
        <w:rPr>
          <w:rFonts w:ascii="Times New Roman" w:hAnsi="Times New Roman" w:cs="Times New Roman"/>
        </w:rPr>
        <w:t xml:space="preserve">entity pair, which is a </w:t>
      </w:r>
      <w:r w:rsidRPr="00B7591F">
        <w:rPr>
          <w:rFonts w:ascii="Times New Roman" w:hAnsi="Times New Roman" w:cs="Times New Roman"/>
        </w:rPr>
        <w:t xml:space="preserve">combination of </w:t>
      </w:r>
      <w:r w:rsidR="009774CE" w:rsidRPr="00B7591F">
        <w:rPr>
          <w:rFonts w:ascii="Times New Roman" w:hAnsi="Times New Roman" w:cs="Times New Roman"/>
        </w:rPr>
        <w:t xml:space="preserve">any </w:t>
      </w:r>
      <w:r w:rsidRPr="00B7591F">
        <w:rPr>
          <w:rFonts w:ascii="Times New Roman" w:hAnsi="Times New Roman" w:cs="Times New Roman"/>
        </w:rPr>
        <w:t xml:space="preserve">drug/drug related entity and </w:t>
      </w:r>
      <w:r w:rsidR="009774CE" w:rsidRPr="00B7591F">
        <w:rPr>
          <w:rFonts w:ascii="Times New Roman" w:hAnsi="Times New Roman" w:cs="Times New Roman"/>
        </w:rPr>
        <w:t xml:space="preserve">any </w:t>
      </w:r>
      <w:r w:rsidRPr="00B7591F">
        <w:rPr>
          <w:rFonts w:ascii="Times New Roman" w:hAnsi="Times New Roman" w:cs="Times New Roman"/>
        </w:rPr>
        <w:t>food/food related entity.</w:t>
      </w:r>
      <w:r w:rsidR="00FA5A50" w:rsidRPr="00B7591F">
        <w:rPr>
          <w:rFonts w:ascii="Times New Roman" w:eastAsiaTheme="minorEastAsia" w:hAnsi="Times New Roman" w:cs="Times New Roman"/>
        </w:rPr>
        <w:t xml:space="preserve"> </w:t>
      </w:r>
      <w:r w:rsidRPr="00B7591F">
        <w:rPr>
          <w:rFonts w:ascii="Times New Roman" w:hAnsi="Times New Roman" w:cs="Times New Roman"/>
        </w:rPr>
        <w:t>We defined DFI as below:</w:t>
      </w:r>
    </w:p>
    <w:p w14:paraId="186FB63E" w14:textId="65057372" w:rsidR="00B2216A" w:rsidRPr="00B7591F" w:rsidRDefault="00B2216A" w:rsidP="007054AA">
      <w:pPr>
        <w:pStyle w:val="a8"/>
        <w:numPr>
          <w:ilvl w:val="0"/>
          <w:numId w:val="2"/>
        </w:numPr>
        <w:spacing w:after="0" w:line="360" w:lineRule="auto"/>
        <w:ind w:leftChars="0"/>
        <w:rPr>
          <w:rFonts w:ascii="Times New Roman" w:hAnsi="Times New Roman" w:cs="Times New Roman"/>
        </w:rPr>
      </w:pPr>
      <w:r w:rsidRPr="00B7591F">
        <w:rPr>
          <w:rFonts w:ascii="Times New Roman" w:eastAsiaTheme="minorEastAsia" w:hAnsi="Times New Roman" w:cs="Times New Roman"/>
        </w:rPr>
        <w:t>The change of major pharmacological properties such as a total exposure to a drug, the efficacy and safety of a drug with the intake or ingestion of foods or food components</w:t>
      </w:r>
    </w:p>
    <w:p w14:paraId="0A7AA10D" w14:textId="52877B9D" w:rsidR="00B2216A" w:rsidRPr="00B7591F" w:rsidRDefault="00FA6976" w:rsidP="007054AA">
      <w:pPr>
        <w:pStyle w:val="a8"/>
        <w:numPr>
          <w:ilvl w:val="0"/>
          <w:numId w:val="2"/>
        </w:numPr>
        <w:spacing w:after="0" w:line="360" w:lineRule="auto"/>
        <w:ind w:leftChars="0"/>
        <w:rPr>
          <w:rFonts w:ascii="Times New Roman" w:eastAsiaTheme="minorEastAsia" w:hAnsi="Times New Roman" w:cs="Times New Roman"/>
          <w:color w:val="000000" w:themeColor="text1"/>
        </w:rPr>
      </w:pPr>
      <w:r w:rsidRPr="00B7591F">
        <w:rPr>
          <w:rFonts w:ascii="Times New Roman" w:eastAsiaTheme="minorEastAsia" w:hAnsi="Times New Roman" w:cs="Times New Roman"/>
        </w:rPr>
        <w:t>When the intake or ingest</w:t>
      </w:r>
      <w:r w:rsidR="00693CBF" w:rsidRPr="00B7591F">
        <w:rPr>
          <w:rFonts w:ascii="Times New Roman" w:eastAsiaTheme="minorEastAsia" w:hAnsi="Times New Roman" w:cs="Times New Roman"/>
        </w:rPr>
        <w:t>ion of food or food components a</w:t>
      </w:r>
      <w:r w:rsidRPr="00B7591F">
        <w:rPr>
          <w:rFonts w:ascii="Times New Roman" w:eastAsiaTheme="minorEastAsia" w:hAnsi="Times New Roman" w:cs="Times New Roman"/>
        </w:rPr>
        <w:t xml:space="preserve">ffected an activity of </w:t>
      </w:r>
      <w:r w:rsidRPr="00B7591F">
        <w:rPr>
          <w:rFonts w:ascii="Times New Roman" w:hAnsi="Times New Roman" w:cs="Times New Roman"/>
          <w:kern w:val="0"/>
        </w:rPr>
        <w:t xml:space="preserve">drug </w:t>
      </w:r>
      <w:r w:rsidRPr="00B7591F">
        <w:rPr>
          <w:rFonts w:ascii="Times New Roman" w:hAnsi="Times New Roman" w:cs="Times New Roman"/>
          <w:color w:val="000000" w:themeColor="text1"/>
          <w:kern w:val="0"/>
        </w:rPr>
        <w:t>metabolizer, drug transporter, or drug target molecules.</w:t>
      </w:r>
    </w:p>
    <w:p w14:paraId="279EED22" w14:textId="660D50CD" w:rsidR="00D121DB" w:rsidRPr="00B7591F" w:rsidRDefault="00921D2A" w:rsidP="00184435">
      <w:pPr>
        <w:spacing w:after="0" w:line="360" w:lineRule="auto"/>
        <w:rPr>
          <w:rFonts w:ascii="Times New Roman" w:hAnsi="Times New Roman" w:cs="Times New Roman"/>
          <w:color w:val="000000" w:themeColor="text1"/>
        </w:rPr>
      </w:pPr>
      <w:r w:rsidRPr="00B7591F">
        <w:rPr>
          <w:rFonts w:ascii="Times New Roman" w:eastAsiaTheme="minorEastAsia" w:hAnsi="Times New Roman" w:cs="Times New Roman"/>
          <w:color w:val="000000" w:themeColor="text1"/>
        </w:rPr>
        <w:t>On the other hand, f</w:t>
      </w:r>
      <w:r w:rsidR="00FA5A50" w:rsidRPr="00B7591F">
        <w:rPr>
          <w:rFonts w:ascii="Times New Roman" w:eastAsiaTheme="minorEastAsia" w:hAnsi="Times New Roman" w:cs="Times New Roman"/>
          <w:color w:val="000000" w:themeColor="text1"/>
        </w:rPr>
        <w:t xml:space="preserve">ollowing cases are not </w:t>
      </w:r>
      <w:r w:rsidRPr="00B7591F">
        <w:rPr>
          <w:rFonts w:ascii="Times New Roman" w:eastAsiaTheme="minorEastAsia" w:hAnsi="Times New Roman" w:cs="Times New Roman"/>
          <w:color w:val="000000" w:themeColor="text1"/>
        </w:rPr>
        <w:t>included in ‘DFI key-sentence’</w:t>
      </w:r>
      <w:r w:rsidR="00FA5A50" w:rsidRPr="00B7591F">
        <w:rPr>
          <w:rFonts w:ascii="Times New Roman" w:hAnsi="Times New Roman" w:cs="Times New Roman"/>
          <w:color w:val="000000" w:themeColor="text1"/>
        </w:rPr>
        <w:t>.</w:t>
      </w:r>
    </w:p>
    <w:p w14:paraId="44C71134" w14:textId="77777777" w:rsidR="00D121DB" w:rsidRPr="00B7591F" w:rsidRDefault="00144F16" w:rsidP="007054AA">
      <w:pPr>
        <w:pStyle w:val="a8"/>
        <w:numPr>
          <w:ilvl w:val="0"/>
          <w:numId w:val="3"/>
        </w:numPr>
        <w:spacing w:after="0" w:line="360" w:lineRule="auto"/>
        <w:ind w:leftChars="0"/>
        <w:rPr>
          <w:rFonts w:ascii="Times New Roman" w:hAnsi="Times New Roman" w:cs="Times New Roman"/>
          <w:color w:val="000000" w:themeColor="text1"/>
        </w:rPr>
      </w:pPr>
      <w:r w:rsidRPr="00B7591F">
        <w:rPr>
          <w:rFonts w:ascii="Times New Roman" w:hAnsi="Times New Roman" w:cs="Times New Roman"/>
          <w:color w:val="000000" w:themeColor="text1"/>
        </w:rPr>
        <w:t>When a drug changes the effect of food or the effect of food component.</w:t>
      </w:r>
    </w:p>
    <w:p w14:paraId="65EADC3D" w14:textId="3B129FDE" w:rsidR="00093E10" w:rsidRPr="00B7591F" w:rsidRDefault="00921D2A" w:rsidP="007054AA">
      <w:pPr>
        <w:pStyle w:val="a8"/>
        <w:numPr>
          <w:ilvl w:val="0"/>
          <w:numId w:val="3"/>
        </w:numPr>
        <w:spacing w:after="0" w:line="360" w:lineRule="auto"/>
        <w:ind w:leftChars="0"/>
        <w:rPr>
          <w:rFonts w:ascii="Times New Roman" w:hAnsi="Times New Roman" w:cs="Times New Roman"/>
          <w:color w:val="000000" w:themeColor="text1"/>
        </w:rPr>
      </w:pPr>
      <w:r w:rsidRPr="00B7591F">
        <w:rPr>
          <w:rFonts w:ascii="Times New Roman" w:hAnsi="Times New Roman" w:cs="Times New Roman"/>
          <w:color w:val="000000" w:themeColor="text1"/>
        </w:rPr>
        <w:t xml:space="preserve">If an article does not provide any direct </w:t>
      </w:r>
      <w:r w:rsidR="00FA5A50" w:rsidRPr="00B7591F">
        <w:rPr>
          <w:rFonts w:ascii="Times New Roman" w:hAnsi="Times New Roman" w:cs="Times New Roman"/>
          <w:color w:val="000000" w:themeColor="text1"/>
        </w:rPr>
        <w:t>evidence.</w:t>
      </w:r>
    </w:p>
    <w:p w14:paraId="4BDC4B3C" w14:textId="164EBE65" w:rsidR="00093E10" w:rsidRPr="00B7591F" w:rsidRDefault="00FA5A50" w:rsidP="007054AA">
      <w:pPr>
        <w:pStyle w:val="a8"/>
        <w:numPr>
          <w:ilvl w:val="0"/>
          <w:numId w:val="3"/>
        </w:numPr>
        <w:spacing w:after="0" w:line="360" w:lineRule="auto"/>
        <w:ind w:leftChars="0"/>
        <w:rPr>
          <w:rFonts w:ascii="Times New Roman" w:hAnsi="Times New Roman" w:cs="Times New Roman"/>
          <w:color w:val="000000" w:themeColor="text1"/>
        </w:rPr>
      </w:pPr>
      <w:r w:rsidRPr="00B7591F">
        <w:rPr>
          <w:rFonts w:ascii="Times New Roman" w:hAnsi="Times New Roman" w:cs="Times New Roman"/>
          <w:color w:val="000000" w:themeColor="text1"/>
        </w:rPr>
        <w:t xml:space="preserve">Sentences which </w:t>
      </w:r>
      <w:r w:rsidR="00144F16" w:rsidRPr="00B7591F">
        <w:rPr>
          <w:rFonts w:ascii="Times New Roman" w:hAnsi="Times New Roman" w:cs="Times New Roman"/>
          <w:color w:val="000000" w:themeColor="text1"/>
        </w:rPr>
        <w:t xml:space="preserve">does not contain </w:t>
      </w:r>
      <w:r w:rsidRPr="00B7591F">
        <w:rPr>
          <w:rFonts w:ascii="Times New Roman" w:hAnsi="Times New Roman" w:cs="Times New Roman"/>
          <w:color w:val="000000" w:themeColor="text1"/>
        </w:rPr>
        <w:t xml:space="preserve">DFI </w:t>
      </w:r>
      <w:r w:rsidR="00144F16" w:rsidRPr="00B7591F">
        <w:rPr>
          <w:rFonts w:ascii="Times New Roman" w:hAnsi="Times New Roman" w:cs="Times New Roman"/>
          <w:color w:val="000000" w:themeColor="text1"/>
        </w:rPr>
        <w:t>information specified in 3.1.1, but contains information as follows:</w:t>
      </w:r>
    </w:p>
    <w:p w14:paraId="4D81C656" w14:textId="77777777" w:rsidR="00093E10" w:rsidRPr="00B7591F" w:rsidRDefault="00144F16" w:rsidP="007054AA">
      <w:pPr>
        <w:pStyle w:val="a8"/>
        <w:numPr>
          <w:ilvl w:val="0"/>
          <w:numId w:val="1"/>
        </w:numPr>
        <w:spacing w:after="0" w:line="360" w:lineRule="auto"/>
        <w:ind w:leftChars="0"/>
        <w:rPr>
          <w:rFonts w:ascii="Times New Roman" w:eastAsiaTheme="minorEastAsia" w:hAnsi="Times New Roman" w:cs="Times New Roman"/>
          <w:color w:val="000000" w:themeColor="text1"/>
        </w:rPr>
      </w:pPr>
      <w:r w:rsidRPr="00B7591F">
        <w:rPr>
          <w:rFonts w:ascii="Times New Roman" w:hAnsi="Times New Roman" w:cs="Times New Roman"/>
          <w:color w:val="000000" w:themeColor="text1"/>
        </w:rPr>
        <w:t>Research methodology (subject, t</w:t>
      </w:r>
      <w:r w:rsidR="00093E10" w:rsidRPr="00B7591F">
        <w:rPr>
          <w:rFonts w:ascii="Times New Roman" w:hAnsi="Times New Roman" w:cs="Times New Roman"/>
          <w:color w:val="000000" w:themeColor="text1"/>
        </w:rPr>
        <w:t>est dose, analysis method, etc.)</w:t>
      </w:r>
    </w:p>
    <w:p w14:paraId="5C4659CF" w14:textId="5FF823C9" w:rsidR="00144F16" w:rsidRPr="00B7591F" w:rsidRDefault="00144F16" w:rsidP="007054AA">
      <w:pPr>
        <w:pStyle w:val="a8"/>
        <w:numPr>
          <w:ilvl w:val="0"/>
          <w:numId w:val="1"/>
        </w:numPr>
        <w:spacing w:after="0" w:line="360" w:lineRule="auto"/>
        <w:ind w:leftChars="0"/>
        <w:rPr>
          <w:rFonts w:ascii="Times New Roman" w:eastAsiaTheme="minorEastAsia" w:hAnsi="Times New Roman" w:cs="Times New Roman"/>
          <w:color w:val="000000" w:themeColor="text1"/>
        </w:rPr>
      </w:pPr>
      <w:r w:rsidRPr="00B7591F">
        <w:rPr>
          <w:rFonts w:ascii="Times New Roman" w:hAnsi="Times New Roman" w:cs="Times New Roman"/>
          <w:color w:val="000000" w:themeColor="text1"/>
        </w:rPr>
        <w:t>Dose change</w:t>
      </w:r>
    </w:p>
    <w:p w14:paraId="1922B910" w14:textId="634F9736" w:rsidR="00A91402" w:rsidRPr="00B7591F" w:rsidRDefault="00144F16" w:rsidP="007054AA">
      <w:pPr>
        <w:pStyle w:val="a8"/>
        <w:numPr>
          <w:ilvl w:val="0"/>
          <w:numId w:val="1"/>
        </w:numPr>
        <w:spacing w:after="0" w:line="360" w:lineRule="auto"/>
        <w:ind w:leftChars="0"/>
        <w:rPr>
          <w:rFonts w:ascii="Times New Roman" w:eastAsiaTheme="minorEastAsia" w:hAnsi="Times New Roman" w:cs="Times New Roman"/>
          <w:color w:val="000000" w:themeColor="text1"/>
        </w:rPr>
      </w:pPr>
      <w:r w:rsidRPr="00B7591F">
        <w:rPr>
          <w:rFonts w:ascii="Times New Roman" w:hAnsi="Times New Roman" w:cs="Times New Roman"/>
          <w:color w:val="000000" w:themeColor="text1"/>
        </w:rPr>
        <w:t>Alternative prescription information due to Food-Drug Interaction</w:t>
      </w:r>
    </w:p>
    <w:p w14:paraId="73D53F32" w14:textId="77777777" w:rsidR="00D121DB" w:rsidRPr="00B7591F" w:rsidRDefault="00D121DB" w:rsidP="00184435">
      <w:pPr>
        <w:spacing w:after="0" w:line="360" w:lineRule="auto"/>
        <w:rPr>
          <w:rFonts w:ascii="Times New Roman" w:eastAsiaTheme="minorEastAsia" w:hAnsi="Times New Roman" w:cs="Times New Roman"/>
        </w:rPr>
      </w:pPr>
    </w:p>
    <w:p w14:paraId="58FC336C" w14:textId="1C2C996B" w:rsidR="003D0C50" w:rsidRPr="00B7591F" w:rsidRDefault="001A2E0E" w:rsidP="007054AA">
      <w:pPr>
        <w:pStyle w:val="3"/>
        <w:numPr>
          <w:ilvl w:val="2"/>
          <w:numId w:val="5"/>
        </w:numPr>
        <w:spacing w:line="360" w:lineRule="auto"/>
        <w:ind w:right="240" w:firstLineChars="0"/>
      </w:pPr>
      <w:bookmarkStart w:id="16" w:name="_Toc70598429"/>
      <w:r w:rsidRPr="00B7591F">
        <w:t>‘</w:t>
      </w:r>
      <w:r w:rsidR="00E427DD" w:rsidRPr="00B7591F">
        <w:t>Food-Effect Key-Sentence</w:t>
      </w:r>
      <w:r w:rsidRPr="00B7591F">
        <w:t>’</w:t>
      </w:r>
      <w:bookmarkEnd w:id="16"/>
    </w:p>
    <w:p w14:paraId="3217F6A8" w14:textId="1C518A8B" w:rsidR="00B2216A" w:rsidRDefault="00B2216A" w:rsidP="00184435">
      <w:pPr>
        <w:spacing w:line="360" w:lineRule="auto"/>
        <w:rPr>
          <w:rFonts w:ascii="Times New Roman" w:eastAsiaTheme="minorEastAsia" w:hAnsi="Times New Roman" w:cs="Times New Roman"/>
        </w:rPr>
      </w:pPr>
      <w:r w:rsidRPr="00B7591F">
        <w:rPr>
          <w:rFonts w:ascii="Times New Roman" w:eastAsiaTheme="minorEastAsia" w:hAnsi="Times New Roman" w:cs="Times New Roman"/>
        </w:rPr>
        <w:t>A ‘food-effect key-sentence’ refers to a sentence that provides information about how food intakes have an effect on the bioavailability of a drug.</w:t>
      </w:r>
    </w:p>
    <w:p w14:paraId="7F3CA6F9" w14:textId="77777777" w:rsidR="008F77A2" w:rsidRPr="00B7591F" w:rsidRDefault="008F77A2" w:rsidP="00184435">
      <w:pPr>
        <w:spacing w:line="360" w:lineRule="auto"/>
        <w:rPr>
          <w:rFonts w:ascii="Times New Roman" w:eastAsiaTheme="minorEastAsia" w:hAnsi="Times New Roman" w:cs="Times New Roman"/>
        </w:rPr>
      </w:pPr>
    </w:p>
    <w:p w14:paraId="3A18F4FC" w14:textId="7E1A1445" w:rsidR="003D0C50" w:rsidRPr="00B7591F" w:rsidRDefault="003D0C50" w:rsidP="007054AA">
      <w:pPr>
        <w:pStyle w:val="3"/>
        <w:numPr>
          <w:ilvl w:val="2"/>
          <w:numId w:val="5"/>
        </w:numPr>
        <w:spacing w:line="360" w:lineRule="auto"/>
        <w:ind w:right="240" w:firstLineChars="0"/>
      </w:pPr>
      <w:r w:rsidRPr="00B7591F">
        <w:t>‘DDI Key-Sentence’</w:t>
      </w:r>
    </w:p>
    <w:p w14:paraId="6562F914" w14:textId="77777777" w:rsidR="00A073A2" w:rsidRPr="00B7591F" w:rsidRDefault="00C3301D" w:rsidP="00A073A2">
      <w:pPr>
        <w:spacing w:after="0" w:line="360" w:lineRule="auto"/>
        <w:rPr>
          <w:rFonts w:ascii="Times New Roman" w:eastAsiaTheme="minorEastAsia" w:hAnsi="Times New Roman" w:cs="Times New Roman"/>
        </w:rPr>
      </w:pPr>
      <w:r w:rsidRPr="00B7591F">
        <w:rPr>
          <w:rFonts w:ascii="Times New Roman" w:hAnsi="Times New Roman" w:cs="Times New Roman"/>
        </w:rPr>
        <w:t>DDI is defined as a change in the effects of one drug by the presence of another drug. The effects may be an unexpected effect, a change in toxicity, treatment failure, pharmacological effect, etc.</w:t>
      </w:r>
    </w:p>
    <w:p w14:paraId="463492FE" w14:textId="0FAFC69C" w:rsidR="00BE4FB0" w:rsidRPr="00B7591F" w:rsidRDefault="00404344" w:rsidP="00A073A2">
      <w:pPr>
        <w:spacing w:after="0" w:line="240" w:lineRule="auto"/>
        <w:jc w:val="center"/>
        <w:rPr>
          <w:rFonts w:ascii="Times New Roman" w:eastAsiaTheme="minorEastAsia" w:hAnsi="Times New Roman" w:cs="Times New Roman"/>
        </w:rPr>
      </w:pPr>
      <w:r w:rsidRPr="00B7591F">
        <w:rPr>
          <w:rFonts w:ascii="Times New Roman" w:hAnsi="Times New Roman" w:cs="Times New Roman"/>
          <w:b/>
          <w:noProof/>
        </w:rPr>
        <w:lastRenderedPageBreak/>
        <w:drawing>
          <wp:inline distT="0" distB="0" distL="0" distR="0" wp14:anchorId="1D81BCBD" wp14:editId="12714568">
            <wp:extent cx="4500000" cy="4680978"/>
            <wp:effectExtent l="0" t="0" r="0"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I key sentenc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0000" cy="4680978"/>
                    </a:xfrm>
                    <a:prstGeom prst="rect">
                      <a:avLst/>
                    </a:prstGeom>
                  </pic:spPr>
                </pic:pic>
              </a:graphicData>
            </a:graphic>
          </wp:inline>
        </w:drawing>
      </w:r>
    </w:p>
    <w:p w14:paraId="01271FEE" w14:textId="70AA762D" w:rsidR="003566CD" w:rsidRPr="00B7591F" w:rsidRDefault="00BE4FB0" w:rsidP="00BE4FB0">
      <w:pPr>
        <w:pStyle w:val="ab"/>
        <w:jc w:val="center"/>
        <w:rPr>
          <w:rFonts w:ascii="Times New Roman" w:hAnsi="Times New Roman" w:cs="Times New Roman"/>
          <w:b w:val="0"/>
          <w:sz w:val="24"/>
        </w:rPr>
      </w:pPr>
      <w:r w:rsidRPr="00B7591F">
        <w:rPr>
          <w:rFonts w:ascii="Times New Roman" w:hAnsi="Times New Roman" w:cs="Times New Roman"/>
          <w:sz w:val="24"/>
        </w:rPr>
        <w:t xml:space="preserve">Figure </w:t>
      </w:r>
      <w:r w:rsidRPr="00B7591F">
        <w:rPr>
          <w:rFonts w:ascii="Times New Roman" w:hAnsi="Times New Roman" w:cs="Times New Roman"/>
          <w:sz w:val="24"/>
        </w:rPr>
        <w:fldChar w:fldCharType="begin"/>
      </w:r>
      <w:r w:rsidRPr="00B7591F">
        <w:rPr>
          <w:rFonts w:ascii="Times New Roman" w:hAnsi="Times New Roman" w:cs="Times New Roman"/>
          <w:sz w:val="24"/>
        </w:rPr>
        <w:instrText xml:space="preserve"> SEQ Figure \* ARABIC </w:instrText>
      </w:r>
      <w:r w:rsidRPr="00B7591F">
        <w:rPr>
          <w:rFonts w:ascii="Times New Roman" w:hAnsi="Times New Roman" w:cs="Times New Roman"/>
          <w:sz w:val="24"/>
        </w:rPr>
        <w:fldChar w:fldCharType="separate"/>
      </w:r>
      <w:r w:rsidR="00676BAB" w:rsidRPr="00B7591F">
        <w:rPr>
          <w:rFonts w:ascii="Times New Roman" w:hAnsi="Times New Roman" w:cs="Times New Roman"/>
          <w:noProof/>
          <w:sz w:val="24"/>
        </w:rPr>
        <w:t>5</w:t>
      </w:r>
      <w:r w:rsidRPr="00B7591F">
        <w:rPr>
          <w:rFonts w:ascii="Times New Roman" w:hAnsi="Times New Roman" w:cs="Times New Roman"/>
          <w:sz w:val="24"/>
        </w:rPr>
        <w:fldChar w:fldCharType="end"/>
      </w:r>
      <w:r w:rsidRPr="00B7591F">
        <w:rPr>
          <w:rFonts w:ascii="Times New Roman" w:hAnsi="Times New Roman" w:cs="Times New Roman"/>
          <w:sz w:val="24"/>
        </w:rPr>
        <w:t xml:space="preserve">. Example of annotated DFI and DDI </w:t>
      </w:r>
      <w:r w:rsidR="00A073A2" w:rsidRPr="00B7591F">
        <w:rPr>
          <w:rFonts w:ascii="Times New Roman" w:hAnsi="Times New Roman" w:cs="Times New Roman"/>
          <w:sz w:val="24"/>
        </w:rPr>
        <w:t>key-</w:t>
      </w:r>
      <w:r w:rsidRPr="00B7591F">
        <w:rPr>
          <w:rFonts w:ascii="Times New Roman" w:hAnsi="Times New Roman" w:cs="Times New Roman"/>
          <w:sz w:val="24"/>
        </w:rPr>
        <w:t>sentences in an abstract</w:t>
      </w:r>
    </w:p>
    <w:p w14:paraId="3EA85340" w14:textId="3B06F21D" w:rsidR="00CB588C" w:rsidRPr="00B7591F" w:rsidRDefault="00CB588C" w:rsidP="00184435">
      <w:pPr>
        <w:pStyle w:val="a5"/>
        <w:spacing w:after="0" w:line="360" w:lineRule="auto"/>
        <w:rPr>
          <w:rFonts w:ascii="Times New Roman" w:eastAsiaTheme="minorEastAsia" w:hAnsi="Times New Roman" w:cs="Times New Roman"/>
        </w:rPr>
      </w:pPr>
    </w:p>
    <w:p w14:paraId="7A3ED8A3" w14:textId="7F8E545E" w:rsidR="003D0C50" w:rsidRPr="00B7591F" w:rsidRDefault="001A2E0E" w:rsidP="007054AA">
      <w:pPr>
        <w:pStyle w:val="2"/>
        <w:numPr>
          <w:ilvl w:val="1"/>
          <w:numId w:val="5"/>
        </w:numPr>
        <w:spacing w:line="360" w:lineRule="auto"/>
      </w:pPr>
      <w:bookmarkStart w:id="17" w:name="_Toc70598431"/>
      <w:r w:rsidRPr="00B7591F">
        <w:t>‘</w:t>
      </w:r>
      <w:r w:rsidR="00E427DD" w:rsidRPr="00B7591F">
        <w:t>Supporting Sentence</w:t>
      </w:r>
      <w:r w:rsidRPr="00B7591F">
        <w:t>’</w:t>
      </w:r>
      <w:bookmarkEnd w:id="17"/>
    </w:p>
    <w:p w14:paraId="7718D237" w14:textId="77777777" w:rsidR="00676BAB" w:rsidRPr="00B7591F" w:rsidRDefault="00B2216A" w:rsidP="00676BAB">
      <w:pPr>
        <w:spacing w:line="360" w:lineRule="auto"/>
        <w:rPr>
          <w:rFonts w:ascii="Times New Roman" w:eastAsiaTheme="minorEastAsia" w:hAnsi="Times New Roman" w:cs="Times New Roman"/>
        </w:rPr>
      </w:pPr>
      <w:r w:rsidRPr="00B7591F">
        <w:rPr>
          <w:rFonts w:ascii="Times New Roman" w:eastAsiaTheme="minorEastAsia" w:hAnsi="Times New Roman" w:cs="Times New Roman"/>
        </w:rPr>
        <w:t>A ‘supporting sentence’ by itself does not provide information about the occurrence of drug/food interactions but must be read in advance to understand a following key-sentence.</w:t>
      </w:r>
    </w:p>
    <w:p w14:paraId="5848830B" w14:textId="0474276A" w:rsidR="00676BAB" w:rsidRPr="00B7591F" w:rsidRDefault="00335A1B" w:rsidP="00676BAB">
      <w:pPr>
        <w:spacing w:after="0" w:line="240" w:lineRule="auto"/>
        <w:jc w:val="center"/>
        <w:rPr>
          <w:rFonts w:ascii="Times New Roman" w:hAnsi="Times New Roman" w:cs="Times New Roman"/>
        </w:rPr>
      </w:pPr>
      <w:r w:rsidRPr="00B7591F">
        <w:rPr>
          <w:rFonts w:ascii="Times New Roman" w:eastAsiaTheme="minorEastAsia" w:hAnsi="Times New Roman" w:cs="Times New Roman"/>
          <w:noProof/>
        </w:rPr>
        <w:lastRenderedPageBreak/>
        <w:drawing>
          <wp:inline distT="0" distB="0" distL="0" distR="0" wp14:anchorId="4572D700" wp14:editId="1DC4AAA4">
            <wp:extent cx="4500000" cy="4680978"/>
            <wp:effectExtent l="0" t="0" r="0" b="571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orting senten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0000" cy="4680978"/>
                    </a:xfrm>
                    <a:prstGeom prst="rect">
                      <a:avLst/>
                    </a:prstGeom>
                  </pic:spPr>
                </pic:pic>
              </a:graphicData>
            </a:graphic>
          </wp:inline>
        </w:drawing>
      </w:r>
    </w:p>
    <w:p w14:paraId="6F4B216E" w14:textId="3A826869" w:rsidR="00DF4913" w:rsidRPr="00B7591F" w:rsidRDefault="00676BAB" w:rsidP="00676BAB">
      <w:pPr>
        <w:pStyle w:val="ab"/>
        <w:spacing w:after="0" w:line="240" w:lineRule="auto"/>
        <w:jc w:val="center"/>
        <w:rPr>
          <w:rFonts w:ascii="Times New Roman" w:eastAsiaTheme="minorEastAsia" w:hAnsi="Times New Roman" w:cs="Times New Roman"/>
          <w:sz w:val="24"/>
        </w:rPr>
      </w:pPr>
      <w:r w:rsidRPr="00B7591F">
        <w:rPr>
          <w:rFonts w:ascii="Times New Roman" w:hAnsi="Times New Roman" w:cs="Times New Roman"/>
          <w:sz w:val="24"/>
        </w:rPr>
        <w:t xml:space="preserve">Figure </w:t>
      </w:r>
      <w:r w:rsidRPr="00B7591F">
        <w:rPr>
          <w:rFonts w:ascii="Times New Roman" w:hAnsi="Times New Roman" w:cs="Times New Roman"/>
          <w:sz w:val="24"/>
        </w:rPr>
        <w:fldChar w:fldCharType="begin"/>
      </w:r>
      <w:r w:rsidRPr="00B7591F">
        <w:rPr>
          <w:rFonts w:ascii="Times New Roman" w:hAnsi="Times New Roman" w:cs="Times New Roman"/>
          <w:sz w:val="24"/>
        </w:rPr>
        <w:instrText xml:space="preserve"> SEQ Figure \* ARABIC </w:instrText>
      </w:r>
      <w:r w:rsidRPr="00B7591F">
        <w:rPr>
          <w:rFonts w:ascii="Times New Roman" w:hAnsi="Times New Roman" w:cs="Times New Roman"/>
          <w:sz w:val="24"/>
        </w:rPr>
        <w:fldChar w:fldCharType="separate"/>
      </w:r>
      <w:r w:rsidRPr="00B7591F">
        <w:rPr>
          <w:rFonts w:ascii="Times New Roman" w:hAnsi="Times New Roman" w:cs="Times New Roman"/>
          <w:noProof/>
          <w:sz w:val="24"/>
        </w:rPr>
        <w:t>6</w:t>
      </w:r>
      <w:r w:rsidRPr="00B7591F">
        <w:rPr>
          <w:rFonts w:ascii="Times New Roman" w:hAnsi="Times New Roman" w:cs="Times New Roman"/>
          <w:sz w:val="24"/>
        </w:rPr>
        <w:fldChar w:fldCharType="end"/>
      </w:r>
      <w:r w:rsidRPr="00B7591F">
        <w:rPr>
          <w:rFonts w:ascii="Times New Roman" w:hAnsi="Times New Roman" w:cs="Times New Roman"/>
          <w:sz w:val="24"/>
        </w:rPr>
        <w:t>.Example of annotated supporting sentences in an abstract</w:t>
      </w:r>
    </w:p>
    <w:p w14:paraId="14C458B5" w14:textId="77777777" w:rsidR="00335A1B" w:rsidRPr="00B7591F" w:rsidRDefault="00335A1B" w:rsidP="00184435">
      <w:pPr>
        <w:spacing w:after="0" w:line="360" w:lineRule="auto"/>
        <w:rPr>
          <w:rFonts w:ascii="Times New Roman" w:eastAsiaTheme="minorEastAsia" w:hAnsi="Times New Roman" w:cs="Times New Roman"/>
        </w:rPr>
      </w:pPr>
    </w:p>
    <w:p w14:paraId="63C1B86A" w14:textId="4D3EC5A9" w:rsidR="003D0C50" w:rsidRPr="00B7591F" w:rsidRDefault="005131B7" w:rsidP="007054AA">
      <w:pPr>
        <w:pStyle w:val="1"/>
        <w:numPr>
          <w:ilvl w:val="0"/>
          <w:numId w:val="5"/>
        </w:numPr>
        <w:spacing w:line="360" w:lineRule="auto"/>
        <w:rPr>
          <w:rFonts w:ascii="Times New Roman" w:hAnsi="Times New Roman" w:cs="Times New Roman"/>
        </w:rPr>
      </w:pPr>
      <w:bookmarkStart w:id="18" w:name="_Toc70598432"/>
      <w:r w:rsidRPr="00B7591F">
        <w:rPr>
          <w:rFonts w:ascii="Times New Roman" w:hAnsi="Times New Roman" w:cs="Times New Roman"/>
        </w:rPr>
        <w:t>Relation</w:t>
      </w:r>
      <w:r w:rsidR="00B13B16" w:rsidRPr="00B7591F">
        <w:rPr>
          <w:rFonts w:ascii="Times New Roman" w:hAnsi="Times New Roman" w:cs="Times New Roman"/>
        </w:rPr>
        <w:t>s</w:t>
      </w:r>
      <w:bookmarkEnd w:id="18"/>
    </w:p>
    <w:p w14:paraId="747C881C" w14:textId="19480D66" w:rsidR="00F51A92" w:rsidRPr="00B7591F" w:rsidRDefault="00F51A92" w:rsidP="00184435">
      <w:pPr>
        <w:spacing w:line="360" w:lineRule="auto"/>
        <w:rPr>
          <w:rFonts w:ascii="Times New Roman" w:eastAsiaTheme="minorEastAsia" w:hAnsi="Times New Roman" w:cs="Times New Roman"/>
        </w:rPr>
      </w:pPr>
      <w:r w:rsidRPr="00B7591F">
        <w:rPr>
          <w:rFonts w:ascii="Times New Roman" w:eastAsiaTheme="minorEastAsia" w:hAnsi="Times New Roman" w:cs="Times New Roman"/>
        </w:rPr>
        <w:t xml:space="preserve">In this section, we provide a guidance how to annotate </w:t>
      </w:r>
      <w:r w:rsidR="005131B7" w:rsidRPr="00B7591F">
        <w:rPr>
          <w:rFonts w:ascii="Times New Roman" w:eastAsiaTheme="minorEastAsia" w:hAnsi="Times New Roman" w:cs="Times New Roman"/>
        </w:rPr>
        <w:t>relation</w:t>
      </w:r>
      <w:r w:rsidRPr="00B7591F">
        <w:rPr>
          <w:rFonts w:ascii="Times New Roman" w:eastAsiaTheme="minorEastAsia" w:hAnsi="Times New Roman" w:cs="Times New Roman"/>
        </w:rPr>
        <w:t xml:space="preserve"> between word entities, and between word and sentence entities.</w:t>
      </w:r>
    </w:p>
    <w:p w14:paraId="0790A3E0" w14:textId="5915BD21" w:rsidR="003D0C50" w:rsidRPr="00B7591F" w:rsidRDefault="005131B7" w:rsidP="007054AA">
      <w:pPr>
        <w:pStyle w:val="2"/>
        <w:numPr>
          <w:ilvl w:val="1"/>
          <w:numId w:val="5"/>
        </w:numPr>
        <w:spacing w:line="360" w:lineRule="auto"/>
      </w:pPr>
      <w:bookmarkStart w:id="19" w:name="_Toc70598433"/>
      <w:r w:rsidRPr="00B7591F">
        <w:t>Relation</w:t>
      </w:r>
      <w:r w:rsidR="00235678" w:rsidRPr="00B7591F">
        <w:t xml:space="preserve"> between Word E</w:t>
      </w:r>
      <w:r w:rsidR="00A871BE" w:rsidRPr="00B7591F">
        <w:t>ntities</w:t>
      </w:r>
      <w:bookmarkEnd w:id="19"/>
    </w:p>
    <w:p w14:paraId="0B4C419D" w14:textId="5EF3812F" w:rsidR="003D0C50" w:rsidRPr="00B7591F" w:rsidRDefault="00B13B16" w:rsidP="007054AA">
      <w:pPr>
        <w:pStyle w:val="3"/>
        <w:numPr>
          <w:ilvl w:val="2"/>
          <w:numId w:val="5"/>
        </w:numPr>
        <w:spacing w:line="360" w:lineRule="auto"/>
        <w:ind w:right="240" w:firstLineChars="0"/>
        <w:rPr>
          <w:shd w:val="clear" w:color="auto" w:fill="FFFFFF"/>
        </w:rPr>
      </w:pPr>
      <w:bookmarkStart w:id="20" w:name="_Toc70598434"/>
      <w:r w:rsidRPr="00B7591F">
        <w:rPr>
          <w:shd w:val="clear" w:color="auto" w:fill="FFFFFF"/>
        </w:rPr>
        <w:t>Synonyms</w:t>
      </w:r>
      <w:bookmarkEnd w:id="20"/>
    </w:p>
    <w:p w14:paraId="25179D2E" w14:textId="4C440EA5" w:rsidR="005131B7" w:rsidRPr="00B7591F" w:rsidRDefault="005131B7" w:rsidP="00E50217">
      <w:pPr>
        <w:pStyle w:val="ab"/>
        <w:spacing w:after="0" w:line="240" w:lineRule="auto"/>
        <w:rPr>
          <w:rFonts w:ascii="Times New Roman" w:hAnsi="Times New Roman" w:cs="Times New Roman"/>
          <w:sz w:val="24"/>
        </w:rPr>
      </w:pPr>
      <w:r w:rsidRPr="00B7591F">
        <w:rPr>
          <w:rFonts w:ascii="Times New Roman" w:hAnsi="Times New Roman" w:cs="Times New Roman"/>
          <w:sz w:val="24"/>
        </w:rPr>
        <w:t xml:space="preserve">Table </w:t>
      </w:r>
      <w:r w:rsidRPr="00B7591F">
        <w:rPr>
          <w:rFonts w:ascii="Times New Roman" w:hAnsi="Times New Roman" w:cs="Times New Roman"/>
          <w:sz w:val="24"/>
        </w:rPr>
        <w:fldChar w:fldCharType="begin"/>
      </w:r>
      <w:r w:rsidRPr="00B7591F">
        <w:rPr>
          <w:rFonts w:ascii="Times New Roman" w:hAnsi="Times New Roman" w:cs="Times New Roman"/>
          <w:sz w:val="24"/>
        </w:rPr>
        <w:instrText xml:space="preserve"> SEQ Table \* ARABIC </w:instrText>
      </w:r>
      <w:r w:rsidRPr="00B7591F">
        <w:rPr>
          <w:rFonts w:ascii="Times New Roman" w:hAnsi="Times New Roman" w:cs="Times New Roman"/>
          <w:sz w:val="24"/>
        </w:rPr>
        <w:fldChar w:fldCharType="separate"/>
      </w:r>
      <w:r w:rsidR="00AF4EF4">
        <w:rPr>
          <w:rFonts w:ascii="Times New Roman" w:hAnsi="Times New Roman" w:cs="Times New Roman"/>
          <w:noProof/>
          <w:sz w:val="24"/>
        </w:rPr>
        <w:t>1</w:t>
      </w:r>
      <w:r w:rsidRPr="00B7591F">
        <w:rPr>
          <w:rFonts w:ascii="Times New Roman" w:hAnsi="Times New Roman" w:cs="Times New Roman"/>
          <w:sz w:val="24"/>
        </w:rPr>
        <w:fldChar w:fldCharType="end"/>
      </w:r>
      <w:r w:rsidRPr="00B7591F">
        <w:rPr>
          <w:rFonts w:ascii="Times New Roman" w:hAnsi="Times New Roman" w:cs="Times New Roman"/>
          <w:sz w:val="24"/>
        </w:rPr>
        <w:t>. Relation between entities representing synonyms and definition of synonym relation</w:t>
      </w:r>
    </w:p>
    <w:tbl>
      <w:tblPr>
        <w:tblStyle w:val="a7"/>
        <w:tblW w:w="0" w:type="auto"/>
        <w:tblLook w:val="04A0" w:firstRow="1" w:lastRow="0" w:firstColumn="1" w:lastColumn="0" w:noHBand="0" w:noVBand="1"/>
      </w:tblPr>
      <w:tblGrid>
        <w:gridCol w:w="1430"/>
        <w:gridCol w:w="7586"/>
      </w:tblGrid>
      <w:tr w:rsidR="00D442BF" w:rsidRPr="00B7591F" w14:paraId="33665FC5" w14:textId="77777777" w:rsidTr="005131B7">
        <w:tc>
          <w:tcPr>
            <w:tcW w:w="1430" w:type="dxa"/>
          </w:tcPr>
          <w:p w14:paraId="43274E29" w14:textId="194B1911" w:rsidR="00D442BF" w:rsidRPr="00B7591F" w:rsidRDefault="005131B7" w:rsidP="00184435">
            <w:pPr>
              <w:widowControl/>
              <w:wordWrap/>
              <w:autoSpaceDE/>
              <w:autoSpaceDN/>
              <w:spacing w:line="360" w:lineRule="auto"/>
              <w:rPr>
                <w:rFonts w:ascii="Times New Roman" w:eastAsia="돋움" w:hAnsi="Times New Roman" w:cs="Times New Roman"/>
                <w:shd w:val="clear" w:color="auto" w:fill="FFFFFF"/>
              </w:rPr>
            </w:pPr>
            <w:r w:rsidRPr="00B7591F">
              <w:rPr>
                <w:rFonts w:ascii="Times New Roman" w:eastAsia="돋움" w:hAnsi="Times New Roman" w:cs="Times New Roman"/>
                <w:shd w:val="clear" w:color="auto" w:fill="FFFFFF"/>
              </w:rPr>
              <w:t>Relation</w:t>
            </w:r>
          </w:p>
        </w:tc>
        <w:tc>
          <w:tcPr>
            <w:tcW w:w="7586" w:type="dxa"/>
          </w:tcPr>
          <w:p w14:paraId="55EE5602" w14:textId="11AEFF58" w:rsidR="00D442BF" w:rsidRPr="00B7591F" w:rsidRDefault="00D442BF" w:rsidP="00184435">
            <w:pPr>
              <w:widowControl/>
              <w:wordWrap/>
              <w:autoSpaceDE/>
              <w:autoSpaceDN/>
              <w:spacing w:line="360" w:lineRule="auto"/>
              <w:jc w:val="left"/>
              <w:rPr>
                <w:rFonts w:ascii="Times New Roman" w:eastAsia="돋움" w:hAnsi="Times New Roman" w:cs="Times New Roman"/>
                <w:shd w:val="clear" w:color="auto" w:fill="FFFFFF"/>
              </w:rPr>
            </w:pPr>
            <w:r w:rsidRPr="00B7591F">
              <w:rPr>
                <w:rFonts w:ascii="Times New Roman" w:eastAsia="돋움" w:hAnsi="Times New Roman" w:cs="Times New Roman"/>
                <w:shd w:val="clear" w:color="auto" w:fill="FFFFFF"/>
              </w:rPr>
              <w:t>‘Drug’ ↔ ‘Drug’, ‘Drug Metabolizer’ ↔ ‘Drug Metabolizer’, ‘Drug Transporter’ ↔ ‘Drug Transporter’, ‘Well Known Target’ ↔ ‘Well Known Target’, ‘Food’ ↔ ‘Food’, ‘Food Component’ ↔ ‘Food Component’</w:t>
            </w:r>
          </w:p>
        </w:tc>
      </w:tr>
      <w:tr w:rsidR="00D442BF" w:rsidRPr="00B7591F" w14:paraId="322D6D88" w14:textId="77777777" w:rsidTr="005131B7">
        <w:tc>
          <w:tcPr>
            <w:tcW w:w="1430" w:type="dxa"/>
          </w:tcPr>
          <w:p w14:paraId="7974E89F" w14:textId="5D6DF7E5" w:rsidR="00D442BF" w:rsidRPr="00B7591F" w:rsidRDefault="00D442BF" w:rsidP="00184435">
            <w:pPr>
              <w:widowControl/>
              <w:wordWrap/>
              <w:autoSpaceDE/>
              <w:autoSpaceDN/>
              <w:spacing w:line="360" w:lineRule="auto"/>
              <w:rPr>
                <w:rFonts w:ascii="Times New Roman" w:eastAsia="돋움" w:hAnsi="Times New Roman" w:cs="Times New Roman"/>
                <w:shd w:val="clear" w:color="auto" w:fill="FFFFFF"/>
              </w:rPr>
            </w:pPr>
            <w:r w:rsidRPr="00B7591F">
              <w:rPr>
                <w:rFonts w:ascii="Times New Roman" w:eastAsia="돋움" w:hAnsi="Times New Roman" w:cs="Times New Roman"/>
                <w:shd w:val="clear" w:color="auto" w:fill="FFFFFF"/>
              </w:rPr>
              <w:lastRenderedPageBreak/>
              <w:t>Definition</w:t>
            </w:r>
          </w:p>
        </w:tc>
        <w:tc>
          <w:tcPr>
            <w:tcW w:w="7586" w:type="dxa"/>
          </w:tcPr>
          <w:p w14:paraId="150D16B9" w14:textId="6AC58573" w:rsidR="00D442BF" w:rsidRPr="00B7591F" w:rsidRDefault="00D442BF" w:rsidP="005131B7">
            <w:pPr>
              <w:keepNext/>
              <w:widowControl/>
              <w:wordWrap/>
              <w:autoSpaceDE/>
              <w:autoSpaceDN/>
              <w:spacing w:line="360" w:lineRule="auto"/>
              <w:jc w:val="left"/>
              <w:rPr>
                <w:rFonts w:ascii="Times New Roman" w:eastAsia="돋움" w:hAnsi="Times New Roman" w:cs="Times New Roman"/>
                <w:shd w:val="clear" w:color="auto" w:fill="FFFFFF"/>
              </w:rPr>
            </w:pPr>
            <w:r w:rsidRPr="00B7591F">
              <w:rPr>
                <w:rFonts w:ascii="Times New Roman" w:eastAsiaTheme="minorEastAsia" w:hAnsi="Times New Roman" w:cs="Times New Roman"/>
              </w:rPr>
              <w:t>If the same object is expressed differently in the given abstract, such as an abbreviation or development name, annotators should tag a relation between synonyms.</w:t>
            </w:r>
          </w:p>
        </w:tc>
      </w:tr>
    </w:tbl>
    <w:p w14:paraId="39D42C28" w14:textId="286A571B" w:rsidR="003D0C50" w:rsidRPr="00B7591F" w:rsidRDefault="00B13B16" w:rsidP="007054AA">
      <w:pPr>
        <w:pStyle w:val="3"/>
        <w:numPr>
          <w:ilvl w:val="2"/>
          <w:numId w:val="5"/>
        </w:numPr>
        <w:spacing w:line="360" w:lineRule="auto"/>
        <w:ind w:right="240" w:firstLineChars="0"/>
        <w:rPr>
          <w:shd w:val="clear" w:color="auto" w:fill="FFFFFF"/>
        </w:rPr>
      </w:pPr>
      <w:bookmarkStart w:id="21" w:name="_Toc70598435"/>
      <w:r w:rsidRPr="00B7591F">
        <w:rPr>
          <w:shd w:val="clear" w:color="auto" w:fill="FFFFFF"/>
        </w:rPr>
        <w:t>Food and Food Component</w:t>
      </w:r>
      <w:bookmarkEnd w:id="21"/>
    </w:p>
    <w:p w14:paraId="177F2CA8" w14:textId="532AA593" w:rsidR="005131B7" w:rsidRPr="00B7591F" w:rsidRDefault="005131B7" w:rsidP="00E50217">
      <w:pPr>
        <w:pStyle w:val="ab"/>
        <w:spacing w:after="0" w:line="240" w:lineRule="auto"/>
        <w:rPr>
          <w:rFonts w:ascii="Times New Roman" w:eastAsiaTheme="minorEastAsia" w:hAnsi="Times New Roman" w:cs="Times New Roman"/>
          <w:sz w:val="24"/>
        </w:rPr>
      </w:pPr>
      <w:r w:rsidRPr="00B7591F">
        <w:rPr>
          <w:rFonts w:ascii="Times New Roman" w:hAnsi="Times New Roman" w:cs="Times New Roman"/>
          <w:sz w:val="24"/>
        </w:rPr>
        <w:t xml:space="preserve">Table </w:t>
      </w:r>
      <w:r w:rsidRPr="00B7591F">
        <w:rPr>
          <w:rFonts w:ascii="Times New Roman" w:hAnsi="Times New Roman" w:cs="Times New Roman"/>
          <w:sz w:val="24"/>
        </w:rPr>
        <w:fldChar w:fldCharType="begin"/>
      </w:r>
      <w:r w:rsidRPr="00B7591F">
        <w:rPr>
          <w:rFonts w:ascii="Times New Roman" w:hAnsi="Times New Roman" w:cs="Times New Roman"/>
          <w:sz w:val="24"/>
        </w:rPr>
        <w:instrText xml:space="preserve"> SEQ Table \* ARABIC </w:instrText>
      </w:r>
      <w:r w:rsidRPr="00B7591F">
        <w:rPr>
          <w:rFonts w:ascii="Times New Roman" w:hAnsi="Times New Roman" w:cs="Times New Roman"/>
          <w:sz w:val="24"/>
        </w:rPr>
        <w:fldChar w:fldCharType="separate"/>
      </w:r>
      <w:r w:rsidR="00AF4EF4">
        <w:rPr>
          <w:rFonts w:ascii="Times New Roman" w:hAnsi="Times New Roman" w:cs="Times New Roman"/>
          <w:noProof/>
          <w:sz w:val="24"/>
        </w:rPr>
        <w:t>2</w:t>
      </w:r>
      <w:r w:rsidRPr="00B7591F">
        <w:rPr>
          <w:rFonts w:ascii="Times New Roman" w:hAnsi="Times New Roman" w:cs="Times New Roman"/>
          <w:sz w:val="24"/>
        </w:rPr>
        <w:fldChar w:fldCharType="end"/>
      </w:r>
      <w:r w:rsidRPr="00B7591F">
        <w:rPr>
          <w:rFonts w:ascii="Times New Roman" w:hAnsi="Times New Roman" w:cs="Times New Roman"/>
          <w:sz w:val="24"/>
        </w:rPr>
        <w:t>. Relation between food and food component entities and definition of food component relation</w:t>
      </w:r>
    </w:p>
    <w:tbl>
      <w:tblPr>
        <w:tblStyle w:val="a7"/>
        <w:tblW w:w="0" w:type="auto"/>
        <w:tblLook w:val="04A0" w:firstRow="1" w:lastRow="0" w:firstColumn="1" w:lastColumn="0" w:noHBand="0" w:noVBand="1"/>
      </w:tblPr>
      <w:tblGrid>
        <w:gridCol w:w="1430"/>
        <w:gridCol w:w="7586"/>
      </w:tblGrid>
      <w:tr w:rsidR="00D442BF" w:rsidRPr="00B7591F" w14:paraId="450536E6" w14:textId="77777777" w:rsidTr="005131B7">
        <w:tc>
          <w:tcPr>
            <w:tcW w:w="1430" w:type="dxa"/>
          </w:tcPr>
          <w:p w14:paraId="729277CA" w14:textId="27CB9876" w:rsidR="00D442BF" w:rsidRPr="00B7591F" w:rsidRDefault="005131B7" w:rsidP="00184435">
            <w:pPr>
              <w:widowControl/>
              <w:wordWrap/>
              <w:autoSpaceDE/>
              <w:autoSpaceDN/>
              <w:spacing w:line="360" w:lineRule="auto"/>
              <w:rPr>
                <w:rFonts w:ascii="Times New Roman" w:eastAsia="돋움" w:hAnsi="Times New Roman" w:cs="Times New Roman"/>
                <w:shd w:val="clear" w:color="auto" w:fill="FFFFFF"/>
              </w:rPr>
            </w:pPr>
            <w:r w:rsidRPr="00B7591F">
              <w:rPr>
                <w:rFonts w:ascii="Times New Roman" w:eastAsia="돋움" w:hAnsi="Times New Roman" w:cs="Times New Roman"/>
                <w:shd w:val="clear" w:color="auto" w:fill="FFFFFF"/>
              </w:rPr>
              <w:t>Relation</w:t>
            </w:r>
          </w:p>
        </w:tc>
        <w:tc>
          <w:tcPr>
            <w:tcW w:w="7586" w:type="dxa"/>
          </w:tcPr>
          <w:p w14:paraId="780A7A5D" w14:textId="4291A3A9" w:rsidR="00D442BF" w:rsidRPr="00B7591F" w:rsidRDefault="00D442BF" w:rsidP="00184435">
            <w:pPr>
              <w:widowControl/>
              <w:wordWrap/>
              <w:autoSpaceDE/>
              <w:autoSpaceDN/>
              <w:spacing w:line="360" w:lineRule="auto"/>
              <w:rPr>
                <w:rFonts w:ascii="Times New Roman" w:eastAsia="돋움" w:hAnsi="Times New Roman" w:cs="Times New Roman"/>
                <w:shd w:val="clear" w:color="auto" w:fill="FFFFFF"/>
              </w:rPr>
            </w:pPr>
            <w:r w:rsidRPr="00B7591F">
              <w:rPr>
                <w:rFonts w:ascii="Times New Roman" w:eastAsia="돋움" w:hAnsi="Times New Roman" w:cs="Times New Roman"/>
                <w:shd w:val="clear" w:color="auto" w:fill="FFFFFF"/>
              </w:rPr>
              <w:t>‘Food’ ↔ ‘Food Component’</w:t>
            </w:r>
          </w:p>
        </w:tc>
      </w:tr>
      <w:tr w:rsidR="00D442BF" w:rsidRPr="00B7591F" w14:paraId="10843993" w14:textId="77777777" w:rsidTr="005131B7">
        <w:tc>
          <w:tcPr>
            <w:tcW w:w="1430" w:type="dxa"/>
          </w:tcPr>
          <w:p w14:paraId="7417EBCB" w14:textId="77777777" w:rsidR="00D442BF" w:rsidRPr="00B7591F" w:rsidRDefault="00D442BF" w:rsidP="00184435">
            <w:pPr>
              <w:widowControl/>
              <w:wordWrap/>
              <w:autoSpaceDE/>
              <w:autoSpaceDN/>
              <w:spacing w:line="360" w:lineRule="auto"/>
              <w:rPr>
                <w:rFonts w:ascii="Times New Roman" w:eastAsia="돋움" w:hAnsi="Times New Roman" w:cs="Times New Roman"/>
                <w:shd w:val="clear" w:color="auto" w:fill="FFFFFF"/>
              </w:rPr>
            </w:pPr>
            <w:r w:rsidRPr="00B7591F">
              <w:rPr>
                <w:rFonts w:ascii="Times New Roman" w:eastAsia="돋움" w:hAnsi="Times New Roman" w:cs="Times New Roman"/>
                <w:shd w:val="clear" w:color="auto" w:fill="FFFFFF"/>
              </w:rPr>
              <w:t>Definition</w:t>
            </w:r>
          </w:p>
        </w:tc>
        <w:tc>
          <w:tcPr>
            <w:tcW w:w="7586" w:type="dxa"/>
          </w:tcPr>
          <w:p w14:paraId="54BDCD92" w14:textId="5489CABA" w:rsidR="00D442BF" w:rsidRPr="00B7591F" w:rsidRDefault="00D442BF" w:rsidP="00184435">
            <w:pPr>
              <w:widowControl/>
              <w:wordWrap/>
              <w:autoSpaceDE/>
              <w:autoSpaceDN/>
              <w:spacing w:line="360" w:lineRule="auto"/>
              <w:jc w:val="left"/>
              <w:rPr>
                <w:rFonts w:ascii="Times New Roman" w:eastAsia="돋움" w:hAnsi="Times New Roman" w:cs="Times New Roman"/>
                <w:shd w:val="clear" w:color="auto" w:fill="FFFFFF"/>
              </w:rPr>
            </w:pPr>
            <w:r w:rsidRPr="00B7591F">
              <w:rPr>
                <w:rFonts w:ascii="Times New Roman" w:hAnsi="Times New Roman" w:cs="Times New Roman"/>
              </w:rPr>
              <w:t>Annotators should tag a relation between food and its food component.</w:t>
            </w:r>
          </w:p>
        </w:tc>
      </w:tr>
    </w:tbl>
    <w:p w14:paraId="2DAA000A" w14:textId="466BD0C4" w:rsidR="003566CD" w:rsidRPr="00B7591F" w:rsidRDefault="003566CD" w:rsidP="00184435">
      <w:pPr>
        <w:spacing w:line="360" w:lineRule="auto"/>
        <w:rPr>
          <w:rFonts w:ascii="Times New Roman" w:eastAsiaTheme="minorEastAsia" w:hAnsi="Times New Roman" w:cs="Times New Roman"/>
        </w:rPr>
      </w:pPr>
    </w:p>
    <w:p w14:paraId="11B2EEDA" w14:textId="7228C0F1" w:rsidR="003D0C50" w:rsidRPr="00B7591F" w:rsidRDefault="005131B7" w:rsidP="007054AA">
      <w:pPr>
        <w:pStyle w:val="2"/>
        <w:numPr>
          <w:ilvl w:val="1"/>
          <w:numId w:val="5"/>
        </w:numPr>
        <w:spacing w:line="360" w:lineRule="auto"/>
      </w:pPr>
      <w:bookmarkStart w:id="22" w:name="_Toc70598436"/>
      <w:r w:rsidRPr="00B7591F">
        <w:t>Relation</w:t>
      </w:r>
      <w:r w:rsidR="00235678" w:rsidRPr="00B7591F">
        <w:t xml:space="preserve"> between Word and Sentence E</w:t>
      </w:r>
      <w:r w:rsidR="00A871BE" w:rsidRPr="00B7591F">
        <w:t>ntities.</w:t>
      </w:r>
      <w:bookmarkEnd w:id="22"/>
      <w:r w:rsidR="00A871BE" w:rsidRPr="00B7591F">
        <w:t xml:space="preserve"> </w:t>
      </w:r>
    </w:p>
    <w:p w14:paraId="01D67468" w14:textId="3D5BCEE1" w:rsidR="003D0C50" w:rsidRPr="00B7591F" w:rsidRDefault="005131B7" w:rsidP="007054AA">
      <w:pPr>
        <w:pStyle w:val="3"/>
        <w:numPr>
          <w:ilvl w:val="2"/>
          <w:numId w:val="5"/>
        </w:numPr>
        <w:spacing w:line="360" w:lineRule="auto"/>
        <w:ind w:right="240" w:firstLineChars="0"/>
      </w:pPr>
      <w:bookmarkStart w:id="23" w:name="_Toc70598437"/>
      <w:r w:rsidRPr="00B7591F">
        <w:t>Relation</w:t>
      </w:r>
      <w:r w:rsidR="0077325F" w:rsidRPr="00B7591F">
        <w:t xml:space="preserve"> in ‘DFI</w:t>
      </w:r>
      <w:r w:rsidRPr="00B7591F">
        <w:t xml:space="preserve"> </w:t>
      </w:r>
      <w:r w:rsidR="0077325F" w:rsidRPr="00B7591F">
        <w:t>Key</w:t>
      </w:r>
      <w:r w:rsidRPr="00B7591F">
        <w:t>-</w:t>
      </w:r>
      <w:r w:rsidR="0077325F" w:rsidRPr="00B7591F">
        <w:t>Sentence’</w:t>
      </w:r>
      <w:bookmarkEnd w:id="23"/>
    </w:p>
    <w:p w14:paraId="538C9E51" w14:textId="0D7B2194" w:rsidR="005131B7" w:rsidRPr="00B7591F" w:rsidRDefault="005131B7" w:rsidP="00E50217">
      <w:pPr>
        <w:pStyle w:val="ab"/>
        <w:spacing w:after="0" w:line="240" w:lineRule="auto"/>
        <w:rPr>
          <w:rFonts w:ascii="Times New Roman" w:eastAsiaTheme="minorEastAsia" w:hAnsi="Times New Roman" w:cs="Times New Roman"/>
          <w:sz w:val="24"/>
        </w:rPr>
      </w:pPr>
      <w:r w:rsidRPr="00B7591F">
        <w:rPr>
          <w:rFonts w:ascii="Times New Roman" w:hAnsi="Times New Roman" w:cs="Times New Roman"/>
          <w:sz w:val="24"/>
        </w:rPr>
        <w:t xml:space="preserve">Table </w:t>
      </w:r>
      <w:r w:rsidRPr="00B7591F">
        <w:rPr>
          <w:rFonts w:ascii="Times New Roman" w:hAnsi="Times New Roman" w:cs="Times New Roman"/>
          <w:sz w:val="24"/>
        </w:rPr>
        <w:fldChar w:fldCharType="begin"/>
      </w:r>
      <w:r w:rsidRPr="00B7591F">
        <w:rPr>
          <w:rFonts w:ascii="Times New Roman" w:hAnsi="Times New Roman" w:cs="Times New Roman"/>
          <w:sz w:val="24"/>
        </w:rPr>
        <w:instrText xml:space="preserve"> SEQ Table \* ARABIC </w:instrText>
      </w:r>
      <w:r w:rsidRPr="00B7591F">
        <w:rPr>
          <w:rFonts w:ascii="Times New Roman" w:hAnsi="Times New Roman" w:cs="Times New Roman"/>
          <w:sz w:val="24"/>
        </w:rPr>
        <w:fldChar w:fldCharType="separate"/>
      </w:r>
      <w:r w:rsidR="00AF4EF4">
        <w:rPr>
          <w:rFonts w:ascii="Times New Roman" w:hAnsi="Times New Roman" w:cs="Times New Roman"/>
          <w:noProof/>
          <w:sz w:val="24"/>
        </w:rPr>
        <w:t>3</w:t>
      </w:r>
      <w:r w:rsidRPr="00B7591F">
        <w:rPr>
          <w:rFonts w:ascii="Times New Roman" w:hAnsi="Times New Roman" w:cs="Times New Roman"/>
          <w:sz w:val="24"/>
        </w:rPr>
        <w:fldChar w:fldCharType="end"/>
      </w:r>
      <w:r w:rsidRPr="00B7591F">
        <w:rPr>
          <w:rFonts w:ascii="Times New Roman" w:hAnsi="Times New Roman" w:cs="Times New Roman"/>
          <w:sz w:val="24"/>
        </w:rPr>
        <w:t>. Relation between DFI key-sentence and word entities representing DFI and definition of relation</w:t>
      </w:r>
    </w:p>
    <w:tbl>
      <w:tblPr>
        <w:tblStyle w:val="a7"/>
        <w:tblW w:w="0" w:type="auto"/>
        <w:tblLook w:val="04A0" w:firstRow="1" w:lastRow="0" w:firstColumn="1" w:lastColumn="0" w:noHBand="0" w:noVBand="1"/>
      </w:tblPr>
      <w:tblGrid>
        <w:gridCol w:w="1430"/>
        <w:gridCol w:w="7586"/>
      </w:tblGrid>
      <w:tr w:rsidR="00D442BF" w:rsidRPr="00B7591F" w14:paraId="6C3D55E1" w14:textId="77777777" w:rsidTr="003D0C50">
        <w:tc>
          <w:tcPr>
            <w:tcW w:w="1430" w:type="dxa"/>
            <w:tcBorders>
              <w:bottom w:val="single" w:sz="4" w:space="0" w:color="auto"/>
            </w:tcBorders>
          </w:tcPr>
          <w:p w14:paraId="27B4045B" w14:textId="595C389A" w:rsidR="00D442BF" w:rsidRPr="00B7591F" w:rsidRDefault="005131B7" w:rsidP="00184435">
            <w:pPr>
              <w:widowControl/>
              <w:wordWrap/>
              <w:autoSpaceDE/>
              <w:autoSpaceDN/>
              <w:spacing w:line="360" w:lineRule="auto"/>
              <w:jc w:val="center"/>
              <w:rPr>
                <w:rFonts w:ascii="Times New Roman" w:eastAsia="돋움" w:hAnsi="Times New Roman" w:cs="Times New Roman"/>
                <w:shd w:val="clear" w:color="auto" w:fill="FFFFFF"/>
              </w:rPr>
            </w:pPr>
            <w:r w:rsidRPr="00B7591F">
              <w:rPr>
                <w:rFonts w:ascii="Times New Roman" w:eastAsia="돋움" w:hAnsi="Times New Roman" w:cs="Times New Roman"/>
                <w:shd w:val="clear" w:color="auto" w:fill="FFFFFF"/>
              </w:rPr>
              <w:t>Relation</w:t>
            </w:r>
          </w:p>
        </w:tc>
        <w:tc>
          <w:tcPr>
            <w:tcW w:w="7586" w:type="dxa"/>
          </w:tcPr>
          <w:p w14:paraId="4017CDC2" w14:textId="7A93D3F9" w:rsidR="00D442BF" w:rsidRPr="00B7591F" w:rsidRDefault="00D442BF" w:rsidP="00184435">
            <w:pPr>
              <w:widowControl/>
              <w:wordWrap/>
              <w:autoSpaceDE/>
              <w:autoSpaceDN/>
              <w:spacing w:line="360" w:lineRule="auto"/>
              <w:rPr>
                <w:rFonts w:ascii="Times New Roman" w:eastAsia="돋움" w:hAnsi="Times New Roman" w:cs="Times New Roman"/>
                <w:shd w:val="clear" w:color="auto" w:fill="FFFFFF"/>
              </w:rPr>
            </w:pPr>
            <w:r w:rsidRPr="00B7591F">
              <w:rPr>
                <w:rFonts w:ascii="Times New Roman" w:eastAsiaTheme="minorEastAsia" w:hAnsi="Times New Roman" w:cs="Times New Roman"/>
              </w:rPr>
              <w:t xml:space="preserve">‘DFI key-sentence’ </w:t>
            </w:r>
            <w:r w:rsidRPr="00B7591F">
              <w:rPr>
                <w:rFonts w:ascii="Times New Roman" w:eastAsia="돋움" w:hAnsi="Times New Roman" w:cs="Times New Roman"/>
                <w:shd w:val="clear" w:color="auto" w:fill="FFFFFF"/>
              </w:rPr>
              <w:t xml:space="preserve">↔ ’Drug’, ‘Food’, </w:t>
            </w:r>
            <w:r w:rsidR="00E66CF3" w:rsidRPr="00B7591F">
              <w:rPr>
                <w:rFonts w:ascii="Times New Roman" w:eastAsia="돋움" w:hAnsi="Times New Roman" w:cs="Times New Roman"/>
                <w:shd w:val="clear" w:color="auto" w:fill="FFFFFF"/>
              </w:rPr>
              <w:t xml:space="preserve">‘Food Component’, </w:t>
            </w:r>
            <w:r w:rsidRPr="00B7591F">
              <w:rPr>
                <w:rFonts w:ascii="Times New Roman" w:eastAsia="돋움" w:hAnsi="Times New Roman" w:cs="Times New Roman"/>
                <w:shd w:val="clear" w:color="auto" w:fill="FFFFFF"/>
              </w:rPr>
              <w:t>‘Ambiguous’, ‘Drug Metabolizer’, ‘Drug Transporter’, ‘Well Known Target’</w:t>
            </w:r>
          </w:p>
        </w:tc>
      </w:tr>
      <w:tr w:rsidR="00D442BF" w:rsidRPr="00B7591F" w14:paraId="10E1F46A" w14:textId="77777777" w:rsidTr="003D0C50">
        <w:tc>
          <w:tcPr>
            <w:tcW w:w="1430" w:type="dxa"/>
            <w:tcBorders>
              <w:bottom w:val="single" w:sz="4" w:space="0" w:color="auto"/>
            </w:tcBorders>
          </w:tcPr>
          <w:p w14:paraId="081480BE" w14:textId="1D124DE6" w:rsidR="00D442BF" w:rsidRPr="00B7591F" w:rsidRDefault="00D442BF" w:rsidP="00184435">
            <w:pPr>
              <w:widowControl/>
              <w:wordWrap/>
              <w:autoSpaceDE/>
              <w:autoSpaceDN/>
              <w:spacing w:line="360" w:lineRule="auto"/>
              <w:jc w:val="center"/>
              <w:rPr>
                <w:rFonts w:ascii="Times New Roman" w:eastAsia="돋움" w:hAnsi="Times New Roman" w:cs="Times New Roman"/>
                <w:shd w:val="clear" w:color="auto" w:fill="FFFFFF"/>
              </w:rPr>
            </w:pPr>
            <w:r w:rsidRPr="00B7591F">
              <w:rPr>
                <w:rFonts w:ascii="Times New Roman" w:eastAsia="돋움" w:hAnsi="Times New Roman" w:cs="Times New Roman"/>
                <w:shd w:val="clear" w:color="auto" w:fill="FFFFFF"/>
              </w:rPr>
              <w:t>Annotation Guideline</w:t>
            </w:r>
          </w:p>
        </w:tc>
        <w:tc>
          <w:tcPr>
            <w:tcW w:w="7586" w:type="dxa"/>
          </w:tcPr>
          <w:p w14:paraId="58579B4B" w14:textId="77777777" w:rsidR="00D442BF" w:rsidRPr="00B7591F" w:rsidRDefault="00D442BF" w:rsidP="00184435">
            <w:pPr>
              <w:widowControl/>
              <w:wordWrap/>
              <w:autoSpaceDE/>
              <w:autoSpaceDN/>
              <w:spacing w:line="360" w:lineRule="auto"/>
              <w:rPr>
                <w:rFonts w:ascii="Times New Roman" w:eastAsiaTheme="minorEastAsia" w:hAnsi="Times New Roman" w:cs="Times New Roman"/>
                <w:color w:val="000000" w:themeColor="text1"/>
              </w:rPr>
            </w:pPr>
            <w:r w:rsidRPr="00B7591F">
              <w:rPr>
                <w:rFonts w:ascii="Times New Roman" w:eastAsiaTheme="minorEastAsia" w:hAnsi="Times New Roman" w:cs="Times New Roman"/>
              </w:rPr>
              <w:t xml:space="preserve">‘DFI key-sentence’ must contain at least one relation between drug/drug related </w:t>
            </w:r>
            <w:r w:rsidRPr="00B7591F">
              <w:rPr>
                <w:rFonts w:ascii="Times New Roman" w:eastAsiaTheme="minorEastAsia" w:hAnsi="Times New Roman" w:cs="Times New Roman"/>
                <w:color w:val="000000" w:themeColor="text1"/>
              </w:rPr>
              <w:t>entity and food/food related entity.</w:t>
            </w:r>
          </w:p>
          <w:p w14:paraId="159BB0FF" w14:textId="0E97973B" w:rsidR="00D442BF" w:rsidRPr="00B7591F" w:rsidRDefault="00D442BF" w:rsidP="00184435">
            <w:pPr>
              <w:widowControl/>
              <w:wordWrap/>
              <w:autoSpaceDE/>
              <w:autoSpaceDN/>
              <w:spacing w:line="360" w:lineRule="auto"/>
              <w:rPr>
                <w:rFonts w:ascii="Times New Roman" w:eastAsiaTheme="minorEastAsia" w:hAnsi="Times New Roman" w:cs="Times New Roman"/>
              </w:rPr>
            </w:pPr>
            <w:r w:rsidRPr="00B7591F">
              <w:rPr>
                <w:rFonts w:ascii="Times New Roman" w:eastAsiaTheme="minorEastAsia" w:hAnsi="Times New Roman" w:cs="Times New Roman"/>
                <w:color w:val="000000" w:themeColor="text1"/>
              </w:rPr>
              <w:t>If the key word (drug/food entity) is expressed as a pronoun in the key sentence, the drug and food entity are selected as the closest noun from the sentence.</w:t>
            </w:r>
          </w:p>
        </w:tc>
      </w:tr>
    </w:tbl>
    <w:p w14:paraId="4D96568A" w14:textId="77777777" w:rsidR="00AF4EF4" w:rsidRDefault="00AF4EF4" w:rsidP="00AF4EF4">
      <w:pPr>
        <w:pStyle w:val="3"/>
        <w:spacing w:line="360" w:lineRule="auto"/>
        <w:ind w:left="1120" w:right="240" w:firstLineChars="0" w:firstLine="0"/>
      </w:pPr>
    </w:p>
    <w:p w14:paraId="12563B1F" w14:textId="1B66B0B8" w:rsidR="003D0C50" w:rsidRPr="00B7591F" w:rsidRDefault="005131B7" w:rsidP="007054AA">
      <w:pPr>
        <w:pStyle w:val="3"/>
        <w:numPr>
          <w:ilvl w:val="2"/>
          <w:numId w:val="5"/>
        </w:numPr>
        <w:spacing w:line="360" w:lineRule="auto"/>
        <w:ind w:right="240" w:firstLineChars="0"/>
      </w:pPr>
      <w:r w:rsidRPr="00B7591F">
        <w:t>Relation</w:t>
      </w:r>
      <w:r w:rsidR="003D0C50" w:rsidRPr="00B7591F">
        <w:t xml:space="preserve"> in ‘DDI-Key Sentence’</w:t>
      </w:r>
    </w:p>
    <w:p w14:paraId="34F8EBB9" w14:textId="3E6DB858" w:rsidR="00AF4EF4" w:rsidRPr="00AF4EF4" w:rsidRDefault="00AF4EF4" w:rsidP="00AF4EF4">
      <w:pPr>
        <w:pStyle w:val="ab"/>
        <w:spacing w:after="0" w:line="240" w:lineRule="auto"/>
        <w:rPr>
          <w:rFonts w:ascii="Times New Roman" w:eastAsiaTheme="minorEastAsia" w:hAnsi="Times New Roman" w:cs="Times New Roman"/>
          <w:sz w:val="24"/>
          <w:szCs w:val="24"/>
        </w:rPr>
      </w:pPr>
      <w:r w:rsidRPr="00AF4EF4">
        <w:rPr>
          <w:rFonts w:ascii="Times New Roman" w:hAnsi="Times New Roman" w:cs="Times New Roman"/>
          <w:sz w:val="24"/>
          <w:szCs w:val="24"/>
        </w:rPr>
        <w:t xml:space="preserve">Table </w:t>
      </w:r>
      <w:r w:rsidRPr="00AF4EF4">
        <w:rPr>
          <w:rFonts w:ascii="Times New Roman" w:hAnsi="Times New Roman" w:cs="Times New Roman"/>
          <w:sz w:val="24"/>
          <w:szCs w:val="24"/>
        </w:rPr>
        <w:fldChar w:fldCharType="begin"/>
      </w:r>
      <w:r w:rsidRPr="00AF4EF4">
        <w:rPr>
          <w:rFonts w:ascii="Times New Roman" w:hAnsi="Times New Roman" w:cs="Times New Roman"/>
          <w:sz w:val="24"/>
          <w:szCs w:val="24"/>
        </w:rPr>
        <w:instrText xml:space="preserve"> SEQ Table \* ARABIC </w:instrText>
      </w:r>
      <w:r w:rsidRPr="00AF4EF4">
        <w:rPr>
          <w:rFonts w:ascii="Times New Roman" w:hAnsi="Times New Roman" w:cs="Times New Roman"/>
          <w:sz w:val="24"/>
          <w:szCs w:val="24"/>
        </w:rPr>
        <w:fldChar w:fldCharType="separate"/>
      </w:r>
      <w:r>
        <w:rPr>
          <w:rFonts w:ascii="Times New Roman" w:hAnsi="Times New Roman" w:cs="Times New Roman"/>
          <w:noProof/>
          <w:sz w:val="24"/>
          <w:szCs w:val="24"/>
        </w:rPr>
        <w:t>4</w:t>
      </w:r>
      <w:r w:rsidRPr="00AF4EF4">
        <w:rPr>
          <w:rFonts w:ascii="Times New Roman" w:hAnsi="Times New Roman" w:cs="Times New Roman"/>
          <w:sz w:val="24"/>
          <w:szCs w:val="24"/>
        </w:rPr>
        <w:fldChar w:fldCharType="end"/>
      </w:r>
      <w:r w:rsidRPr="00AF4EF4">
        <w:rPr>
          <w:rFonts w:ascii="Times New Roman" w:hAnsi="Times New Roman" w:cs="Times New Roman"/>
          <w:sz w:val="24"/>
          <w:szCs w:val="24"/>
        </w:rPr>
        <w:t>. Relation between D</w:t>
      </w:r>
      <w:r>
        <w:rPr>
          <w:rFonts w:ascii="Times New Roman" w:hAnsi="Times New Roman" w:cs="Times New Roman"/>
          <w:sz w:val="24"/>
          <w:szCs w:val="24"/>
        </w:rPr>
        <w:t>D</w:t>
      </w:r>
      <w:r w:rsidRPr="00AF4EF4">
        <w:rPr>
          <w:rFonts w:ascii="Times New Roman" w:hAnsi="Times New Roman" w:cs="Times New Roman"/>
          <w:sz w:val="24"/>
          <w:szCs w:val="24"/>
        </w:rPr>
        <w:t>I key-sentence and word entities representing D</w:t>
      </w:r>
      <w:r>
        <w:rPr>
          <w:rFonts w:ascii="Times New Roman" w:hAnsi="Times New Roman" w:cs="Times New Roman"/>
          <w:sz w:val="24"/>
          <w:szCs w:val="24"/>
        </w:rPr>
        <w:t>D</w:t>
      </w:r>
      <w:r w:rsidRPr="00AF4EF4">
        <w:rPr>
          <w:rFonts w:ascii="Times New Roman" w:hAnsi="Times New Roman" w:cs="Times New Roman"/>
          <w:sz w:val="24"/>
          <w:szCs w:val="24"/>
        </w:rPr>
        <w:t>I and definition of relation</w:t>
      </w:r>
    </w:p>
    <w:tbl>
      <w:tblPr>
        <w:tblStyle w:val="a7"/>
        <w:tblW w:w="0" w:type="auto"/>
        <w:tblLook w:val="04A0" w:firstRow="1" w:lastRow="0" w:firstColumn="1" w:lastColumn="0" w:noHBand="0" w:noVBand="1"/>
      </w:tblPr>
      <w:tblGrid>
        <w:gridCol w:w="1430"/>
        <w:gridCol w:w="7586"/>
      </w:tblGrid>
      <w:tr w:rsidR="00D442BF" w:rsidRPr="00B7591F" w14:paraId="7A1DD2F3" w14:textId="77777777" w:rsidTr="003D0C50">
        <w:tc>
          <w:tcPr>
            <w:tcW w:w="1430" w:type="dxa"/>
          </w:tcPr>
          <w:p w14:paraId="70444B04" w14:textId="487410BA" w:rsidR="00D442BF" w:rsidRPr="00B7591F" w:rsidRDefault="005131B7" w:rsidP="00184435">
            <w:pPr>
              <w:widowControl/>
              <w:wordWrap/>
              <w:autoSpaceDE/>
              <w:autoSpaceDN/>
              <w:spacing w:line="360" w:lineRule="auto"/>
              <w:jc w:val="center"/>
              <w:rPr>
                <w:rFonts w:ascii="Times New Roman" w:eastAsia="돋움" w:hAnsi="Times New Roman" w:cs="Times New Roman"/>
                <w:shd w:val="clear" w:color="auto" w:fill="FFFFFF"/>
              </w:rPr>
            </w:pPr>
            <w:r w:rsidRPr="00B7591F">
              <w:rPr>
                <w:rFonts w:ascii="Times New Roman" w:eastAsia="돋움" w:hAnsi="Times New Roman" w:cs="Times New Roman"/>
                <w:shd w:val="clear" w:color="auto" w:fill="FFFFFF"/>
              </w:rPr>
              <w:t>Relation</w:t>
            </w:r>
          </w:p>
        </w:tc>
        <w:tc>
          <w:tcPr>
            <w:tcW w:w="7586" w:type="dxa"/>
          </w:tcPr>
          <w:p w14:paraId="06FEDAD5" w14:textId="74AA5A3E" w:rsidR="00D442BF" w:rsidRPr="00B7591F" w:rsidRDefault="00D442BF" w:rsidP="00184435">
            <w:pPr>
              <w:widowControl/>
              <w:wordWrap/>
              <w:autoSpaceDE/>
              <w:autoSpaceDN/>
              <w:spacing w:line="360" w:lineRule="auto"/>
              <w:rPr>
                <w:rFonts w:ascii="Times New Roman" w:eastAsia="돋움" w:hAnsi="Times New Roman" w:cs="Times New Roman"/>
                <w:shd w:val="clear" w:color="auto" w:fill="FFFFFF"/>
              </w:rPr>
            </w:pPr>
            <w:r w:rsidRPr="00B7591F">
              <w:rPr>
                <w:rFonts w:ascii="Times New Roman" w:eastAsiaTheme="minorEastAsia" w:hAnsi="Times New Roman" w:cs="Times New Roman"/>
              </w:rPr>
              <w:t xml:space="preserve">‘DDI key-sentence’ </w:t>
            </w:r>
            <w:r w:rsidRPr="00B7591F">
              <w:rPr>
                <w:rFonts w:ascii="Times New Roman" w:eastAsia="돋움" w:hAnsi="Times New Roman" w:cs="Times New Roman"/>
                <w:shd w:val="clear" w:color="auto" w:fill="FFFFFF"/>
              </w:rPr>
              <w:t>↔ ’Drug’, ‘Ambiguous’, ‘Drug Metabolizer’, ‘Drug Transporter’, ‘Well Known Target’</w:t>
            </w:r>
          </w:p>
        </w:tc>
      </w:tr>
      <w:tr w:rsidR="00D442BF" w:rsidRPr="00B7591F" w14:paraId="48CCED4C" w14:textId="77777777" w:rsidTr="003D0C50">
        <w:tc>
          <w:tcPr>
            <w:tcW w:w="1430" w:type="dxa"/>
          </w:tcPr>
          <w:p w14:paraId="6532AF9B" w14:textId="0CF7DF84" w:rsidR="00D442BF" w:rsidRPr="00B7591F" w:rsidRDefault="00D442BF" w:rsidP="00184435">
            <w:pPr>
              <w:widowControl/>
              <w:wordWrap/>
              <w:autoSpaceDE/>
              <w:autoSpaceDN/>
              <w:spacing w:line="360" w:lineRule="auto"/>
              <w:jc w:val="center"/>
              <w:rPr>
                <w:rFonts w:ascii="Times New Roman" w:eastAsia="돋움" w:hAnsi="Times New Roman" w:cs="Times New Roman"/>
                <w:shd w:val="clear" w:color="auto" w:fill="FFFFFF"/>
              </w:rPr>
            </w:pPr>
            <w:r w:rsidRPr="00B7591F">
              <w:rPr>
                <w:rFonts w:ascii="Times New Roman" w:eastAsia="돋움" w:hAnsi="Times New Roman" w:cs="Times New Roman"/>
                <w:shd w:val="clear" w:color="auto" w:fill="FFFFFF"/>
              </w:rPr>
              <w:t>Annotation Guideline</w:t>
            </w:r>
          </w:p>
        </w:tc>
        <w:tc>
          <w:tcPr>
            <w:tcW w:w="7586" w:type="dxa"/>
          </w:tcPr>
          <w:p w14:paraId="6001170E" w14:textId="77777777" w:rsidR="00D442BF" w:rsidRPr="00B7591F" w:rsidRDefault="00D442BF" w:rsidP="00184435">
            <w:pPr>
              <w:widowControl/>
              <w:wordWrap/>
              <w:autoSpaceDE/>
              <w:autoSpaceDN/>
              <w:spacing w:line="360" w:lineRule="auto"/>
              <w:rPr>
                <w:rFonts w:ascii="Times New Roman" w:eastAsiaTheme="minorEastAsia" w:hAnsi="Times New Roman" w:cs="Times New Roman"/>
                <w:color w:val="000000" w:themeColor="text1"/>
              </w:rPr>
            </w:pPr>
            <w:r w:rsidRPr="00B7591F">
              <w:rPr>
                <w:rFonts w:ascii="Times New Roman" w:eastAsiaTheme="minorEastAsia" w:hAnsi="Times New Roman" w:cs="Times New Roman"/>
              </w:rPr>
              <w:t>‘DDI key-sentence’ must contain at least two different drug/drug related entities.</w:t>
            </w:r>
          </w:p>
          <w:p w14:paraId="6487CCE9" w14:textId="68ECD054" w:rsidR="00D442BF" w:rsidRPr="00B7591F" w:rsidRDefault="00D442BF" w:rsidP="00184435">
            <w:pPr>
              <w:widowControl/>
              <w:wordWrap/>
              <w:autoSpaceDE/>
              <w:autoSpaceDN/>
              <w:spacing w:line="360" w:lineRule="auto"/>
              <w:rPr>
                <w:rFonts w:ascii="Times New Roman" w:eastAsiaTheme="minorEastAsia" w:hAnsi="Times New Roman" w:cs="Times New Roman"/>
              </w:rPr>
            </w:pPr>
            <w:r w:rsidRPr="00B7591F">
              <w:rPr>
                <w:rFonts w:ascii="Times New Roman" w:eastAsiaTheme="minorEastAsia" w:hAnsi="Times New Roman" w:cs="Times New Roman"/>
                <w:color w:val="000000" w:themeColor="text1"/>
              </w:rPr>
              <w:t>If the key word (drug entity) is expressed as a pronoun in the key sentence, the entity are selected as the closest noun from the sentence.</w:t>
            </w:r>
          </w:p>
        </w:tc>
      </w:tr>
    </w:tbl>
    <w:p w14:paraId="3A007B70" w14:textId="77777777" w:rsidR="00AF4EF4" w:rsidRDefault="00AF4EF4" w:rsidP="00AF4EF4">
      <w:pPr>
        <w:pStyle w:val="3"/>
        <w:spacing w:line="360" w:lineRule="auto"/>
        <w:ind w:left="1120" w:right="240" w:firstLineChars="0" w:firstLine="0"/>
      </w:pPr>
      <w:bookmarkStart w:id="24" w:name="_Toc70598439"/>
    </w:p>
    <w:p w14:paraId="68382C58" w14:textId="419BD5A8" w:rsidR="002C7C7B" w:rsidRPr="00A309E2" w:rsidRDefault="005131B7" w:rsidP="007054AA">
      <w:pPr>
        <w:pStyle w:val="3"/>
        <w:numPr>
          <w:ilvl w:val="2"/>
          <w:numId w:val="5"/>
        </w:numPr>
        <w:spacing w:line="360" w:lineRule="auto"/>
        <w:ind w:right="240" w:firstLineChars="0"/>
      </w:pPr>
      <w:r w:rsidRPr="00B7591F">
        <w:t>Relation</w:t>
      </w:r>
      <w:r w:rsidR="00235678" w:rsidRPr="00B7591F">
        <w:t xml:space="preserve"> in ‘Food-Effect Key-Sentence’</w:t>
      </w:r>
      <w:bookmarkEnd w:id="24"/>
    </w:p>
    <w:p w14:paraId="19FDA037" w14:textId="676940F2" w:rsidR="00AF4EF4" w:rsidRPr="00AF4EF4" w:rsidRDefault="00AF4EF4" w:rsidP="00AF4EF4">
      <w:pPr>
        <w:pStyle w:val="ab"/>
        <w:spacing w:after="0" w:line="240" w:lineRule="auto"/>
        <w:rPr>
          <w:rFonts w:ascii="Times New Roman" w:eastAsiaTheme="minorEastAsia" w:hAnsi="Times New Roman" w:cs="Times New Roman"/>
          <w:sz w:val="24"/>
          <w:szCs w:val="24"/>
        </w:rPr>
      </w:pPr>
      <w:r w:rsidRPr="00AF4EF4">
        <w:rPr>
          <w:rFonts w:ascii="Times New Roman" w:hAnsi="Times New Roman" w:cs="Times New Roman"/>
          <w:sz w:val="24"/>
          <w:szCs w:val="24"/>
        </w:rPr>
        <w:lastRenderedPageBreak/>
        <w:t xml:space="preserve">Table </w:t>
      </w:r>
      <w:r w:rsidRPr="00AF4EF4">
        <w:rPr>
          <w:rFonts w:ascii="Times New Roman" w:hAnsi="Times New Roman" w:cs="Times New Roman"/>
          <w:sz w:val="24"/>
          <w:szCs w:val="24"/>
        </w:rPr>
        <w:fldChar w:fldCharType="begin"/>
      </w:r>
      <w:r w:rsidRPr="00AF4EF4">
        <w:rPr>
          <w:rFonts w:ascii="Times New Roman" w:hAnsi="Times New Roman" w:cs="Times New Roman"/>
          <w:sz w:val="24"/>
          <w:szCs w:val="24"/>
        </w:rPr>
        <w:instrText xml:space="preserve"> SEQ Table \* ARABIC </w:instrText>
      </w:r>
      <w:r w:rsidRPr="00AF4EF4">
        <w:rPr>
          <w:rFonts w:ascii="Times New Roman" w:hAnsi="Times New Roman" w:cs="Times New Roman"/>
          <w:sz w:val="24"/>
          <w:szCs w:val="24"/>
        </w:rPr>
        <w:fldChar w:fldCharType="separate"/>
      </w:r>
      <w:r w:rsidRPr="00AF4EF4">
        <w:rPr>
          <w:rFonts w:ascii="Times New Roman" w:hAnsi="Times New Roman" w:cs="Times New Roman"/>
          <w:noProof/>
          <w:sz w:val="24"/>
          <w:szCs w:val="24"/>
        </w:rPr>
        <w:t>5</w:t>
      </w:r>
      <w:r w:rsidRPr="00AF4EF4">
        <w:rPr>
          <w:rFonts w:ascii="Times New Roman" w:hAnsi="Times New Roman" w:cs="Times New Roman"/>
          <w:sz w:val="24"/>
          <w:szCs w:val="24"/>
        </w:rPr>
        <w:fldChar w:fldCharType="end"/>
      </w:r>
      <w:r>
        <w:rPr>
          <w:rFonts w:ascii="Times New Roman" w:hAnsi="Times New Roman" w:cs="Times New Roman"/>
          <w:sz w:val="24"/>
          <w:szCs w:val="24"/>
        </w:rPr>
        <w:t>.</w:t>
      </w:r>
      <w:r w:rsidRPr="00AF4EF4">
        <w:rPr>
          <w:rFonts w:ascii="Times New Roman" w:hAnsi="Times New Roman" w:cs="Times New Roman"/>
          <w:sz w:val="24"/>
          <w:szCs w:val="24"/>
        </w:rPr>
        <w:t xml:space="preserve"> Relation between </w:t>
      </w:r>
      <w:r>
        <w:rPr>
          <w:rFonts w:ascii="Times New Roman" w:hAnsi="Times New Roman" w:cs="Times New Roman"/>
          <w:sz w:val="24"/>
          <w:szCs w:val="24"/>
        </w:rPr>
        <w:t>food-effect</w:t>
      </w:r>
      <w:r w:rsidRPr="00AF4EF4">
        <w:rPr>
          <w:rFonts w:ascii="Times New Roman" w:hAnsi="Times New Roman" w:cs="Times New Roman"/>
          <w:sz w:val="24"/>
          <w:szCs w:val="24"/>
        </w:rPr>
        <w:t xml:space="preserve"> key-sentence and word entities representing </w:t>
      </w:r>
      <w:r>
        <w:rPr>
          <w:rFonts w:ascii="Times New Roman" w:hAnsi="Times New Roman" w:cs="Times New Roman"/>
          <w:sz w:val="24"/>
          <w:szCs w:val="24"/>
        </w:rPr>
        <w:t>food-effect</w:t>
      </w:r>
      <w:r w:rsidRPr="00AF4EF4">
        <w:rPr>
          <w:rFonts w:ascii="Times New Roman" w:hAnsi="Times New Roman" w:cs="Times New Roman"/>
          <w:sz w:val="24"/>
          <w:szCs w:val="24"/>
        </w:rPr>
        <w:t xml:space="preserve"> and definition of relation</w:t>
      </w:r>
    </w:p>
    <w:tbl>
      <w:tblPr>
        <w:tblStyle w:val="a7"/>
        <w:tblW w:w="0" w:type="auto"/>
        <w:tblLook w:val="04A0" w:firstRow="1" w:lastRow="0" w:firstColumn="1" w:lastColumn="0" w:noHBand="0" w:noVBand="1"/>
      </w:tblPr>
      <w:tblGrid>
        <w:gridCol w:w="1430"/>
        <w:gridCol w:w="7586"/>
      </w:tblGrid>
      <w:tr w:rsidR="00AF4EF4" w:rsidRPr="00B7591F" w14:paraId="2B9710A9" w14:textId="77777777" w:rsidTr="00DF6BF6">
        <w:tc>
          <w:tcPr>
            <w:tcW w:w="1430" w:type="dxa"/>
          </w:tcPr>
          <w:p w14:paraId="0110CD34" w14:textId="77777777" w:rsidR="00AF4EF4" w:rsidRPr="00B7591F" w:rsidRDefault="00AF4EF4" w:rsidP="00DF6BF6">
            <w:pPr>
              <w:widowControl/>
              <w:wordWrap/>
              <w:autoSpaceDE/>
              <w:autoSpaceDN/>
              <w:spacing w:line="360" w:lineRule="auto"/>
              <w:jc w:val="center"/>
              <w:rPr>
                <w:rFonts w:ascii="Times New Roman" w:eastAsia="돋움" w:hAnsi="Times New Roman" w:cs="Times New Roman"/>
                <w:shd w:val="clear" w:color="auto" w:fill="FFFFFF"/>
              </w:rPr>
            </w:pPr>
            <w:r w:rsidRPr="00B7591F">
              <w:rPr>
                <w:rFonts w:ascii="Times New Roman" w:eastAsia="돋움" w:hAnsi="Times New Roman" w:cs="Times New Roman"/>
                <w:shd w:val="clear" w:color="auto" w:fill="FFFFFF"/>
              </w:rPr>
              <w:t>Relation</w:t>
            </w:r>
          </w:p>
        </w:tc>
        <w:tc>
          <w:tcPr>
            <w:tcW w:w="7586" w:type="dxa"/>
          </w:tcPr>
          <w:p w14:paraId="7C9CEF58" w14:textId="47278131" w:rsidR="00AF4EF4" w:rsidRPr="00B7591F" w:rsidRDefault="00AF4EF4" w:rsidP="00DF6BF6">
            <w:pPr>
              <w:widowControl/>
              <w:wordWrap/>
              <w:autoSpaceDE/>
              <w:autoSpaceDN/>
              <w:spacing w:line="360" w:lineRule="auto"/>
              <w:rPr>
                <w:rFonts w:ascii="Times New Roman" w:eastAsia="돋움" w:hAnsi="Times New Roman" w:cs="Times New Roman"/>
                <w:shd w:val="clear" w:color="auto" w:fill="FFFFFF"/>
              </w:rPr>
            </w:pPr>
            <w:r w:rsidRPr="00B7591F">
              <w:rPr>
                <w:rFonts w:ascii="Times New Roman" w:eastAsiaTheme="minorEastAsia" w:hAnsi="Times New Roman" w:cs="Times New Roman"/>
              </w:rPr>
              <w:t>‘</w:t>
            </w:r>
            <w:r>
              <w:rPr>
                <w:rFonts w:ascii="Times New Roman" w:eastAsiaTheme="minorEastAsia" w:hAnsi="Times New Roman" w:cs="Times New Roman"/>
              </w:rPr>
              <w:t>food-effect</w:t>
            </w:r>
            <w:r w:rsidRPr="00B7591F">
              <w:rPr>
                <w:rFonts w:ascii="Times New Roman" w:eastAsiaTheme="minorEastAsia" w:hAnsi="Times New Roman" w:cs="Times New Roman"/>
              </w:rPr>
              <w:t xml:space="preserve"> key-sentence’ </w:t>
            </w:r>
            <w:r w:rsidRPr="00B7591F">
              <w:rPr>
                <w:rFonts w:ascii="Times New Roman" w:eastAsia="돋움" w:hAnsi="Times New Roman" w:cs="Times New Roman"/>
                <w:shd w:val="clear" w:color="auto" w:fill="FFFFFF"/>
              </w:rPr>
              <w:t>↔ ’Drug’, ‘Ambiguous’</w:t>
            </w:r>
          </w:p>
        </w:tc>
      </w:tr>
      <w:tr w:rsidR="00AF4EF4" w:rsidRPr="00B7591F" w14:paraId="3CB09778" w14:textId="77777777" w:rsidTr="00DF6BF6">
        <w:tc>
          <w:tcPr>
            <w:tcW w:w="1430" w:type="dxa"/>
          </w:tcPr>
          <w:p w14:paraId="5D66F4FD" w14:textId="77777777" w:rsidR="00AF4EF4" w:rsidRPr="00B7591F" w:rsidRDefault="00AF4EF4" w:rsidP="00DF6BF6">
            <w:pPr>
              <w:widowControl/>
              <w:wordWrap/>
              <w:autoSpaceDE/>
              <w:autoSpaceDN/>
              <w:spacing w:line="360" w:lineRule="auto"/>
              <w:jc w:val="center"/>
              <w:rPr>
                <w:rFonts w:ascii="Times New Roman" w:eastAsia="돋움" w:hAnsi="Times New Roman" w:cs="Times New Roman"/>
                <w:shd w:val="clear" w:color="auto" w:fill="FFFFFF"/>
              </w:rPr>
            </w:pPr>
            <w:r w:rsidRPr="00B7591F">
              <w:rPr>
                <w:rFonts w:ascii="Times New Roman" w:eastAsia="돋움" w:hAnsi="Times New Roman" w:cs="Times New Roman"/>
                <w:shd w:val="clear" w:color="auto" w:fill="FFFFFF"/>
              </w:rPr>
              <w:t>Annotation Guideline</w:t>
            </w:r>
          </w:p>
        </w:tc>
        <w:tc>
          <w:tcPr>
            <w:tcW w:w="7586" w:type="dxa"/>
          </w:tcPr>
          <w:p w14:paraId="51D186B2" w14:textId="0FB14B0B" w:rsidR="00AF4EF4" w:rsidRPr="00B7591F" w:rsidRDefault="00AF4EF4" w:rsidP="00DF6BF6">
            <w:pPr>
              <w:widowControl/>
              <w:wordWrap/>
              <w:autoSpaceDE/>
              <w:autoSpaceDN/>
              <w:spacing w:line="360" w:lineRule="auto"/>
              <w:rPr>
                <w:rFonts w:ascii="Times New Roman" w:eastAsiaTheme="minorEastAsia" w:hAnsi="Times New Roman" w:cs="Times New Roman"/>
                <w:color w:val="000000" w:themeColor="text1"/>
              </w:rPr>
            </w:pPr>
            <w:r w:rsidRPr="00B7591F">
              <w:rPr>
                <w:rFonts w:ascii="Times New Roman" w:eastAsiaTheme="minorEastAsia" w:hAnsi="Times New Roman" w:cs="Times New Roman"/>
              </w:rPr>
              <w:t>‘</w:t>
            </w:r>
            <w:r>
              <w:rPr>
                <w:rFonts w:ascii="Times New Roman" w:eastAsiaTheme="minorEastAsia" w:hAnsi="Times New Roman" w:cs="Times New Roman"/>
              </w:rPr>
              <w:t>Food-effect</w:t>
            </w:r>
            <w:r w:rsidRPr="00B7591F">
              <w:rPr>
                <w:rFonts w:ascii="Times New Roman" w:eastAsiaTheme="minorEastAsia" w:hAnsi="Times New Roman" w:cs="Times New Roman"/>
              </w:rPr>
              <w:t xml:space="preserve"> key-sentence’ must contain at least </w:t>
            </w:r>
            <w:r>
              <w:rPr>
                <w:rFonts w:ascii="Times New Roman" w:eastAsiaTheme="minorEastAsia" w:hAnsi="Times New Roman" w:cs="Times New Roman"/>
              </w:rPr>
              <w:t>one</w:t>
            </w:r>
            <w:r w:rsidRPr="00B7591F">
              <w:rPr>
                <w:rFonts w:ascii="Times New Roman" w:eastAsiaTheme="minorEastAsia" w:hAnsi="Times New Roman" w:cs="Times New Roman"/>
              </w:rPr>
              <w:t xml:space="preserve"> </w:t>
            </w:r>
            <w:r>
              <w:rPr>
                <w:rFonts w:ascii="Times New Roman" w:eastAsiaTheme="minorEastAsia" w:hAnsi="Times New Roman" w:cs="Times New Roman"/>
              </w:rPr>
              <w:t xml:space="preserve">relation with a </w:t>
            </w:r>
            <w:r w:rsidRPr="00B7591F">
              <w:rPr>
                <w:rFonts w:ascii="Times New Roman" w:eastAsiaTheme="minorEastAsia" w:hAnsi="Times New Roman" w:cs="Times New Roman"/>
              </w:rPr>
              <w:t>drug entit</w:t>
            </w:r>
            <w:r>
              <w:rPr>
                <w:rFonts w:ascii="Times New Roman" w:eastAsiaTheme="minorEastAsia" w:hAnsi="Times New Roman" w:cs="Times New Roman"/>
              </w:rPr>
              <w:t>y</w:t>
            </w:r>
            <w:r w:rsidRPr="00B7591F">
              <w:rPr>
                <w:rFonts w:ascii="Times New Roman" w:eastAsiaTheme="minorEastAsia" w:hAnsi="Times New Roman" w:cs="Times New Roman"/>
              </w:rPr>
              <w:t>.</w:t>
            </w:r>
          </w:p>
          <w:p w14:paraId="6E292D02" w14:textId="77777777" w:rsidR="00AF4EF4" w:rsidRPr="00B7591F" w:rsidRDefault="00AF4EF4" w:rsidP="00DF6BF6">
            <w:pPr>
              <w:widowControl/>
              <w:wordWrap/>
              <w:autoSpaceDE/>
              <w:autoSpaceDN/>
              <w:spacing w:line="360" w:lineRule="auto"/>
              <w:rPr>
                <w:rFonts w:ascii="Times New Roman" w:eastAsiaTheme="minorEastAsia" w:hAnsi="Times New Roman" w:cs="Times New Roman"/>
              </w:rPr>
            </w:pPr>
            <w:r w:rsidRPr="00B7591F">
              <w:rPr>
                <w:rFonts w:ascii="Times New Roman" w:eastAsiaTheme="minorEastAsia" w:hAnsi="Times New Roman" w:cs="Times New Roman"/>
                <w:color w:val="000000" w:themeColor="text1"/>
              </w:rPr>
              <w:t>If the key word (drug entity) is expressed as a pronoun in the key sentence, the entity are selected as the closest noun from the sentence.</w:t>
            </w:r>
          </w:p>
        </w:tc>
      </w:tr>
    </w:tbl>
    <w:p w14:paraId="0D0E5B5C" w14:textId="77777777" w:rsidR="002C7C7B" w:rsidRPr="00AF4EF4" w:rsidRDefault="002C7C7B" w:rsidP="00184435">
      <w:pPr>
        <w:spacing w:after="0" w:line="360" w:lineRule="auto"/>
        <w:rPr>
          <w:rFonts w:ascii="Times New Roman" w:eastAsiaTheme="minorEastAsia" w:hAnsi="Times New Roman" w:cs="Times New Roman"/>
        </w:rPr>
      </w:pPr>
    </w:p>
    <w:p w14:paraId="01FE424D" w14:textId="657E4731" w:rsidR="003D0C50" w:rsidRPr="00B7591F" w:rsidRDefault="00A81CB2" w:rsidP="007054AA">
      <w:pPr>
        <w:pStyle w:val="1"/>
        <w:numPr>
          <w:ilvl w:val="0"/>
          <w:numId w:val="5"/>
        </w:numPr>
        <w:spacing w:line="360" w:lineRule="auto"/>
        <w:rPr>
          <w:rFonts w:ascii="Times New Roman" w:hAnsi="Times New Roman" w:cs="Times New Roman"/>
        </w:rPr>
      </w:pPr>
      <w:bookmarkStart w:id="25" w:name="_Toc70598440"/>
      <w:r w:rsidRPr="00B7591F">
        <w:rPr>
          <w:rFonts w:ascii="Times New Roman" w:hAnsi="Times New Roman" w:cs="Times New Roman"/>
        </w:rPr>
        <w:t>Entities</w:t>
      </w:r>
      <w:r w:rsidR="004842D5">
        <w:rPr>
          <w:rFonts w:ascii="Times New Roman" w:hAnsi="Times New Roman" w:cs="Times New Roman"/>
        </w:rPr>
        <w:t xml:space="preserve"> &amp; Document</w:t>
      </w:r>
      <w:r w:rsidRPr="00B7591F">
        <w:rPr>
          <w:rFonts w:ascii="Times New Roman" w:hAnsi="Times New Roman" w:cs="Times New Roman"/>
        </w:rPr>
        <w:t xml:space="preserve"> Labels</w:t>
      </w:r>
      <w:bookmarkEnd w:id="25"/>
    </w:p>
    <w:p w14:paraId="7E71E132" w14:textId="54DD43C5" w:rsidR="003D0C50" w:rsidRPr="00B7591F" w:rsidRDefault="00A81CB2" w:rsidP="007054AA">
      <w:pPr>
        <w:pStyle w:val="2"/>
        <w:numPr>
          <w:ilvl w:val="1"/>
          <w:numId w:val="5"/>
        </w:numPr>
        <w:spacing w:line="360" w:lineRule="auto"/>
      </w:pPr>
      <w:bookmarkStart w:id="26" w:name="_Toc70598441"/>
      <w:r w:rsidRPr="00B7591F">
        <w:t>Sentence Label (Sentence Modality)</w:t>
      </w:r>
      <w:bookmarkEnd w:id="26"/>
    </w:p>
    <w:p w14:paraId="33E44939" w14:textId="75A5EE2D" w:rsidR="00BA7F52" w:rsidRPr="00B7591F" w:rsidRDefault="00FA5A50" w:rsidP="00184435">
      <w:pPr>
        <w:widowControl/>
        <w:wordWrap/>
        <w:autoSpaceDE/>
        <w:autoSpaceDN/>
        <w:spacing w:after="0" w:line="360" w:lineRule="auto"/>
        <w:rPr>
          <w:rFonts w:ascii="Times New Roman" w:eastAsiaTheme="minorEastAsia" w:hAnsi="Times New Roman" w:cs="Times New Roman"/>
          <w:kern w:val="0"/>
        </w:rPr>
      </w:pPr>
      <w:r w:rsidRPr="00B7591F">
        <w:rPr>
          <w:rFonts w:ascii="Times New Roman" w:hAnsi="Times New Roman" w:cs="Times New Roman"/>
          <w:kern w:val="0"/>
        </w:rPr>
        <w:t>We</w:t>
      </w:r>
      <w:r w:rsidR="007625A9" w:rsidRPr="00B7591F">
        <w:rPr>
          <w:rFonts w:ascii="Times New Roman" w:hAnsi="Times New Roman" w:cs="Times New Roman"/>
          <w:kern w:val="0"/>
        </w:rPr>
        <w:t xml:space="preserve"> annotated </w:t>
      </w:r>
      <w:r w:rsidR="00294B8D" w:rsidRPr="00B7591F">
        <w:rPr>
          <w:rFonts w:ascii="Times New Roman" w:hAnsi="Times New Roman" w:cs="Times New Roman"/>
          <w:kern w:val="0"/>
        </w:rPr>
        <w:t xml:space="preserve">DFI </w:t>
      </w:r>
      <w:r w:rsidRPr="00B7591F">
        <w:rPr>
          <w:rFonts w:ascii="Times New Roman" w:hAnsi="Times New Roman" w:cs="Times New Roman"/>
          <w:kern w:val="0"/>
        </w:rPr>
        <w:t xml:space="preserve">key-sentence </w:t>
      </w:r>
      <w:r w:rsidR="007625A9" w:rsidRPr="00B7591F">
        <w:rPr>
          <w:rFonts w:ascii="Times New Roman" w:hAnsi="Times New Roman" w:cs="Times New Roman"/>
          <w:kern w:val="0"/>
        </w:rPr>
        <w:t>as</w:t>
      </w:r>
      <w:r w:rsidR="00E66CF3" w:rsidRPr="00B7591F">
        <w:rPr>
          <w:rFonts w:ascii="Times New Roman" w:hAnsi="Times New Roman" w:cs="Times New Roman"/>
          <w:kern w:val="0"/>
        </w:rPr>
        <w:t xml:space="preserve"> </w:t>
      </w:r>
      <w:r w:rsidRPr="00B7591F">
        <w:rPr>
          <w:rFonts w:ascii="Times New Roman" w:hAnsi="Times New Roman" w:cs="Times New Roman"/>
          <w:kern w:val="0"/>
        </w:rPr>
        <w:t xml:space="preserve">‘positive’ if the </w:t>
      </w:r>
      <w:r w:rsidR="007625A9" w:rsidRPr="00B7591F">
        <w:rPr>
          <w:rFonts w:ascii="Times New Roman" w:hAnsi="Times New Roman" w:cs="Times New Roman"/>
          <w:kern w:val="0"/>
        </w:rPr>
        <w:t xml:space="preserve">study described in the </w:t>
      </w:r>
      <w:r w:rsidRPr="00B7591F">
        <w:rPr>
          <w:rFonts w:ascii="Times New Roman" w:hAnsi="Times New Roman" w:cs="Times New Roman"/>
          <w:kern w:val="0"/>
        </w:rPr>
        <w:t xml:space="preserve">abstract proved </w:t>
      </w:r>
      <w:r w:rsidR="00294B8D" w:rsidRPr="00B7591F">
        <w:rPr>
          <w:rFonts w:ascii="Times New Roman" w:hAnsi="Times New Roman" w:cs="Times New Roman"/>
          <w:kern w:val="0"/>
        </w:rPr>
        <w:t xml:space="preserve">that </w:t>
      </w:r>
      <w:r w:rsidRPr="00B7591F">
        <w:rPr>
          <w:rFonts w:ascii="Times New Roman" w:hAnsi="Times New Roman" w:cs="Times New Roman"/>
          <w:kern w:val="0"/>
        </w:rPr>
        <w:t>ther</w:t>
      </w:r>
      <w:r w:rsidR="00294B8D" w:rsidRPr="00B7591F">
        <w:rPr>
          <w:rFonts w:ascii="Times New Roman" w:hAnsi="Times New Roman" w:cs="Times New Roman"/>
          <w:kern w:val="0"/>
        </w:rPr>
        <w:t xml:space="preserve">e is an interaction between </w:t>
      </w:r>
      <w:r w:rsidRPr="00B7591F">
        <w:rPr>
          <w:rFonts w:ascii="Times New Roman" w:hAnsi="Times New Roman" w:cs="Times New Roman"/>
          <w:kern w:val="0"/>
        </w:rPr>
        <w:t>food and drug entit</w:t>
      </w:r>
      <w:r w:rsidR="007625A9" w:rsidRPr="00B7591F">
        <w:rPr>
          <w:rFonts w:ascii="Times New Roman" w:hAnsi="Times New Roman" w:cs="Times New Roman"/>
          <w:kern w:val="0"/>
        </w:rPr>
        <w:t>ies,</w:t>
      </w:r>
      <w:r w:rsidRPr="00B7591F">
        <w:rPr>
          <w:rFonts w:ascii="Times New Roman" w:hAnsi="Times New Roman" w:cs="Times New Roman"/>
          <w:kern w:val="0"/>
        </w:rPr>
        <w:t xml:space="preserve"> and ‘negative’ if it proved there is</w:t>
      </w:r>
      <w:r w:rsidR="007625A9" w:rsidRPr="00B7591F">
        <w:rPr>
          <w:rFonts w:ascii="Times New Roman" w:hAnsi="Times New Roman" w:cs="Times New Roman"/>
          <w:kern w:val="0"/>
        </w:rPr>
        <w:t xml:space="preserve"> not.</w:t>
      </w:r>
    </w:p>
    <w:p w14:paraId="5C2A6650" w14:textId="77777777" w:rsidR="00FA5A50" w:rsidRPr="00B7591F" w:rsidRDefault="00FA5A50" w:rsidP="00184435">
      <w:pPr>
        <w:widowControl/>
        <w:wordWrap/>
        <w:autoSpaceDE/>
        <w:autoSpaceDN/>
        <w:spacing w:after="0" w:line="360" w:lineRule="auto"/>
        <w:rPr>
          <w:rFonts w:ascii="Times New Roman" w:eastAsiaTheme="minorEastAsia" w:hAnsi="Times New Roman" w:cs="Times New Roman"/>
        </w:rPr>
      </w:pPr>
    </w:p>
    <w:p w14:paraId="10BBBAE1" w14:textId="4D6B54B8" w:rsidR="003D0C50" w:rsidRPr="00B7591F" w:rsidRDefault="00A81CB2" w:rsidP="007054AA">
      <w:pPr>
        <w:pStyle w:val="2"/>
        <w:numPr>
          <w:ilvl w:val="1"/>
          <w:numId w:val="5"/>
        </w:numPr>
        <w:spacing w:line="360" w:lineRule="auto"/>
      </w:pPr>
      <w:bookmarkStart w:id="27" w:name="_Toc70598442"/>
      <w:r w:rsidRPr="00B7591F">
        <w:t>Document Label (</w:t>
      </w:r>
      <w:r w:rsidR="00DB4E5F" w:rsidRPr="00B7591F">
        <w:t>Evidence-Level</w:t>
      </w:r>
      <w:r w:rsidRPr="00B7591F">
        <w:t>)</w:t>
      </w:r>
      <w:bookmarkEnd w:id="27"/>
    </w:p>
    <w:p w14:paraId="10397D32" w14:textId="400F4FB5" w:rsidR="00294B8D" w:rsidRPr="00A309E2" w:rsidRDefault="00F17B92" w:rsidP="00184435">
      <w:pPr>
        <w:spacing w:after="0" w:line="360" w:lineRule="auto"/>
        <w:rPr>
          <w:rFonts w:ascii="Times New Roman" w:eastAsiaTheme="minorEastAsia" w:hAnsi="Times New Roman" w:cs="Times New Roman"/>
        </w:rPr>
      </w:pPr>
      <w:r w:rsidRPr="00B7591F">
        <w:rPr>
          <w:rFonts w:ascii="Times New Roman" w:hAnsi="Times New Roman" w:cs="Times New Roman"/>
        </w:rPr>
        <w:t xml:space="preserve">In our corpus, we annotated given document with ‘evidence-level’. We proposed </w:t>
      </w:r>
      <w:r w:rsidR="00294B8D" w:rsidRPr="00B7591F">
        <w:rPr>
          <w:rFonts w:ascii="Times New Roman" w:hAnsi="Times New Roman" w:cs="Times New Roman"/>
        </w:rPr>
        <w:t xml:space="preserve">seven types of </w:t>
      </w:r>
      <w:r w:rsidRPr="00B7591F">
        <w:rPr>
          <w:rFonts w:ascii="Times New Roman" w:hAnsi="Times New Roman" w:cs="Times New Roman"/>
        </w:rPr>
        <w:t>evidence levels: ‘clinical trial’, ‘observational study’, ‘case study’, ‘in-vivo study’, ‘in-vitro stu</w:t>
      </w:r>
      <w:r w:rsidR="00294B8D" w:rsidRPr="00B7591F">
        <w:rPr>
          <w:rFonts w:ascii="Times New Roman" w:hAnsi="Times New Roman" w:cs="Times New Roman"/>
        </w:rPr>
        <w:t>dy’, ‘bioanalysis’, and ‘others’.</w:t>
      </w:r>
    </w:p>
    <w:p w14:paraId="73B022DC" w14:textId="30B6BB81" w:rsidR="00CE759D" w:rsidRPr="00B7591F" w:rsidRDefault="00CE759D" w:rsidP="007054AA">
      <w:pPr>
        <w:pStyle w:val="a8"/>
        <w:numPr>
          <w:ilvl w:val="0"/>
          <w:numId w:val="4"/>
        </w:numPr>
        <w:spacing w:after="0" w:line="360" w:lineRule="auto"/>
        <w:ind w:leftChars="0"/>
        <w:rPr>
          <w:rFonts w:ascii="Times New Roman" w:eastAsiaTheme="minorEastAsia" w:hAnsi="Times New Roman" w:cs="Times New Roman"/>
        </w:rPr>
      </w:pPr>
      <w:r w:rsidRPr="00B7591F">
        <w:rPr>
          <w:rFonts w:ascii="Times New Roman" w:eastAsiaTheme="minorEastAsia" w:hAnsi="Times New Roman" w:cs="Times New Roman"/>
        </w:rPr>
        <w:t>‘</w:t>
      </w:r>
      <w:r w:rsidR="00574467" w:rsidRPr="00B7591F">
        <w:rPr>
          <w:rFonts w:ascii="Times New Roman" w:eastAsiaTheme="minorEastAsia" w:hAnsi="Times New Roman" w:cs="Times New Roman"/>
        </w:rPr>
        <w:t>Cl</w:t>
      </w:r>
      <w:r w:rsidRPr="00B7591F">
        <w:rPr>
          <w:rFonts w:ascii="Times New Roman" w:hAnsi="Times New Roman" w:cs="Times New Roman"/>
        </w:rPr>
        <w:t>inical t</w:t>
      </w:r>
      <w:r w:rsidR="00574467" w:rsidRPr="00B7591F">
        <w:rPr>
          <w:rFonts w:ascii="Times New Roman" w:hAnsi="Times New Roman" w:cs="Times New Roman"/>
        </w:rPr>
        <w:t>rial</w:t>
      </w:r>
      <w:r w:rsidRPr="00B7591F">
        <w:rPr>
          <w:rFonts w:ascii="Times New Roman" w:hAnsi="Times New Roman" w:cs="Times New Roman"/>
        </w:rPr>
        <w:t>’</w:t>
      </w:r>
      <w:r w:rsidR="001E7D3C" w:rsidRPr="00B7591F">
        <w:rPr>
          <w:rFonts w:ascii="Times New Roman" w:hAnsi="Times New Roman" w:cs="Times New Roman"/>
        </w:rPr>
        <w:t xml:space="preserve">: </w:t>
      </w:r>
      <w:r w:rsidR="00F17B92" w:rsidRPr="00B7591F">
        <w:rPr>
          <w:rFonts w:ascii="Times New Roman" w:eastAsiaTheme="minorEastAsia" w:hAnsi="Times New Roman" w:cs="Times New Roman"/>
        </w:rPr>
        <w:t xml:space="preserve">A clinical trial refers to a human trial that has evaluated the efficacy and safety of a drug or a medical procedure through randomly </w:t>
      </w:r>
      <w:r w:rsidR="007C6936" w:rsidRPr="00B7591F">
        <w:rPr>
          <w:rFonts w:ascii="Times New Roman" w:eastAsiaTheme="minorEastAsia" w:hAnsi="Times New Roman" w:cs="Times New Roman"/>
        </w:rPr>
        <w:t>assigned</w:t>
      </w:r>
      <w:r w:rsidR="00F17B92" w:rsidRPr="00B7591F">
        <w:rPr>
          <w:rFonts w:ascii="Times New Roman" w:eastAsiaTheme="minorEastAsia" w:hAnsi="Times New Roman" w:cs="Times New Roman"/>
        </w:rPr>
        <w:t xml:space="preserve"> patients regardless of whether or not the trial is blinded.</w:t>
      </w:r>
    </w:p>
    <w:p w14:paraId="43A10CF5" w14:textId="7FA24CDD" w:rsidR="00CE759D" w:rsidRPr="00B7591F" w:rsidRDefault="00CE759D" w:rsidP="007054AA">
      <w:pPr>
        <w:pStyle w:val="a8"/>
        <w:numPr>
          <w:ilvl w:val="0"/>
          <w:numId w:val="4"/>
        </w:numPr>
        <w:spacing w:after="0" w:line="360" w:lineRule="auto"/>
        <w:ind w:leftChars="0"/>
        <w:rPr>
          <w:rFonts w:ascii="Times New Roman" w:hAnsi="Times New Roman" w:cs="Times New Roman"/>
        </w:rPr>
      </w:pPr>
      <w:r w:rsidRPr="00B7591F">
        <w:rPr>
          <w:rFonts w:ascii="Times New Roman" w:hAnsi="Times New Roman" w:cs="Times New Roman"/>
        </w:rPr>
        <w:t>‘Observational s</w:t>
      </w:r>
      <w:r w:rsidR="00574467" w:rsidRPr="00B7591F">
        <w:rPr>
          <w:rFonts w:ascii="Times New Roman" w:hAnsi="Times New Roman" w:cs="Times New Roman"/>
        </w:rPr>
        <w:t>tudy</w:t>
      </w:r>
      <w:r w:rsidRPr="00B7591F">
        <w:rPr>
          <w:rFonts w:ascii="Times New Roman" w:hAnsi="Times New Roman" w:cs="Times New Roman"/>
        </w:rPr>
        <w:t>’</w:t>
      </w:r>
      <w:r w:rsidR="001E7D3C" w:rsidRPr="00B7591F">
        <w:rPr>
          <w:rFonts w:ascii="Times New Roman" w:hAnsi="Times New Roman" w:cs="Times New Roman"/>
        </w:rPr>
        <w:t xml:space="preserve">: </w:t>
      </w:r>
      <w:r w:rsidR="00F17B92" w:rsidRPr="00B7591F">
        <w:rPr>
          <w:rFonts w:ascii="Times New Roman" w:eastAsiaTheme="minorEastAsia" w:hAnsi="Times New Roman" w:cs="Times New Roman"/>
        </w:rPr>
        <w:t xml:space="preserve">An observational study refers to </w:t>
      </w:r>
      <w:r w:rsidR="001E7D3C" w:rsidRPr="00B7591F">
        <w:rPr>
          <w:rFonts w:ascii="Times New Roman" w:eastAsiaTheme="minorEastAsia" w:hAnsi="Times New Roman" w:cs="Times New Roman"/>
        </w:rPr>
        <w:t xml:space="preserve">a trial </w:t>
      </w:r>
      <w:r w:rsidRPr="00B7591F">
        <w:rPr>
          <w:rFonts w:ascii="Times New Roman" w:eastAsiaTheme="minorEastAsia" w:hAnsi="Times New Roman" w:cs="Times New Roman"/>
        </w:rPr>
        <w:t>which has not randomly assigned patients or an analysis using existing health data such as EMR that has evaluated the efficacy and safety of a drug.</w:t>
      </w:r>
    </w:p>
    <w:p w14:paraId="709BF3AE" w14:textId="1E34AED0" w:rsidR="00CE759D" w:rsidRPr="00B7591F" w:rsidRDefault="00CE759D" w:rsidP="007054AA">
      <w:pPr>
        <w:pStyle w:val="a8"/>
        <w:numPr>
          <w:ilvl w:val="0"/>
          <w:numId w:val="4"/>
        </w:numPr>
        <w:spacing w:after="0" w:line="360" w:lineRule="auto"/>
        <w:ind w:leftChars="0"/>
        <w:rPr>
          <w:rFonts w:ascii="Times New Roman" w:hAnsi="Times New Roman" w:cs="Times New Roman"/>
        </w:rPr>
      </w:pPr>
      <w:r w:rsidRPr="00B7591F">
        <w:rPr>
          <w:rFonts w:ascii="Times New Roman" w:hAnsi="Times New Roman" w:cs="Times New Roman"/>
        </w:rPr>
        <w:t>‘C</w:t>
      </w:r>
      <w:r w:rsidR="005E15BD" w:rsidRPr="00B7591F">
        <w:rPr>
          <w:rFonts w:ascii="Times New Roman" w:hAnsi="Times New Roman" w:cs="Times New Roman"/>
        </w:rPr>
        <w:t xml:space="preserve">ase study’: </w:t>
      </w:r>
      <w:r w:rsidRPr="00B7591F">
        <w:rPr>
          <w:rFonts w:ascii="Times New Roman" w:hAnsi="Times New Roman" w:cs="Times New Roman"/>
        </w:rPr>
        <w:t>A case study refers to a study that originally developed in epidemiology. In the case study, two groups within 10 patients differing in symptoms or outcome are compared retrospectively.</w:t>
      </w:r>
    </w:p>
    <w:p w14:paraId="3ED40F2E" w14:textId="34585782" w:rsidR="00CE759D" w:rsidRPr="00B7591F" w:rsidRDefault="00CE759D" w:rsidP="007054AA">
      <w:pPr>
        <w:pStyle w:val="a8"/>
        <w:numPr>
          <w:ilvl w:val="0"/>
          <w:numId w:val="4"/>
        </w:numPr>
        <w:spacing w:after="0" w:line="360" w:lineRule="auto"/>
        <w:ind w:leftChars="0"/>
        <w:rPr>
          <w:rFonts w:ascii="Times New Roman" w:eastAsiaTheme="minorEastAsia" w:hAnsi="Times New Roman" w:cs="Times New Roman"/>
        </w:rPr>
      </w:pPr>
      <w:r w:rsidRPr="00B7591F">
        <w:rPr>
          <w:rFonts w:ascii="Times New Roman" w:eastAsiaTheme="minorEastAsia" w:hAnsi="Times New Roman" w:cs="Times New Roman"/>
        </w:rPr>
        <w:t>‘In-vivo study’: A</w:t>
      </w:r>
      <w:r w:rsidR="00530054" w:rsidRPr="00B7591F">
        <w:rPr>
          <w:rFonts w:ascii="Times New Roman" w:eastAsiaTheme="minorEastAsia" w:hAnsi="Times New Roman" w:cs="Times New Roman"/>
        </w:rPr>
        <w:t>n</w:t>
      </w:r>
      <w:r w:rsidRPr="00B7591F">
        <w:rPr>
          <w:rFonts w:ascii="Times New Roman" w:eastAsiaTheme="minorEastAsia" w:hAnsi="Times New Roman" w:cs="Times New Roman"/>
        </w:rPr>
        <w:t xml:space="preserve"> in-vivo study refers to an experiment in which an animal or plant has been used to evaluate the efficacy or safety of a specific substance.</w:t>
      </w:r>
    </w:p>
    <w:p w14:paraId="7ABD8E97" w14:textId="37D53D35" w:rsidR="00CE759D" w:rsidRPr="00B7591F" w:rsidRDefault="00CE759D" w:rsidP="007054AA">
      <w:pPr>
        <w:pStyle w:val="a8"/>
        <w:numPr>
          <w:ilvl w:val="0"/>
          <w:numId w:val="4"/>
        </w:numPr>
        <w:spacing w:after="0" w:line="360" w:lineRule="auto"/>
        <w:ind w:leftChars="0"/>
        <w:rPr>
          <w:rFonts w:ascii="Times New Roman" w:eastAsiaTheme="minorEastAsia" w:hAnsi="Times New Roman" w:cs="Times New Roman"/>
        </w:rPr>
      </w:pPr>
      <w:r w:rsidRPr="00B7591F">
        <w:rPr>
          <w:rFonts w:ascii="Times New Roman" w:eastAsiaTheme="minorEastAsia" w:hAnsi="Times New Roman" w:cs="Times New Roman"/>
        </w:rPr>
        <w:t xml:space="preserve">‘In-vitro study’: </w:t>
      </w:r>
      <w:r w:rsidR="00530054" w:rsidRPr="00B7591F">
        <w:rPr>
          <w:rFonts w:ascii="Times New Roman" w:eastAsiaTheme="minorEastAsia" w:hAnsi="Times New Roman" w:cs="Times New Roman"/>
        </w:rPr>
        <w:t>An in-</w:t>
      </w:r>
      <w:r w:rsidRPr="00B7591F">
        <w:rPr>
          <w:rFonts w:ascii="Times New Roman" w:eastAsiaTheme="minorEastAsia" w:hAnsi="Times New Roman" w:cs="Times New Roman"/>
        </w:rPr>
        <w:t>vitro stud</w:t>
      </w:r>
      <w:r w:rsidR="00530054" w:rsidRPr="00B7591F">
        <w:rPr>
          <w:rFonts w:ascii="Times New Roman" w:eastAsiaTheme="minorEastAsia" w:hAnsi="Times New Roman" w:cs="Times New Roman"/>
        </w:rPr>
        <w:t>y refers to an experiment conducted using component of an organism extracted from animals or plants such as cells, molecules, proteins or enzymes.</w:t>
      </w:r>
    </w:p>
    <w:p w14:paraId="30EDF051" w14:textId="4504D2CF" w:rsidR="00530054" w:rsidRPr="00B7591F" w:rsidRDefault="00530054" w:rsidP="007054AA">
      <w:pPr>
        <w:pStyle w:val="a8"/>
        <w:numPr>
          <w:ilvl w:val="0"/>
          <w:numId w:val="4"/>
        </w:numPr>
        <w:spacing w:after="0" w:line="360" w:lineRule="auto"/>
        <w:ind w:leftChars="0"/>
        <w:rPr>
          <w:rStyle w:val="a4"/>
          <w:rFonts w:ascii="Times New Roman" w:hAnsi="Times New Roman" w:cs="Times New Roman"/>
          <w:sz w:val="22"/>
          <w:szCs w:val="22"/>
        </w:rPr>
      </w:pPr>
      <w:r w:rsidRPr="00B7591F">
        <w:rPr>
          <w:rFonts w:ascii="Times New Roman" w:eastAsiaTheme="minorEastAsia" w:hAnsi="Times New Roman" w:cs="Times New Roman"/>
        </w:rPr>
        <w:t>‘</w:t>
      </w:r>
      <w:r w:rsidR="00E66CF3" w:rsidRPr="00B7591F">
        <w:rPr>
          <w:rFonts w:ascii="Times New Roman" w:eastAsiaTheme="minorEastAsia" w:hAnsi="Times New Roman" w:cs="Times New Roman"/>
        </w:rPr>
        <w:t>Bioanalysis</w:t>
      </w:r>
      <w:r w:rsidRPr="00B7591F">
        <w:rPr>
          <w:rFonts w:ascii="Times New Roman" w:eastAsiaTheme="minorEastAsia" w:hAnsi="Times New Roman" w:cs="Times New Roman"/>
        </w:rPr>
        <w:t xml:space="preserve">’: A bioanalysis refers to an experiment that analyzes the composition and </w:t>
      </w:r>
      <w:r w:rsidRPr="00B7591F">
        <w:rPr>
          <w:rFonts w:ascii="Times New Roman" w:eastAsiaTheme="minorEastAsia" w:hAnsi="Times New Roman" w:cs="Times New Roman"/>
        </w:rPr>
        <w:lastRenderedPageBreak/>
        <w:t xml:space="preserve">content of foods or drugs. </w:t>
      </w:r>
    </w:p>
    <w:p w14:paraId="542FE8F0" w14:textId="3E7CB6A9" w:rsidR="003566CD" w:rsidRPr="00B7591F" w:rsidRDefault="005E15BD" w:rsidP="007054AA">
      <w:pPr>
        <w:pStyle w:val="a8"/>
        <w:numPr>
          <w:ilvl w:val="0"/>
          <w:numId w:val="4"/>
        </w:numPr>
        <w:spacing w:after="0" w:line="360" w:lineRule="auto"/>
        <w:ind w:leftChars="0"/>
        <w:rPr>
          <w:rFonts w:ascii="Times New Roman" w:hAnsi="Times New Roman" w:cs="Times New Roman"/>
        </w:rPr>
      </w:pPr>
      <w:r w:rsidRPr="00B7591F">
        <w:rPr>
          <w:rFonts w:ascii="Times New Roman" w:hAnsi="Times New Roman" w:cs="Times New Roman"/>
        </w:rPr>
        <w:t xml:space="preserve">‘others’: </w:t>
      </w:r>
      <w:r w:rsidR="00530054" w:rsidRPr="00B7591F">
        <w:rPr>
          <w:rFonts w:ascii="Times New Roman" w:hAnsi="Times New Roman" w:cs="Times New Roman"/>
        </w:rPr>
        <w:t>We annotated ‘others’ to studies where the above 6 types are not used or data is not directly produced from the article. Meta-analysis using clinical research results is also included in others</w:t>
      </w:r>
    </w:p>
    <w:sectPr w:rsidR="003566CD" w:rsidRPr="00B7591F" w:rsidSect="000D00A8">
      <w:pgSz w:w="11906" w:h="16838"/>
      <w:pgMar w:top="1701" w:right="1440" w:bottom="1440" w:left="1440" w:header="851" w:footer="992" w:gutter="0"/>
      <w:lnNumType w:countBy="1" w:restart="continuous"/>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AD07B" w14:textId="77777777" w:rsidR="00E972E8" w:rsidRDefault="00E972E8" w:rsidP="00BB25C2">
      <w:pPr>
        <w:spacing w:after="0" w:line="240" w:lineRule="auto"/>
      </w:pPr>
      <w:r>
        <w:separator/>
      </w:r>
    </w:p>
  </w:endnote>
  <w:endnote w:type="continuationSeparator" w:id="0">
    <w:p w14:paraId="4D8D3B10" w14:textId="77777777" w:rsidR="00E972E8" w:rsidRDefault="00E972E8" w:rsidP="00BB2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돋움">
    <w:altName w:val="Dotu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D46FE" w14:textId="77777777" w:rsidR="00E972E8" w:rsidRDefault="00E972E8" w:rsidP="00BB25C2">
      <w:pPr>
        <w:spacing w:after="0" w:line="240" w:lineRule="auto"/>
      </w:pPr>
      <w:r>
        <w:separator/>
      </w:r>
    </w:p>
  </w:footnote>
  <w:footnote w:type="continuationSeparator" w:id="0">
    <w:p w14:paraId="1B78D252" w14:textId="77777777" w:rsidR="00E972E8" w:rsidRDefault="00E972E8" w:rsidP="00BB25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436156"/>
    <w:multiLevelType w:val="hybridMultilevel"/>
    <w:tmpl w:val="C37E3698"/>
    <w:lvl w:ilvl="0" w:tplc="D4405748">
      <w:start w:val="1"/>
      <w:numFmt w:val="decimal"/>
      <w:lvlText w:val="(%1)"/>
      <w:lvlJc w:val="left"/>
      <w:pPr>
        <w:ind w:left="760" w:hanging="360"/>
      </w:pPr>
      <w:rPr>
        <w:rFonts w:ascii="Times New Roman" w:hAnsi="Times New Roman" w:cs="Times New Roman"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2055553"/>
    <w:multiLevelType w:val="hybridMultilevel"/>
    <w:tmpl w:val="0DB2B990"/>
    <w:lvl w:ilvl="0" w:tplc="A896187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7691A5A"/>
    <w:multiLevelType w:val="hybridMultilevel"/>
    <w:tmpl w:val="22C8C3FA"/>
    <w:lvl w:ilvl="0" w:tplc="07A812F8">
      <w:start w:val="1"/>
      <w:numFmt w:val="decimal"/>
      <w:lvlText w:val="(%1)"/>
      <w:lvlJc w:val="left"/>
      <w:pPr>
        <w:ind w:left="760" w:hanging="360"/>
      </w:pPr>
      <w:rPr>
        <w:rFonts w:eastAsia="Arial"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433C04D5"/>
    <w:multiLevelType w:val="multilevel"/>
    <w:tmpl w:val="905C7DB0"/>
    <w:lvl w:ilvl="0">
      <w:start w:val="1"/>
      <w:numFmt w:val="decimal"/>
      <w:lvlText w:val="%1."/>
      <w:lvlJc w:val="left"/>
      <w:pPr>
        <w:ind w:left="760" w:hanging="360"/>
      </w:pPr>
      <w:rPr>
        <w:rFonts w:hint="default"/>
      </w:rPr>
    </w:lvl>
    <w:lvl w:ilvl="1">
      <w:start w:val="1"/>
      <w:numFmt w:val="decimal"/>
      <w:isLgl/>
      <w:lvlText w:val="%1.%2."/>
      <w:lvlJc w:val="left"/>
      <w:pPr>
        <w:ind w:left="1120" w:hanging="720"/>
      </w:pPr>
      <w:rPr>
        <w:rFonts w:hint="default"/>
      </w:rPr>
    </w:lvl>
    <w:lvl w:ilvl="2">
      <w:start w:val="1"/>
      <w:numFmt w:val="decimal"/>
      <w:isLgl/>
      <w:lvlText w:val="%1.%2.%3."/>
      <w:lvlJc w:val="left"/>
      <w:pPr>
        <w:ind w:left="1120" w:hanging="720"/>
      </w:pPr>
      <w:rPr>
        <w:rFonts w:hint="default"/>
      </w:rPr>
    </w:lvl>
    <w:lvl w:ilvl="3">
      <w:start w:val="1"/>
      <w:numFmt w:val="decimal"/>
      <w:isLgl/>
      <w:lvlText w:val="%1.%2.%3.%4."/>
      <w:lvlJc w:val="left"/>
      <w:pPr>
        <w:ind w:left="1480" w:hanging="1080"/>
      </w:pPr>
      <w:rPr>
        <w:rFonts w:hint="default"/>
      </w:rPr>
    </w:lvl>
    <w:lvl w:ilvl="4">
      <w:start w:val="1"/>
      <w:numFmt w:val="decimal"/>
      <w:isLgl/>
      <w:lvlText w:val="%1.%2.%3.%4.%5."/>
      <w:lvlJc w:val="left"/>
      <w:pPr>
        <w:ind w:left="1480" w:hanging="1080"/>
      </w:pPr>
      <w:rPr>
        <w:rFonts w:hint="default"/>
      </w:rPr>
    </w:lvl>
    <w:lvl w:ilvl="5">
      <w:start w:val="1"/>
      <w:numFmt w:val="decimal"/>
      <w:isLgl/>
      <w:lvlText w:val="%1.%2.%3.%4.%5.%6."/>
      <w:lvlJc w:val="left"/>
      <w:pPr>
        <w:ind w:left="1840" w:hanging="1440"/>
      </w:pPr>
      <w:rPr>
        <w:rFonts w:hint="default"/>
      </w:rPr>
    </w:lvl>
    <w:lvl w:ilvl="6">
      <w:start w:val="1"/>
      <w:numFmt w:val="decimal"/>
      <w:isLgl/>
      <w:lvlText w:val="%1.%2.%3.%4.%5.%6.%7."/>
      <w:lvlJc w:val="left"/>
      <w:pPr>
        <w:ind w:left="1840" w:hanging="1440"/>
      </w:pPr>
      <w:rPr>
        <w:rFonts w:hint="default"/>
      </w:rPr>
    </w:lvl>
    <w:lvl w:ilvl="7">
      <w:start w:val="1"/>
      <w:numFmt w:val="decimal"/>
      <w:isLgl/>
      <w:lvlText w:val="%1.%2.%3.%4.%5.%6.%7.%8."/>
      <w:lvlJc w:val="left"/>
      <w:pPr>
        <w:ind w:left="2200" w:hanging="1800"/>
      </w:pPr>
      <w:rPr>
        <w:rFonts w:hint="default"/>
      </w:rPr>
    </w:lvl>
    <w:lvl w:ilvl="8">
      <w:start w:val="1"/>
      <w:numFmt w:val="decimal"/>
      <w:isLgl/>
      <w:lvlText w:val="%1.%2.%3.%4.%5.%6.%7.%8.%9."/>
      <w:lvlJc w:val="left"/>
      <w:pPr>
        <w:ind w:left="2200" w:hanging="1800"/>
      </w:pPr>
      <w:rPr>
        <w:rFonts w:hint="default"/>
      </w:rPr>
    </w:lvl>
  </w:abstractNum>
  <w:abstractNum w:abstractNumId="4" w15:restartNumberingAfterBreak="0">
    <w:nsid w:val="7A54365F"/>
    <w:multiLevelType w:val="hybridMultilevel"/>
    <w:tmpl w:val="E9447198"/>
    <w:lvl w:ilvl="0" w:tplc="13AE5E58">
      <w:numFmt w:val="bullet"/>
      <w:lvlText w:val="-"/>
      <w:lvlJc w:val="left"/>
      <w:pPr>
        <w:ind w:left="1120" w:hanging="360"/>
      </w:pPr>
      <w:rPr>
        <w:rFonts w:ascii="Calibri" w:eastAsia="Arial" w:hAnsi="Calibri" w:cs="Calibri" w:hint="default"/>
      </w:rPr>
    </w:lvl>
    <w:lvl w:ilvl="1" w:tplc="04090003" w:tentative="1">
      <w:start w:val="1"/>
      <w:numFmt w:val="bullet"/>
      <w:lvlText w:val=""/>
      <w:lvlJc w:val="left"/>
      <w:pPr>
        <w:ind w:left="1560" w:hanging="400"/>
      </w:pPr>
      <w:rPr>
        <w:rFonts w:ascii="Wingdings" w:hAnsi="Wingdings" w:hint="default"/>
      </w:rPr>
    </w:lvl>
    <w:lvl w:ilvl="2" w:tplc="04090005" w:tentative="1">
      <w:start w:val="1"/>
      <w:numFmt w:val="bullet"/>
      <w:lvlText w:val=""/>
      <w:lvlJc w:val="left"/>
      <w:pPr>
        <w:ind w:left="1960" w:hanging="400"/>
      </w:pPr>
      <w:rPr>
        <w:rFonts w:ascii="Wingdings" w:hAnsi="Wingdings" w:hint="default"/>
      </w:rPr>
    </w:lvl>
    <w:lvl w:ilvl="3" w:tplc="04090001" w:tentative="1">
      <w:start w:val="1"/>
      <w:numFmt w:val="bullet"/>
      <w:lvlText w:val=""/>
      <w:lvlJc w:val="left"/>
      <w:pPr>
        <w:ind w:left="2360" w:hanging="400"/>
      </w:pPr>
      <w:rPr>
        <w:rFonts w:ascii="Wingdings" w:hAnsi="Wingdings" w:hint="default"/>
      </w:rPr>
    </w:lvl>
    <w:lvl w:ilvl="4" w:tplc="04090003" w:tentative="1">
      <w:start w:val="1"/>
      <w:numFmt w:val="bullet"/>
      <w:lvlText w:val=""/>
      <w:lvlJc w:val="left"/>
      <w:pPr>
        <w:ind w:left="2760" w:hanging="400"/>
      </w:pPr>
      <w:rPr>
        <w:rFonts w:ascii="Wingdings" w:hAnsi="Wingdings" w:hint="default"/>
      </w:rPr>
    </w:lvl>
    <w:lvl w:ilvl="5" w:tplc="04090005" w:tentative="1">
      <w:start w:val="1"/>
      <w:numFmt w:val="bullet"/>
      <w:lvlText w:val=""/>
      <w:lvlJc w:val="left"/>
      <w:pPr>
        <w:ind w:left="3160" w:hanging="400"/>
      </w:pPr>
      <w:rPr>
        <w:rFonts w:ascii="Wingdings" w:hAnsi="Wingdings" w:hint="default"/>
      </w:rPr>
    </w:lvl>
    <w:lvl w:ilvl="6" w:tplc="04090001" w:tentative="1">
      <w:start w:val="1"/>
      <w:numFmt w:val="bullet"/>
      <w:lvlText w:val=""/>
      <w:lvlJc w:val="left"/>
      <w:pPr>
        <w:ind w:left="3560" w:hanging="400"/>
      </w:pPr>
      <w:rPr>
        <w:rFonts w:ascii="Wingdings" w:hAnsi="Wingdings" w:hint="default"/>
      </w:rPr>
    </w:lvl>
    <w:lvl w:ilvl="7" w:tplc="04090003" w:tentative="1">
      <w:start w:val="1"/>
      <w:numFmt w:val="bullet"/>
      <w:lvlText w:val=""/>
      <w:lvlJc w:val="left"/>
      <w:pPr>
        <w:ind w:left="3960" w:hanging="400"/>
      </w:pPr>
      <w:rPr>
        <w:rFonts w:ascii="Wingdings" w:hAnsi="Wingdings" w:hint="default"/>
      </w:rPr>
    </w:lvl>
    <w:lvl w:ilvl="8" w:tplc="04090005" w:tentative="1">
      <w:start w:val="1"/>
      <w:numFmt w:val="bullet"/>
      <w:lvlText w:val=""/>
      <w:lvlJc w:val="left"/>
      <w:pPr>
        <w:ind w:left="4360" w:hanging="40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4096" w:nlCheck="1" w:checkStyle="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5EDA"/>
    <w:rsid w:val="0000691C"/>
    <w:rsid w:val="00011287"/>
    <w:rsid w:val="00040D51"/>
    <w:rsid w:val="00046341"/>
    <w:rsid w:val="00050824"/>
    <w:rsid w:val="00056BAC"/>
    <w:rsid w:val="00093E10"/>
    <w:rsid w:val="000A7CF3"/>
    <w:rsid w:val="000B7F5E"/>
    <w:rsid w:val="000C55AE"/>
    <w:rsid w:val="000C69D9"/>
    <w:rsid w:val="000D00A8"/>
    <w:rsid w:val="000F2215"/>
    <w:rsid w:val="000F6FD4"/>
    <w:rsid w:val="000F72CF"/>
    <w:rsid w:val="00104C35"/>
    <w:rsid w:val="0011512F"/>
    <w:rsid w:val="00121F82"/>
    <w:rsid w:val="00140FC9"/>
    <w:rsid w:val="00141896"/>
    <w:rsid w:val="00142588"/>
    <w:rsid w:val="00142B8E"/>
    <w:rsid w:val="00144F16"/>
    <w:rsid w:val="00146B30"/>
    <w:rsid w:val="00156ECD"/>
    <w:rsid w:val="00160B8A"/>
    <w:rsid w:val="0016642E"/>
    <w:rsid w:val="00174A62"/>
    <w:rsid w:val="001758DC"/>
    <w:rsid w:val="0017661D"/>
    <w:rsid w:val="00176D92"/>
    <w:rsid w:val="00184435"/>
    <w:rsid w:val="00186605"/>
    <w:rsid w:val="001A2E0E"/>
    <w:rsid w:val="001B16A8"/>
    <w:rsid w:val="001B2563"/>
    <w:rsid w:val="001B36DF"/>
    <w:rsid w:val="001C046F"/>
    <w:rsid w:val="001D491C"/>
    <w:rsid w:val="001E001E"/>
    <w:rsid w:val="001E5D2A"/>
    <w:rsid w:val="001E7D3C"/>
    <w:rsid w:val="00205087"/>
    <w:rsid w:val="00224434"/>
    <w:rsid w:val="00235678"/>
    <w:rsid w:val="00251A6A"/>
    <w:rsid w:val="00260EC0"/>
    <w:rsid w:val="002764E6"/>
    <w:rsid w:val="00276670"/>
    <w:rsid w:val="00285DF9"/>
    <w:rsid w:val="00294B8D"/>
    <w:rsid w:val="002970ED"/>
    <w:rsid w:val="002A7851"/>
    <w:rsid w:val="002C7C7B"/>
    <w:rsid w:val="002D595E"/>
    <w:rsid w:val="002D7BB6"/>
    <w:rsid w:val="00331123"/>
    <w:rsid w:val="00335A1B"/>
    <w:rsid w:val="003505E1"/>
    <w:rsid w:val="00354879"/>
    <w:rsid w:val="003566CD"/>
    <w:rsid w:val="00377D5C"/>
    <w:rsid w:val="00384190"/>
    <w:rsid w:val="00392F35"/>
    <w:rsid w:val="003A0B82"/>
    <w:rsid w:val="003A0EF9"/>
    <w:rsid w:val="003D0C50"/>
    <w:rsid w:val="003D22C0"/>
    <w:rsid w:val="003E45EE"/>
    <w:rsid w:val="003F08CE"/>
    <w:rsid w:val="003F3583"/>
    <w:rsid w:val="003F3E3F"/>
    <w:rsid w:val="003F6F7C"/>
    <w:rsid w:val="00403963"/>
    <w:rsid w:val="00404344"/>
    <w:rsid w:val="00426D63"/>
    <w:rsid w:val="004705F3"/>
    <w:rsid w:val="00470A4B"/>
    <w:rsid w:val="004842D5"/>
    <w:rsid w:val="00485C4E"/>
    <w:rsid w:val="00490FDE"/>
    <w:rsid w:val="00495B73"/>
    <w:rsid w:val="004B5AB7"/>
    <w:rsid w:val="004E5EDA"/>
    <w:rsid w:val="005108E7"/>
    <w:rsid w:val="005131B7"/>
    <w:rsid w:val="00530054"/>
    <w:rsid w:val="0053172D"/>
    <w:rsid w:val="00547E09"/>
    <w:rsid w:val="00550339"/>
    <w:rsid w:val="00560B3E"/>
    <w:rsid w:val="00560D15"/>
    <w:rsid w:val="005657C0"/>
    <w:rsid w:val="00574467"/>
    <w:rsid w:val="00574D87"/>
    <w:rsid w:val="00596D19"/>
    <w:rsid w:val="005B062C"/>
    <w:rsid w:val="005C3440"/>
    <w:rsid w:val="005E15BD"/>
    <w:rsid w:val="005F4E63"/>
    <w:rsid w:val="0061173C"/>
    <w:rsid w:val="0062456C"/>
    <w:rsid w:val="00636D97"/>
    <w:rsid w:val="00645EDD"/>
    <w:rsid w:val="00650816"/>
    <w:rsid w:val="0067591B"/>
    <w:rsid w:val="00676BAB"/>
    <w:rsid w:val="00682C13"/>
    <w:rsid w:val="00683BB9"/>
    <w:rsid w:val="006937F9"/>
    <w:rsid w:val="00693CBF"/>
    <w:rsid w:val="00695480"/>
    <w:rsid w:val="006954FB"/>
    <w:rsid w:val="006A1FA3"/>
    <w:rsid w:val="006B7160"/>
    <w:rsid w:val="006B755C"/>
    <w:rsid w:val="006C60FF"/>
    <w:rsid w:val="006D001F"/>
    <w:rsid w:val="006D09D2"/>
    <w:rsid w:val="006D25A2"/>
    <w:rsid w:val="006E5EA4"/>
    <w:rsid w:val="00703562"/>
    <w:rsid w:val="007054AA"/>
    <w:rsid w:val="007129D9"/>
    <w:rsid w:val="00712B8B"/>
    <w:rsid w:val="00715B88"/>
    <w:rsid w:val="0072143B"/>
    <w:rsid w:val="00727C91"/>
    <w:rsid w:val="0073726D"/>
    <w:rsid w:val="00746DCF"/>
    <w:rsid w:val="00750824"/>
    <w:rsid w:val="00761B26"/>
    <w:rsid w:val="007625A9"/>
    <w:rsid w:val="007640A9"/>
    <w:rsid w:val="0077163D"/>
    <w:rsid w:val="0077325F"/>
    <w:rsid w:val="00773BAE"/>
    <w:rsid w:val="007A0B07"/>
    <w:rsid w:val="007B0D16"/>
    <w:rsid w:val="007C6936"/>
    <w:rsid w:val="007E00B9"/>
    <w:rsid w:val="00801F74"/>
    <w:rsid w:val="00807904"/>
    <w:rsid w:val="00827B25"/>
    <w:rsid w:val="008469EA"/>
    <w:rsid w:val="00890AF1"/>
    <w:rsid w:val="0089461A"/>
    <w:rsid w:val="008B03A0"/>
    <w:rsid w:val="008B7930"/>
    <w:rsid w:val="008C2C5D"/>
    <w:rsid w:val="008D6D73"/>
    <w:rsid w:val="008D7C5B"/>
    <w:rsid w:val="008E0924"/>
    <w:rsid w:val="008F77A2"/>
    <w:rsid w:val="00904934"/>
    <w:rsid w:val="00904B46"/>
    <w:rsid w:val="00915238"/>
    <w:rsid w:val="00920F1A"/>
    <w:rsid w:val="00921D2A"/>
    <w:rsid w:val="009254AF"/>
    <w:rsid w:val="0093104A"/>
    <w:rsid w:val="00936D0B"/>
    <w:rsid w:val="00962758"/>
    <w:rsid w:val="009774CE"/>
    <w:rsid w:val="00981880"/>
    <w:rsid w:val="009A3C57"/>
    <w:rsid w:val="009A453F"/>
    <w:rsid w:val="009A7C20"/>
    <w:rsid w:val="009B12F6"/>
    <w:rsid w:val="009B2D79"/>
    <w:rsid w:val="009B61D8"/>
    <w:rsid w:val="009B7211"/>
    <w:rsid w:val="009C6F01"/>
    <w:rsid w:val="009D3560"/>
    <w:rsid w:val="009D4A84"/>
    <w:rsid w:val="009E2169"/>
    <w:rsid w:val="00A073A2"/>
    <w:rsid w:val="00A15E57"/>
    <w:rsid w:val="00A16994"/>
    <w:rsid w:val="00A1769E"/>
    <w:rsid w:val="00A233AC"/>
    <w:rsid w:val="00A309E2"/>
    <w:rsid w:val="00A32A2C"/>
    <w:rsid w:val="00A33384"/>
    <w:rsid w:val="00A558CC"/>
    <w:rsid w:val="00A6144C"/>
    <w:rsid w:val="00A75DE8"/>
    <w:rsid w:val="00A81CB2"/>
    <w:rsid w:val="00A83742"/>
    <w:rsid w:val="00A864CF"/>
    <w:rsid w:val="00A871BE"/>
    <w:rsid w:val="00A91402"/>
    <w:rsid w:val="00A95BB5"/>
    <w:rsid w:val="00A96359"/>
    <w:rsid w:val="00AB0E71"/>
    <w:rsid w:val="00AB276B"/>
    <w:rsid w:val="00AD034E"/>
    <w:rsid w:val="00AD10CD"/>
    <w:rsid w:val="00AD16D2"/>
    <w:rsid w:val="00AD3C89"/>
    <w:rsid w:val="00AD4303"/>
    <w:rsid w:val="00AE361E"/>
    <w:rsid w:val="00AE3FA3"/>
    <w:rsid w:val="00AF4EF4"/>
    <w:rsid w:val="00AF54B4"/>
    <w:rsid w:val="00AF5C33"/>
    <w:rsid w:val="00B051A3"/>
    <w:rsid w:val="00B13B16"/>
    <w:rsid w:val="00B2216A"/>
    <w:rsid w:val="00B22465"/>
    <w:rsid w:val="00B242B8"/>
    <w:rsid w:val="00B47A3B"/>
    <w:rsid w:val="00B5089A"/>
    <w:rsid w:val="00B644DD"/>
    <w:rsid w:val="00B67165"/>
    <w:rsid w:val="00B67FF6"/>
    <w:rsid w:val="00B7591F"/>
    <w:rsid w:val="00B75C89"/>
    <w:rsid w:val="00B87309"/>
    <w:rsid w:val="00B95382"/>
    <w:rsid w:val="00BA5C6E"/>
    <w:rsid w:val="00BA7F52"/>
    <w:rsid w:val="00BB25C2"/>
    <w:rsid w:val="00BC2935"/>
    <w:rsid w:val="00BD3D2C"/>
    <w:rsid w:val="00BE03D6"/>
    <w:rsid w:val="00BE4FB0"/>
    <w:rsid w:val="00BE7470"/>
    <w:rsid w:val="00BF06CA"/>
    <w:rsid w:val="00C00A1A"/>
    <w:rsid w:val="00C10986"/>
    <w:rsid w:val="00C14529"/>
    <w:rsid w:val="00C313F6"/>
    <w:rsid w:val="00C3301D"/>
    <w:rsid w:val="00C377AA"/>
    <w:rsid w:val="00C46521"/>
    <w:rsid w:val="00C51FDF"/>
    <w:rsid w:val="00C57ED9"/>
    <w:rsid w:val="00C61046"/>
    <w:rsid w:val="00C676B3"/>
    <w:rsid w:val="00C71F07"/>
    <w:rsid w:val="00C80097"/>
    <w:rsid w:val="00C86F6B"/>
    <w:rsid w:val="00C91CB4"/>
    <w:rsid w:val="00C96914"/>
    <w:rsid w:val="00CA4E5B"/>
    <w:rsid w:val="00CB588C"/>
    <w:rsid w:val="00CD0FCF"/>
    <w:rsid w:val="00CD1608"/>
    <w:rsid w:val="00CD1CED"/>
    <w:rsid w:val="00CD660F"/>
    <w:rsid w:val="00CE64B5"/>
    <w:rsid w:val="00CE759D"/>
    <w:rsid w:val="00CF1062"/>
    <w:rsid w:val="00CF6FAB"/>
    <w:rsid w:val="00D121DB"/>
    <w:rsid w:val="00D200EA"/>
    <w:rsid w:val="00D27D20"/>
    <w:rsid w:val="00D343B9"/>
    <w:rsid w:val="00D442BF"/>
    <w:rsid w:val="00D52B69"/>
    <w:rsid w:val="00D63D96"/>
    <w:rsid w:val="00D72793"/>
    <w:rsid w:val="00D751CF"/>
    <w:rsid w:val="00D960BA"/>
    <w:rsid w:val="00DA2AD0"/>
    <w:rsid w:val="00DA4372"/>
    <w:rsid w:val="00DA6204"/>
    <w:rsid w:val="00DA689A"/>
    <w:rsid w:val="00DB0408"/>
    <w:rsid w:val="00DB4E5F"/>
    <w:rsid w:val="00DE3318"/>
    <w:rsid w:val="00DF4913"/>
    <w:rsid w:val="00E16D08"/>
    <w:rsid w:val="00E427DD"/>
    <w:rsid w:val="00E42B44"/>
    <w:rsid w:val="00E43EE7"/>
    <w:rsid w:val="00E50217"/>
    <w:rsid w:val="00E600EB"/>
    <w:rsid w:val="00E64C1D"/>
    <w:rsid w:val="00E668F1"/>
    <w:rsid w:val="00E66CF3"/>
    <w:rsid w:val="00E67E2A"/>
    <w:rsid w:val="00E71D36"/>
    <w:rsid w:val="00E8501E"/>
    <w:rsid w:val="00E972E8"/>
    <w:rsid w:val="00EA4B10"/>
    <w:rsid w:val="00EA6768"/>
    <w:rsid w:val="00EA6CD9"/>
    <w:rsid w:val="00EA6E5C"/>
    <w:rsid w:val="00EA7518"/>
    <w:rsid w:val="00EB7A98"/>
    <w:rsid w:val="00EC4F8D"/>
    <w:rsid w:val="00ED18E5"/>
    <w:rsid w:val="00EE3060"/>
    <w:rsid w:val="00EE3D50"/>
    <w:rsid w:val="00F01C8B"/>
    <w:rsid w:val="00F14071"/>
    <w:rsid w:val="00F170B0"/>
    <w:rsid w:val="00F17B92"/>
    <w:rsid w:val="00F216CF"/>
    <w:rsid w:val="00F25310"/>
    <w:rsid w:val="00F51A92"/>
    <w:rsid w:val="00F65E85"/>
    <w:rsid w:val="00F7502D"/>
    <w:rsid w:val="00F80418"/>
    <w:rsid w:val="00F84767"/>
    <w:rsid w:val="00F8555B"/>
    <w:rsid w:val="00FA5A50"/>
    <w:rsid w:val="00FA6976"/>
    <w:rsid w:val="00FB4334"/>
    <w:rsid w:val="00FC334F"/>
    <w:rsid w:val="00FD0BA2"/>
    <w:rsid w:val="00FD4E21"/>
    <w:rsid w:val="00FE6609"/>
    <w:rsid w:val="00FE666E"/>
    <w:rsid w:val="00FE7A0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D93C1"/>
  <w15:chartTrackingRefBased/>
  <w15:docId w15:val="{7E1A4FA7-1CF7-4969-B7E7-5B863EED9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84435"/>
    <w:pPr>
      <w:widowControl w:val="0"/>
      <w:wordWrap w:val="0"/>
      <w:autoSpaceDE w:val="0"/>
      <w:autoSpaceDN w:val="0"/>
    </w:pPr>
    <w:rPr>
      <w:rFonts w:eastAsia="Times New Roman"/>
      <w:sz w:val="24"/>
    </w:rPr>
  </w:style>
  <w:style w:type="paragraph" w:styleId="1">
    <w:name w:val="heading 1"/>
    <w:basedOn w:val="a"/>
    <w:next w:val="a"/>
    <w:link w:val="1Char"/>
    <w:autoRedefine/>
    <w:uiPriority w:val="9"/>
    <w:qFormat/>
    <w:rsid w:val="00184435"/>
    <w:pPr>
      <w:spacing w:after="0" w:line="276" w:lineRule="auto"/>
      <w:outlineLvl w:val="0"/>
    </w:pPr>
    <w:rPr>
      <w:rFonts w:ascii="Calibri" w:eastAsia="Calibri" w:hAnsi="Calibri" w:cs="Calibri"/>
      <w:b/>
      <w:color w:val="0070C0"/>
      <w:sz w:val="28"/>
    </w:rPr>
  </w:style>
  <w:style w:type="paragraph" w:styleId="2">
    <w:name w:val="heading 2"/>
    <w:basedOn w:val="a"/>
    <w:next w:val="a"/>
    <w:link w:val="2Char"/>
    <w:autoRedefine/>
    <w:uiPriority w:val="9"/>
    <w:unhideWhenUsed/>
    <w:qFormat/>
    <w:rsid w:val="00184435"/>
    <w:pPr>
      <w:spacing w:line="276" w:lineRule="auto"/>
      <w:outlineLvl w:val="1"/>
    </w:pPr>
    <w:rPr>
      <w:rFonts w:ascii="Times New Roman" w:eastAsia="Calibri" w:hAnsi="Times New Roman" w:cs="Times New Roman"/>
      <w:b/>
      <w:color w:val="2E74B5" w:themeColor="accent1" w:themeShade="BF"/>
      <w:sz w:val="25"/>
    </w:rPr>
  </w:style>
  <w:style w:type="paragraph" w:styleId="3">
    <w:name w:val="heading 3"/>
    <w:basedOn w:val="a"/>
    <w:next w:val="a"/>
    <w:link w:val="3Char"/>
    <w:autoRedefine/>
    <w:uiPriority w:val="9"/>
    <w:unhideWhenUsed/>
    <w:qFormat/>
    <w:rsid w:val="00184435"/>
    <w:pPr>
      <w:spacing w:line="276" w:lineRule="auto"/>
      <w:ind w:left="196" w:rightChars="100" w:right="100" w:hangingChars="196" w:hanging="196"/>
      <w:outlineLvl w:val="2"/>
    </w:pPr>
    <w:rPr>
      <w:rFonts w:ascii="Times New Roman" w:eastAsia="Calibri" w:hAnsi="Times New Roman" w:cs="Times New Roman"/>
      <w:b/>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A689A"/>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DA689A"/>
    <w:rPr>
      <w:rFonts w:asciiTheme="majorHAnsi" w:eastAsiaTheme="majorEastAsia" w:hAnsiTheme="majorHAnsi" w:cstheme="majorBidi"/>
      <w:sz w:val="18"/>
      <w:szCs w:val="18"/>
    </w:rPr>
  </w:style>
  <w:style w:type="character" w:styleId="a4">
    <w:name w:val="annotation reference"/>
    <w:basedOn w:val="a0"/>
    <w:uiPriority w:val="99"/>
    <w:semiHidden/>
    <w:unhideWhenUsed/>
    <w:rsid w:val="002A7851"/>
    <w:rPr>
      <w:sz w:val="18"/>
      <w:szCs w:val="18"/>
    </w:rPr>
  </w:style>
  <w:style w:type="paragraph" w:styleId="a5">
    <w:name w:val="annotation text"/>
    <w:basedOn w:val="a"/>
    <w:link w:val="Char0"/>
    <w:uiPriority w:val="99"/>
    <w:unhideWhenUsed/>
    <w:rsid w:val="002A7851"/>
    <w:pPr>
      <w:jc w:val="left"/>
    </w:pPr>
  </w:style>
  <w:style w:type="character" w:customStyle="1" w:styleId="Char0">
    <w:name w:val="메모 텍스트 Char"/>
    <w:basedOn w:val="a0"/>
    <w:link w:val="a5"/>
    <w:uiPriority w:val="99"/>
    <w:rsid w:val="002A7851"/>
  </w:style>
  <w:style w:type="paragraph" w:styleId="a6">
    <w:name w:val="annotation subject"/>
    <w:basedOn w:val="a5"/>
    <w:next w:val="a5"/>
    <w:link w:val="Char1"/>
    <w:uiPriority w:val="99"/>
    <w:semiHidden/>
    <w:unhideWhenUsed/>
    <w:rsid w:val="002A7851"/>
    <w:rPr>
      <w:b/>
      <w:bCs/>
    </w:rPr>
  </w:style>
  <w:style w:type="character" w:customStyle="1" w:styleId="Char1">
    <w:name w:val="메모 주제 Char"/>
    <w:basedOn w:val="Char0"/>
    <w:link w:val="a6"/>
    <w:uiPriority w:val="99"/>
    <w:semiHidden/>
    <w:rsid w:val="002A7851"/>
    <w:rPr>
      <w:b/>
      <w:bCs/>
    </w:rPr>
  </w:style>
  <w:style w:type="table" w:styleId="a7">
    <w:name w:val="Table Grid"/>
    <w:basedOn w:val="a1"/>
    <w:uiPriority w:val="39"/>
    <w:rsid w:val="00EB7A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DB4E5F"/>
    <w:pPr>
      <w:ind w:leftChars="400" w:left="800"/>
    </w:pPr>
  </w:style>
  <w:style w:type="character" w:customStyle="1" w:styleId="1Char">
    <w:name w:val="제목 1 Char"/>
    <w:basedOn w:val="a0"/>
    <w:link w:val="1"/>
    <w:uiPriority w:val="9"/>
    <w:rsid w:val="00184435"/>
    <w:rPr>
      <w:rFonts w:ascii="Calibri" w:eastAsia="Calibri" w:hAnsi="Calibri" w:cs="Calibri"/>
      <w:b/>
      <w:color w:val="0070C0"/>
      <w:sz w:val="28"/>
    </w:rPr>
  </w:style>
  <w:style w:type="paragraph" w:styleId="TOC">
    <w:name w:val="TOC Heading"/>
    <w:basedOn w:val="1"/>
    <w:next w:val="a"/>
    <w:uiPriority w:val="39"/>
    <w:unhideWhenUsed/>
    <w:qFormat/>
    <w:rsid w:val="006C60FF"/>
    <w:pPr>
      <w:keepLines/>
      <w:widowControl/>
      <w:wordWrap/>
      <w:autoSpaceDE/>
      <w:autoSpaceDN/>
      <w:spacing w:before="240"/>
      <w:jc w:val="left"/>
      <w:outlineLvl w:val="9"/>
    </w:pPr>
    <w:rPr>
      <w:color w:val="2E74B5" w:themeColor="accent1" w:themeShade="BF"/>
      <w:kern w:val="0"/>
      <w:sz w:val="32"/>
      <w:szCs w:val="32"/>
    </w:rPr>
  </w:style>
  <w:style w:type="character" w:customStyle="1" w:styleId="2Char">
    <w:name w:val="제목 2 Char"/>
    <w:basedOn w:val="a0"/>
    <w:link w:val="2"/>
    <w:uiPriority w:val="9"/>
    <w:rsid w:val="00184435"/>
    <w:rPr>
      <w:rFonts w:ascii="Times New Roman" w:eastAsia="Calibri" w:hAnsi="Times New Roman" w:cs="Times New Roman"/>
      <w:b/>
      <w:color w:val="2E74B5" w:themeColor="accent1" w:themeShade="BF"/>
      <w:sz w:val="25"/>
    </w:rPr>
  </w:style>
  <w:style w:type="character" w:customStyle="1" w:styleId="3Char">
    <w:name w:val="제목 3 Char"/>
    <w:basedOn w:val="a0"/>
    <w:link w:val="3"/>
    <w:uiPriority w:val="9"/>
    <w:rsid w:val="00184435"/>
    <w:rPr>
      <w:rFonts w:ascii="Times New Roman" w:eastAsia="Calibri" w:hAnsi="Times New Roman" w:cs="Times New Roman"/>
      <w:b/>
      <w:color w:val="2E74B5" w:themeColor="accent1" w:themeShade="BF"/>
      <w:sz w:val="24"/>
    </w:rPr>
  </w:style>
  <w:style w:type="paragraph" w:styleId="10">
    <w:name w:val="toc 1"/>
    <w:basedOn w:val="a"/>
    <w:next w:val="a"/>
    <w:autoRedefine/>
    <w:uiPriority w:val="39"/>
    <w:unhideWhenUsed/>
    <w:rsid w:val="006C60FF"/>
  </w:style>
  <w:style w:type="paragraph" w:styleId="20">
    <w:name w:val="toc 2"/>
    <w:basedOn w:val="a"/>
    <w:next w:val="a"/>
    <w:autoRedefine/>
    <w:uiPriority w:val="39"/>
    <w:unhideWhenUsed/>
    <w:rsid w:val="00184435"/>
    <w:pPr>
      <w:tabs>
        <w:tab w:val="right" w:leader="dot" w:pos="9016"/>
      </w:tabs>
      <w:ind w:leftChars="200" w:left="480"/>
    </w:pPr>
  </w:style>
  <w:style w:type="paragraph" w:styleId="30">
    <w:name w:val="toc 3"/>
    <w:basedOn w:val="a"/>
    <w:next w:val="a"/>
    <w:autoRedefine/>
    <w:uiPriority w:val="39"/>
    <w:unhideWhenUsed/>
    <w:rsid w:val="006C60FF"/>
    <w:pPr>
      <w:ind w:leftChars="400" w:left="850"/>
    </w:pPr>
  </w:style>
  <w:style w:type="character" w:styleId="a9">
    <w:name w:val="Hyperlink"/>
    <w:basedOn w:val="a0"/>
    <w:uiPriority w:val="99"/>
    <w:unhideWhenUsed/>
    <w:rsid w:val="006C60FF"/>
    <w:rPr>
      <w:color w:val="0563C1" w:themeColor="hyperlink"/>
      <w:u w:val="single"/>
    </w:rPr>
  </w:style>
  <w:style w:type="character" w:styleId="aa">
    <w:name w:val="line number"/>
    <w:basedOn w:val="a0"/>
    <w:uiPriority w:val="99"/>
    <w:semiHidden/>
    <w:unhideWhenUsed/>
    <w:rsid w:val="000D00A8"/>
  </w:style>
  <w:style w:type="paragraph" w:styleId="ab">
    <w:name w:val="caption"/>
    <w:basedOn w:val="a"/>
    <w:next w:val="a"/>
    <w:link w:val="Char2"/>
    <w:uiPriority w:val="35"/>
    <w:unhideWhenUsed/>
    <w:qFormat/>
    <w:rsid w:val="00C00A1A"/>
    <w:rPr>
      <w:b/>
      <w:bCs/>
      <w:sz w:val="20"/>
      <w:szCs w:val="20"/>
    </w:rPr>
  </w:style>
  <w:style w:type="paragraph" w:customStyle="1" w:styleId="figure">
    <w:name w:val="figure"/>
    <w:basedOn w:val="ab"/>
    <w:link w:val="figureChar"/>
    <w:qFormat/>
    <w:rsid w:val="00184435"/>
    <w:pPr>
      <w:keepNext/>
    </w:pPr>
    <w:rPr>
      <w:rFonts w:eastAsia="Calibri"/>
      <w:b w:val="0"/>
    </w:rPr>
  </w:style>
  <w:style w:type="character" w:customStyle="1" w:styleId="Char2">
    <w:name w:val="캡션 Char"/>
    <w:basedOn w:val="a0"/>
    <w:link w:val="ab"/>
    <w:uiPriority w:val="35"/>
    <w:rsid w:val="00C00A1A"/>
    <w:rPr>
      <w:rFonts w:eastAsia="Times New Roman"/>
      <w:b/>
      <w:bCs/>
      <w:szCs w:val="20"/>
    </w:rPr>
  </w:style>
  <w:style w:type="character" w:customStyle="1" w:styleId="figureChar">
    <w:name w:val="figure Char"/>
    <w:basedOn w:val="Char2"/>
    <w:link w:val="figure"/>
    <w:rsid w:val="00184435"/>
    <w:rPr>
      <w:rFonts w:eastAsia="Calibri"/>
      <w:b w:val="0"/>
      <w:bCs/>
      <w:szCs w:val="20"/>
    </w:rPr>
  </w:style>
  <w:style w:type="paragraph" w:styleId="ac">
    <w:name w:val="header"/>
    <w:basedOn w:val="a"/>
    <w:link w:val="Char3"/>
    <w:uiPriority w:val="99"/>
    <w:unhideWhenUsed/>
    <w:rsid w:val="00BB25C2"/>
    <w:pPr>
      <w:tabs>
        <w:tab w:val="center" w:pos="4513"/>
        <w:tab w:val="right" w:pos="9026"/>
      </w:tabs>
      <w:snapToGrid w:val="0"/>
    </w:pPr>
  </w:style>
  <w:style w:type="character" w:customStyle="1" w:styleId="Char3">
    <w:name w:val="머리글 Char"/>
    <w:basedOn w:val="a0"/>
    <w:link w:val="ac"/>
    <w:uiPriority w:val="99"/>
    <w:rsid w:val="00BB25C2"/>
    <w:rPr>
      <w:rFonts w:eastAsia="Arial"/>
      <w:sz w:val="22"/>
    </w:rPr>
  </w:style>
  <w:style w:type="paragraph" w:styleId="ad">
    <w:name w:val="footer"/>
    <w:basedOn w:val="a"/>
    <w:link w:val="Char4"/>
    <w:uiPriority w:val="99"/>
    <w:unhideWhenUsed/>
    <w:rsid w:val="00BB25C2"/>
    <w:pPr>
      <w:tabs>
        <w:tab w:val="center" w:pos="4513"/>
        <w:tab w:val="right" w:pos="9026"/>
      </w:tabs>
      <w:snapToGrid w:val="0"/>
    </w:pPr>
  </w:style>
  <w:style w:type="character" w:customStyle="1" w:styleId="Char4">
    <w:name w:val="바닥글 Char"/>
    <w:basedOn w:val="a0"/>
    <w:link w:val="ad"/>
    <w:uiPriority w:val="99"/>
    <w:rsid w:val="00BB25C2"/>
    <w:rPr>
      <w:rFonts w:eastAsia="Arial"/>
      <w:sz w:val="22"/>
    </w:rPr>
  </w:style>
  <w:style w:type="character" w:styleId="ae">
    <w:name w:val="Unresolved Mention"/>
    <w:basedOn w:val="a0"/>
    <w:uiPriority w:val="99"/>
    <w:semiHidden/>
    <w:unhideWhenUsed/>
    <w:rsid w:val="009D3560"/>
    <w:rPr>
      <w:color w:val="605E5C"/>
      <w:shd w:val="clear" w:color="auto" w:fill="E1DFDD"/>
    </w:rPr>
  </w:style>
  <w:style w:type="character" w:styleId="af">
    <w:name w:val="FollowedHyperlink"/>
    <w:basedOn w:val="a0"/>
    <w:uiPriority w:val="99"/>
    <w:semiHidden/>
    <w:unhideWhenUsed/>
    <w:rsid w:val="008C2C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55267">
      <w:bodyDiv w:val="1"/>
      <w:marLeft w:val="0"/>
      <w:marRight w:val="0"/>
      <w:marTop w:val="0"/>
      <w:marBottom w:val="0"/>
      <w:divBdr>
        <w:top w:val="none" w:sz="0" w:space="0" w:color="auto"/>
        <w:left w:val="none" w:sz="0" w:space="0" w:color="auto"/>
        <w:bottom w:val="none" w:sz="0" w:space="0" w:color="auto"/>
        <w:right w:val="none" w:sz="0" w:space="0" w:color="auto"/>
      </w:divBdr>
    </w:div>
    <w:div w:id="231087304">
      <w:bodyDiv w:val="1"/>
      <w:marLeft w:val="0"/>
      <w:marRight w:val="0"/>
      <w:marTop w:val="0"/>
      <w:marBottom w:val="0"/>
      <w:divBdr>
        <w:top w:val="none" w:sz="0" w:space="0" w:color="auto"/>
        <w:left w:val="none" w:sz="0" w:space="0" w:color="auto"/>
        <w:bottom w:val="none" w:sz="0" w:space="0" w:color="auto"/>
        <w:right w:val="none" w:sz="0" w:space="0" w:color="auto"/>
      </w:divBdr>
    </w:div>
    <w:div w:id="901449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oodb.ca/"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o.drugbank.com/targets" TargetMode="External"/><Relationship Id="rId14"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86D5E-D5E1-442B-9C91-722C24925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13</Pages>
  <Words>2190</Words>
  <Characters>12489</Characters>
  <Application>Microsoft Office Word</Application>
  <DocSecurity>0</DocSecurity>
  <Lines>104</Lines>
  <Paragraphs>29</Paragraphs>
  <ScaleCrop>false</ScaleCrop>
  <HeadingPairs>
    <vt:vector size="2" baseType="variant">
      <vt:variant>
        <vt:lpstr>제목</vt:lpstr>
      </vt:variant>
      <vt:variant>
        <vt:i4>1</vt:i4>
      </vt:variant>
    </vt:vector>
  </HeadingPairs>
  <TitlesOfParts>
    <vt:vector size="1" baseType="lpstr">
      <vt:lpstr/>
    </vt:vector>
  </TitlesOfParts>
  <Company>Microsoft Corporation</Company>
  <LinksUpToDate>false</LinksUpToDate>
  <CharactersWithSpaces>14650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SiUn</dc:creator>
  <cp:keywords/>
  <dc:description/>
  <cp:lastModifiedBy>SiunKim</cp:lastModifiedBy>
  <cp:revision>5</cp:revision>
  <cp:lastPrinted>2021-01-21T04:28:00Z</cp:lastPrinted>
  <dcterms:created xsi:type="dcterms:W3CDTF">2021-04-29T06:13:00Z</dcterms:created>
  <dcterms:modified xsi:type="dcterms:W3CDTF">2021-08-09T04:31:00Z</dcterms:modified>
</cp:coreProperties>
</file>