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Dear Prof. Michele Loreti</w:t>
      </w:r>
    </w:p>
    <w:p>
      <w:pPr>
        <w:pStyle w:val="Cuerpodetexto"/>
        <w:jc w:val="both"/>
        <w:rPr>
          <w:rFonts w:ascii="Times New Roman" w:hAnsi="Times New Roman" w:cs="Times New Roman"/>
        </w:rPr>
      </w:pPr>
      <w:r>
        <w:rPr>
          <w:rFonts w:cs="Times New Roman" w:ascii="Times New Roman" w:hAnsi="Times New Roman"/>
        </w:rPr>
      </w:r>
    </w:p>
    <w:p>
      <w:pPr>
        <w:pStyle w:val="Normal"/>
        <w:widowControl w:val="false"/>
        <w:overflowPunct w:val="true"/>
        <w:spacing w:lineRule="atLeast" w:line="300" w:before="0" w:after="240"/>
        <w:jc w:val="both"/>
        <w:rPr>
          <w:rFonts w:ascii="Times New Roman" w:hAnsi="Times New Roman" w:cs="Times New Roman"/>
        </w:rPr>
      </w:pPr>
      <w:r>
        <w:rPr>
          <w:rFonts w:cs="Times New Roman" w:ascii="Times New Roman" w:hAnsi="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Best regards,</w:t>
      </w:r>
    </w:p>
    <w:p>
      <w:pPr>
        <w:pStyle w:val="Cuerpodetexto"/>
        <w:jc w:val="both"/>
        <w:rPr>
          <w:rFonts w:ascii="Times New Roman" w:hAnsi="Times New Roman" w:cs="Times New Roman"/>
        </w:rPr>
      </w:pPr>
      <w:r>
        <w:rPr>
          <w:rFonts w:cs="Times New Roman" w:ascii="Times New Roman" w:hAnsi="Times New Roman"/>
        </w:rPr>
        <w:t>Carlos.</w:t>
      </w:r>
    </w:p>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r>
      <w:r>
        <w:br w:type="page"/>
      </w:r>
    </w:p>
    <w:p>
      <w:pPr>
        <w:pStyle w:val="Ttulo1"/>
        <w:numPr>
          <w:ilvl w:val="0"/>
          <w:numId w:val="2"/>
        </w:numPr>
        <w:jc w:val="both"/>
        <w:rPr>
          <w:rFonts w:ascii="Times New Roman" w:hAnsi="Times New Roman" w:cs="Times New Roman"/>
          <w:sz w:val="24"/>
          <w:szCs w:val="24"/>
        </w:rPr>
      </w:pPr>
      <w:r>
        <w:rPr>
          <w:rFonts w:cs="Times New Roman" w:ascii="Times New Roman" w:hAnsi="Times New Roman"/>
          <w:sz w:val="24"/>
          <w:szCs w:val="24"/>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kern w:val="0"/>
          <w:szCs w:val="24"/>
          <w:lang w:val="en-GB" w:bidi="ar-SA"/>
        </w:rPr>
      </w:pPr>
      <w:r>
        <w:rPr>
          <w:rFonts w:cs="Times New Roman" w:ascii="Times New Roman" w:hAnsi="Times New Roman"/>
          <w:color w:val="0000FF"/>
          <w:kern w:val="0"/>
          <w:szCs w:val="24"/>
          <w:lang w:val="en-GB" w:bidi="ar-SA"/>
        </w:rPr>
        <w:t xml:space="preserve">Thanks for the careful reading and for the comments and suggestions. Below please find how we deal with them. </w:t>
      </w:r>
    </w:p>
    <w:p>
      <w:pPr>
        <w:pStyle w:val="Cuerpodetexto"/>
        <w:jc w:val="both"/>
        <w:rPr>
          <w:rFonts w:ascii="Times New Roman" w:hAnsi="Times New Roman" w:cs="Times New Roman"/>
        </w:rPr>
      </w:pPr>
      <w:r>
        <w:rPr>
          <w:rFonts w:cs="Times New Roman" w:ascii="Times New Roman" w:hAnsi="Times New Roman"/>
        </w:rPr>
        <w:t>The paper presents SPLAP. It is a probabilistic extension of SPLA, a process algebra for specifying software product lines (SPL) presented in previous works by the authors</w:t>
      </w:r>
    </w:p>
    <w:p>
      <w:pPr>
        <w:pStyle w:val="Ttulo1"/>
        <w:numPr>
          <w:ilvl w:val="0"/>
          <w:numId w:val="2"/>
        </w:numPr>
        <w:jc w:val="both"/>
        <w:rPr>
          <w:rFonts w:ascii="Times New Roman" w:hAnsi="Times New Roman" w:cs="Times New Roman"/>
          <w:sz w:val="24"/>
          <w:szCs w:val="24"/>
        </w:rPr>
      </w:pPr>
      <w:r>
        <w:rPr>
          <w:rFonts w:cs="Times New Roman" w:ascii="Times New Roman" w:hAnsi="Times New Roman"/>
          <w:sz w:val="24"/>
          <w:szCs w:val="24"/>
        </w:rPr>
        <w:t>Details about each section</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Section 1</w:t>
      </w:r>
      <w:r>
        <w:rPr>
          <w:rFonts w:cs="Times New Roman" w:ascii="Times New Roman" w:hAnsi="Times New Roman"/>
        </w:rPr>
        <w:t xml:space="preserve"> Introduces the paper and mentions related approaches. But no comparison with other approaches is actually given.</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this version of the paper we have included a new section (see Section 2. Related work), which contains a comparison with current works existing in the literature.</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Section 2.1</w:t>
      </w:r>
      <w:r>
        <w:rPr>
          <w:rFonts w:cs="Times New Roman" w:ascii="Times New Roman" w:hAnsi="Times New Roman"/>
        </w:rPr>
        <w:t xml:space="preserve"> Introduces the syntax and operational semantics of SPLAP.</w:t>
      </w:r>
    </w:p>
    <w:p>
      <w:pPr>
        <w:pStyle w:val="Cuerpodetexto"/>
        <w:spacing w:before="0" w:after="0"/>
        <w:jc w:val="both"/>
        <w:rPr>
          <w:rFonts w:ascii="Times New Roman" w:hAnsi="Times New Roman" w:cs="Times New Roman"/>
        </w:rPr>
      </w:pPr>
      <w:r>
        <w:rPr>
          <w:rFonts w:cs="Times New Roman" w:ascii="Times New Roman" w:hAnsi="Times New Roman"/>
        </w:rPr>
        <w:t>The authors also show that the operational semantics of SPLAP agrees with the one of SPLA, if probabilities are discarded from the derivations.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I believe that the description of the syntax delegates too much to previous works of the authors presenting the syntax of SPLA. More intuition should be given about the role and meaning of each operator. For example:</w:t>
      </w:r>
    </w:p>
    <w:p>
      <w:pPr>
        <w:pStyle w:val="Cuerpodetexto"/>
        <w:numPr>
          <w:ilvl w:val="0"/>
          <w:numId w:val="3"/>
        </w:numPr>
        <w:tabs>
          <w:tab w:val="clear" w:pos="709"/>
          <w:tab w:val="left" w:pos="0" w:leader="none"/>
        </w:tabs>
        <w:spacing w:before="0" w:after="0"/>
        <w:jc w:val="both"/>
        <w:rPr>
          <w:rFonts w:ascii="Times New Roman" w:hAnsi="Times New Roman" w:cs="Times New Roman"/>
        </w:rPr>
      </w:pPr>
      <w:r>
        <w:rPr>
          <w:rFonts w:cs="Times New Roman" w:ascii="Times New Roman" w:hAnsi="Times New Roman"/>
        </w:rPr>
        <w:t>How should conjunction be interpreted?</w:t>
      </w:r>
    </w:p>
    <w:p>
      <w:pPr>
        <w:pStyle w:val="Cuerpodetexto"/>
        <w:tabs>
          <w:tab w:val="clear" w:pos="709"/>
          <w:tab w:val="left" w:pos="0" w:leader="none"/>
        </w:tabs>
        <w:spacing w:before="0" w:after="0"/>
        <w:ind w:left="707" w:hanging="0"/>
        <w:jc w:val="both"/>
        <w:rPr>
          <w:rFonts w:ascii="Times New Roman" w:hAnsi="Times New Roman" w:cs="Times New Roman"/>
        </w:rPr>
      </w:pPr>
      <w:r>
        <w:rPr>
          <w:rFonts w:cs="Times New Roman" w:ascii="Times New Roman" w:hAnsi="Times New Roman"/>
        </w:rPr>
      </w:r>
    </w:p>
    <w:p>
      <w:pPr>
        <w:pStyle w:val="Cuerpodetexto"/>
        <w:tabs>
          <w:tab w:val="clear" w:pos="709"/>
          <w:tab w:val="left" w:pos="0" w:leader="none"/>
        </w:tabs>
        <w:spacing w:before="0" w:after="0"/>
        <w:jc w:val="both"/>
        <w:rPr>
          <w:rFonts w:ascii="Times New Roman" w:hAnsi="Times New Roman" w:cs="Times New Roman"/>
          <w:color w:val="ED1C24"/>
        </w:rPr>
      </w:pPr>
      <w:r>
        <w:rPr>
          <w:rFonts w:cs="Times New Roman" w:ascii="Times New Roman" w:hAnsi="Times New Roman"/>
          <w:b/>
          <w:bCs/>
          <w:color w:val="CE181E"/>
        </w:rPr>
        <w:t>[</w:t>
      </w:r>
      <w:bookmarkStart w:id="0" w:name="__DdeLink__209_26326507064"/>
      <w:r>
        <w:rPr>
          <w:rFonts w:cs="Times New Roman" w:ascii="Times New Roman" w:hAnsi="Times New Roman"/>
          <w:b/>
          <w:bCs/>
          <w:color w:val="CE181E"/>
        </w:rPr>
        <w:t>corrected</w:t>
      </w:r>
      <w:bookmarkEnd w:id="0"/>
      <w:r>
        <w:rPr>
          <w:rFonts w:cs="Times New Roman" w:ascii="Times New Roman" w:hAnsi="Times New Roman"/>
          <w:b/>
          <w:bCs/>
          <w:color w:val="CE181E"/>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Cuerpodetexto"/>
        <w:tabs>
          <w:tab w:val="clear" w:pos="709"/>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Cuerpodetexto"/>
        <w:tabs>
          <w:tab w:val="clear" w:pos="709"/>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Esto queda inconsistente con el paper. Si finalmente no vamos a meter esta parte, hay que contestarle de otra forma o quitarlo también del paper.</w:t>
      </w:r>
    </w:p>
    <w:p>
      <w:pPr>
        <w:pStyle w:val="Cuerpodetexto"/>
        <w:tabs>
          <w:tab w:val="clear" w:pos="709"/>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Cuerpodetexto"/>
        <w:numPr>
          <w:ilvl w:val="0"/>
          <w:numId w:val="3"/>
        </w:numPr>
        <w:tabs>
          <w:tab w:val="clear" w:pos="709"/>
          <w:tab w:val="left" w:pos="0" w:leader="none"/>
        </w:tabs>
        <w:jc w:val="both"/>
        <w:rPr>
          <w:rFonts w:ascii="Times New Roman" w:hAnsi="Times New Roman" w:cs="Times New Roman"/>
        </w:rPr>
      </w:pPr>
      <w:r>
        <w:rPr>
          <w:rFonts w:cs="Times New Roman" w:ascii="Times New Roman" w:hAnsi="Times New Roman"/>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w:t>
      </w:r>
      <w:bookmarkStart w:id="1" w:name="__DdeLink__209_2632650706"/>
      <w:r>
        <w:rPr>
          <w:rFonts w:cs="Times New Roman" w:ascii="Times New Roman" w:hAnsi="Times New Roman"/>
          <w:b/>
          <w:bCs/>
          <w:color w:val="ED1C24"/>
        </w:rPr>
        <w:t>corrected</w:t>
      </w:r>
      <w:bookmarkEnd w:id="1"/>
      <w:r>
        <w:rPr>
          <w:rFonts w:cs="Times New Roman" w:ascii="Times New Roman" w:hAnsi="Times New Roman"/>
          <w:b/>
          <w:bCs/>
          <w:color w:val="ED1C24"/>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Cuerpodetexto"/>
        <w:spacing w:before="0" w:after="0"/>
        <w:jc w:val="both"/>
        <w:rPr>
          <w:rFonts w:ascii="Times New Roman" w:hAnsi="Times New Roman" w:cs="Times New Roman"/>
          <w:color w:val="ED1C24"/>
        </w:rPr>
      </w:pPr>
      <w:r>
        <w:rPr>
          <w:rFonts w:cs="Times New Roman" w:ascii="Times New Roman" w:hAnsi="Times New Roman"/>
          <w:color w:val="ED1C24"/>
        </w:rPr>
      </w:r>
    </w:p>
    <w:p>
      <w:pPr>
        <w:pStyle w:val="Cuerpodetexto"/>
        <w:tabs>
          <w:tab w:val="clear" w:pos="709"/>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Idem</w:t>
      </w:r>
    </w:p>
    <w:p>
      <w:pPr>
        <w:pStyle w:val="Cuerpodetexto"/>
        <w:spacing w:before="0" w:after="0"/>
        <w:jc w:val="both"/>
        <w:rPr>
          <w:rFonts w:ascii="Times New Roman" w:hAnsi="Times New Roman" w:cs="Times New Roman"/>
          <w:color w:val="ED1C24"/>
        </w:rPr>
      </w:pPr>
      <w:r>
        <w:rPr>
          <w:rFonts w:cs="Times New Roman" w:ascii="Times New Roman" w:hAnsi="Times New Roman"/>
          <w:color w:val="ED1C24"/>
        </w:rPr>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Section 2.2</w:t>
      </w:r>
      <w:r>
        <w:rPr>
          <w:rFonts w:cs="Times New Roman" w:ascii="Times New Roman" w:hAnsi="Times New Roman"/>
        </w:rPr>
        <w:t xml:space="preserve"> Introduces a denotation semantics for SPLAP, while </w:t>
      </w:r>
      <w:r>
        <w:rPr>
          <w:rFonts w:cs="Times New Roman" w:ascii="Times New Roman" w:hAnsi="Times New Roman"/>
          <w:b/>
        </w:rPr>
        <w:t>Section 3</w:t>
      </w:r>
      <w:r>
        <w:rPr>
          <w:rFonts w:cs="Times New Roman" w:ascii="Times New Roman" w:hAnsi="Times New Roman"/>
        </w:rPr>
        <w:t xml:space="preserve"> proves that the two semantics are equivalent.</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tabs>
          <w:tab w:val="clear" w:pos="709"/>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No entiendo muy bien a qué se refiere el reviewer. ¿Esto ha cambiado en la version nueva?</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Section 4</w:t>
      </w:r>
      <w:r>
        <w:rPr>
          <w:rFonts w:cs="Times New Roman" w:ascii="Times New Roman" w:hAnsi="Times New Roman"/>
        </w:rPr>
        <w:t xml:space="preserve"> Extends the language with a new operator to 'hide' in the semantics part of the features we are not interested in. This allows to obtain more compact state spaces, and hence to handle larger models.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I am not sure about this section for two reasons:</w:t>
      </w:r>
    </w:p>
    <w:p>
      <w:pPr>
        <w:pStyle w:val="Cuerpodetexto"/>
        <w:numPr>
          <w:ilvl w:val="0"/>
          <w:numId w:val="4"/>
        </w:numPr>
        <w:tabs>
          <w:tab w:val="clear" w:pos="709"/>
          <w:tab w:val="left" w:pos="0" w:leader="none"/>
        </w:tabs>
        <w:spacing w:before="0" w:after="0"/>
        <w:jc w:val="both"/>
        <w:rPr>
          <w:rFonts w:ascii="Times New Roman" w:hAnsi="Times New Roman" w:cs="Times New Roman"/>
        </w:rPr>
      </w:pPr>
      <w:r>
        <w:rPr>
          <w:rFonts w:cs="Times New Roman" w:ascii="Times New Roman" w:hAnsi="Times New Roman"/>
        </w:rPr>
        <w:t>I am not sure about the relevance/importance of this section in the paper. The presented notion of hiding is not considered/mentioned in any other section.</w:t>
      </w:r>
    </w:p>
    <w:p>
      <w:pPr>
        <w:pStyle w:val="Cuerpodetexto"/>
        <w:tabs>
          <w:tab w:val="clear" w:pos="709"/>
          <w:tab w:val="left" w:pos="0" w:leader="none"/>
        </w:tabs>
        <w:spacing w:before="0" w:after="0"/>
        <w:ind w:left="1131" w:hanging="0"/>
        <w:jc w:val="both"/>
        <w:rPr>
          <w:rFonts w:ascii="Times New Roman" w:hAnsi="Times New Roman" w:cs="Times New Roman"/>
          <w:b/>
          <w:b/>
          <w:bCs/>
          <w:color w:val="CE181E"/>
        </w:rPr>
      </w:pPr>
      <w:r>
        <w:rPr>
          <w:rFonts w:cs="Times New Roman" w:ascii="Times New Roman" w:hAnsi="Times New Roman"/>
          <w:b/>
          <w:bCs/>
          <w:color w:val="CE181E"/>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more detailed information about the hiding operator has been included as one of the main contributions of this work (see Section 1).</w:t>
      </w:r>
    </w:p>
    <w:p>
      <w:pPr>
        <w:pStyle w:val="Cuerpodetexto"/>
        <w:tabs>
          <w:tab w:val="clear" w:pos="709"/>
          <w:tab w:val="left" w:pos="0" w:leader="none"/>
        </w:tabs>
        <w:ind w:left="1131" w:hanging="0"/>
        <w:jc w:val="both"/>
        <w:rPr>
          <w:rFonts w:ascii="Times New Roman" w:hAnsi="Times New Roman" w:cs="Times New Roman"/>
        </w:rPr>
      </w:pPr>
      <w:r>
        <w:rPr>
          <w:rFonts w:cs="Times New Roman" w:ascii="Times New Roman" w:hAnsi="Times New Roman"/>
        </w:rPr>
      </w:r>
    </w:p>
    <w:p>
      <w:pPr>
        <w:pStyle w:val="Cuerpodetexto"/>
        <w:numPr>
          <w:ilvl w:val="0"/>
          <w:numId w:val="4"/>
        </w:numPr>
        <w:tabs>
          <w:tab w:val="clear" w:pos="709"/>
          <w:tab w:val="left" w:pos="0" w:leader="none"/>
        </w:tabs>
        <w:jc w:val="both"/>
        <w:rPr>
          <w:rFonts w:ascii="Times New Roman" w:hAnsi="Times New Roman" w:cs="Times New Roman"/>
        </w:rPr>
      </w:pPr>
      <w:r>
        <w:rPr>
          <w:rFonts w:cs="Times New Roman" w:ascii="Times New Roman" w:hAnsi="Times New Roman"/>
        </w:rPr>
        <w:t>Why do you need a new section for this operator? Couldn't you present it in section 2?</w:t>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 xml:space="preserve">Since the hiding operator is part of the new probabilistic extension, we believe this section is relevant enough to present the hiding operator. </w:t>
      </w:r>
    </w:p>
    <w:p>
      <w:pPr>
        <w:pStyle w:val="Cuerpodetexto"/>
        <w:spacing w:before="0" w:after="0"/>
        <w:jc w:val="both"/>
        <w:rPr>
          <w:rFonts w:ascii="Times New Roman" w:hAnsi="Times New Roman" w:cs="Times New Roman"/>
          <w:b/>
          <w:b/>
          <w:bCs/>
          <w:color w:val="CE181E"/>
        </w:rPr>
      </w:pPr>
      <w:r>
        <w:rPr>
          <w:rFonts w:cs="Times New Roman" w:ascii="Times New Roman" w:hAnsi="Times New Roman"/>
          <w:b/>
          <w:bCs/>
          <w:color w:val="CE181E"/>
        </w:rPr>
      </w:r>
    </w:p>
    <w:p>
      <w:pPr>
        <w:pStyle w:val="Cuerpodetexto"/>
        <w:spacing w:before="0" w:after="0"/>
        <w:jc w:val="both"/>
        <w:rPr>
          <w:rFonts w:ascii="Times New Roman" w:hAnsi="Times New Roman" w:cs="Times New Roman"/>
        </w:rPr>
      </w:pPr>
      <w:r>
        <w:rPr>
          <w:rFonts w:cs="Times New Roman" w:ascii="Times New Roman" w:hAnsi="Times New Roman"/>
          <w:b/>
        </w:rPr>
        <w:t>Section 5</w:t>
      </w:r>
      <w:r>
        <w:rPr>
          <w:rFonts w:cs="Times New Roman" w:ascii="Times New Roman" w:hAnsi="Times New Roman"/>
        </w:rPr>
        <w:t xml:space="preserve"> Validates the approach by running its tool instantiation against large SPL models.</w:t>
      </w:r>
    </w:p>
    <w:p>
      <w:pPr>
        <w:pStyle w:val="Cuerpodetexto"/>
        <w:spacing w:before="0" w:after="0"/>
        <w:jc w:val="both"/>
        <w:rPr>
          <w:rFonts w:ascii="Times New Roman" w:hAnsi="Times New Roman" w:cs="Times New Roman"/>
        </w:rPr>
      </w:pPr>
      <w:r>
        <w:rPr>
          <w:rFonts w:cs="Times New Roman" w:ascii="Times New Roman" w:hAnsi="Times New Roman"/>
        </w:rPr>
        <w:t>First, it considers a model with 1500 features generated using the tool BeTTy. It shows how to study the probability of having each of the 1500 features (and the runtime of this analysis).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I have two concerns about these analyses: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Cuerpodetexto"/>
        <w:spacing w:before="0" w:after="0"/>
        <w:jc w:val="both"/>
        <w:rPr/>
      </w:pPr>
      <w:r>
        <w:rPr>
          <w:rFonts w:cs="Times New Roman" w:ascii="Times New Roman" w:hAnsi="Times New Roman"/>
          <w:b/>
          <w:bCs/>
          <w:strike/>
          <w:color w:val="00B050"/>
        </w:rPr>
        <w:t>Carlos, si tienes los resultados de esta prueba, hay que meter la media y la desviación típica.</w:t>
      </w:r>
      <w:r>
        <w:rPr>
          <w:rFonts w:cs="Times New Roman" w:ascii="Times New Roman" w:hAnsi="Times New Roman"/>
          <w:b/>
          <w:bCs/>
          <w:color w:val="00B050"/>
        </w:rPr>
        <w:t xml:space="preserve"> Listo, se ven en la leyenda, podriais darle un vistazo a la tabla con los datos y a la gráfica?</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Second, I cannot understand how the models have been generated using BeTTy. In page 12 the authors say:</w:t>
      </w:r>
    </w:p>
    <w:p>
      <w:pPr>
        <w:pStyle w:val="Cuerpodetexto"/>
        <w:numPr>
          <w:ilvl w:val="0"/>
          <w:numId w:val="5"/>
        </w:numPr>
        <w:tabs>
          <w:tab w:val="clear" w:pos="709"/>
          <w:tab w:val="left" w:pos="0" w:leader="none"/>
        </w:tabs>
        <w:spacing w:before="0" w:after="0"/>
        <w:jc w:val="both"/>
        <w:rPr>
          <w:rFonts w:ascii="Times New Roman" w:hAnsi="Times New Roman" w:cs="Times New Roman"/>
        </w:rPr>
      </w:pPr>
      <w:r>
        <w:rPr>
          <w:rFonts w:cs="Times New Roman" w:ascii="Times New Roman" w:hAnsi="Times New Roman"/>
        </w:rPr>
        <w:t>the probability of having a mandatory feature is 0.2,</w:t>
      </w:r>
    </w:p>
    <w:p>
      <w:pPr>
        <w:pStyle w:val="Cuerpodetexto"/>
        <w:numPr>
          <w:ilvl w:val="0"/>
          <w:numId w:val="5"/>
        </w:numPr>
        <w:tabs>
          <w:tab w:val="clear" w:pos="709"/>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an optional feature is 0.3,</w:t>
      </w:r>
    </w:p>
    <w:p>
      <w:pPr>
        <w:pStyle w:val="Cuerpodetexto"/>
        <w:numPr>
          <w:ilvl w:val="0"/>
          <w:numId w:val="5"/>
        </w:numPr>
        <w:tabs>
          <w:tab w:val="clear" w:pos="709"/>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Cuerpodetexto"/>
        <w:numPr>
          <w:ilvl w:val="0"/>
          <w:numId w:val="5"/>
        </w:numPr>
        <w:tabs>
          <w:tab w:val="clear" w:pos="709"/>
          <w:tab w:val="left" w:pos="0" w:leader="none"/>
        </w:tabs>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Cuerpodetexto"/>
        <w:spacing w:before="0" w:after="0"/>
        <w:jc w:val="both"/>
        <w:rPr>
          <w:rFonts w:ascii="Times New Roman" w:hAnsi="Times New Roman" w:cs="Times New Roman"/>
        </w:rPr>
      </w:pPr>
      <w:r>
        <w:rPr>
          <w:rFonts w:cs="Times New Roman" w:ascii="Times New Roman" w:hAnsi="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is a good point. Since this concept was not clearly described in the first version of the paper, we have re-written this part to clarify the values for configuring BeTTy and the obtained results.</w:t>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Normal"/>
        <w:widowControl w:val="false"/>
        <w:overflowPunct w:val="true"/>
        <w:spacing w:lineRule="atLeast" w:line="300" w:before="0" w:after="240"/>
        <w:jc w:val="both"/>
        <w:rPr>
          <w:rFonts w:ascii="Times New Roman" w:hAnsi="Times New Roman" w:cs="Times New Roman"/>
          <w:color w:val="ED1C24"/>
        </w:rPr>
      </w:pPr>
      <w:r>
        <w:rPr>
          <w:rFonts w:cs="Times New Roman" w:ascii="Times New Roman" w:hAnsi="Times New Roman"/>
          <w:color w:val="0000FF"/>
          <w:kern w:val="0"/>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b/>
          <w:b/>
        </w:rPr>
      </w:pPr>
      <w:r>
        <w:rPr>
          <w:rFonts w:cs="Times New Roman" w:ascii="Times New Roman" w:hAnsi="Times New Roman"/>
          <w:b/>
        </w:rPr>
        <w:t>Discussion</w:t>
      </w:r>
    </w:p>
    <w:p>
      <w:pPr>
        <w:pStyle w:val="Cuerpodetexto"/>
        <w:spacing w:before="0" w:after="0"/>
        <w:jc w:val="both"/>
        <w:rPr>
          <w:rFonts w:ascii="Times New Roman" w:hAnsi="Times New Roman" w:cs="Times New Roman"/>
        </w:rPr>
      </w:pPr>
      <w:r>
        <w:rPr>
          <w:rFonts w:cs="Times New Roman" w:ascii="Times New Roman" w:hAnsi="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new example has been added (see Section 3) to clarify how the general semantics works.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B050"/>
        </w:rPr>
      </w:pPr>
      <w:r>
        <w:rPr>
          <w:rFonts w:cs="Times New Roman" w:ascii="Times New Roman" w:hAnsi="Times New Roman"/>
          <w:color w:val="00B050"/>
        </w:rPr>
        <w:t>Creo que el revisor quiere algunos ejemplos más, ¿quizá un running-example que se vaya contando en las distintas secciones?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bookmarkStart w:id="2" w:name="_GoBack"/>
      <w:bookmarkEnd w:id="2"/>
      <w:r>
        <w:rPr>
          <w:rFonts w:cs="Times New Roman" w:ascii="Times New Roman" w:hAnsi="Times New Roman"/>
          <w:color w:val="0000FF"/>
          <w:kern w:val="0"/>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Cuerpodetexto"/>
        <w:spacing w:before="0" w:after="0"/>
        <w:jc w:val="both"/>
        <w:rPr>
          <w:rFonts w:ascii="Times New Roman" w:hAnsi="Times New Roman" w:cs="Times New Roman"/>
          <w:b/>
          <w:b/>
          <w:bCs/>
        </w:rPr>
      </w:pPr>
      <w:r>
        <w:rPr>
          <w:rFonts w:cs="Times New Roman" w:ascii="Times New Roman" w:hAnsi="Times New Roman"/>
          <w:b/>
          <w:bCs/>
        </w:rPr>
      </w:r>
    </w:p>
    <w:p>
      <w:pPr>
        <w:pStyle w:val="Cuerpodetexto"/>
        <w:spacing w:before="0" w:after="0"/>
        <w:jc w:val="both"/>
        <w:rPr>
          <w:rFonts w:ascii="Times New Roman" w:hAnsi="Times New Roman" w:cs="Times New Roman"/>
        </w:rPr>
      </w:pPr>
      <w:r>
        <w:rPr>
          <w:rFonts w:cs="Times New Roman" w:ascii="Times New Roman" w:hAnsi="Times New Roman"/>
        </w:rPr>
        <w:t>Finally, given that this is a journal paper, I am surprised by the fact that proofs are provided in two appendices. Will these appendices be published? Will they be made available online?</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For these points, and for the ones raised above, I suggest the authors revise their submission.</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Minor comments:</w:t>
      </w:r>
    </w:p>
    <w:p>
      <w:pPr>
        <w:pStyle w:val="Cuerpodetexto"/>
        <w:spacing w:before="0" w:after="0"/>
        <w:jc w:val="both"/>
        <w:rPr>
          <w:rFonts w:ascii="Times New Roman" w:hAnsi="Times New Roman" w:cs="Times New Roman"/>
        </w:rPr>
      </w:pPr>
      <w:r>
        <w:rPr>
          <w:rFonts w:cs="Times New Roman" w:ascii="Times New Roman" w:hAnsi="Times New Roman"/>
        </w:rPr>
        <w:t>- Please rephrase the sentence 'The results are promising .... (450 features).' I can't understand what it means.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has been fixed in the new version.</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pPr>
      <w:r>
        <w:rPr>
          <w:rFonts w:cs="Times New Roman" w:ascii="Times New Roman" w:hAnsi="Times New Roman"/>
        </w:rPr>
        <w:t>- Among the related works, you did not mention ProFeat, a probabilistic language for SPL based on PRISM (</w:t>
      </w:r>
      <w:hyperlink r:id="rId2">
        <w:r>
          <w:rPr>
            <w:rStyle w:val="InternetLink"/>
            <w:rFonts w:cs="Times New Roman" w:ascii="Times New Roman" w:hAnsi="Times New Roman"/>
          </w:rPr>
          <w:t>https://link.springer.com/article/10.1007/s00165-017-0432-4)</w:t>
        </w:r>
      </w:hyperlink>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article is fairly recent and it has been cited in the new version of the paper.</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xml:space="preserve">- You mention three tools: QFLan, Z3, and Multivesta. I would suggest to provide a citation for each. </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color w:val="0000FF"/>
          <w:kern w:val="0"/>
          <w:lang w:val="en-GB" w:bidi="ar-SA"/>
        </w:rPr>
        <w:t>The new version of the paper includes these citations.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Why do you forbid probability values 0 and 1?</w:t>
      </w:r>
    </w:p>
    <w:p>
      <w:pPr>
        <w:pStyle w:val="Cuerpodetexto"/>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Cuerpodetexto"/>
        <w:spacing w:before="0" w:after="0"/>
        <w:jc w:val="both"/>
        <w:rPr>
          <w:rFonts w:ascii="Times New Roman" w:hAnsi="Times New Roman" w:cs="Times New Roman"/>
          <w:color w:val="00B050"/>
        </w:rPr>
      </w:pPr>
      <w:r>
        <w:rPr>
          <w:rFonts w:cs="Times New Roman" w:ascii="Times New Roman" w:hAnsi="Times New Roman"/>
          <w:b/>
          <w:bCs/>
          <w:color w:val="00B050"/>
        </w:rPr>
        <w:t>Supongo que se refiere al primer párrafo de la sección 3.1 0 &lt; p &lt; 1 (sin iguales) ¿Luis?</w:t>
      </w:r>
    </w:p>
    <w:p>
      <w:pPr>
        <w:pStyle w:val="Cuerpodetexto"/>
        <w:spacing w:before="0" w:after="0"/>
        <w:jc w:val="both"/>
        <w:rPr>
          <w:rFonts w:ascii="Times New Roman" w:hAnsi="Times New Roman" w:cs="Times New Roman"/>
        </w:rPr>
      </w:pPr>
      <w:r>
        <w:rPr>
          <w:rFonts w:cs="Times New Roman" w:ascii="Times New Roman" w:hAnsi="Times New Roman"/>
        </w:rPr>
        <w:br/>
      </w:r>
      <w:r>
        <w:br w:type="page"/>
      </w:r>
    </w:p>
    <w:p>
      <w:pPr>
        <w:pStyle w:val="Cuerpodetexto"/>
        <w:spacing w:before="0" w:after="0"/>
        <w:jc w:val="both"/>
        <w:rPr>
          <w:rFonts w:ascii="Times New Roman" w:hAnsi="Times New Roman" w:cs="Times New Roman"/>
        </w:rPr>
      </w:pPr>
      <w:r>
        <w:rPr>
          <w:rFonts w:cs="Times New Roman" w:ascii="Times New Roman" w:hAnsi="Times New Roman"/>
          <w:b/>
        </w:rPr>
        <w:t>Reviewer 2</w:t>
      </w:r>
      <w:r>
        <w:rPr>
          <w:rFonts w:cs="Times New Roman" w:ascii="Times New Roman" w:hAnsi="Times New Roman"/>
        </w:rPr>
        <w:br/>
        <w:br/>
      </w:r>
      <w:r>
        <w:rPr>
          <w:rFonts w:cs="Times New Roman" w:ascii="Times New Roman" w:hAnsi="Times New Roman"/>
          <w:b/>
        </w:rPr>
        <w:t>Summary</w:t>
      </w:r>
    </w:p>
    <w:p>
      <w:pPr>
        <w:pStyle w:val="Cuerpodetexto"/>
        <w:spacing w:before="0" w:after="0"/>
        <w:jc w:val="both"/>
        <w:rPr>
          <w:rFonts w:ascii="Times New Roman" w:hAnsi="Times New Roman" w:cs="Times New Roman"/>
        </w:rPr>
      </w:pPr>
      <w:r>
        <w:rPr>
          <w:rFonts w:cs="Times New Roman" w:ascii="Times New Roman" w:hAnsi="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Cuerpodetexto"/>
        <w:spacing w:before="0" w:after="0"/>
        <w:jc w:val="both"/>
        <w:rPr>
          <w:rFonts w:ascii="Times New Roman" w:hAnsi="Times New Roman" w:cs="Times New Roman"/>
        </w:rPr>
      </w:pPr>
      <w:r>
        <w:rPr>
          <w:rFonts w:cs="Times New Roman" w:ascii="Times New Roman" w:hAnsi="Times New Roman"/>
        </w:rPr>
        <w:t>The authors claim that the use of their probabilistic extension of eases testing, analysis, and tailoring software products, e.g., by prioritizing feature combinations that are most likely to be included in the SPL.</w:t>
      </w:r>
    </w:p>
    <w:p>
      <w:pPr>
        <w:pStyle w:val="Cuerpodetexto"/>
        <w:spacing w:before="0" w:after="0"/>
        <w:jc w:val="both"/>
        <w:rPr>
          <w:rFonts w:ascii="Times New Roman" w:hAnsi="Times New Roman" w:cs="Times New Roman"/>
        </w:rPr>
      </w:pPr>
      <w:r>
        <w:rPr>
          <w:rFonts w:cs="Times New Roman" w:ascii="Times New Roman" w:hAnsi="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Evaluation</w:t>
      </w:r>
    </w:p>
    <w:p>
      <w:pPr>
        <w:pStyle w:val="Cuerpodetexto"/>
        <w:spacing w:before="0" w:after="0"/>
        <w:jc w:val="both"/>
        <w:rPr>
          <w:rFonts w:ascii="Times New Roman" w:hAnsi="Times New Roman" w:cs="Times New Roman"/>
        </w:rPr>
      </w:pPr>
      <w:r>
        <w:rPr>
          <w:rFonts w:cs="Times New Roman" w:ascii="Times New Roman" w:hAnsi="Times New Roman"/>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Comments</w:t>
      </w:r>
    </w:p>
    <w:p>
      <w:pPr>
        <w:pStyle w:val="Cuerpodetexto"/>
        <w:spacing w:before="0" w:after="0"/>
        <w:jc w:val="both"/>
        <w:rPr>
          <w:rFonts w:ascii="Times New Roman" w:hAnsi="Times New Roman" w:cs="Times New Roman"/>
        </w:rPr>
      </w:pPr>
      <w:r>
        <w:rPr>
          <w:rFonts w:cs="Times New Roman" w:ascii="Times New Roman" w:hAnsi="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Cuerpodetexto"/>
        <w:spacing w:before="0" w:after="0"/>
        <w:jc w:val="both"/>
        <w:rPr>
          <w:rFonts w:ascii="Times New Roman" w:hAnsi="Times New Roman" w:cs="Times New Roman"/>
          <w:b/>
          <w:b/>
          <w:bCs/>
          <w:color w:val="ED1C24"/>
        </w:rPr>
      </w:pPr>
      <w:r>
        <w:rPr/>
      </w:r>
    </w:p>
    <w:p>
      <w:pPr>
        <w:pStyle w:val="Cuerpodetexto"/>
        <w:spacing w:before="0" w:after="0"/>
        <w:jc w:val="both"/>
        <w:rPr>
          <w:color w:val="0066FF"/>
        </w:rPr>
      </w:pPr>
      <w:r>
        <w:rPr>
          <w:color w:val="0066FF"/>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We have put some examples of the operational semantics in the paper. </w:t>
      </w:r>
    </w:p>
    <w:p>
      <w:pPr>
        <w:pStyle w:val="Cuerpodetexto"/>
        <w:spacing w:before="0" w:after="0"/>
        <w:jc w:val="both"/>
        <w:rPr>
          <w:rFonts w:ascii="Times New Roman" w:hAnsi="Times New Roman" w:cs="Times New Roman"/>
          <w:color w:val="00CCFF"/>
        </w:rPr>
      </w:pPr>
      <w:r>
        <w:rPr>
          <w:rFonts w:cs="Times New Roman" w:ascii="Times New Roman" w:hAnsi="Times New Roman"/>
          <w:color w:val="00CCFF"/>
        </w:rPr>
      </w:r>
    </w:p>
    <w:p>
      <w:pPr>
        <w:pStyle w:val="Cuerpodetexto"/>
        <w:spacing w:before="0" w:after="0"/>
        <w:jc w:val="both"/>
        <w:rPr>
          <w:rFonts w:ascii="Times New Roman" w:hAnsi="Times New Roman" w:cs="Times New Roman"/>
        </w:rPr>
      </w:pPr>
      <w:r>
        <w:rPr>
          <w:rFonts w:cs="Times New Roman" w:ascii="Times New Roman" w:hAnsi="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Cuerpodetexto"/>
        <w:spacing w:before="0" w:after="0"/>
        <w:jc w:val="both"/>
        <w:rPr>
          <w:rFonts w:ascii="Times New Roman" w:hAnsi="Times New Roman" w:cs="Times New Roman"/>
          <w:b/>
          <w:b/>
          <w:bCs/>
          <w:color w:val="ED1C24"/>
        </w:rPr>
      </w:pPr>
      <w:r>
        <w:rPr/>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We have extended the related work trying to address this issue.</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Cuerpodetexto"/>
        <w:spacing w:before="0" w:after="0"/>
        <w:jc w:val="both"/>
        <w:rPr/>
      </w:pPr>
      <w:r>
        <w:rPr>
          <w:rFonts w:cs="Times New Roman" w:ascii="Times New Roman" w:hAnsi="Times New Roman"/>
          <w:b/>
          <w:bCs/>
          <w:color w:val="ED1C24"/>
        </w:rPr>
        <w:t xml:space="preserve">[to be </w:t>
      </w:r>
      <w:bookmarkStart w:id="3" w:name="__DdeLink__209_2632650706328"/>
      <w:r>
        <w:rPr>
          <w:rFonts w:cs="Times New Roman" w:ascii="Times New Roman" w:hAnsi="Times New Roman"/>
          <w:b/>
          <w:bCs/>
          <w:color w:val="ED1C24"/>
        </w:rPr>
        <w:t>corrected</w:t>
      </w:r>
      <w:bookmarkEnd w:id="3"/>
      <w:r>
        <w:rPr>
          <w:rFonts w:cs="Times New Roman" w:ascii="Times New Roman" w:hAnsi="Times New Roman"/>
          <w:b/>
          <w:bCs/>
          <w:color w:val="ED1C24"/>
        </w:rPr>
        <w:t xml:space="preserve">]: </w:t>
      </w:r>
    </w:p>
    <w:p>
      <w:pPr>
        <w:pStyle w:val="Cuerpodetexto"/>
        <w:spacing w:before="0" w:after="0"/>
        <w:jc w:val="both"/>
        <w:rPr>
          <w:rFonts w:ascii="Times New Roman" w:hAnsi="Times New Roman" w:cs="Times New Roman"/>
          <w:b/>
          <w:b/>
          <w:bCs/>
          <w:color w:val="ED1C24"/>
        </w:rPr>
      </w:pPr>
      <w:r>
        <w:rPr/>
      </w:r>
    </w:p>
    <w:p>
      <w:pPr>
        <w:pStyle w:val="Cuerpodetexto"/>
        <w:spacing w:before="0" w:after="0"/>
        <w:jc w:val="both"/>
        <w:rPr>
          <w:rFonts w:ascii="Times New Roman" w:hAnsi="Times New Roman" w:cs="Times New Roman"/>
        </w:rPr>
      </w:pPr>
      <w:r>
        <w:rPr>
          <w:rFonts w:cs="Times New Roman" w:ascii="Times New Roman" w:hAnsi="Times New Roman"/>
          <w:b/>
        </w:rPr>
        <w:t>Minor comments</w:t>
      </w:r>
    </w:p>
    <w:p>
      <w:pPr>
        <w:pStyle w:val="Cuerpodetexto"/>
        <w:spacing w:before="0" w:after="0"/>
        <w:jc w:val="both"/>
        <w:rPr>
          <w:rFonts w:ascii="Times New Roman" w:hAnsi="Times New Roman" w:cs="Times New Roman"/>
        </w:rPr>
      </w:pPr>
      <w:r>
        <w:rPr>
          <w:rFonts w:cs="Times New Roman" w:ascii="Times New Roman" w:hAnsi="Times New Roman"/>
        </w:rPr>
        <w:t>- Definition 2.1 is missing (cf. Definition 5).</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Cuerpodetexto"/>
        <w:spacing w:before="0" w:after="0"/>
        <w:jc w:val="both"/>
        <w:rPr>
          <w:rFonts w:ascii="Times New Roman" w:hAnsi="Times New Roman" w:cs="Times New Roman"/>
          <w:b/>
          <w:b/>
          <w:bCs/>
          <w:color w:val="ED1C24"/>
        </w:rPr>
      </w:pPr>
      <w:r>
        <w:rPr/>
      </w:r>
    </w:p>
    <w:p>
      <w:pPr>
        <w:pStyle w:val="Cuerpodetexto"/>
        <w:spacing w:before="0" w:after="0"/>
        <w:jc w:val="both"/>
        <w:rPr>
          <w:rFonts w:ascii="Times New Roman" w:hAnsi="Times New Roman" w:cs="Times New Roman"/>
        </w:rPr>
      </w:pPr>
      <w:r>
        <w:rPr>
          <w:rFonts w:cs="Times New Roman" w:ascii="Times New Roman" w:hAnsi="Times New Roman"/>
        </w:rPr>
        <w:t>- Reference [8] and [9] are the same.</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F</w:t>
      </w:r>
      <w:r>
        <w:rPr>
          <w:rFonts w:cs="Times New Roman" w:ascii="Times New Roman" w:hAnsi="Times New Roman"/>
          <w:b w:val="false"/>
          <w:bCs w:val="false"/>
          <w:color w:val="0066FF"/>
        </w:rPr>
        <w:t>ixed</w:t>
      </w:r>
    </w:p>
    <w:p>
      <w:pPr>
        <w:pStyle w:val="Cuerpodetexto"/>
        <w:spacing w:before="0" w:after="0"/>
        <w:jc w:val="both"/>
        <w:rPr>
          <w:rFonts w:ascii="Times New Roman" w:hAnsi="Times New Roman" w:cs="Times New Roman"/>
        </w:rPr>
      </w:pPr>
      <w:r>
        <w:rPr>
          <w:rFonts w:cs="Times New Roman" w:ascii="Times New Roman" w:hAnsi="Times New Roman"/>
        </w:rPr>
        <w:t>- Page 3 presents a long chain of references concerning probabilistic systems without any comment or explanation. It would be helpful to describe the relation of these publications to the presented paper.</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Cuerpodetexto"/>
        <w:spacing w:before="0" w:after="0"/>
        <w:jc w:val="both"/>
        <w:rPr>
          <w:rFonts w:ascii="Times New Roman" w:hAnsi="Times New Roman" w:cs="Times New Roman"/>
        </w:rPr>
      </w:pPr>
      <w:r>
        <w:rPr>
          <w:b w:val="false"/>
          <w:bCs w:val="false"/>
          <w:color w:val="0066FF"/>
        </w:rPr>
      </w:r>
    </w:p>
    <w:p>
      <w:pPr>
        <w:pStyle w:val="Cuerpodetexto"/>
        <w:spacing w:before="0" w:after="0"/>
        <w:jc w:val="both"/>
        <w:rPr>
          <w:rFonts w:ascii="Times New Roman" w:hAnsi="Times New Roman" w:cs="Times New Roman"/>
        </w:rPr>
      </w:pPr>
      <w:r>
        <w:rPr>
          <w:rFonts w:cs="Times New Roman" w:ascii="Times New Roman" w:hAnsi="Times New Roman"/>
        </w:rPr>
        <w:t>- Please explain in detail why the choose-one operator \/_p is n-ary. Furthermore, include the n-ary interpretation into your semantics (currently only binary).</w:t>
      </w:r>
    </w:p>
    <w:p>
      <w:pPr>
        <w:pStyle w:val="Cuerpodetexto"/>
        <w:spacing w:before="0" w:after="0"/>
        <w:jc w:val="both"/>
        <w:rPr>
          <w:color w:val="0066FF"/>
        </w:rPr>
      </w:pPr>
      <w:r>
        <w:rPr>
          <w:rFonts w:cs="Times New Roman" w:ascii="Times New Roman" w:hAnsi="Times New Roman"/>
          <w:color w:val="0066FF"/>
        </w:rPr>
        <w:t xml:space="preserve">That was a misundersting with SPLA where the binary operators are associative and commutative, so the can be easily extended to n-ary operators. In SPLA^P only conjunction is associative and commutative. However a \/_p is n-ary could be defined. </w:t>
      </w:r>
      <w:r>
        <w:rPr>
          <w:rFonts w:cs="Times New Roman" w:ascii="Times New Roman" w:hAnsi="Times New Roman"/>
          <w:color w:val="0066FF"/>
        </w:rPr>
        <w:t>We have removed those paragraphs in the paper.</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The semantics is not uniquely defined. I assume that you look for the smallest probabilistic transition relation fulfilling the rules of Figure 2.</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Fixed. We have intruduced them properly in a definition.</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The statement that the rules of Figure 2 are in essential the same as in [1] is not correct as it is: the rule [req2] has been changed in [8] and taken from there.</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The change in [8] was a minor change and we proved that both rules are equivalent: the change does not affect to the semantics. We have preferred to keep the change in this version. We have added a comment in the paper.</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Lemma 2: Q already fixed.</w:t>
      </w:r>
    </w:p>
    <w:p>
      <w:pPr>
        <w:pStyle w:val="Cuerpodetexto"/>
        <w:spacing w:before="0" w:after="0"/>
        <w:jc w:val="both"/>
        <w:rPr>
          <w:b w:val="false"/>
          <w:b w:val="false"/>
          <w:bCs w:val="false"/>
          <w:color w:val="0066FF"/>
        </w:rPr>
      </w:pPr>
      <w:bookmarkStart w:id="4" w:name="__DdeLink__292_3634951779"/>
      <w:r>
        <w:rPr>
          <w:rFonts w:cs="Times New Roman" w:ascii="Times New Roman" w:hAnsi="Times New Roman"/>
          <w:b w:val="false"/>
          <w:bCs w:val="false"/>
          <w:color w:val="0066FF"/>
        </w:rPr>
        <w:t>Fixed</w:t>
      </w:r>
      <w:bookmarkEnd w:id="4"/>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rPr>
        <w:t>- Check typos in Proposition 5</w:t>
      </w:r>
    </w:p>
    <w:p>
      <w:pPr>
        <w:pStyle w:val="Cuerpodetexto"/>
        <w:spacing w:before="0" w:after="0"/>
        <w:jc w:val="both"/>
        <w:rPr>
          <w:b w:val="false"/>
          <w:b w:val="false"/>
          <w:bCs w:val="false"/>
          <w:color w:val="0066FF"/>
        </w:rPr>
      </w:pPr>
      <w:r>
        <w:rPr>
          <w:rFonts w:cs="Times New Roman" w:ascii="Times New Roman" w:hAnsi="Times New Roman"/>
          <w:b w:val="false"/>
          <w:bCs w:val="false"/>
          <w:color w:val="0066FF"/>
        </w:rPr>
        <w:t>Fixed</w:t>
      </w:r>
    </w:p>
    <w:p>
      <w:pPr>
        <w:pStyle w:val="Cuerpodetexto"/>
        <w:spacing w:before="0" w:after="0"/>
        <w:jc w:val="both"/>
        <w:rPr>
          <w:rFonts w:ascii="Times New Roman" w:hAnsi="Times New Roman" w:cs="Times New Roman"/>
        </w:rPr>
      </w:pPr>
      <w:r>
        <w:rPr>
          <w:rFonts w:cs="Times New Roman" w:ascii="Times New Roman" w:hAnsi="Times New Roman"/>
        </w:rPr>
      </w:r>
    </w:p>
    <w:p>
      <w:pPr>
        <w:pStyle w:val="Cuerpodetexto"/>
        <w:spacing w:before="0" w:after="0"/>
        <w:jc w:val="both"/>
        <w:rPr>
          <w:rFonts w:ascii="Times New Roman" w:hAnsi="Times New Roman" w:cs="Times New Roman"/>
        </w:rPr>
      </w:pPr>
      <w:r>
        <w:rPr>
          <w:rFonts w:cs="Times New Roman" w:ascii="Times New Roman" w:hAnsi="Times New Roman"/>
          <w:b/>
        </w:rPr>
        <w:t>References</w:t>
      </w:r>
    </w:p>
    <w:p>
      <w:pPr>
        <w:pStyle w:val="Cuerpodetexto"/>
        <w:spacing w:before="0" w:after="0"/>
        <w:jc w:val="both"/>
        <w:rPr>
          <w:rFonts w:ascii="Times New Roman" w:hAnsi="Times New Roman" w:cs="Times New Roman"/>
        </w:rPr>
      </w:pPr>
      <w:r>
        <w:rPr>
          <w:rFonts w:cs="Times New Roman" w:ascii="Times New Roman" w:hAnsi="Times New Roman"/>
        </w:rPr>
        <w:t>[a] Clemens Dubslaff, Christel Baier, Sascha Klüppelholz: Probabilistic Model Checking for Feature-Oriented Systems. Trans. Aspect-Oriented Software Development 12: 180-220 (2015) </w:t>
      </w:r>
    </w:p>
    <w:p>
      <w:pPr>
        <w:pStyle w:val="Cuerpodetexto"/>
        <w:spacing w:before="0" w:after="0"/>
        <w:jc w:val="both"/>
        <w:rPr>
          <w:rFonts w:ascii="Times New Roman" w:hAnsi="Times New Roman" w:cs="Times New Roman"/>
          <w:b/>
          <w:b/>
          <w:bCs/>
          <w:color w:val="ED1C24"/>
        </w:rPr>
      </w:pPr>
      <w:r>
        <w:rPr/>
      </w:r>
    </w:p>
    <w:p>
      <w:pPr>
        <w:pStyle w:val="Cuerpodetexto"/>
        <w:spacing w:before="0" w:after="0"/>
        <w:jc w:val="both"/>
        <w:rPr>
          <w:b/>
          <w:b/>
          <w:bCs/>
          <w:color w:val="ED1C24"/>
        </w:rPr>
      </w:pPr>
      <w:r>
        <w:rPr>
          <w:b/>
          <w:bCs/>
          <w:color w:val="ED1C24"/>
        </w:rPr>
      </w:r>
    </w:p>
    <w:p>
      <w:pPr>
        <w:pStyle w:val="Cuerpodetexto"/>
        <w:spacing w:before="0" w:after="0"/>
        <w:jc w:val="both"/>
        <w:rPr/>
      </w:pPr>
      <w:r>
        <w:rPr>
          <w:rFonts w:cs="Times New Roman" w:ascii="Times New Roman" w:hAnsi="Times New Roman"/>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rPr>
        <w:t>.</w:t>
      </w:r>
    </w:p>
    <w:p>
      <w:pPr>
        <w:pStyle w:val="Cuerpodetexto"/>
        <w:jc w:val="both"/>
        <w:rPr>
          <w:rFonts w:ascii="Times New Roman" w:hAnsi="Times New Roman" w:cs="Times New Roman"/>
        </w:rPr>
      </w:pPr>
      <w:r>
        <w:rPr>
          <w:rFonts w:cs="Times New Roman" w:ascii="Times New Roman" w:hAnsi="Times New Roman"/>
        </w:rPr>
        <w:br/>
      </w:r>
      <w:r>
        <w:br w:type="page"/>
      </w:r>
    </w:p>
    <w:p>
      <w:pPr>
        <w:pStyle w:val="Cuerpodetexto"/>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Reviewer 3</w:t>
      </w:r>
      <w:r>
        <w:rPr>
          <w:rFonts w:cs="Times New Roman" w:ascii="Times New Roman" w:hAnsi="Times New Roman"/>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Cuerpodetexto"/>
        <w:jc w:val="both"/>
        <w:rPr>
          <w:rFonts w:ascii="Times New Roman" w:hAnsi="Times New Roman" w:cs="Times New Roman"/>
          <w:b/>
          <w:b/>
        </w:rPr>
      </w:pPr>
      <w:r>
        <w:rPr>
          <w:rFonts w:cs="Times New Roman" w:ascii="Times New Roman" w:hAnsi="Times New Roman"/>
          <w:b/>
        </w:rPr>
        <w:t>General comments:</w:t>
      </w:r>
    </w:p>
    <w:p>
      <w:pPr>
        <w:pStyle w:val="Cuerpodetexto"/>
        <w:jc w:val="both"/>
        <w:rPr>
          <w:rFonts w:ascii="Times New Roman" w:hAnsi="Times New Roman" w:cs="Times New Roman"/>
        </w:rPr>
      </w:pPr>
      <w:r>
        <w:rPr>
          <w:rFonts w:cs="Times New Roman" w:ascii="Times New Roman" w:hAnsi="Times New Roman"/>
        </w:rPr>
        <w:t>The paper is well written and accessible. The mathematical notations are explained with the right level of details. A small example of a feature model with probabilities encoded using the defined language would be a nice plus. </w:t>
      </w:r>
    </w:p>
    <w:p>
      <w:pPr>
        <w:pStyle w:val="Cuerpodetexto"/>
        <w:jc w:val="both"/>
        <w:rPr>
          <w:rFonts w:ascii="Times New Roman" w:hAnsi="Times New Roman" w:cs="Times New Roman"/>
        </w:rPr>
      </w:pPr>
      <w:r>
        <w:rPr>
          <w:rFonts w:cs="Times New Roman" w:ascii="Times New Roman" w:hAnsi="Times New Roman"/>
        </w:rPr>
        <w:t>My main concerns are about: (i) the empirical study and (ii) the absence of related work.</w:t>
      </w:r>
    </w:p>
    <w:p>
      <w:pPr>
        <w:pStyle w:val="Cuerpodetexto"/>
        <w:jc w:val="both"/>
        <w:rPr>
          <w:rFonts w:ascii="Times New Roman" w:hAnsi="Times New Roman" w:cs="Times New Roman"/>
        </w:rPr>
      </w:pPr>
      <w:r>
        <w:rPr>
          <w:rFonts w:cs="Times New Roman" w:ascii="Times New Roman" w:hAnsi="Times New Roman"/>
          <w:b/>
        </w:rPr>
        <w:t xml:space="preserve">(i) </w:t>
      </w:r>
      <w:r>
        <w:rPr>
          <w:rFonts w:cs="Times New Roman" w:ascii="Times New Roman" w:hAnsi="Times New Roman"/>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5" w:name="__DdeLink__209_26326507063215"/>
      <w:r>
        <w:rPr>
          <w:rFonts w:cs="Times New Roman" w:ascii="Times New Roman" w:hAnsi="Times New Roman"/>
          <w:b/>
          <w:bCs/>
          <w:color w:val="ED1C24"/>
        </w:rPr>
        <w:t>corrected</w:t>
      </w:r>
      <w:bookmarkEnd w:id="5"/>
      <w:r>
        <w:rPr>
          <w:rFonts w:cs="Times New Roman" w:ascii="Times New Roman" w:hAnsi="Times New Roman"/>
          <w:b/>
          <w:bCs/>
          <w:color w:val="ED1C24"/>
        </w:rPr>
        <w:t xml:space="preserve">]: </w:t>
      </w:r>
    </w:p>
    <w:p>
      <w:pPr>
        <w:pStyle w:val="Cuerpodetexto"/>
        <w:spacing w:before="0" w:after="0"/>
        <w:jc w:val="both"/>
        <w:rPr>
          <w:rFonts w:ascii="Times New Roman" w:hAnsi="Times New Roman" w:cs="Times New Roman"/>
          <w:b/>
          <w:b/>
          <w:bCs/>
        </w:rPr>
      </w:pPr>
      <w:r>
        <w:rPr>
          <w:rFonts w:cs="Times New Roman" w:ascii="Times New Roman" w:hAnsi="Times New Roman"/>
          <w:b/>
          <w:bCs/>
        </w:rPr>
      </w:r>
    </w:p>
    <w:p>
      <w:pPr>
        <w:pStyle w:val="Cuerpodetexto"/>
        <w:jc w:val="both"/>
        <w:rPr>
          <w:rFonts w:ascii="Times New Roman" w:hAnsi="Times New Roman" w:cs="Times New Roman"/>
        </w:rPr>
      </w:pPr>
      <w:r>
        <w:rPr>
          <w:rFonts w:cs="Times New Roman" w:ascii="Times New Roman" w:hAnsi="Times New Roman"/>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6" w:name="__DdeLink__209_26326507063216"/>
      <w:r>
        <w:rPr>
          <w:rFonts w:cs="Times New Roman" w:ascii="Times New Roman" w:hAnsi="Times New Roman"/>
          <w:b/>
          <w:bCs/>
          <w:color w:val="ED1C24"/>
        </w:rPr>
        <w:t>corrected</w:t>
      </w:r>
      <w:bookmarkEnd w:id="6"/>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t>I suggest reorganizing the section in:</w:t>
      </w:r>
    </w:p>
    <w:p>
      <w:pPr>
        <w:pStyle w:val="Cuerpodetexto"/>
        <w:jc w:val="both"/>
        <w:rPr>
          <w:rFonts w:ascii="Times New Roman" w:hAnsi="Times New Roman" w:cs="Times New Roman"/>
        </w:rPr>
      </w:pPr>
      <w:r>
        <w:rPr>
          <w:rFonts w:cs="Times New Roman" w:ascii="Times New Roman" w:hAnsi="Times New Roman"/>
        </w:rPr>
        <w:t>- a small introduction to describe what the evaluation is about and what are the research questions. Please indicate what is measured and what do you consider as acceptable to consider the approach as acceptable and scalable;</w:t>
      </w:r>
    </w:p>
    <w:p>
      <w:pPr>
        <w:pStyle w:val="Cuerpodetexto"/>
        <w:jc w:val="both"/>
        <w:rPr>
          <w:rFonts w:ascii="Times New Roman" w:hAnsi="Times New Roman" w:cs="Times New Roman"/>
        </w:rPr>
      </w:pPr>
      <w:r>
        <w:rPr>
          <w:rFonts w:cs="Times New Roman" w:ascii="Times New Roman" w:hAnsi="Times New Roman"/>
          <w:b/>
          <w:bCs/>
          <w:color w:val="ED1C24"/>
        </w:rPr>
        <w:t xml:space="preserve">[to be </w:t>
      </w:r>
      <w:bookmarkStart w:id="7" w:name="__DdeLink__209_26326507063217"/>
      <w:r>
        <w:rPr>
          <w:rFonts w:cs="Times New Roman" w:ascii="Times New Roman" w:hAnsi="Times New Roman"/>
          <w:b/>
          <w:bCs/>
          <w:color w:val="ED1C24"/>
        </w:rPr>
        <w:t>corrected</w:t>
      </w:r>
      <w:bookmarkEnd w:id="7"/>
      <w:r>
        <w:rPr>
          <w:rFonts w:cs="Times New Roman" w:ascii="Times New Roman" w:hAnsi="Times New Roman"/>
          <w:b/>
          <w:bCs/>
          <w:color w:val="ED1C24"/>
        </w:rPr>
        <w:t xml:space="preserve">]: </w:t>
      </w:r>
      <w:r>
        <w:rPr>
          <w:rFonts w:cs="Times New Roman" w:ascii="Times New Roman" w:hAnsi="Times New Roman"/>
        </w:rPr>
        <w:br/>
        <w:t>- a setup subsection/paragraph describing the setup of the evaluation (including the generation of the feature models);</w:t>
      </w:r>
    </w:p>
    <w:p>
      <w:pPr>
        <w:pStyle w:val="Cuerpodetexto"/>
        <w:jc w:val="both"/>
        <w:rPr>
          <w:rFonts w:ascii="Times New Roman" w:hAnsi="Times New Roman" w:cs="Times New Roman"/>
        </w:rPr>
      </w:pPr>
      <w:r>
        <w:rPr>
          <w:rFonts w:cs="Times New Roman" w:ascii="Times New Roman" w:hAnsi="Times New Roman"/>
          <w:b/>
          <w:bCs/>
          <w:color w:val="ED1C24"/>
        </w:rPr>
        <w:t xml:space="preserve">[to be </w:t>
      </w:r>
      <w:bookmarkStart w:id="8" w:name="__DdeLink__209_26326507063218"/>
      <w:r>
        <w:rPr>
          <w:rFonts w:cs="Times New Roman" w:ascii="Times New Roman" w:hAnsi="Times New Roman"/>
          <w:b/>
          <w:bCs/>
          <w:color w:val="ED1C24"/>
        </w:rPr>
        <w:t>corrected</w:t>
      </w:r>
      <w:bookmarkEnd w:id="8"/>
      <w:r>
        <w:rPr>
          <w:rFonts w:cs="Times New Roman" w:ascii="Times New Roman" w:hAnsi="Times New Roman"/>
          <w:b/>
          <w:bCs/>
          <w:color w:val="ED1C24"/>
        </w:rPr>
        <w:t xml:space="preserve">]: </w:t>
      </w:r>
      <w:r>
        <w:rPr>
          <w:rFonts w:cs="Times New Roman" w:ascii="Times New Roman" w:hAnsi="Times New Roman"/>
        </w:rPr>
        <w:br/>
        <w:t>- a result subsection/paragraph with the graphs and their description, and the answer to the research questions;</w:t>
      </w:r>
    </w:p>
    <w:p>
      <w:pPr>
        <w:pStyle w:val="Cuerpodetexto"/>
        <w:jc w:val="both"/>
        <w:rPr>
          <w:rFonts w:ascii="Times New Roman" w:hAnsi="Times New Roman" w:cs="Times New Roman"/>
        </w:rPr>
      </w:pPr>
      <w:r>
        <w:rPr>
          <w:rFonts w:cs="Times New Roman" w:ascii="Times New Roman" w:hAnsi="Times New Roman"/>
          <w:b/>
          <w:bCs/>
          <w:color w:val="ED1C24"/>
        </w:rPr>
        <w:t xml:space="preserve">[to be </w:t>
      </w:r>
      <w:bookmarkStart w:id="9" w:name="__DdeLink__209_26326507063219"/>
      <w:r>
        <w:rPr>
          <w:rFonts w:cs="Times New Roman" w:ascii="Times New Roman" w:hAnsi="Times New Roman"/>
          <w:b/>
          <w:bCs/>
          <w:color w:val="ED1C24"/>
        </w:rPr>
        <w:t>corrected</w:t>
      </w:r>
      <w:bookmarkEnd w:id="9"/>
      <w:r>
        <w:rPr>
          <w:rFonts w:cs="Times New Roman" w:ascii="Times New Roman" w:hAnsi="Times New Roman"/>
          <w:b/>
          <w:bCs/>
          <w:color w:val="ED1C24"/>
        </w:rPr>
        <w:t xml:space="preserve">]: </w:t>
      </w:r>
      <w:r>
        <w:rPr>
          <w:rFonts w:cs="Times New Roman" w:ascii="Times New Roman" w:hAnsi="Times New Roman"/>
        </w:rPr>
        <w:br/>
        <w:t>- a discussion subsection/paragraph with the comparison with the previous implementation and the threats to validity. Some of the questions here above may be discussed in that subsection/paragraph.</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0" w:name="__DdeLink__209_26326507063220"/>
      <w:r>
        <w:rPr>
          <w:rFonts w:cs="Times New Roman" w:ascii="Times New Roman" w:hAnsi="Times New Roman"/>
          <w:b/>
          <w:bCs/>
          <w:color w:val="ED1C24"/>
        </w:rPr>
        <w:t>corrected</w:t>
      </w:r>
      <w:bookmarkEnd w:id="10"/>
      <w:r>
        <w:rPr>
          <w:rFonts w:cs="Times New Roman" w:ascii="Times New Roman" w:hAnsi="Times New Roman"/>
          <w:b/>
          <w:bCs/>
          <w:color w:val="ED1C24"/>
        </w:rPr>
        <w:t xml:space="preserve">]: </w:t>
      </w:r>
    </w:p>
    <w:p>
      <w:pPr>
        <w:pStyle w:val="Cuerpodetexto"/>
        <w:spacing w:before="0" w:after="0"/>
        <w:jc w:val="both"/>
        <w:rPr>
          <w:rFonts w:ascii="Times New Roman" w:hAnsi="Times New Roman" w:cs="Times New Roman"/>
          <w:b/>
          <w:b/>
          <w:bCs/>
        </w:rPr>
      </w:pPr>
      <w:r>
        <w:rPr>
          <w:rFonts w:cs="Times New Roman" w:ascii="Times New Roman" w:hAnsi="Times New Roman"/>
          <w:b/>
          <w:bCs/>
        </w:rPr>
      </w:r>
    </w:p>
    <w:p>
      <w:pPr>
        <w:pStyle w:val="Cuerpodetexto"/>
        <w:jc w:val="both"/>
        <w:rPr>
          <w:rFonts w:ascii="Times New Roman" w:hAnsi="Times New Roman" w:cs="Times New Roman"/>
        </w:rPr>
      </w:pPr>
      <w:r>
        <w:rPr>
          <w:rFonts w:cs="Times New Roman" w:ascii="Times New Roman" w:hAnsi="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Cuerpodetexto"/>
        <w:jc w:val="both"/>
        <w:rPr/>
      </w:pPr>
      <w:r>
        <w:rPr>
          <w:rFonts w:cs="Times New Roman" w:ascii="Times New Roman" w:hAnsi="Times New Roman"/>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Cuerpodetexto"/>
        <w:spacing w:before="0" w:after="0"/>
        <w:jc w:val="both"/>
        <w:rPr/>
      </w:pPr>
      <w:r>
        <w:rPr>
          <w:rFonts w:cs="Times New Roman" w:ascii="Times New Roman" w:hAnsi="Times New Roman"/>
          <w:b/>
          <w:bCs/>
          <w:color w:val="ED1C24"/>
        </w:rPr>
        <w:t xml:space="preserve">[to be </w:t>
      </w:r>
      <w:bookmarkStart w:id="11" w:name="__DdeLink__209_26326507063221"/>
      <w:r>
        <w:rPr>
          <w:rFonts w:cs="Times New Roman" w:ascii="Times New Roman" w:hAnsi="Times New Roman"/>
          <w:b/>
          <w:bCs/>
          <w:color w:val="ED1C24"/>
        </w:rPr>
        <w:t>corrected</w:t>
      </w:r>
      <w:bookmarkEnd w:id="11"/>
      <w:r>
        <w:rPr>
          <w:rFonts w:cs="Times New Roman" w:ascii="Times New Roman" w:hAnsi="Times New Roman"/>
          <w:b/>
          <w:bCs/>
          <w:color w:val="ED1C24"/>
        </w:rPr>
        <w:t xml:space="preserve">]: </w:t>
      </w:r>
    </w:p>
    <w:p>
      <w:pPr>
        <w:pStyle w:val="Cuerpodetexto"/>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Cuerpodetexto"/>
        <w:jc w:val="both"/>
        <w:rPr>
          <w:rFonts w:ascii="Times New Roman" w:hAnsi="Times New Roman" w:cs="Times New Roman"/>
        </w:rPr>
      </w:pPr>
      <w:r>
        <w:rPr>
          <w:rFonts w:cs="Times New Roman" w:ascii="Times New Roman" w:hAnsi="Times New Roman"/>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2" w:name="__DdeLink__209_26326507063222"/>
      <w:r>
        <w:rPr>
          <w:rFonts w:cs="Times New Roman" w:ascii="Times New Roman" w:hAnsi="Times New Roman"/>
          <w:b/>
          <w:bCs/>
          <w:color w:val="ED1C24"/>
        </w:rPr>
        <w:t>corrected</w:t>
      </w:r>
      <w:bookmarkEnd w:id="12"/>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Cuerpodetexto"/>
        <w:jc w:val="both"/>
        <w:rPr>
          <w:rFonts w:ascii="Times New Roman" w:hAnsi="Times New Roman" w:cs="Times New Roman"/>
        </w:rPr>
      </w:pPr>
      <w:r>
        <w:rPr>
          <w:rFonts w:cs="Times New Roman" w:ascii="Times New Roman" w:hAnsi="Times New Roman"/>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Cuerpodetexto"/>
        <w:jc w:val="both"/>
        <w:rPr>
          <w:rFonts w:ascii="Times New Roman" w:hAnsi="Times New Roman" w:cs="Times New Roman"/>
        </w:rPr>
      </w:pPr>
      <w:r>
        <w:rPr>
          <w:rFonts w:cs="Times New Roman" w:ascii="Times New Roman" w:hAnsi="Times New Roman"/>
        </w:rPr>
        <w:t>Philipp Chrszon, Clemens Dubslaff, Sascha Klüppelholz, and Christel Baier. 2018. ProFeat: feature-oriented engineering for family-based probabilistic model checking. Form. Asp. Comput. 30, 1 (January 2018), 45-75. DOI: https://doi.org/10.1007/s00165-017-0432-4</w:t>
      </w:r>
    </w:p>
    <w:p>
      <w:pPr>
        <w:pStyle w:val="Cuerpodetexto"/>
        <w:jc w:val="both"/>
        <w:rPr/>
      </w:pPr>
      <w:r>
        <w:rPr>
          <w:rFonts w:cs="Times New Roman" w:ascii="Times New Roman" w:hAnsi="Times New Roman"/>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rPr>
          <w:t>https://doi.org/10.1007/978-3-642-33666-9_18</w:t>
        </w:r>
      </w:hyperlink>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3" w:name="__DdeLink__209_26326507063223"/>
      <w:r>
        <w:rPr>
          <w:rFonts w:cs="Times New Roman" w:ascii="Times New Roman" w:hAnsi="Times New Roman"/>
          <w:b/>
          <w:bCs/>
          <w:color w:val="ED1C24"/>
        </w:rPr>
        <w:t>corrected</w:t>
      </w:r>
      <w:bookmarkEnd w:id="13"/>
      <w:r>
        <w:rPr>
          <w:rFonts w:cs="Times New Roman" w:ascii="Times New Roman" w:hAnsi="Times New Roman"/>
          <w:b/>
          <w:bCs/>
          <w:color w:val="ED1C24"/>
        </w:rPr>
        <w:t xml:space="preserve">]: </w:t>
      </w:r>
    </w:p>
    <w:p>
      <w:pPr>
        <w:pStyle w:val="Cuerpodetexto"/>
        <w:spacing w:before="0" w:after="0"/>
        <w:jc w:val="both"/>
        <w:rPr>
          <w:rFonts w:ascii="Times New Roman" w:hAnsi="Times New Roman" w:cs="Times New Roman"/>
          <w:b/>
          <w:b/>
          <w:bCs/>
        </w:rPr>
      </w:pPr>
      <w:r>
        <w:rPr>
          <w:rFonts w:cs="Times New Roman" w:ascii="Times New Roman" w:hAnsi="Times New Roman"/>
          <w:b/>
          <w:bCs/>
        </w:rPr>
      </w:r>
    </w:p>
    <w:p>
      <w:pPr>
        <w:pStyle w:val="Cuerpodetexto"/>
        <w:jc w:val="both"/>
        <w:rPr>
          <w:rFonts w:ascii="Times New Roman" w:hAnsi="Times New Roman" w:cs="Times New Roman"/>
        </w:rPr>
      </w:pPr>
      <w:r>
        <w:rPr>
          <w:rFonts w:cs="Times New Roman" w:ascii="Times New Roman" w:hAnsi="Times New Roman"/>
        </w:rPr>
        <w:t>Specific comments:</w:t>
      </w:r>
    </w:p>
    <w:p>
      <w:pPr>
        <w:pStyle w:val="Cuerpodetexto"/>
        <w:jc w:val="both"/>
        <w:rPr>
          <w:rFonts w:ascii="Times New Roman" w:hAnsi="Times New Roman" w:cs="Times New Roman"/>
        </w:rPr>
      </w:pPr>
      <w:r>
        <w:rPr>
          <w:rFonts w:cs="Times New Roman" w:ascii="Times New Roman" w:hAnsi="Times New Roman"/>
        </w:rPr>
        <w:t>- Section 1, "This cost may represent different aspects of a feature, such us lines" -&gt; such as</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4" w:name="__DdeLink__209_26326507063224"/>
      <w:r>
        <w:rPr>
          <w:rFonts w:cs="Times New Roman" w:ascii="Times New Roman" w:hAnsi="Times New Roman"/>
          <w:b/>
          <w:bCs/>
          <w:color w:val="ED1C24"/>
        </w:rPr>
        <w:t>corrected</w:t>
      </w:r>
      <w:bookmarkEnd w:id="14"/>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t>- Use 'cite' LaTeX package to automatically order citation numbers in the text.</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5" w:name="__DdeLink__209_26326507063225"/>
      <w:r>
        <w:rPr>
          <w:rFonts w:cs="Times New Roman" w:ascii="Times New Roman" w:hAnsi="Times New Roman"/>
          <w:b/>
          <w:bCs/>
          <w:color w:val="ED1C24"/>
        </w:rPr>
        <w:t>corrected</w:t>
      </w:r>
      <w:bookmarkEnd w:id="15"/>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t>- Section 5, "The model used in the experiments has been executed several times" Please indicate how many times. Is it also the case for the models used for the scalability evaluation? If yes, please indicate how many times.</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6" w:name="__DdeLink__209_26326507063226"/>
      <w:r>
        <w:rPr>
          <w:rFonts w:cs="Times New Roman" w:ascii="Times New Roman" w:hAnsi="Times New Roman"/>
          <w:b/>
          <w:bCs/>
          <w:color w:val="ED1C24"/>
        </w:rPr>
        <w:t>corrected</w:t>
      </w:r>
      <w:bookmarkEnd w:id="16"/>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t>- Figure 4, are the values presented averages? If not, why not representing all the points and use a smoothing function like https://ggplot2.tidyverse.org/reference/geom_smooth.html to enhance the rendering?</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7" w:name="__DdeLink__209_26326507063227"/>
      <w:r>
        <w:rPr>
          <w:rFonts w:cs="Times New Roman" w:ascii="Times New Roman" w:hAnsi="Times New Roman"/>
          <w:b/>
          <w:bCs/>
          <w:color w:val="ED1C24"/>
        </w:rPr>
        <w:t>corrected</w:t>
      </w:r>
      <w:bookmarkEnd w:id="17"/>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t>- Section 5, "Secondly, an experiment" I suggest replacing experiment by evaluation. </w:t>
      </w:r>
    </w:p>
    <w:p>
      <w:pPr>
        <w:pStyle w:val="Cuerpodetexto"/>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8" w:name="__DdeLink__209_26326507063228"/>
      <w:r>
        <w:rPr>
          <w:rFonts w:cs="Times New Roman" w:ascii="Times New Roman" w:hAnsi="Times New Roman"/>
          <w:b/>
          <w:bCs/>
          <w:color w:val="ED1C24"/>
        </w:rPr>
        <w:t>corrected</w:t>
      </w:r>
      <w:bookmarkEnd w:id="18"/>
      <w:r>
        <w:rPr>
          <w:rFonts w:cs="Times New Roman" w:ascii="Times New Roman" w:hAnsi="Times New Roman"/>
          <w:b/>
          <w:bCs/>
          <w:color w:val="ED1C24"/>
        </w:rPr>
        <w:t xml:space="preserve">]: </w:t>
      </w:r>
    </w:p>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r>
    </w:p>
    <w:p>
      <w:pPr>
        <w:pStyle w:val="Cuerpodetexto"/>
        <w:jc w:val="both"/>
        <w:rPr>
          <w:rFonts w:ascii="Times New Roman" w:hAnsi="Times New Roman" w:cs="Times New Roman"/>
        </w:rPr>
      </w:pPr>
      <w:r>
        <w:rPr>
          <w:rFonts w:cs="Times New Roman" w:ascii="Times New Roman" w:hAnsi="Times New Roman"/>
        </w:rPr>
        <w:t>Mirar referencias revisor 2 y comparar / Importancia calcular probabilidad operador de ocultamiento.</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Ttulo1">
    <w:name w:val="Heading 1"/>
    <w:basedOn w:val="Ttulo"/>
    <w:qFormat/>
    <w:pPr>
      <w:numPr>
        <w:ilvl w:val="0"/>
        <w:numId w:val="1"/>
      </w:numPr>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Times New Roman"/>
    </w:rPr>
  </w:style>
  <w:style w:type="character" w:styleId="EnlacedeInternet">
    <w:name w:val="Enlace de Internet"/>
    <w:rPr>
      <w:color w:val="000080"/>
      <w:u w:val="single"/>
      <w:lang w:val="zxx" w:eastAsia="zxx" w:bidi="zxx"/>
    </w:rPr>
  </w:style>
  <w:style w:type="paragraph" w:styleId="Ttulo" w:customStyle="1">
    <w:name w:val="Título"/>
    <w:basedOn w:val="Normal"/>
    <w:next w:val="Cuerpodetexto"/>
    <w:qFormat/>
    <w:pPr>
      <w:keepNext w:val="true"/>
      <w:spacing w:before="240" w:after="120"/>
    </w:pPr>
    <w:rPr>
      <w:rFonts w:ascii="Liberation Sans" w:hAnsi="Liberation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Titular">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LibreOffice/6.1.3.2$Linux_X86_64 LibreOffice_project/10$Build-2</Application>
  <Pages>11</Pages>
  <Words>3727</Words>
  <Characters>19619</Characters>
  <CharactersWithSpaces>23236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2018-11-26T11:53:24Z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