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Dear Prof. Michele Loreti</w:t>
      </w:r>
    </w:p>
    <w:p>
      <w:pPr>
        <w:pStyle w:val="TextBody"/>
        <w:jc w:val="both"/>
        <w:rPr>
          <w:rFonts w:ascii="Times New Roman" w:hAnsi="Times New Roman" w:cs="Times New Roman"/>
        </w:rPr>
      </w:pPr>
      <w:r>
        <w:rPr>
          <w:rFonts w:cs="Times New Roman" w:ascii="Times New Roman" w:hAnsi="Times New Roman"/>
        </w:rPr>
      </w:r>
    </w:p>
    <w:p>
      <w:pPr>
        <w:pStyle w:val="Normal"/>
        <w:widowControl w:val="false"/>
        <w:overflowPunct w:val="false"/>
        <w:spacing w:lineRule="atLeast" w:line="300" w:before="0" w:after="240"/>
        <w:jc w:val="both"/>
        <w:rPr>
          <w:rFonts w:ascii="Times New Roman" w:hAnsi="Times New Roman" w:cs="Times New Roman"/>
        </w:rPr>
      </w:pPr>
      <w:r>
        <w:rPr>
          <w:rFonts w:cs="Times New Roman" w:ascii="Times New Roman" w:hAnsi="Times New Roman"/>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Best regards,</w:t>
      </w:r>
    </w:p>
    <w:p>
      <w:pPr>
        <w:pStyle w:val="TextBody"/>
        <w:jc w:val="both"/>
        <w:rPr>
          <w:rFonts w:ascii="Times New Roman" w:hAnsi="Times New Roman" w:cs="Times New Roman"/>
        </w:rPr>
      </w:pPr>
      <w:r>
        <w:rPr>
          <w:rFonts w:cs="Times New Roman" w:ascii="Times New Roman" w:hAnsi="Times New Roman"/>
        </w:rPr>
        <w:t>Carlos.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r>
        <w:br w:type="page"/>
      </w:r>
    </w:p>
    <w:p>
      <w:pPr>
        <w:pStyle w:val="Heading1"/>
        <w:numPr>
          <w:ilvl w:val="0"/>
          <w:numId w:val="2"/>
        </w:numPr>
        <w:jc w:val="both"/>
        <w:rPr>
          <w:rFonts w:ascii="Times New Roman" w:hAnsi="Times New Roman" w:cs="Times New Roman"/>
          <w:sz w:val="24"/>
          <w:szCs w:val="24"/>
        </w:rPr>
      </w:pPr>
      <w:r>
        <w:rPr>
          <w:rFonts w:cs="Times New Roman" w:ascii="Times New Roman" w:hAnsi="Times New Roman"/>
          <w:sz w:val="24"/>
          <w:szCs w:val="24"/>
        </w:rPr>
        <w:t>Reviewer 1</w:t>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kern w:val="0"/>
          <w:szCs w:val="24"/>
          <w:lang w:val="en-GB" w:bidi="ar-SA"/>
        </w:rPr>
      </w:pPr>
      <w:r>
        <w:rPr>
          <w:rFonts w:cs="Times New Roman" w:ascii="Times New Roman" w:hAnsi="Times New Roman"/>
          <w:color w:val="0000FF"/>
          <w:kern w:val="0"/>
          <w:szCs w:val="24"/>
          <w:lang w:val="en-GB" w:bidi="ar-SA"/>
        </w:rPr>
        <w:t xml:space="preserve">Thanks for the careful reading and for the comments and suggestions. Below please find how we deal with them. </w:t>
      </w:r>
    </w:p>
    <w:p>
      <w:pPr>
        <w:pStyle w:val="TextBody"/>
        <w:jc w:val="both"/>
        <w:rPr>
          <w:rFonts w:ascii="Times New Roman" w:hAnsi="Times New Roman" w:cs="Times New Roman"/>
        </w:rPr>
      </w:pPr>
      <w:r>
        <w:rPr>
          <w:rFonts w:cs="Times New Roman" w:ascii="Times New Roman" w:hAnsi="Times New Roman"/>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4"/>
          <w:szCs w:val="24"/>
        </w:rPr>
      </w:pPr>
      <w:r>
        <w:rPr>
          <w:rFonts w:cs="Times New Roman" w:ascii="Times New Roman" w:hAnsi="Times New Roman"/>
          <w:sz w:val="24"/>
          <w:szCs w:val="24"/>
        </w:rPr>
        <w:t>Details about each section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1</w:t>
      </w:r>
      <w:r>
        <w:rPr>
          <w:rFonts w:cs="Times New Roman" w:ascii="Times New Roman" w:hAnsi="Times New Roman"/>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this version of the paper we have included a new section (see Section 2. Related work), which contains a comparison with current works existing in the literature.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2.1</w:t>
      </w:r>
      <w:r>
        <w:rPr>
          <w:rFonts w:cs="Times New Roman" w:ascii="Times New Roman" w:hAnsi="Times New Roman"/>
        </w:rPr>
        <w:t xml:space="preserve"> Introduces the syntax and operational semantics of SPLAP.</w:t>
      </w:r>
    </w:p>
    <w:p>
      <w:pPr>
        <w:pStyle w:val="TextBody"/>
        <w:spacing w:before="0" w:after="0"/>
        <w:jc w:val="both"/>
        <w:rPr>
          <w:rFonts w:ascii="Times New Roman" w:hAnsi="Times New Roman" w:cs="Times New Roman"/>
        </w:rPr>
      </w:pPr>
      <w:r>
        <w:rPr>
          <w:rFonts w:cs="Times New Roman" w:ascii="Times New Roman" w:hAnsi="Times New Roman"/>
        </w:rPr>
        <w:t>The authors also show that the operational semantics of SPLAP agrees with the one of SPLA, if probabilities are discarded from the derivations.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rFonts w:ascii="Times New Roman" w:hAnsi="Times New Roman" w:cs="Times New Roman"/>
        </w:rPr>
      </w:pPr>
      <w:r>
        <w:rPr>
          <w:rFonts w:cs="Times New Roman" w:ascii="Times New Roman" w:hAnsi="Times New Roman"/>
        </w:rPr>
        <w:t>How should conjunction be interpreted?</w:t>
      </w:r>
    </w:p>
    <w:p>
      <w:pPr>
        <w:pStyle w:val="TextBody"/>
        <w:tabs>
          <w:tab w:val="left" w:pos="0" w:leader="none"/>
        </w:tabs>
        <w:spacing w:before="0" w:after="0"/>
        <w:ind w:left="707" w:hanging="0"/>
        <w:jc w:val="both"/>
        <w:rPr>
          <w:rFonts w:ascii="Times New Roman" w:hAnsi="Times New Roman" w:cs="Times New Roman"/>
        </w:rPr>
      </w:pPr>
      <w:r>
        <w:rPr>
          <w:rFonts w:cs="Times New Roman" w:ascii="Times New Roman" w:hAnsi="Times New Roman"/>
        </w:rPr>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b/>
          <w:bCs/>
          <w:color w:val="CE181E"/>
        </w:rPr>
        <w:t>[</w:t>
      </w:r>
      <w:bookmarkStart w:id="0" w:name="__DdeLink__209_26326507064"/>
      <w:r>
        <w:rPr>
          <w:rFonts w:cs="Times New Roman" w:ascii="Times New Roman" w:hAnsi="Times New Roman"/>
          <w:b/>
          <w:bCs/>
          <w:color w:val="CE181E"/>
        </w:rPr>
        <w:t>corrected</w:t>
      </w:r>
      <w:bookmarkEnd w:id="0"/>
      <w:r>
        <w:rPr>
          <w:rFonts w:cs="Times New Roman" w:ascii="Times New Roman" w:hAnsi="Times New Roman"/>
          <w:b/>
          <w:bCs/>
          <w:color w:val="CE181E"/>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Esto queda inconsistente con el paper. Si finalmente no vamos a meter esta parte, hay que contestarle de otra forma o quitarlo también del paper.</w:t>
      </w:r>
    </w:p>
    <w:p>
      <w:pPr>
        <w:pStyle w:val="TextBody"/>
        <w:tabs>
          <w:tab w:val="left" w:pos="0" w:leader="none"/>
        </w:tabs>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numPr>
          <w:ilvl w:val="0"/>
          <w:numId w:val="3"/>
        </w:numPr>
        <w:tabs>
          <w:tab w:val="left" w:pos="0" w:leader="none"/>
        </w:tabs>
        <w:jc w:val="both"/>
        <w:rPr>
          <w:rFonts w:ascii="Times New Roman" w:hAnsi="Times New Roman" w:cs="Times New Roman"/>
        </w:rPr>
      </w:pPr>
      <w:r>
        <w:rPr>
          <w:rFonts w:cs="Times New Roman" w:ascii="Times New Roman" w:hAnsi="Times New Roman"/>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w:t>
      </w:r>
      <w:bookmarkStart w:id="1" w:name="__DdeLink__209_2632650706"/>
      <w:r>
        <w:rPr>
          <w:rFonts w:cs="Times New Roman" w:ascii="Times New Roman" w:hAnsi="Times New Roman"/>
          <w:b/>
          <w:bCs/>
          <w:color w:val="ED1C24"/>
        </w:rPr>
        <w:t>corrected</w:t>
      </w:r>
      <w:bookmarkEnd w:id="1"/>
      <w:r>
        <w:rPr>
          <w:rFonts w:cs="Times New Roman" w:ascii="Times New Roman" w:hAnsi="Times New Roman"/>
          <w:b/>
          <w:bCs/>
          <w:color w:val="ED1C24"/>
        </w:rPr>
        <w:t>]:</w:t>
      </w:r>
      <w:r>
        <w:rPr>
          <w:rFonts w:cs="Times New Roman" w:ascii="Times New Roman" w:hAnsi="Times New Roman"/>
          <w:color w:val="ED1C24"/>
        </w:rPr>
        <w:t xml:space="preserve"> We added a new section (section 3) with the theoretical definitions of the previously used operators, we explained the reason why binary operators are considered n-any operators.</w:t>
      </w:r>
    </w:p>
    <w:p>
      <w:pPr>
        <w:pStyle w:val="TextBody"/>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Idem</w:t>
      </w:r>
    </w:p>
    <w:p>
      <w:pPr>
        <w:pStyle w:val="TextBody"/>
        <w:spacing w:before="0" w:after="0"/>
        <w:jc w:val="both"/>
        <w:rPr>
          <w:rFonts w:ascii="Times New Roman" w:hAnsi="Times New Roman" w:cs="Times New Roman"/>
          <w:color w:val="ED1C24"/>
        </w:rPr>
      </w:pPr>
      <w:r>
        <w:rPr>
          <w:rFonts w:cs="Times New Roman" w:ascii="Times New Roman" w:hAnsi="Times New Roman"/>
          <w:color w:val="ED1C24"/>
        </w:rPr>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2.2</w:t>
      </w:r>
      <w:r>
        <w:rPr>
          <w:rFonts w:cs="Times New Roman" w:ascii="Times New Roman" w:hAnsi="Times New Roman"/>
        </w:rPr>
        <w:t xml:space="preserve"> Introduces a denotation semantics for SPLAP, while </w:t>
      </w:r>
      <w:r>
        <w:rPr>
          <w:rFonts w:cs="Times New Roman" w:ascii="Times New Roman" w:hAnsi="Times New Roman"/>
          <w:b/>
        </w:rPr>
        <w:t>Section 3</w:t>
      </w:r>
      <w:r>
        <w:rPr>
          <w:rFonts w:cs="Times New Roman" w:ascii="Times New Roman" w:hAnsi="Times New Roman"/>
        </w:rPr>
        <w:t xml:space="preserve"> proves that the two semantics are equivalent.</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tabs>
          <w:tab w:val="left" w:pos="0" w:leader="none"/>
        </w:tabs>
        <w:spacing w:before="0" w:after="0"/>
        <w:jc w:val="both"/>
        <w:rPr>
          <w:rFonts w:ascii="Times New Roman" w:hAnsi="Times New Roman" w:cs="Times New Roman"/>
          <w:b/>
          <w:b/>
          <w:color w:val="00B050"/>
        </w:rPr>
      </w:pPr>
      <w:r>
        <w:rPr>
          <w:rFonts w:cs="Times New Roman" w:ascii="Times New Roman" w:hAnsi="Times New Roman"/>
          <w:b/>
          <w:color w:val="00B050"/>
        </w:rPr>
        <w:t>No entiendo muy bien a qué se refiere el reviewer. ¿Esto ha cambiado en la version nueva?</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Section 4</w:t>
      </w:r>
      <w:r>
        <w:rPr>
          <w:rFonts w:cs="Times New Roman" w:ascii="Times New Roman" w:hAnsi="Times New Roman"/>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rPr>
      </w:pPr>
      <w:r>
        <w:rPr>
          <w:rFonts w:cs="Times New Roman" w:ascii="Times New Roman" w:hAnsi="Times New Roman"/>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rPr>
      </w:pPr>
      <w:r>
        <w:rPr>
          <w:rFonts w:cs="Times New Roman" w:ascii="Times New Roman" w:hAnsi="Times New Roman"/>
          <w:b/>
          <w:bCs/>
          <w:color w:val="CE181E"/>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more detailed information about the hiding operator has been included as one of the main contributions of this work (see Section 1).</w:t>
      </w:r>
    </w:p>
    <w:p>
      <w:pPr>
        <w:pStyle w:val="TextBody"/>
        <w:tabs>
          <w:tab w:val="left" w:pos="0" w:leader="none"/>
        </w:tabs>
        <w:ind w:left="1131" w:hanging="0"/>
        <w:jc w:val="both"/>
        <w:rPr>
          <w:rFonts w:ascii="Times New Roman" w:hAnsi="Times New Roman" w:cs="Times New Roman"/>
        </w:rPr>
      </w:pPr>
      <w:r>
        <w:rPr>
          <w:rFonts w:cs="Times New Roman" w:ascii="Times New Roman" w:hAnsi="Times New Roman"/>
        </w:rPr>
      </w:r>
    </w:p>
    <w:p>
      <w:pPr>
        <w:pStyle w:val="TextBody"/>
        <w:numPr>
          <w:ilvl w:val="0"/>
          <w:numId w:val="4"/>
        </w:numPr>
        <w:tabs>
          <w:tab w:val="left" w:pos="0" w:leader="none"/>
        </w:tabs>
        <w:jc w:val="both"/>
        <w:rPr>
          <w:rFonts w:ascii="Times New Roman" w:hAnsi="Times New Roman" w:cs="Times New Roman"/>
        </w:rPr>
      </w:pPr>
      <w:r>
        <w:rPr>
          <w:rFonts w:cs="Times New Roman" w:ascii="Times New Roman" w:hAnsi="Times New Roman"/>
        </w:rPr>
        <w:t>Why do you need a new section for this operator? Couldn't you present it in section 2?</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 xml:space="preserve">Since the hiding operator is part of the new probabilistic extension, we believe this section is relevant enough to present the hiding operator. </w:t>
      </w:r>
    </w:p>
    <w:p>
      <w:pPr>
        <w:pStyle w:val="TextBody"/>
        <w:spacing w:before="0" w:after="0"/>
        <w:jc w:val="both"/>
        <w:rPr>
          <w:rFonts w:ascii="Times New Roman" w:hAnsi="Times New Roman" w:cs="Times New Roman"/>
          <w:b/>
          <w:b/>
          <w:bCs/>
          <w:color w:val="CE181E"/>
        </w:rPr>
      </w:pPr>
      <w:r>
        <w:rPr>
          <w:rFonts w:cs="Times New Roman" w:ascii="Times New Roman" w:hAnsi="Times New Roman"/>
          <w:b/>
          <w:bCs/>
          <w:color w:val="CE181E"/>
        </w:rPr>
      </w:r>
    </w:p>
    <w:p>
      <w:pPr>
        <w:pStyle w:val="TextBody"/>
        <w:spacing w:before="0" w:after="0"/>
        <w:jc w:val="both"/>
        <w:rPr>
          <w:rFonts w:ascii="Times New Roman" w:hAnsi="Times New Roman" w:cs="Times New Roman"/>
        </w:rPr>
      </w:pPr>
      <w:r>
        <w:rPr>
          <w:rFonts w:cs="Times New Roman" w:ascii="Times New Roman" w:hAnsi="Times New Roman"/>
          <w:b/>
        </w:rPr>
        <w:t>Section 5</w:t>
      </w:r>
      <w:r>
        <w:rPr>
          <w:rFonts w:cs="Times New Roman" w:ascii="Times New Roman" w:hAnsi="Times New Roman"/>
        </w:rPr>
        <w:t xml:space="preserve"> Validates the approach by running its tool instantiation against large SPL models.</w:t>
      </w:r>
    </w:p>
    <w:p>
      <w:pPr>
        <w:pStyle w:val="TextBody"/>
        <w:spacing w:before="0" w:after="0"/>
        <w:jc w:val="both"/>
        <w:rPr>
          <w:rFonts w:ascii="Times New Roman" w:hAnsi="Times New Roman" w:cs="Times New Roman"/>
        </w:rPr>
      </w:pPr>
      <w:r>
        <w:rPr>
          <w:rFonts w:cs="Times New Roman" w:ascii="Times New Roman" w:hAnsi="Times New Roman"/>
        </w:rPr>
        <w:t>First, it considers a model with 1500 features generated using the tool BeTTy. It shows how to study the probability of having each of the 1500 features (and the runtime of this analysis).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I have two concerns about these analyses: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pPr>
      <w:r>
        <w:rPr>
          <w:rFonts w:cs="Times New Roman" w:ascii="Times New Roman" w:hAnsi="Times New Roman"/>
          <w:b/>
          <w:bCs/>
          <w:strike/>
          <w:color w:val="00B050"/>
        </w:rPr>
        <w:t>Carlos, si tienes los resultados de esta prueba, hay que meter la media y la desviación típica.</w:t>
      </w:r>
      <w:r>
        <w:rPr>
          <w:rFonts w:cs="Times New Roman" w:ascii="Times New Roman" w:hAnsi="Times New Roman"/>
          <w:b/>
          <w:bCs/>
          <w:color w:val="00B050"/>
        </w:rPr>
        <w:t xml:space="preserve"> Listo, se ven en la leyenda, podriais darle un vistazo a la tabla con los datos y a la gráfica?</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Second, I cannot understand how the models have been generated using BeTTy. In page 12 the authors say:</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the probability of having a mandatory feature is 0.2,</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an optional feature is 0.3,</w:t>
      </w:r>
    </w:p>
    <w:p>
      <w:pPr>
        <w:pStyle w:val="TextBody"/>
        <w:numPr>
          <w:ilvl w:val="0"/>
          <w:numId w:val="5"/>
        </w:numPr>
        <w:tabs>
          <w:tab w:val="left" w:pos="0" w:leader="none"/>
        </w:tabs>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TextBody"/>
        <w:numPr>
          <w:ilvl w:val="0"/>
          <w:numId w:val="5"/>
        </w:numPr>
        <w:tabs>
          <w:tab w:val="left" w:pos="0" w:leader="none"/>
        </w:tabs>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having a feature in a choose-one is 0.25.</w:t>
      </w:r>
    </w:p>
    <w:p>
      <w:pPr>
        <w:pStyle w:val="TextBody"/>
        <w:spacing w:before="0" w:after="0"/>
        <w:jc w:val="both"/>
        <w:rPr>
          <w:rFonts w:ascii="Times New Roman" w:hAnsi="Times New Roman" w:cs="Times New Roman"/>
        </w:rPr>
      </w:pPr>
      <w:r>
        <w:rPr>
          <w:rFonts w:cs="Times New Roman" w:ascii="Times New Roman" w:hAnsi="Times New Roman"/>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r>
    </w:p>
    <w:p>
      <w:pPr>
        <w:pStyle w:val="Normal"/>
        <w:widowControl w:val="false"/>
        <w:overflowPunct w:val="false"/>
        <w:spacing w:lineRule="atLeast" w:line="300" w:before="0" w:after="240"/>
        <w:jc w:val="both"/>
        <w:rPr>
          <w:rFonts w:ascii="Times New Roman" w:hAnsi="Times New Roman" w:cs="Times New Roman"/>
          <w:color w:val="ED1C24"/>
        </w:rPr>
      </w:pPr>
      <w:r>
        <w:rPr>
          <w:rFonts w:cs="Times New Roman" w:ascii="Times New Roman" w:hAnsi="Times New Roman"/>
          <w:color w:val="0000FF"/>
          <w:kern w:val="0"/>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b/>
          <w:b/>
        </w:rPr>
      </w:pPr>
      <w:r>
        <w:rPr>
          <w:rFonts w:cs="Times New Roman" w:ascii="Times New Roman" w:hAnsi="Times New Roman"/>
          <w:b/>
        </w:rPr>
        <w:t>Discussion</w:t>
      </w:r>
    </w:p>
    <w:p>
      <w:pPr>
        <w:pStyle w:val="TextBody"/>
        <w:spacing w:before="0" w:after="0"/>
        <w:jc w:val="both"/>
        <w:rPr>
          <w:rFonts w:ascii="Times New Roman" w:hAnsi="Times New Roman" w:cs="Times New Roman"/>
        </w:rPr>
      </w:pPr>
      <w:r>
        <w:rPr>
          <w:rFonts w:cs="Times New Roman" w:ascii="Times New Roman" w:hAnsi="Times New Roman"/>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B050"/>
        </w:rPr>
      </w:pPr>
      <w:r>
        <w:rPr>
          <w:rFonts w:cs="Times New Roman" w:ascii="Times New Roman" w:hAnsi="Times New Roman"/>
          <w:color w:val="00B050"/>
        </w:rPr>
        <w:t>Creo que el revisor quiere algunos ejemplos más, ¿quizá un running-example que se vaya contando en las distintas secciones?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bookmarkStart w:id="2" w:name="_GoBack"/>
      <w:bookmarkEnd w:id="2"/>
      <w:r>
        <w:rPr>
          <w:rFonts w:cs="Times New Roman" w:ascii="Times New Roman" w:hAnsi="Times New Roman"/>
          <w:color w:val="0000FF"/>
          <w:kern w:val="0"/>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spacing w:before="0" w:after="0"/>
        <w:jc w:val="both"/>
        <w:rPr>
          <w:rFonts w:ascii="Times New Roman" w:hAnsi="Times New Roman" w:cs="Times New Roman"/>
        </w:rPr>
      </w:pPr>
      <w:r>
        <w:rPr>
          <w:rFonts w:cs="Times New Roman" w:ascii="Times New Roman" w:hAnsi="Times New Roman"/>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For these points, and for the ones raised above, I suggest the authors revise their submission.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Minor comments:</w:t>
      </w:r>
    </w:p>
    <w:p>
      <w:pPr>
        <w:pStyle w:val="TextBody"/>
        <w:spacing w:before="0" w:after="0"/>
        <w:jc w:val="both"/>
        <w:rPr>
          <w:rFonts w:ascii="Times New Roman" w:hAnsi="Times New Roman" w:cs="Times New Roman"/>
        </w:rPr>
      </w:pPr>
      <w:r>
        <w:rPr>
          <w:rFonts w:cs="Times New Roman" w:ascii="Times New Roman" w:hAnsi="Times New Roman"/>
        </w:rPr>
        <w:t>- Please rephrase the sentence 'The results are promising .... (450 features).' I can't understand what it means.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has been fixed in the new version.</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pPr>
      <w:r>
        <w:rPr>
          <w:rFonts w:cs="Times New Roman" w:ascii="Times New Roman" w:hAnsi="Times New Roman"/>
        </w:rPr>
        <w:t>- Among the related works, you did not mention ProFeat, a probabilistic language for SPL based on PRISM (</w:t>
      </w:r>
      <w:hyperlink r:id="rId2">
        <w:r>
          <w:rPr>
            <w:rStyle w:val="InternetLink"/>
            <w:rFonts w:cs="Times New Roman" w:ascii="Times New Roman" w:hAnsi="Times New Roman"/>
          </w:rPr>
          <w:t>https://link.springer.com/article/10.1007/s00165-017-0432-4)</w:t>
        </w:r>
      </w:hyperlink>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FF"/>
          <w:kern w:val="0"/>
          <w:lang w:val="en-GB" w:bidi="ar-SA"/>
        </w:rPr>
      </w:pPr>
      <w:r>
        <w:rPr>
          <w:rFonts w:cs="Times New Roman" w:ascii="Times New Roman" w:hAnsi="Times New Roman"/>
          <w:color w:val="0000FF"/>
          <w:kern w:val="0"/>
          <w:lang w:val="en-GB" w:bidi="ar-SA"/>
        </w:rPr>
        <w:t>This article is fairly recent and it has been cited in the new version of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xml:space="preserve">- You mention three tools: QFLan, Z3, and Multivesta. I would suggest to provide a citation for each.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color w:val="0000FF"/>
          <w:kern w:val="0"/>
          <w:lang w:val="en-GB" w:bidi="ar-SA"/>
        </w:rPr>
        <w:t>The new version of the paper includes these citations.</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Why do you forbid probability values 0 and 1?</w:t>
      </w:r>
    </w:p>
    <w:p>
      <w:pPr>
        <w:pStyle w:val="TextBody"/>
        <w:spacing w:before="0" w:after="0"/>
        <w:jc w:val="both"/>
        <w:rPr>
          <w:rFonts w:ascii="Times New Roman" w:hAnsi="Times New Roman" w:cs="Times New Roman"/>
          <w:b/>
          <w:b/>
          <w:bCs/>
          <w:color w:val="ED1C24"/>
        </w:rPr>
      </w:pPr>
      <w:r>
        <w:rPr>
          <w:rFonts w:cs="Times New Roman" w:ascii="Times New Roman" w:hAnsi="Times New Roman"/>
          <w:b/>
          <w:bCs/>
          <w:color w:val="ED1C24"/>
        </w:rPr>
      </w:r>
    </w:p>
    <w:p>
      <w:pPr>
        <w:pStyle w:val="TextBody"/>
        <w:spacing w:before="0" w:after="0"/>
        <w:jc w:val="both"/>
        <w:rPr>
          <w:rFonts w:ascii="Times New Roman" w:hAnsi="Times New Roman" w:cs="Times New Roman"/>
          <w:color w:val="00B050"/>
        </w:rPr>
      </w:pPr>
      <w:r>
        <w:rPr>
          <w:rFonts w:cs="Times New Roman" w:ascii="Times New Roman" w:hAnsi="Times New Roman"/>
          <w:b/>
          <w:bCs/>
          <w:color w:val="00B050"/>
        </w:rPr>
        <w:t>Supongo que se refiere al primer párrafo de la sección 3.1 0 &lt; p &lt; 1 (sin iguales) ¿Luis?</w:t>
      </w:r>
    </w:p>
    <w:p>
      <w:pPr>
        <w:pStyle w:val="TextBody"/>
        <w:spacing w:before="0" w:after="0"/>
        <w:jc w:val="both"/>
        <w:rPr>
          <w:rFonts w:ascii="Times New Roman" w:hAnsi="Times New Roman" w:cs="Times New Roman"/>
        </w:rPr>
      </w:pPr>
      <w:r>
        <w:rPr>
          <w:rFonts w:cs="Times New Roman" w:ascii="Times New Roman" w:hAnsi="Times New Roman"/>
        </w:rPr>
        <w:br/>
      </w:r>
      <w:r>
        <w:br w:type="page"/>
      </w:r>
    </w:p>
    <w:p>
      <w:pPr>
        <w:pStyle w:val="TextBody"/>
        <w:spacing w:before="0" w:after="0"/>
        <w:jc w:val="both"/>
        <w:rPr>
          <w:rFonts w:ascii="Times New Roman" w:hAnsi="Times New Roman" w:cs="Times New Roman"/>
        </w:rPr>
      </w:pPr>
      <w:r>
        <w:rPr>
          <w:rFonts w:cs="Times New Roman" w:ascii="Times New Roman" w:hAnsi="Times New Roman"/>
          <w:b/>
        </w:rPr>
        <w:t>Reviewer 2</w:t>
      </w:r>
      <w:r>
        <w:rPr>
          <w:rFonts w:cs="Times New Roman" w:ascii="Times New Roman" w:hAnsi="Times New Roman"/>
        </w:rPr>
        <w:br/>
        <w:br/>
      </w:r>
      <w:r>
        <w:rPr>
          <w:rFonts w:cs="Times New Roman" w:ascii="Times New Roman" w:hAnsi="Times New Roman"/>
          <w:b/>
        </w:rPr>
        <w:t>Summary</w:t>
      </w:r>
    </w:p>
    <w:p>
      <w:pPr>
        <w:pStyle w:val="TextBody"/>
        <w:spacing w:before="0" w:after="0"/>
        <w:jc w:val="both"/>
        <w:rPr>
          <w:rFonts w:ascii="Times New Roman" w:hAnsi="Times New Roman" w:cs="Times New Roman"/>
        </w:rPr>
      </w:pPr>
      <w:r>
        <w:rPr>
          <w:rFonts w:cs="Times New Roman" w:ascii="Times New Roman" w:hAnsi="Times New Roman"/>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pPr>
        <w:pStyle w:val="TextBody"/>
        <w:spacing w:before="0" w:after="0"/>
        <w:jc w:val="both"/>
        <w:rPr>
          <w:rFonts w:ascii="Times New Roman" w:hAnsi="Times New Roman" w:cs="Times New Roman"/>
        </w:rPr>
      </w:pPr>
      <w:r>
        <w:rPr>
          <w:rFonts w:cs="Times New Roman" w:ascii="Times New Roman" w:hAnsi="Times New Roman"/>
        </w:rPr>
        <w:t>The authors claim that the use of their probabilistic extension of eases testing, analysis, and tailoring software products, e.g., by prioritizing feature combinations that are most likely to be included in the SPL.</w:t>
      </w:r>
    </w:p>
    <w:p>
      <w:pPr>
        <w:pStyle w:val="TextBody"/>
        <w:spacing w:before="0" w:after="0"/>
        <w:jc w:val="both"/>
        <w:rPr>
          <w:rFonts w:ascii="Times New Roman" w:hAnsi="Times New Roman" w:cs="Times New Roman"/>
        </w:rPr>
      </w:pPr>
      <w:r>
        <w:rPr>
          <w:rFonts w:cs="Times New Roman" w:ascii="Times New Roman" w:hAnsi="Times New Roman"/>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Evaluation</w:t>
      </w:r>
    </w:p>
    <w:p>
      <w:pPr>
        <w:pStyle w:val="TextBody"/>
        <w:spacing w:before="0" w:after="0"/>
        <w:jc w:val="both"/>
        <w:rPr>
          <w:rFonts w:ascii="Times New Roman" w:hAnsi="Times New Roman" w:cs="Times New Roman"/>
        </w:rPr>
      </w:pPr>
      <w:r>
        <w:rPr>
          <w:rFonts w:cs="Times New Roman" w:ascii="Times New Roman" w:hAnsi="Times New Roman"/>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Comments</w:t>
      </w:r>
    </w:p>
    <w:p>
      <w:pPr>
        <w:pStyle w:val="TextBody"/>
        <w:spacing w:before="0" w:after="0"/>
        <w:jc w:val="both"/>
        <w:rPr>
          <w:rFonts w:ascii="Times New Roman" w:hAnsi="Times New Roman" w:cs="Times New Roman"/>
        </w:rPr>
      </w:pPr>
      <w:r>
        <w:rPr>
          <w:rFonts w:cs="Times New Roman" w:ascii="Times New Roman" w:hAnsi="Times New Roman"/>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3" w:name="__DdeLink__209_2632650706325"/>
      <w:r>
        <w:rPr>
          <w:rFonts w:cs="Times New Roman" w:ascii="Times New Roman" w:hAnsi="Times New Roman"/>
          <w:b/>
          <w:bCs/>
          <w:color w:val="ED1C24"/>
        </w:rPr>
        <w:t>corrected</w:t>
      </w:r>
      <w:bookmarkEnd w:id="3"/>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4" w:name="__DdeLink__209_2632650706326"/>
      <w:r>
        <w:rPr>
          <w:rFonts w:cs="Times New Roman" w:ascii="Times New Roman" w:hAnsi="Times New Roman"/>
          <w:b/>
          <w:bCs/>
          <w:color w:val="ED1C24"/>
        </w:rPr>
        <w:t>corrected</w:t>
      </w:r>
      <w:bookmarkEnd w:id="4"/>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5" w:name="__DdeLink__209_2632650706327"/>
      <w:r>
        <w:rPr>
          <w:rFonts w:cs="Times New Roman" w:ascii="Times New Roman" w:hAnsi="Times New Roman"/>
          <w:b/>
          <w:bCs/>
          <w:color w:val="ED1C24"/>
        </w:rPr>
        <w:t>corrected</w:t>
      </w:r>
      <w:bookmarkEnd w:id="5"/>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6" w:name="__DdeLink__209_2632650706328"/>
      <w:r>
        <w:rPr>
          <w:rFonts w:cs="Times New Roman" w:ascii="Times New Roman" w:hAnsi="Times New Roman"/>
          <w:b/>
          <w:bCs/>
          <w:color w:val="ED1C24"/>
        </w:rPr>
        <w:t>corrected</w:t>
      </w:r>
      <w:bookmarkEnd w:id="6"/>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b/>
        </w:rPr>
        <w:t>Minor comments</w:t>
      </w:r>
    </w:p>
    <w:p>
      <w:pPr>
        <w:pStyle w:val="TextBody"/>
        <w:spacing w:before="0" w:after="0"/>
        <w:jc w:val="both"/>
        <w:rPr>
          <w:rFonts w:ascii="Times New Roman" w:hAnsi="Times New Roman" w:cs="Times New Roman"/>
        </w:rPr>
      </w:pPr>
      <w:r>
        <w:rPr>
          <w:rFonts w:cs="Times New Roman" w:ascii="Times New Roman" w:hAnsi="Times New Roman"/>
        </w:rPr>
        <w:t>- Definition 2.1 is missing (cf. Definition 5).</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7" w:name="__DdeLink__209_2632650706329"/>
      <w:r>
        <w:rPr>
          <w:rFonts w:cs="Times New Roman" w:ascii="Times New Roman" w:hAnsi="Times New Roman"/>
          <w:b/>
          <w:bCs/>
          <w:color w:val="ED1C24"/>
        </w:rPr>
        <w:t>corrected</w:t>
      </w:r>
      <w:bookmarkEnd w:id="7"/>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t>- Reference [8] and [9] are the same.</w:t>
      </w:r>
    </w:p>
    <w:p>
      <w:pPr>
        <w:pStyle w:val="TextBody"/>
        <w:spacing w:before="0" w:after="0"/>
        <w:jc w:val="both"/>
        <w:rPr>
          <w:rFonts w:ascii="Times New Roman" w:hAnsi="Times New Roman" w:cs="Times New Roman"/>
        </w:rPr>
      </w:pPr>
      <w:r>
        <w:rPr>
          <w:rFonts w:cs="Times New Roman" w:ascii="Times New Roman" w:hAnsi="Times New Roman"/>
          <w:b/>
          <w:bCs/>
          <w:color w:val="ED1C24"/>
        </w:rPr>
        <w:t>[fixed]</w:t>
      </w:r>
    </w:p>
    <w:p>
      <w:pPr>
        <w:pStyle w:val="TextBody"/>
        <w:spacing w:before="0" w:after="0"/>
        <w:jc w:val="both"/>
        <w:rPr>
          <w:rFonts w:ascii="Times New Roman" w:hAnsi="Times New Roman" w:cs="Times New Roman"/>
        </w:rPr>
      </w:pPr>
      <w:r>
        <w:rPr>
          <w:rFonts w:cs="Times New Roman" w:ascii="Times New Roman" w:hAnsi="Times New Roman"/>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rPr>
      </w:pPr>
      <w:r>
        <w:rPr>
          <w:rFonts w:cs="Times New Roman" w:ascii="Times New Roman" w:hAnsi="Times New Roman"/>
          <w:b/>
          <w:bCs/>
          <w:color w:val="ED1C24"/>
        </w:rPr>
        <w:t xml:space="preserve">[to be </w:t>
      </w:r>
      <w:bookmarkStart w:id="8" w:name="__DdeLink__209_26326507063210"/>
      <w:r>
        <w:rPr>
          <w:rFonts w:cs="Times New Roman" w:ascii="Times New Roman" w:hAnsi="Times New Roman"/>
          <w:b/>
          <w:bCs/>
          <w:color w:val="ED1C24"/>
        </w:rPr>
        <w:t>corrected</w:t>
      </w:r>
      <w:bookmarkEnd w:id="8"/>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[corrected]</w:t>
      </w:r>
      <w:r>
        <w:rPr>
          <w:rFonts w:cs="Times New Roman" w:ascii="Times New Roman" w:hAnsi="Times New Roman"/>
          <w:color w:val="ED1C24"/>
        </w:rPr>
        <w:t>: Added a new section 3 to explain the operators, the n-ary clarification is in the last paragraph of the introduction to the operational semantics as the binary operators are conmutativa and asociative, we can consider them as n-any.</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9" w:name="__DdeLink__209_26326507063211"/>
      <w:r>
        <w:rPr>
          <w:rFonts w:cs="Times New Roman" w:ascii="Times New Roman" w:hAnsi="Times New Roman"/>
          <w:b/>
          <w:bCs/>
          <w:color w:val="ED1C24"/>
        </w:rPr>
        <w:t>corrected</w:t>
      </w:r>
      <w:bookmarkEnd w:id="9"/>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0" w:name="__DdeLink__209_26326507063212"/>
      <w:r>
        <w:rPr>
          <w:rFonts w:cs="Times New Roman" w:ascii="Times New Roman" w:hAnsi="Times New Roman"/>
          <w:b/>
          <w:bCs/>
          <w:color w:val="ED1C24"/>
        </w:rPr>
        <w:t>corrected</w:t>
      </w:r>
      <w:bookmarkEnd w:id="10"/>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Lemma 2: Q already fixed.</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1" w:name="__DdeLink__209_26326507063213"/>
      <w:r>
        <w:rPr>
          <w:rFonts w:cs="Times New Roman" w:ascii="Times New Roman" w:hAnsi="Times New Roman"/>
          <w:b/>
          <w:bCs/>
          <w:color w:val="ED1C24"/>
        </w:rPr>
        <w:t>corrected</w:t>
      </w:r>
      <w:bookmarkEnd w:id="11"/>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rPr>
        <w:t>- Check typos in Proposition 5</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2" w:name="__DdeLink__209_26326507063214"/>
      <w:r>
        <w:rPr>
          <w:rFonts w:cs="Times New Roman" w:ascii="Times New Roman" w:hAnsi="Times New Roman"/>
          <w:b/>
          <w:bCs/>
          <w:color w:val="ED1C24"/>
        </w:rPr>
        <w:t>corrected</w:t>
      </w:r>
      <w:bookmarkEnd w:id="12"/>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rPr>
      </w:pPr>
      <w:r>
        <w:rPr>
          <w:rFonts w:cs="Times New Roman" w:ascii="Times New Roman" w:hAnsi="Times New Roman"/>
          <w:b/>
        </w:rPr>
        <w:t>References</w:t>
      </w:r>
    </w:p>
    <w:p>
      <w:pPr>
        <w:pStyle w:val="TextBody"/>
        <w:spacing w:before="0" w:after="0"/>
        <w:jc w:val="both"/>
        <w:rPr>
          <w:rFonts w:ascii="Times New Roman" w:hAnsi="Times New Roman" w:cs="Times New Roman"/>
        </w:rPr>
      </w:pPr>
      <w:r>
        <w:rPr>
          <w:rFonts w:cs="Times New Roman" w:ascii="Times New Roman" w:hAnsi="Times New Roman"/>
        </w:rPr>
        <w:t>[a] Clemens Dubslaff, Christel Baier, Sascha Klüppelholz: Probabilistic Model Checking for Feature-Oriented Systems. Trans. Aspect-Oriented Software Development 12: 180-220 (2015) </w:t>
      </w:r>
    </w:p>
    <w:p>
      <w:pPr>
        <w:pStyle w:val="TextBody"/>
        <w:spacing w:before="0" w:after="0"/>
        <w:jc w:val="both"/>
        <w:rPr>
          <w:rFonts w:ascii="Times New Roman" w:hAnsi="Times New Roman" w:cs="Times New Roman"/>
        </w:rPr>
      </w:pPr>
      <w:r>
        <w:rPr>
          <w:rFonts w:cs="Times New Roman" w:ascii="Times New Roman" w:hAnsi="Times New Roman"/>
          <w:b/>
          <w:bCs/>
          <w:color w:val="ED1C24"/>
        </w:rPr>
        <w:t>[Added]</w:t>
      </w:r>
    </w:p>
    <w:p>
      <w:pPr>
        <w:pStyle w:val="TextBody"/>
        <w:spacing w:before="0" w:after="0"/>
        <w:jc w:val="both"/>
        <w:rPr>
          <w:b/>
          <w:b/>
          <w:bCs/>
          <w:color w:val="ED1C24"/>
        </w:rPr>
      </w:pPr>
      <w:r>
        <w:rPr>
          <w:b/>
          <w:bCs/>
          <w:color w:val="ED1C24"/>
        </w:rPr>
      </w:r>
    </w:p>
    <w:p>
      <w:pPr>
        <w:pStyle w:val="TextBody"/>
        <w:spacing w:before="0" w:after="0"/>
        <w:jc w:val="both"/>
        <w:rPr>
          <w:rFonts w:ascii="Times New Roman" w:hAnsi="Times New Roman" w:cs="Times New Roman"/>
        </w:rPr>
      </w:pPr>
      <w:r>
        <w:rPr>
          <w:rFonts w:cs="Times New Roman" w:ascii="Times New Roman" w:hAnsi="Times New Roman"/>
        </w:rPr>
        <w:t>[b] Philipp Chrszon, Clemens Dubslaff, Sascha Klüppelholz, Christel Baier: ProFeat: feature-oriented engineering for family-based probabilistic model checking. Formal Asp. Comput. 30(1): 45-75 (2018)</w:t>
      </w:r>
      <w:bookmarkStart w:id="13" w:name="__DdeLink__279_764593177"/>
      <w:bookmarkEnd w:id="13"/>
      <w:r>
        <w:rPr>
          <w:rFonts w:cs="Times New Roman" w:ascii="Times New Roman" w:hAnsi="Times New Roman"/>
          <w:b/>
          <w:bCs/>
          <w:color w:val="ED1C24"/>
        </w:rPr>
        <w:t>[Added]</w:t>
      </w:r>
    </w:p>
    <w:p>
      <w:pPr>
        <w:pStyle w:val="TextBody"/>
        <w:jc w:val="both"/>
        <w:rPr>
          <w:rFonts w:ascii="Times New Roman" w:hAnsi="Times New Roman" w:cs="Times New Roman"/>
        </w:rPr>
      </w:pPr>
      <w:r>
        <w:rPr>
          <w:rFonts w:cs="Times New Roman" w:ascii="Times New Roman" w:hAnsi="Times New Roman"/>
        </w:rPr>
        <w:br/>
      </w:r>
      <w:r>
        <w:br w:type="page"/>
      </w:r>
    </w:p>
    <w:p>
      <w:pPr>
        <w:pStyle w:val="TextBody"/>
        <w:jc w:val="both"/>
        <w:rPr>
          <w:rFonts w:ascii="Times New Roman" w:hAnsi="Times New Roman" w:cs="Times New Roman"/>
        </w:rPr>
      </w:pPr>
      <w:r>
        <w:rPr>
          <w:rFonts w:cs="Times New Roman" w:ascii="Times New Roman" w:hAnsi="Times New Roman"/>
        </w:rPr>
        <w:t>-</w:t>
      </w:r>
      <w:r>
        <w:rPr>
          <w:rFonts w:cs="Times New Roman" w:ascii="Times New Roman" w:hAnsi="Times New Roman"/>
          <w:b/>
        </w:rPr>
        <w:t>Reviewer 3</w:t>
      </w:r>
      <w:r>
        <w:rPr>
          <w:rFonts w:cs="Times New Roman" w:ascii="Times New Roman" w:hAnsi="Times New Roman"/>
        </w:rPr>
        <w:br/>
        <w:b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rPr>
      </w:pPr>
      <w:r>
        <w:rPr>
          <w:rFonts w:cs="Times New Roman" w:ascii="Times New Roman" w:hAnsi="Times New Roman"/>
          <w:b/>
        </w:rPr>
        <w:t>General comments:</w:t>
      </w:r>
    </w:p>
    <w:p>
      <w:pPr>
        <w:pStyle w:val="TextBody"/>
        <w:jc w:val="both"/>
        <w:rPr>
          <w:rFonts w:ascii="Times New Roman" w:hAnsi="Times New Roman" w:cs="Times New Roman"/>
        </w:rPr>
      </w:pPr>
      <w:r>
        <w:rPr>
          <w:rFonts w:cs="Times New Roman" w:ascii="Times New Roman" w:hAnsi="Times New Roman"/>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rPr>
      </w:pPr>
      <w:r>
        <w:rPr>
          <w:rFonts w:cs="Times New Roman" w:ascii="Times New Roman" w:hAnsi="Times New Roman"/>
        </w:rPr>
        <w:t>My main concerns are about: (i) the empirical study and (ii) the absence of related work.</w:t>
      </w:r>
    </w:p>
    <w:p>
      <w:pPr>
        <w:pStyle w:val="TextBody"/>
        <w:jc w:val="both"/>
        <w:rPr>
          <w:rFonts w:ascii="Times New Roman" w:hAnsi="Times New Roman" w:cs="Times New Roman"/>
        </w:rPr>
      </w:pPr>
      <w:r>
        <w:rPr>
          <w:rFonts w:cs="Times New Roman" w:ascii="Times New Roman" w:hAnsi="Times New Roman"/>
          <w:b/>
        </w:rPr>
        <w:t xml:space="preserve">(i) </w:t>
      </w:r>
      <w:r>
        <w:rPr>
          <w:rFonts w:cs="Times New Roman" w:ascii="Times New Roman" w:hAnsi="Times New Roman"/>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4" w:name="__DdeLink__209_26326507063215"/>
      <w:r>
        <w:rPr>
          <w:rFonts w:cs="Times New Roman" w:ascii="Times New Roman" w:hAnsi="Times New Roman"/>
          <w:b/>
          <w:bCs/>
          <w:color w:val="ED1C24"/>
        </w:rPr>
        <w:t>corrected</w:t>
      </w:r>
      <w:bookmarkEnd w:id="14"/>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The feature models used in the empirical study have been generated using BeTTy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5" w:name="__DdeLink__209_26326507063216"/>
      <w:r>
        <w:rPr>
          <w:rFonts w:cs="Times New Roman" w:ascii="Times New Roman" w:hAnsi="Times New Roman"/>
          <w:b/>
          <w:bCs/>
          <w:color w:val="ED1C24"/>
        </w:rPr>
        <w:t>corrected</w:t>
      </w:r>
      <w:bookmarkEnd w:id="15"/>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I suggest reorganizing the section in:</w:t>
      </w:r>
    </w:p>
    <w:p>
      <w:pPr>
        <w:pStyle w:val="TextBody"/>
        <w:jc w:val="both"/>
        <w:rPr>
          <w:rFonts w:ascii="Times New Roman" w:hAnsi="Times New Roman" w:cs="Times New Roman"/>
        </w:rPr>
      </w:pPr>
      <w:r>
        <w:rPr>
          <w:rFonts w:cs="Times New Roman" w:ascii="Times New Roman" w:hAnsi="Times New Roman"/>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6" w:name="__DdeLink__209_26326507063217"/>
      <w:r>
        <w:rPr>
          <w:rFonts w:cs="Times New Roman" w:ascii="Times New Roman" w:hAnsi="Times New Roman"/>
          <w:b/>
          <w:bCs/>
          <w:color w:val="ED1C24"/>
        </w:rPr>
        <w:t>corrected</w:t>
      </w:r>
      <w:bookmarkEnd w:id="16"/>
      <w:r>
        <w:rPr>
          <w:rFonts w:cs="Times New Roman" w:ascii="Times New Roman" w:hAnsi="Times New Roman"/>
          <w:b/>
          <w:bCs/>
          <w:color w:val="ED1C24"/>
        </w:rPr>
        <w:t xml:space="preserve">]: </w:t>
      </w:r>
      <w:r>
        <w:rPr>
          <w:rFonts w:cs="Times New Roman" w:ascii="Times New Roman" w:hAnsi="Times New Roman"/>
        </w:rPr>
        <w:br/>
        <w:t>- a setup subsection/paragraph describing the setup of the evaluation (including the generation of the feature models);</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7" w:name="__DdeLink__209_26326507063218"/>
      <w:r>
        <w:rPr>
          <w:rFonts w:cs="Times New Roman" w:ascii="Times New Roman" w:hAnsi="Times New Roman"/>
          <w:b/>
          <w:bCs/>
          <w:color w:val="ED1C24"/>
        </w:rPr>
        <w:t>corrected</w:t>
      </w:r>
      <w:bookmarkEnd w:id="17"/>
      <w:r>
        <w:rPr>
          <w:rFonts w:cs="Times New Roman" w:ascii="Times New Roman" w:hAnsi="Times New Roman"/>
          <w:b/>
          <w:bCs/>
          <w:color w:val="ED1C24"/>
        </w:rPr>
        <w:t xml:space="preserve">]: </w:t>
      </w:r>
      <w:r>
        <w:rPr>
          <w:rFonts w:cs="Times New Roman" w:ascii="Times New Roman" w:hAnsi="Times New Roman"/>
        </w:rPr>
        <w:br/>
        <w:t>- a result subsection/paragraph with the graphs and their description, and the answer to the research questions;</w:t>
      </w:r>
    </w:p>
    <w:p>
      <w:pPr>
        <w:pStyle w:val="TextBody"/>
        <w:jc w:val="both"/>
        <w:rPr>
          <w:rFonts w:ascii="Times New Roman" w:hAnsi="Times New Roman" w:cs="Times New Roman"/>
        </w:rPr>
      </w:pPr>
      <w:r>
        <w:rPr>
          <w:rFonts w:cs="Times New Roman" w:ascii="Times New Roman" w:hAnsi="Times New Roman"/>
          <w:b/>
          <w:bCs/>
          <w:color w:val="ED1C24"/>
        </w:rPr>
        <w:t xml:space="preserve">[to be </w:t>
      </w:r>
      <w:bookmarkStart w:id="18" w:name="__DdeLink__209_26326507063219"/>
      <w:r>
        <w:rPr>
          <w:rFonts w:cs="Times New Roman" w:ascii="Times New Roman" w:hAnsi="Times New Roman"/>
          <w:b/>
          <w:bCs/>
          <w:color w:val="ED1C24"/>
        </w:rPr>
        <w:t>corrected</w:t>
      </w:r>
      <w:bookmarkEnd w:id="18"/>
      <w:r>
        <w:rPr>
          <w:rFonts w:cs="Times New Roman" w:ascii="Times New Roman" w:hAnsi="Times New Roman"/>
          <w:b/>
          <w:bCs/>
          <w:color w:val="ED1C24"/>
        </w:rPr>
        <w:t xml:space="preserve">]: </w:t>
      </w:r>
      <w:r>
        <w:rPr>
          <w:rFonts w:cs="Times New Roman" w:ascii="Times New Roman" w:hAnsi="Times New Roman"/>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19" w:name="__DdeLink__209_26326507063220"/>
      <w:r>
        <w:rPr>
          <w:rFonts w:cs="Times New Roman" w:ascii="Times New Roman" w:hAnsi="Times New Roman"/>
          <w:b/>
          <w:bCs/>
          <w:color w:val="ED1C24"/>
        </w:rPr>
        <w:t>corrected</w:t>
      </w:r>
      <w:bookmarkEnd w:id="19"/>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jc w:val="both"/>
        <w:rPr/>
      </w:pPr>
      <w:r>
        <w:rPr>
          <w:rFonts w:cs="Times New Roman" w:ascii="Times New Roman" w:hAnsi="Times New Roman"/>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pPr>
      <w:r>
        <w:rPr>
          <w:rFonts w:cs="Times New Roman" w:ascii="Times New Roman" w:hAnsi="Times New Roman"/>
          <w:b/>
          <w:bCs/>
          <w:color w:val="ED1C24"/>
        </w:rPr>
        <w:t xml:space="preserve">[to be </w:t>
      </w:r>
      <w:bookmarkStart w:id="20" w:name="__DdeLink__209_26326507063221"/>
      <w:r>
        <w:rPr>
          <w:rFonts w:cs="Times New Roman" w:ascii="Times New Roman" w:hAnsi="Times New Roman"/>
          <w:b/>
          <w:bCs/>
          <w:color w:val="ED1C24"/>
        </w:rPr>
        <w:t>corrected</w:t>
      </w:r>
      <w:bookmarkEnd w:id="20"/>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color w:val="ED1C24"/>
        </w:rPr>
      </w:pPr>
      <w:r>
        <w:rPr/>
      </w:r>
    </w:p>
    <w:p>
      <w:pPr>
        <w:pStyle w:val="TextBody"/>
        <w:jc w:val="both"/>
        <w:rPr>
          <w:rFonts w:ascii="Times New Roman" w:hAnsi="Times New Roman" w:cs="Times New Roman"/>
        </w:rPr>
      </w:pPr>
      <w:r>
        <w:rPr>
          <w:rFonts w:cs="Times New Roman" w:ascii="Times New Roman" w:hAnsi="Times New Roman"/>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1" w:name="__DdeLink__209_26326507063222"/>
      <w:r>
        <w:rPr>
          <w:rFonts w:cs="Times New Roman" w:ascii="Times New Roman" w:hAnsi="Times New Roman"/>
          <w:b/>
          <w:bCs/>
          <w:color w:val="ED1C24"/>
        </w:rPr>
        <w:t>corrected</w:t>
      </w:r>
      <w:bookmarkEnd w:id="21"/>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b/>
        </w:rPr>
        <w:t>(ii)</w:t>
      </w:r>
      <w:r>
        <w:rPr>
          <w:rFonts w:cs="Times New Roman" w:ascii="Times New Roman" w:hAnsi="Times New Roman"/>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rPr>
      </w:pPr>
      <w:r>
        <w:rPr>
          <w:rFonts w:cs="Times New Roman" w:ascii="Times New Roman" w:hAnsi="Times New Roman"/>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rPr>
      </w:pPr>
      <w:r>
        <w:rPr>
          <w:rFonts w:cs="Times New Roman" w:ascii="Times New Roman" w:hAnsi="Times New Roman"/>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rPr>
          <w:t>https://doi.org/10.1007/978-3-642-33666-9_18</w:t>
        </w:r>
      </w:hyperlink>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2" w:name="__DdeLink__209_26326507063223"/>
      <w:r>
        <w:rPr>
          <w:rFonts w:cs="Times New Roman" w:ascii="Times New Roman" w:hAnsi="Times New Roman"/>
          <w:b/>
          <w:bCs/>
          <w:color w:val="ED1C24"/>
        </w:rPr>
        <w:t>corrected</w:t>
      </w:r>
      <w:bookmarkEnd w:id="22"/>
      <w:r>
        <w:rPr>
          <w:rFonts w:cs="Times New Roman" w:ascii="Times New Roman" w:hAnsi="Times New Roman"/>
          <w:b/>
          <w:bCs/>
          <w:color w:val="ED1C24"/>
        </w:rPr>
        <w:t xml:space="preserve">]: </w:t>
      </w:r>
    </w:p>
    <w:p>
      <w:pPr>
        <w:pStyle w:val="TextBody"/>
        <w:spacing w:before="0" w:after="0"/>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cs="Times New Roman"/>
        </w:rPr>
      </w:pPr>
      <w:r>
        <w:rPr>
          <w:rFonts w:cs="Times New Roman" w:ascii="Times New Roman" w:hAnsi="Times New Roman"/>
        </w:rPr>
        <w:t>Specific comments:</w:t>
      </w:r>
    </w:p>
    <w:p>
      <w:pPr>
        <w:pStyle w:val="TextBody"/>
        <w:jc w:val="both"/>
        <w:rPr>
          <w:rFonts w:ascii="Times New Roman" w:hAnsi="Times New Roman" w:cs="Times New Roman"/>
        </w:rPr>
      </w:pPr>
      <w:r>
        <w:rPr>
          <w:rFonts w:cs="Times New Roman" w:ascii="Times New Roman" w:hAnsi="Times New Roman"/>
        </w:rPr>
        <w:t>- Section 1, "This cost may represent different aspects of a feature, such us lines" -&gt; such as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3" w:name="__DdeLink__209_26326507063224"/>
      <w:r>
        <w:rPr>
          <w:rFonts w:cs="Times New Roman" w:ascii="Times New Roman" w:hAnsi="Times New Roman"/>
          <w:b/>
          <w:bCs/>
          <w:color w:val="ED1C24"/>
        </w:rPr>
        <w:t>corrected</w:t>
      </w:r>
      <w:bookmarkEnd w:id="23"/>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Use 'cite' LaTeX package to automatically order citation numbers in the text.</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4" w:name="__DdeLink__209_26326507063225"/>
      <w:r>
        <w:rPr>
          <w:rFonts w:cs="Times New Roman" w:ascii="Times New Roman" w:hAnsi="Times New Roman"/>
          <w:b/>
          <w:bCs/>
          <w:color w:val="ED1C24"/>
        </w:rPr>
        <w:t>corrected</w:t>
      </w:r>
      <w:bookmarkEnd w:id="24"/>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5" w:name="__DdeLink__209_26326507063226"/>
      <w:r>
        <w:rPr>
          <w:rFonts w:cs="Times New Roman" w:ascii="Times New Roman" w:hAnsi="Times New Roman"/>
          <w:b/>
          <w:bCs/>
          <w:color w:val="ED1C24"/>
        </w:rPr>
        <w:t>corrected</w:t>
      </w:r>
      <w:bookmarkEnd w:id="25"/>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6" w:name="__DdeLink__209_26326507063227"/>
      <w:r>
        <w:rPr>
          <w:rFonts w:cs="Times New Roman" w:ascii="Times New Roman" w:hAnsi="Times New Roman"/>
          <w:b/>
          <w:bCs/>
          <w:color w:val="ED1C24"/>
        </w:rPr>
        <w:t>corrected</w:t>
      </w:r>
      <w:bookmarkEnd w:id="26"/>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t>- Section 5, "Secondly, an experiment" I suggest replacing experiment by evaluation. </w:t>
      </w:r>
    </w:p>
    <w:p>
      <w:pPr>
        <w:pStyle w:val="TextBody"/>
        <w:spacing w:before="0" w:after="0"/>
        <w:jc w:val="both"/>
        <w:rPr>
          <w:rFonts w:ascii="Times New Roman" w:hAnsi="Times New Roman" w:cs="Times New Roman"/>
          <w:color w:val="ED1C24"/>
        </w:rPr>
      </w:pPr>
      <w:r>
        <w:rPr>
          <w:rFonts w:cs="Times New Roman" w:ascii="Times New Roman" w:hAnsi="Times New Roman"/>
          <w:b/>
          <w:bCs/>
          <w:color w:val="ED1C24"/>
        </w:rPr>
        <w:t xml:space="preserve">[to be </w:t>
      </w:r>
      <w:bookmarkStart w:id="27" w:name="__DdeLink__209_26326507063228"/>
      <w:r>
        <w:rPr>
          <w:rFonts w:cs="Times New Roman" w:ascii="Times New Roman" w:hAnsi="Times New Roman"/>
          <w:b/>
          <w:bCs/>
          <w:color w:val="ED1C24"/>
        </w:rPr>
        <w:t>corrected</w:t>
      </w:r>
      <w:bookmarkEnd w:id="27"/>
      <w:r>
        <w:rPr>
          <w:rFonts w:cs="Times New Roman" w:ascii="Times New Roman" w:hAnsi="Times New Roman"/>
          <w:b/>
          <w:bCs/>
          <w:color w:val="ED1C24"/>
        </w:rPr>
        <w:t xml:space="preserve">]: </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Mirar referencias revisor 2 y comparar / Importancia calcular probabilidad operador de ocultamiento.</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name w:val="ListLabel 217"/>
    <w:qFormat/>
    <w:rPr>
      <w:rFonts w:ascii="Times New Roman" w:hAnsi="Times New Roman" w:cs="OpenSymbol"/>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Application>LibreOffice/5.4.6.2$Linux_X86_64 LibreOffice_project/40$Build-2</Application>
  <Pages>11</Pages>
  <Words>3475</Words>
  <Characters>18427</Characters>
  <CharactersWithSpaces>21798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2018-11-23T13:22:54Z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