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A325" w14:textId="18AC861A" w:rsidR="0098216B" w:rsidRDefault="00310B5F" w:rsidP="00073C11">
      <w:pPr>
        <w:jc w:val="center"/>
        <w:rPr>
          <w:rFonts w:ascii="Times New Roman" w:hAnsi="Times New Roman" w:cs="Times New Roman"/>
          <w:sz w:val="24"/>
          <w:szCs w:val="24"/>
        </w:rPr>
      </w:pPr>
      <w:proofErr w:type="spellStart"/>
      <w:r>
        <w:rPr>
          <w:rFonts w:ascii="Times New Roman" w:hAnsi="Times New Roman" w:cs="Times New Roman"/>
          <w:sz w:val="24"/>
          <w:szCs w:val="24"/>
        </w:rPr>
        <w:t>Grym</w:t>
      </w:r>
      <w:proofErr w:type="spellEnd"/>
      <w:r>
        <w:rPr>
          <w:rFonts w:ascii="Times New Roman" w:hAnsi="Times New Roman" w:cs="Times New Roman"/>
          <w:sz w:val="24"/>
          <w:szCs w:val="24"/>
        </w:rPr>
        <w:t xml:space="preserve"> </w:t>
      </w:r>
      <w:r w:rsidR="001E5389">
        <w:rPr>
          <w:rFonts w:ascii="Times New Roman" w:hAnsi="Times New Roman" w:cs="Times New Roman"/>
          <w:sz w:val="24"/>
          <w:szCs w:val="24"/>
        </w:rPr>
        <w:t>parameter values</w:t>
      </w:r>
      <w:r>
        <w:rPr>
          <w:rFonts w:ascii="Times New Roman" w:hAnsi="Times New Roman" w:cs="Times New Roman"/>
          <w:sz w:val="24"/>
          <w:szCs w:val="24"/>
        </w:rPr>
        <w:t xml:space="preserve"> for Subareas 48.1, 48.2 and 48.3.</w:t>
      </w:r>
    </w:p>
    <w:p w14:paraId="2DA14640" w14:textId="77777777" w:rsidR="006D32E5" w:rsidRDefault="006D32E5" w:rsidP="00073C11">
      <w:pPr>
        <w:jc w:val="center"/>
        <w:rPr>
          <w:rFonts w:ascii="Times New Roman" w:hAnsi="Times New Roman" w:cs="Times New Roman"/>
          <w:sz w:val="24"/>
          <w:szCs w:val="24"/>
        </w:rPr>
      </w:pPr>
    </w:p>
    <w:p w14:paraId="1E901305" w14:textId="691A7BD0" w:rsidR="00073C11" w:rsidRDefault="00192198" w:rsidP="00192198">
      <w:pPr>
        <w:jc w:val="center"/>
        <w:rPr>
          <w:rFonts w:ascii="Times New Roman" w:hAnsi="Times New Roman" w:cs="Times New Roman"/>
          <w:sz w:val="24"/>
          <w:szCs w:val="24"/>
        </w:rPr>
      </w:pPr>
      <w:r>
        <w:rPr>
          <w:rFonts w:ascii="Times New Roman" w:hAnsi="Times New Roman" w:cs="Times New Roman"/>
          <w:sz w:val="24"/>
          <w:szCs w:val="24"/>
        </w:rPr>
        <w:t>Thanassekos</w:t>
      </w:r>
      <w:r w:rsidR="005D7A5A">
        <w:rPr>
          <w:rFonts w:ascii="Times New Roman" w:hAnsi="Times New Roman" w:cs="Times New Roman"/>
          <w:sz w:val="24"/>
          <w:szCs w:val="24"/>
        </w:rPr>
        <w:t xml:space="preserve"> S.</w:t>
      </w:r>
      <w:r>
        <w:rPr>
          <w:rFonts w:ascii="Times New Roman" w:hAnsi="Times New Roman" w:cs="Times New Roman"/>
          <w:sz w:val="24"/>
          <w:szCs w:val="24"/>
        </w:rPr>
        <w:t>, Reid</w:t>
      </w:r>
      <w:r w:rsidR="005D7A5A">
        <w:rPr>
          <w:rFonts w:ascii="Times New Roman" w:hAnsi="Times New Roman" w:cs="Times New Roman"/>
          <w:sz w:val="24"/>
          <w:szCs w:val="24"/>
        </w:rPr>
        <w:t xml:space="preserve"> K.</w:t>
      </w:r>
      <w:r>
        <w:rPr>
          <w:rFonts w:ascii="Times New Roman" w:hAnsi="Times New Roman" w:cs="Times New Roman"/>
          <w:sz w:val="24"/>
          <w:szCs w:val="24"/>
        </w:rPr>
        <w:t>, Kawaguchi</w:t>
      </w:r>
      <w:r w:rsidR="005D7A5A">
        <w:rPr>
          <w:rFonts w:ascii="Times New Roman" w:hAnsi="Times New Roman" w:cs="Times New Roman"/>
          <w:sz w:val="24"/>
          <w:szCs w:val="24"/>
        </w:rPr>
        <w:t xml:space="preserve"> S.</w:t>
      </w:r>
      <w:r>
        <w:rPr>
          <w:rFonts w:ascii="Times New Roman" w:hAnsi="Times New Roman" w:cs="Times New Roman"/>
          <w:sz w:val="24"/>
          <w:szCs w:val="24"/>
        </w:rPr>
        <w:t>, Wotherspoon</w:t>
      </w:r>
      <w:r w:rsidR="005D7A5A">
        <w:rPr>
          <w:rFonts w:ascii="Times New Roman" w:hAnsi="Times New Roman" w:cs="Times New Roman"/>
          <w:sz w:val="24"/>
          <w:szCs w:val="24"/>
        </w:rPr>
        <w:t xml:space="preserve"> S.</w:t>
      </w:r>
      <w:r w:rsidR="00C17BB7">
        <w:rPr>
          <w:rFonts w:ascii="Times New Roman" w:hAnsi="Times New Roman" w:cs="Times New Roman"/>
          <w:sz w:val="24"/>
          <w:szCs w:val="24"/>
        </w:rPr>
        <w:t xml:space="preserve">, </w:t>
      </w:r>
      <w:r w:rsidR="002C5771">
        <w:rPr>
          <w:rFonts w:ascii="Times New Roman" w:hAnsi="Times New Roman" w:cs="Times New Roman"/>
          <w:sz w:val="24"/>
          <w:szCs w:val="24"/>
        </w:rPr>
        <w:t xml:space="preserve">Maschette D., </w:t>
      </w:r>
      <w:r w:rsidR="008D24D8">
        <w:rPr>
          <w:rFonts w:ascii="Times New Roman" w:hAnsi="Times New Roman" w:cs="Times New Roman"/>
          <w:sz w:val="24"/>
          <w:szCs w:val="24"/>
        </w:rPr>
        <w:t>Ziegler</w:t>
      </w:r>
      <w:r w:rsidR="005D7A5A">
        <w:rPr>
          <w:rFonts w:ascii="Times New Roman" w:hAnsi="Times New Roman" w:cs="Times New Roman"/>
          <w:sz w:val="24"/>
          <w:szCs w:val="24"/>
        </w:rPr>
        <w:t xml:space="preserve"> P.</w:t>
      </w:r>
      <w:r w:rsidR="008D24D8">
        <w:rPr>
          <w:rFonts w:ascii="Times New Roman" w:hAnsi="Times New Roman" w:cs="Times New Roman"/>
          <w:sz w:val="24"/>
          <w:szCs w:val="24"/>
        </w:rPr>
        <w:t>,</w:t>
      </w:r>
      <w:r w:rsidR="002C5771">
        <w:rPr>
          <w:rFonts w:ascii="Times New Roman" w:hAnsi="Times New Roman" w:cs="Times New Roman"/>
          <w:sz w:val="24"/>
          <w:szCs w:val="24"/>
        </w:rPr>
        <w:t xml:space="preserve"> Welsford D.,</w:t>
      </w:r>
      <w:r w:rsidR="008D24D8">
        <w:rPr>
          <w:rFonts w:ascii="Times New Roman" w:hAnsi="Times New Roman" w:cs="Times New Roman"/>
          <w:sz w:val="24"/>
          <w:szCs w:val="24"/>
        </w:rPr>
        <w:t xml:space="preserve"> </w:t>
      </w:r>
      <w:r w:rsidR="008761B0">
        <w:rPr>
          <w:rFonts w:ascii="Times New Roman" w:hAnsi="Times New Roman" w:cs="Times New Roman"/>
          <w:sz w:val="24"/>
          <w:szCs w:val="24"/>
        </w:rPr>
        <w:t>Watters</w:t>
      </w:r>
      <w:r w:rsidR="005D7A5A">
        <w:rPr>
          <w:rFonts w:ascii="Times New Roman" w:hAnsi="Times New Roman" w:cs="Times New Roman"/>
          <w:sz w:val="24"/>
          <w:szCs w:val="24"/>
        </w:rPr>
        <w:t xml:space="preserve"> G.,</w:t>
      </w:r>
      <w:r w:rsidR="008761B0">
        <w:rPr>
          <w:rFonts w:ascii="Times New Roman" w:hAnsi="Times New Roman" w:cs="Times New Roman"/>
          <w:sz w:val="24"/>
          <w:szCs w:val="24"/>
        </w:rPr>
        <w:t xml:space="preserve"> Kinzey</w:t>
      </w:r>
      <w:r w:rsidR="005D7A5A">
        <w:rPr>
          <w:rFonts w:ascii="Times New Roman" w:hAnsi="Times New Roman" w:cs="Times New Roman"/>
          <w:sz w:val="24"/>
          <w:szCs w:val="24"/>
        </w:rPr>
        <w:t xml:space="preserve"> D.</w:t>
      </w:r>
      <w:r w:rsidR="008761B0">
        <w:rPr>
          <w:rFonts w:ascii="Times New Roman" w:hAnsi="Times New Roman" w:cs="Times New Roman"/>
          <w:sz w:val="24"/>
          <w:szCs w:val="24"/>
        </w:rPr>
        <w:t xml:space="preserve">, </w:t>
      </w:r>
      <w:r w:rsidR="005D7A5A">
        <w:rPr>
          <w:rFonts w:ascii="Times New Roman" w:hAnsi="Times New Roman" w:cs="Times New Roman"/>
          <w:sz w:val="24"/>
          <w:szCs w:val="24"/>
        </w:rPr>
        <w:t>Darby C., Trathan P., Hill S., Earl T.</w:t>
      </w:r>
      <w:r w:rsidR="002C5771">
        <w:rPr>
          <w:rFonts w:ascii="Times New Roman" w:hAnsi="Times New Roman" w:cs="Times New Roman"/>
          <w:sz w:val="24"/>
          <w:szCs w:val="24"/>
        </w:rPr>
        <w:t xml:space="preserve"> </w:t>
      </w:r>
      <w:proofErr w:type="gramStart"/>
      <w:r w:rsidR="008761B0">
        <w:rPr>
          <w:rFonts w:ascii="Times New Roman" w:hAnsi="Times New Roman" w:cs="Times New Roman"/>
          <w:sz w:val="24"/>
          <w:szCs w:val="24"/>
        </w:rPr>
        <w:t>and</w:t>
      </w:r>
      <w:r w:rsidR="008D24D8">
        <w:rPr>
          <w:rFonts w:ascii="Times New Roman" w:hAnsi="Times New Roman" w:cs="Times New Roman"/>
          <w:sz w:val="24"/>
          <w:szCs w:val="24"/>
        </w:rPr>
        <w:t>?</w:t>
      </w:r>
      <w:r>
        <w:rPr>
          <w:rFonts w:ascii="Times New Roman" w:hAnsi="Times New Roman" w:cs="Times New Roman"/>
          <w:sz w:val="24"/>
          <w:szCs w:val="24"/>
        </w:rPr>
        <w:t>…</w:t>
      </w:r>
      <w:proofErr w:type="gramEnd"/>
    </w:p>
    <w:p w14:paraId="332C9A84" w14:textId="5847AD8D" w:rsidR="00310B5F" w:rsidRDefault="00310B5F">
      <w:pPr>
        <w:rPr>
          <w:rFonts w:ascii="Times New Roman" w:hAnsi="Times New Roman" w:cs="Times New Roman"/>
          <w:sz w:val="24"/>
          <w:szCs w:val="24"/>
        </w:rPr>
      </w:pPr>
    </w:p>
    <w:p w14:paraId="50D9DFC0" w14:textId="77777777" w:rsidR="002C5771" w:rsidRPr="006E602B" w:rsidRDefault="002C5771">
      <w:pPr>
        <w:rPr>
          <w:rFonts w:ascii="Times New Roman" w:hAnsi="Times New Roman" w:cs="Times New Roman"/>
          <w:sz w:val="24"/>
          <w:szCs w:val="24"/>
        </w:rPr>
      </w:pPr>
    </w:p>
    <w:p w14:paraId="17561BD7" w14:textId="13682D3F" w:rsidR="006E602B" w:rsidRPr="00BF32E9" w:rsidRDefault="00233961">
      <w:pPr>
        <w:rPr>
          <w:rFonts w:ascii="Times New Roman" w:hAnsi="Times New Roman" w:cs="Times New Roman"/>
          <w:b/>
          <w:bCs/>
          <w:sz w:val="24"/>
          <w:szCs w:val="24"/>
        </w:rPr>
      </w:pPr>
      <w:r>
        <w:rPr>
          <w:rFonts w:ascii="Times New Roman" w:hAnsi="Times New Roman" w:cs="Times New Roman"/>
          <w:b/>
          <w:bCs/>
          <w:sz w:val="24"/>
          <w:szCs w:val="24"/>
        </w:rPr>
        <w:t>Abstract</w:t>
      </w:r>
    </w:p>
    <w:p w14:paraId="387219A7" w14:textId="4ECFD5B3" w:rsidR="006E602B" w:rsidRDefault="006E602B">
      <w:pPr>
        <w:rPr>
          <w:rFonts w:ascii="Times New Roman" w:hAnsi="Times New Roman" w:cs="Times New Roman"/>
          <w:sz w:val="24"/>
          <w:szCs w:val="24"/>
        </w:rPr>
      </w:pPr>
      <w:r w:rsidRPr="006E602B">
        <w:rPr>
          <w:rFonts w:ascii="Times New Roman" w:hAnsi="Times New Roman" w:cs="Times New Roman"/>
          <w:sz w:val="24"/>
          <w:szCs w:val="24"/>
        </w:rPr>
        <w:t xml:space="preserve">As part of the revision of the krill management approach, </w:t>
      </w:r>
      <w:r w:rsidR="00310B5F">
        <w:rPr>
          <w:rFonts w:ascii="Times New Roman" w:hAnsi="Times New Roman" w:cs="Times New Roman"/>
          <w:sz w:val="24"/>
          <w:szCs w:val="24"/>
        </w:rPr>
        <w:t>a</w:t>
      </w:r>
      <w:r w:rsidR="00192198">
        <w:rPr>
          <w:rFonts w:ascii="Times New Roman" w:hAnsi="Times New Roman" w:cs="Times New Roman"/>
          <w:sz w:val="24"/>
          <w:szCs w:val="24"/>
        </w:rPr>
        <w:t>n updated</w:t>
      </w:r>
      <w:r w:rsidR="00310B5F">
        <w:rPr>
          <w:rFonts w:ascii="Times New Roman" w:hAnsi="Times New Roman" w:cs="Times New Roman"/>
          <w:sz w:val="24"/>
          <w:szCs w:val="24"/>
        </w:rPr>
        <w:t xml:space="preserve"> set of parameter values </w:t>
      </w:r>
      <w:r w:rsidR="001E5389">
        <w:rPr>
          <w:rFonts w:ascii="Times New Roman" w:hAnsi="Times New Roman" w:cs="Times New Roman"/>
          <w:sz w:val="24"/>
          <w:szCs w:val="24"/>
        </w:rPr>
        <w:t>is</w:t>
      </w:r>
      <w:r w:rsidR="00310B5F">
        <w:rPr>
          <w:rFonts w:ascii="Times New Roman" w:hAnsi="Times New Roman" w:cs="Times New Roman"/>
          <w:sz w:val="24"/>
          <w:szCs w:val="24"/>
        </w:rPr>
        <w:t xml:space="preserve"> required for the </w:t>
      </w:r>
      <w:proofErr w:type="spellStart"/>
      <w:r w:rsidR="00310B5F">
        <w:rPr>
          <w:rFonts w:ascii="Times New Roman" w:hAnsi="Times New Roman" w:cs="Times New Roman"/>
          <w:sz w:val="24"/>
          <w:szCs w:val="24"/>
        </w:rPr>
        <w:t>Grym</w:t>
      </w:r>
      <w:proofErr w:type="spellEnd"/>
      <w:r w:rsidR="00310B5F">
        <w:rPr>
          <w:rFonts w:ascii="Times New Roman" w:hAnsi="Times New Roman" w:cs="Times New Roman"/>
          <w:sz w:val="24"/>
          <w:szCs w:val="24"/>
        </w:rPr>
        <w:t xml:space="preserve"> to </w:t>
      </w:r>
      <w:r w:rsidR="00192198">
        <w:rPr>
          <w:rFonts w:ascii="Times New Roman" w:hAnsi="Times New Roman" w:cs="Times New Roman"/>
          <w:sz w:val="24"/>
          <w:szCs w:val="24"/>
        </w:rPr>
        <w:t>perform projections in Subareas 48.1</w:t>
      </w:r>
      <w:r w:rsidR="008D24D8">
        <w:rPr>
          <w:rFonts w:ascii="Times New Roman" w:hAnsi="Times New Roman" w:cs="Times New Roman"/>
          <w:sz w:val="24"/>
          <w:szCs w:val="24"/>
        </w:rPr>
        <w:t>, 48.2 and</w:t>
      </w:r>
      <w:r w:rsidR="00192198">
        <w:rPr>
          <w:rFonts w:ascii="Times New Roman" w:hAnsi="Times New Roman" w:cs="Times New Roman"/>
          <w:sz w:val="24"/>
          <w:szCs w:val="24"/>
        </w:rPr>
        <w:t xml:space="preserve"> 48.3. Where applicable, Subarea-specific values </w:t>
      </w:r>
      <w:r w:rsidR="001E5389">
        <w:rPr>
          <w:rFonts w:ascii="Times New Roman" w:hAnsi="Times New Roman" w:cs="Times New Roman"/>
          <w:sz w:val="24"/>
          <w:szCs w:val="24"/>
        </w:rPr>
        <w:t>a</w:t>
      </w:r>
      <w:r w:rsidR="00C17BB7">
        <w:rPr>
          <w:rFonts w:ascii="Times New Roman" w:hAnsi="Times New Roman" w:cs="Times New Roman"/>
          <w:sz w:val="24"/>
          <w:szCs w:val="24"/>
        </w:rPr>
        <w:t>re</w:t>
      </w:r>
      <w:r w:rsidR="00192198">
        <w:rPr>
          <w:rFonts w:ascii="Times New Roman" w:hAnsi="Times New Roman" w:cs="Times New Roman"/>
          <w:sz w:val="24"/>
          <w:szCs w:val="24"/>
        </w:rPr>
        <w:t xml:space="preserve"> set to account for the different dynamics in each Subarea. Given the scope of the task, some parameter values </w:t>
      </w:r>
      <w:r w:rsidR="001E5389">
        <w:rPr>
          <w:rFonts w:ascii="Times New Roman" w:hAnsi="Times New Roman" w:cs="Times New Roman"/>
          <w:sz w:val="24"/>
          <w:szCs w:val="24"/>
        </w:rPr>
        <w:t>a</w:t>
      </w:r>
      <w:r w:rsidR="00C17BB7">
        <w:rPr>
          <w:rFonts w:ascii="Times New Roman" w:hAnsi="Times New Roman" w:cs="Times New Roman"/>
          <w:sz w:val="24"/>
          <w:szCs w:val="24"/>
        </w:rPr>
        <w:t>re</w:t>
      </w:r>
      <w:r w:rsidR="00192198">
        <w:rPr>
          <w:rFonts w:ascii="Times New Roman" w:hAnsi="Times New Roman" w:cs="Times New Roman"/>
          <w:sz w:val="24"/>
          <w:szCs w:val="24"/>
        </w:rPr>
        <w:t xml:space="preserve"> found in the scientific literature while </w:t>
      </w:r>
      <w:r w:rsidR="00DF29E0">
        <w:rPr>
          <w:rFonts w:ascii="Times New Roman" w:hAnsi="Times New Roman" w:cs="Times New Roman"/>
          <w:sz w:val="24"/>
          <w:szCs w:val="24"/>
        </w:rPr>
        <w:t>others</w:t>
      </w:r>
      <w:r w:rsidR="00192198">
        <w:rPr>
          <w:rFonts w:ascii="Times New Roman" w:hAnsi="Times New Roman" w:cs="Times New Roman"/>
          <w:sz w:val="24"/>
          <w:szCs w:val="24"/>
        </w:rPr>
        <w:t xml:space="preserve"> correspond to the current expertise from all involved CCAMLR </w:t>
      </w:r>
      <w:r w:rsidR="00C17BB7">
        <w:rPr>
          <w:rFonts w:ascii="Times New Roman" w:hAnsi="Times New Roman" w:cs="Times New Roman"/>
          <w:sz w:val="24"/>
          <w:szCs w:val="24"/>
        </w:rPr>
        <w:t>s</w:t>
      </w:r>
      <w:r w:rsidR="00192198">
        <w:rPr>
          <w:rFonts w:ascii="Times New Roman" w:hAnsi="Times New Roman" w:cs="Times New Roman"/>
          <w:sz w:val="24"/>
          <w:szCs w:val="24"/>
        </w:rPr>
        <w:t>cientists.</w:t>
      </w:r>
    </w:p>
    <w:p w14:paraId="2BAF65FA" w14:textId="789B5B40" w:rsidR="00192198" w:rsidRDefault="00192198">
      <w:pPr>
        <w:rPr>
          <w:rFonts w:ascii="Times New Roman" w:hAnsi="Times New Roman" w:cs="Times New Roman"/>
          <w:sz w:val="24"/>
          <w:szCs w:val="24"/>
        </w:rPr>
      </w:pPr>
    </w:p>
    <w:p w14:paraId="7B089DFB" w14:textId="380CC868" w:rsidR="00C17BB7" w:rsidRDefault="00C17BB7">
      <w:pPr>
        <w:rPr>
          <w:rFonts w:ascii="Times New Roman" w:hAnsi="Times New Roman" w:cs="Times New Roman"/>
          <w:sz w:val="24"/>
          <w:szCs w:val="24"/>
        </w:rPr>
      </w:pPr>
    </w:p>
    <w:p w14:paraId="5D71228F" w14:textId="77777777" w:rsidR="002C5771" w:rsidRDefault="002C5771">
      <w:pPr>
        <w:rPr>
          <w:rFonts w:ascii="Times New Roman" w:hAnsi="Times New Roman" w:cs="Times New Roman"/>
          <w:sz w:val="24"/>
          <w:szCs w:val="24"/>
        </w:rPr>
      </w:pPr>
    </w:p>
    <w:p w14:paraId="155E9291" w14:textId="3B1922A3" w:rsidR="00192198" w:rsidRPr="00233961" w:rsidRDefault="00233961">
      <w:pPr>
        <w:rPr>
          <w:rFonts w:ascii="Times New Roman" w:hAnsi="Times New Roman" w:cs="Times New Roman"/>
          <w:b/>
          <w:bCs/>
          <w:sz w:val="24"/>
          <w:szCs w:val="24"/>
        </w:rPr>
      </w:pPr>
      <w:proofErr w:type="spellStart"/>
      <w:r w:rsidRPr="00233961">
        <w:rPr>
          <w:rFonts w:ascii="Times New Roman" w:hAnsi="Times New Roman" w:cs="Times New Roman"/>
          <w:b/>
          <w:bCs/>
          <w:sz w:val="24"/>
          <w:szCs w:val="24"/>
        </w:rPr>
        <w:t>Grym</w:t>
      </w:r>
      <w:proofErr w:type="spellEnd"/>
      <w:r w:rsidRPr="00233961">
        <w:rPr>
          <w:rFonts w:ascii="Times New Roman" w:hAnsi="Times New Roman" w:cs="Times New Roman"/>
          <w:b/>
          <w:bCs/>
          <w:sz w:val="24"/>
          <w:szCs w:val="24"/>
        </w:rPr>
        <w:t xml:space="preserve"> parameters</w:t>
      </w:r>
    </w:p>
    <w:p w14:paraId="2D973EDB" w14:textId="5B966BC5" w:rsidR="00C23F76" w:rsidRDefault="00C23F76">
      <w:pPr>
        <w:rPr>
          <w:rFonts w:ascii="Times New Roman" w:hAnsi="Times New Roman" w:cs="Times New Roman"/>
          <w:sz w:val="24"/>
          <w:szCs w:val="24"/>
        </w:rPr>
      </w:pPr>
      <w:r>
        <w:rPr>
          <w:rFonts w:ascii="Times New Roman" w:hAnsi="Times New Roman" w:cs="Times New Roman"/>
          <w:sz w:val="24"/>
          <w:szCs w:val="24"/>
        </w:rPr>
        <w:t xml:space="preserve">The table below summarizes the parameters and their values as used in the </w:t>
      </w:r>
      <w:proofErr w:type="spellStart"/>
      <w:r>
        <w:rPr>
          <w:rFonts w:ascii="Times New Roman" w:hAnsi="Times New Roman" w:cs="Times New Roman"/>
          <w:sz w:val="24"/>
          <w:szCs w:val="24"/>
        </w:rPr>
        <w:t>Grym</w:t>
      </w:r>
      <w:proofErr w:type="spellEnd"/>
      <w:r>
        <w:rPr>
          <w:rFonts w:ascii="Times New Roman" w:hAnsi="Times New Roman" w:cs="Times New Roman"/>
          <w:sz w:val="24"/>
          <w:szCs w:val="24"/>
        </w:rPr>
        <w:t xml:space="preserve"> </w:t>
      </w:r>
      <w:r w:rsidR="00C17BB7">
        <w:rPr>
          <w:rFonts w:ascii="Times New Roman" w:hAnsi="Times New Roman" w:cs="Times New Roman"/>
          <w:sz w:val="24"/>
          <w:szCs w:val="24"/>
        </w:rPr>
        <w:t xml:space="preserve">krill </w:t>
      </w:r>
      <w:r>
        <w:rPr>
          <w:rFonts w:ascii="Times New Roman" w:hAnsi="Times New Roman" w:cs="Times New Roman"/>
          <w:sz w:val="24"/>
          <w:szCs w:val="24"/>
        </w:rPr>
        <w:t xml:space="preserve">projections for Subareas 48.1, 48.2 and 48.3. Following the table, sections of text provide either justifications or references </w:t>
      </w:r>
      <w:r w:rsidR="00A36284">
        <w:rPr>
          <w:rFonts w:ascii="Times New Roman" w:hAnsi="Times New Roman" w:cs="Times New Roman"/>
          <w:sz w:val="24"/>
          <w:szCs w:val="24"/>
        </w:rPr>
        <w:t>for</w:t>
      </w:r>
      <w:r>
        <w:rPr>
          <w:rFonts w:ascii="Times New Roman" w:hAnsi="Times New Roman" w:cs="Times New Roman"/>
          <w:sz w:val="24"/>
          <w:szCs w:val="24"/>
        </w:rPr>
        <w:t xml:space="preserve"> the values chosen</w:t>
      </w:r>
      <w:r w:rsidR="00A02EFE">
        <w:rPr>
          <w:rFonts w:ascii="Times New Roman" w:hAnsi="Times New Roman" w:cs="Times New Roman"/>
          <w:sz w:val="24"/>
          <w:szCs w:val="24"/>
        </w:rPr>
        <w:t xml:space="preserve">, when those values differ from the original GYM calibration </w:t>
      </w:r>
      <w:r w:rsidR="00A02EFE">
        <w:rPr>
          <w:rFonts w:ascii="Times New Roman" w:hAnsi="Times New Roman" w:cs="Times New Roman"/>
          <w:sz w:val="24"/>
          <w:szCs w:val="24"/>
        </w:rPr>
        <w:fldChar w:fldCharType="begin" w:fldLock="1"/>
      </w:r>
      <w:r w:rsidR="0086072F">
        <w:rPr>
          <w:rFonts w:ascii="Times New Roman" w:hAnsi="Times New Roman" w:cs="Times New Roman"/>
          <w:sz w:val="24"/>
          <w:szCs w:val="24"/>
        </w:rPr>
        <w:instrText>ADDIN CSL_CITATION {"citationItems":[{"id":"ITEM-1","itemData":{"abstract":"This paper presents a general fish stock projection model for assessing the long-term annual yield which satisfies objectives for the maintenance of the spawning stock biomass in accordance with CCAMLR criteria. These specify a bound on the probability that the spawning biomass will become depleted to below some specified level over a specified period and set a further constraint on the long-term status of the stock relative to the pre-exploitation biomass. The model provides a flexible method for assessing the influence of different patterns of growth, natural mortality, spawning and fishing on estimates of yield and yield per recruit. It can also be used to evaluate stochastic stock trajectories under a specified catch regime. The model uses an adaptive Runge-Kutta algorithm to calculate stock trajectories and catch rates over a specified simulation period. The procedure numerically integrates a set of differential equations which incorporate functions that specify growth, mortality, age-dependent selectivity and seasonal patterns in fishing mortality. Results from the model are compared with existing analyses from the krill yield model. The model can include a known catch history and thus allow assessments of yield to be made for existing fisheries. An example is presented for the Patagonian toothfish, Dissostichus eleginoides, around South Georgia Island\\n","author":[{"dropping-particle":"","family":"Constable","given":"A J","non-dropping-particle":"","parse-names":false,"suffix":""},{"dropping-particle":"","family":"la Mare","given":"W K","non-dropping-particle":"de","parse-names":false,"suffix":""}],"container-title":"CCAMLR Science","id":"ITEM-1","issued":{"date-parts":[["1996"]]},"page":"31-54","title":"A generalised model for evaluating yield and the long-term status of fish stocks under conditions of uncertainty","type":"article-journal","volume":"3"},"uris":["http://www.mendeley.com/documents/?uuid=a597b362-62f8-4609-aff8-eaa31d83b334"]}],"mendeley":{"formattedCitation":"(Constable and de la Mare, 1996)","plainTextFormattedCitation":"(Constable and de la Mare, 1996)","previouslyFormattedCitation":"(Constable and de la Mare, 1996)"},"properties":{"noteIndex":0},"schema":"https://github.com/citation-style-language/schema/raw/master/csl-citation.json"}</w:instrText>
      </w:r>
      <w:r w:rsidR="00A02EFE">
        <w:rPr>
          <w:rFonts w:ascii="Times New Roman" w:hAnsi="Times New Roman" w:cs="Times New Roman"/>
          <w:sz w:val="24"/>
          <w:szCs w:val="24"/>
        </w:rPr>
        <w:fldChar w:fldCharType="separate"/>
      </w:r>
      <w:r w:rsidR="00A02EFE" w:rsidRPr="00A02EFE">
        <w:rPr>
          <w:rFonts w:ascii="Times New Roman" w:hAnsi="Times New Roman" w:cs="Times New Roman"/>
          <w:noProof/>
          <w:sz w:val="24"/>
          <w:szCs w:val="24"/>
        </w:rPr>
        <w:t>(Constable and de la Mare, 1996)</w:t>
      </w:r>
      <w:r w:rsidR="00A02EFE">
        <w:rPr>
          <w:rFonts w:ascii="Times New Roman" w:hAnsi="Times New Roman" w:cs="Times New Roman"/>
          <w:sz w:val="24"/>
          <w:szCs w:val="24"/>
        </w:rPr>
        <w:fldChar w:fldCharType="end"/>
      </w:r>
      <w:r>
        <w:rPr>
          <w:rFonts w:ascii="Times New Roman" w:hAnsi="Times New Roman" w:cs="Times New Roman"/>
          <w:sz w:val="24"/>
          <w:szCs w:val="24"/>
        </w:rPr>
        <w:t>.</w:t>
      </w:r>
    </w:p>
    <w:p w14:paraId="19FFE420" w14:textId="08DF689C" w:rsidR="00C17BB7" w:rsidRDefault="00C17BB7">
      <w:pPr>
        <w:rPr>
          <w:rFonts w:ascii="Times New Roman" w:hAnsi="Times New Roman" w:cs="Times New Roman"/>
          <w:sz w:val="24"/>
          <w:szCs w:val="24"/>
        </w:rPr>
      </w:pPr>
    </w:p>
    <w:p w14:paraId="7DBCD8FF" w14:textId="50DDB4E8" w:rsidR="00C17BB7" w:rsidRDefault="00C17BB7">
      <w:pPr>
        <w:rPr>
          <w:rFonts w:ascii="Times New Roman" w:hAnsi="Times New Roman" w:cs="Times New Roman"/>
          <w:sz w:val="24"/>
          <w:szCs w:val="24"/>
        </w:rPr>
      </w:pPr>
    </w:p>
    <w:p w14:paraId="6472154D" w14:textId="07A80FD4" w:rsidR="00C17BB7" w:rsidRDefault="00C17BB7">
      <w:pPr>
        <w:rPr>
          <w:rFonts w:ascii="Times New Roman" w:hAnsi="Times New Roman" w:cs="Times New Roman"/>
          <w:sz w:val="24"/>
          <w:szCs w:val="24"/>
        </w:rPr>
      </w:pPr>
    </w:p>
    <w:p w14:paraId="5573FE39" w14:textId="5DECB21D" w:rsidR="00C17BB7" w:rsidRDefault="00C17BB7">
      <w:pPr>
        <w:rPr>
          <w:rFonts w:ascii="Times New Roman" w:hAnsi="Times New Roman" w:cs="Times New Roman"/>
          <w:sz w:val="24"/>
          <w:szCs w:val="24"/>
        </w:rPr>
      </w:pPr>
    </w:p>
    <w:p w14:paraId="5C79E178" w14:textId="4ACB97C1" w:rsidR="00C17BB7" w:rsidRDefault="00C17BB7">
      <w:pPr>
        <w:rPr>
          <w:rFonts w:ascii="Times New Roman" w:hAnsi="Times New Roman" w:cs="Times New Roman"/>
          <w:sz w:val="24"/>
          <w:szCs w:val="24"/>
        </w:rPr>
      </w:pPr>
    </w:p>
    <w:p w14:paraId="7F8994CF" w14:textId="5C1ED743" w:rsidR="00C17BB7" w:rsidRDefault="00C17BB7">
      <w:pPr>
        <w:rPr>
          <w:rFonts w:ascii="Times New Roman" w:hAnsi="Times New Roman" w:cs="Times New Roman"/>
          <w:sz w:val="24"/>
          <w:szCs w:val="24"/>
        </w:rPr>
      </w:pPr>
    </w:p>
    <w:p w14:paraId="26350E2B" w14:textId="5C6D3F84" w:rsidR="00C17BB7" w:rsidRDefault="00C17BB7">
      <w:pPr>
        <w:rPr>
          <w:rFonts w:ascii="Times New Roman" w:hAnsi="Times New Roman" w:cs="Times New Roman"/>
          <w:sz w:val="24"/>
          <w:szCs w:val="24"/>
        </w:rPr>
      </w:pPr>
    </w:p>
    <w:p w14:paraId="662A981F" w14:textId="0B1AD00E" w:rsidR="00C17BB7" w:rsidRDefault="00C17BB7">
      <w:pPr>
        <w:rPr>
          <w:rFonts w:ascii="Times New Roman" w:hAnsi="Times New Roman" w:cs="Times New Roman"/>
          <w:sz w:val="24"/>
          <w:szCs w:val="24"/>
        </w:rPr>
      </w:pPr>
    </w:p>
    <w:p w14:paraId="1EAC670E" w14:textId="56FA3FE1" w:rsidR="00C17BB7" w:rsidRDefault="00C17BB7">
      <w:pPr>
        <w:rPr>
          <w:rFonts w:ascii="Times New Roman" w:hAnsi="Times New Roman" w:cs="Times New Roman"/>
          <w:sz w:val="24"/>
          <w:szCs w:val="24"/>
        </w:rPr>
      </w:pPr>
    </w:p>
    <w:p w14:paraId="597172A1" w14:textId="704766CC" w:rsidR="00C17BB7" w:rsidRDefault="00C17BB7">
      <w:pPr>
        <w:rPr>
          <w:rFonts w:ascii="Times New Roman" w:hAnsi="Times New Roman" w:cs="Times New Roman"/>
          <w:sz w:val="24"/>
          <w:szCs w:val="24"/>
        </w:rPr>
      </w:pPr>
    </w:p>
    <w:p w14:paraId="5E5B9A6F" w14:textId="5655D4C8" w:rsidR="00C23F76" w:rsidRDefault="00C23F76">
      <w:pPr>
        <w:rPr>
          <w:rFonts w:ascii="Times New Roman" w:hAnsi="Times New Roman" w:cs="Times New Roman"/>
          <w:sz w:val="24"/>
          <w:szCs w:val="24"/>
        </w:rPr>
      </w:pPr>
      <w:r>
        <w:rPr>
          <w:rFonts w:ascii="Times New Roman" w:hAnsi="Times New Roman" w:cs="Times New Roman"/>
          <w:sz w:val="24"/>
          <w:szCs w:val="24"/>
        </w:rPr>
        <w:t xml:space="preserve">Table 1. </w:t>
      </w:r>
      <w:proofErr w:type="spellStart"/>
      <w:r>
        <w:rPr>
          <w:rFonts w:ascii="Times New Roman" w:hAnsi="Times New Roman" w:cs="Times New Roman"/>
          <w:sz w:val="24"/>
          <w:szCs w:val="24"/>
        </w:rPr>
        <w:t>Grym</w:t>
      </w:r>
      <w:proofErr w:type="spellEnd"/>
      <w:r>
        <w:rPr>
          <w:rFonts w:ascii="Times New Roman" w:hAnsi="Times New Roman" w:cs="Times New Roman"/>
          <w:sz w:val="24"/>
          <w:szCs w:val="24"/>
        </w:rPr>
        <w:t xml:space="preserve"> parameters and their values in each Subarea.</w:t>
      </w:r>
      <w:r w:rsidR="008E632D">
        <w:rPr>
          <w:rFonts w:ascii="Times New Roman" w:hAnsi="Times New Roman" w:cs="Times New Roman"/>
          <w:sz w:val="24"/>
          <w:szCs w:val="24"/>
        </w:rPr>
        <w:t xml:space="preserve"> Values referred to a</w:t>
      </w:r>
      <w:r w:rsidR="008E632D" w:rsidRPr="008E632D">
        <w:rPr>
          <w:rFonts w:ascii="Times New Roman" w:hAnsi="Times New Roman" w:cs="Times New Roman"/>
          <w:sz w:val="24"/>
          <w:szCs w:val="24"/>
        </w:rPr>
        <w:t>s ‘</w:t>
      </w:r>
      <w:r w:rsidR="008E632D" w:rsidRPr="008E632D">
        <w:rPr>
          <w:rFonts w:ascii="Times New Roman" w:eastAsia="Times New Roman" w:hAnsi="Times New Roman" w:cs="Times New Roman"/>
          <w:color w:val="000000"/>
          <w:sz w:val="24"/>
          <w:szCs w:val="24"/>
          <w:lang w:eastAsia="en-AU"/>
        </w:rPr>
        <w:t>This study’</w:t>
      </w:r>
      <w:r w:rsidR="008E632D">
        <w:rPr>
          <w:rFonts w:ascii="Times New Roman" w:eastAsia="Times New Roman" w:hAnsi="Times New Roman" w:cs="Times New Roman"/>
          <w:color w:val="000000"/>
          <w:sz w:val="24"/>
          <w:szCs w:val="24"/>
          <w:lang w:eastAsia="en-AU"/>
        </w:rPr>
        <w:t xml:space="preserve"> may be derived from </w:t>
      </w:r>
      <w:r w:rsidR="00097840">
        <w:rPr>
          <w:rFonts w:ascii="Times New Roman" w:eastAsia="Times New Roman" w:hAnsi="Times New Roman" w:cs="Times New Roman"/>
          <w:color w:val="000000"/>
          <w:sz w:val="24"/>
          <w:szCs w:val="24"/>
          <w:lang w:eastAsia="en-AU"/>
        </w:rPr>
        <w:t>published studies whose references are given in the text.</w:t>
      </w:r>
    </w:p>
    <w:tbl>
      <w:tblPr>
        <w:tblW w:w="11087" w:type="dxa"/>
        <w:tblInd w:w="-743" w:type="dxa"/>
        <w:tblLook w:val="04A0" w:firstRow="1" w:lastRow="0" w:firstColumn="1" w:lastColumn="0" w:noHBand="0" w:noVBand="1"/>
      </w:tblPr>
      <w:tblGrid>
        <w:gridCol w:w="3403"/>
        <w:gridCol w:w="1560"/>
        <w:gridCol w:w="1272"/>
        <w:gridCol w:w="960"/>
        <w:gridCol w:w="960"/>
        <w:gridCol w:w="2932"/>
      </w:tblGrid>
      <w:tr w:rsidR="00C23F76" w:rsidRPr="00C23F76" w14:paraId="7F026F31" w14:textId="77777777" w:rsidTr="002C5771">
        <w:trPr>
          <w:trHeight w:val="315"/>
        </w:trPr>
        <w:tc>
          <w:tcPr>
            <w:tcW w:w="3403" w:type="dxa"/>
            <w:tcBorders>
              <w:top w:val="single" w:sz="4" w:space="0" w:color="auto"/>
              <w:left w:val="nil"/>
              <w:bottom w:val="single" w:sz="4" w:space="0" w:color="auto"/>
              <w:right w:val="nil"/>
            </w:tcBorders>
            <w:shd w:val="clear" w:color="auto" w:fill="auto"/>
            <w:vAlign w:val="bottom"/>
            <w:hideMark/>
          </w:tcPr>
          <w:p w14:paraId="6CE64100" w14:textId="77777777" w:rsidR="00C23F76" w:rsidRPr="00C23F76" w:rsidRDefault="00C23F76" w:rsidP="00C23F76">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Parameter</w:t>
            </w:r>
          </w:p>
        </w:tc>
        <w:tc>
          <w:tcPr>
            <w:tcW w:w="1560" w:type="dxa"/>
            <w:tcBorders>
              <w:top w:val="single" w:sz="4" w:space="0" w:color="auto"/>
              <w:left w:val="nil"/>
              <w:bottom w:val="single" w:sz="4" w:space="0" w:color="auto"/>
              <w:right w:val="nil"/>
            </w:tcBorders>
            <w:shd w:val="clear" w:color="auto" w:fill="auto"/>
            <w:noWrap/>
            <w:vAlign w:val="center"/>
            <w:hideMark/>
          </w:tcPr>
          <w:p w14:paraId="5858823A" w14:textId="77777777" w:rsidR="00C23F76" w:rsidRPr="00C23F76" w:rsidRDefault="00C23F76" w:rsidP="00C23F76">
            <w:pPr>
              <w:spacing w:after="0" w:line="240" w:lineRule="auto"/>
              <w:jc w:val="center"/>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All areas</w:t>
            </w:r>
          </w:p>
        </w:tc>
        <w:tc>
          <w:tcPr>
            <w:tcW w:w="1272" w:type="dxa"/>
            <w:tcBorders>
              <w:top w:val="single" w:sz="4" w:space="0" w:color="auto"/>
              <w:left w:val="nil"/>
              <w:bottom w:val="single" w:sz="4" w:space="0" w:color="auto"/>
              <w:right w:val="nil"/>
            </w:tcBorders>
            <w:shd w:val="clear" w:color="auto" w:fill="auto"/>
            <w:noWrap/>
            <w:vAlign w:val="center"/>
            <w:hideMark/>
          </w:tcPr>
          <w:p w14:paraId="5688D432" w14:textId="77777777" w:rsidR="00C23F76" w:rsidRPr="00C23F76" w:rsidRDefault="00C23F76" w:rsidP="00C23F76">
            <w:pPr>
              <w:spacing w:after="0" w:line="240" w:lineRule="auto"/>
              <w:jc w:val="center"/>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48.1</w:t>
            </w:r>
          </w:p>
        </w:tc>
        <w:tc>
          <w:tcPr>
            <w:tcW w:w="960" w:type="dxa"/>
            <w:tcBorders>
              <w:top w:val="single" w:sz="4" w:space="0" w:color="auto"/>
              <w:left w:val="nil"/>
              <w:bottom w:val="single" w:sz="4" w:space="0" w:color="auto"/>
              <w:right w:val="nil"/>
            </w:tcBorders>
            <w:shd w:val="clear" w:color="auto" w:fill="auto"/>
            <w:noWrap/>
            <w:vAlign w:val="center"/>
            <w:hideMark/>
          </w:tcPr>
          <w:p w14:paraId="5A4155EF" w14:textId="77777777" w:rsidR="00C23F76" w:rsidRPr="00C23F76" w:rsidRDefault="00C23F76" w:rsidP="00C23F76">
            <w:pPr>
              <w:spacing w:after="0" w:line="240" w:lineRule="auto"/>
              <w:jc w:val="center"/>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48.2</w:t>
            </w:r>
          </w:p>
        </w:tc>
        <w:tc>
          <w:tcPr>
            <w:tcW w:w="960" w:type="dxa"/>
            <w:tcBorders>
              <w:top w:val="single" w:sz="4" w:space="0" w:color="auto"/>
              <w:left w:val="nil"/>
              <w:bottom w:val="single" w:sz="4" w:space="0" w:color="auto"/>
              <w:right w:val="nil"/>
            </w:tcBorders>
            <w:shd w:val="clear" w:color="auto" w:fill="auto"/>
            <w:noWrap/>
            <w:vAlign w:val="center"/>
            <w:hideMark/>
          </w:tcPr>
          <w:p w14:paraId="178A8E83" w14:textId="77777777" w:rsidR="00C23F76" w:rsidRPr="00C23F76" w:rsidRDefault="00C23F76" w:rsidP="00C23F76">
            <w:pPr>
              <w:spacing w:after="0" w:line="240" w:lineRule="auto"/>
              <w:jc w:val="center"/>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48.3</w:t>
            </w:r>
          </w:p>
        </w:tc>
        <w:tc>
          <w:tcPr>
            <w:tcW w:w="2932" w:type="dxa"/>
            <w:tcBorders>
              <w:top w:val="single" w:sz="4" w:space="0" w:color="auto"/>
              <w:left w:val="nil"/>
              <w:bottom w:val="single" w:sz="4" w:space="0" w:color="auto"/>
              <w:right w:val="nil"/>
            </w:tcBorders>
            <w:shd w:val="clear" w:color="auto" w:fill="auto"/>
            <w:noWrap/>
            <w:vAlign w:val="bottom"/>
            <w:hideMark/>
          </w:tcPr>
          <w:p w14:paraId="398A0584" w14:textId="77777777" w:rsidR="00C23F76" w:rsidRPr="00C23F76" w:rsidRDefault="00C23F76" w:rsidP="00196C2F">
            <w:pPr>
              <w:spacing w:after="0" w:line="240" w:lineRule="auto"/>
              <w:jc w:val="center"/>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Reference</w:t>
            </w:r>
          </w:p>
        </w:tc>
      </w:tr>
      <w:tr w:rsidR="00A02EFE" w:rsidRPr="006F2FB8" w14:paraId="6CEC568F" w14:textId="77777777" w:rsidTr="002C5771">
        <w:trPr>
          <w:trHeight w:val="255"/>
        </w:trPr>
        <w:tc>
          <w:tcPr>
            <w:tcW w:w="3403" w:type="dxa"/>
            <w:tcBorders>
              <w:top w:val="nil"/>
              <w:left w:val="nil"/>
              <w:bottom w:val="nil"/>
              <w:right w:val="nil"/>
            </w:tcBorders>
            <w:shd w:val="clear" w:color="auto" w:fill="auto"/>
            <w:vAlign w:val="bottom"/>
            <w:hideMark/>
          </w:tcPr>
          <w:p w14:paraId="1B70ADA1"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First Age class</w:t>
            </w:r>
          </w:p>
        </w:tc>
        <w:tc>
          <w:tcPr>
            <w:tcW w:w="1560" w:type="dxa"/>
            <w:tcBorders>
              <w:top w:val="nil"/>
              <w:left w:val="nil"/>
              <w:bottom w:val="nil"/>
              <w:right w:val="nil"/>
            </w:tcBorders>
            <w:shd w:val="clear" w:color="auto" w:fill="auto"/>
            <w:noWrap/>
            <w:vAlign w:val="center"/>
            <w:hideMark/>
          </w:tcPr>
          <w:p w14:paraId="4CC1B2A8" w14:textId="60C61C7A"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w:t>
            </w:r>
          </w:p>
        </w:tc>
        <w:tc>
          <w:tcPr>
            <w:tcW w:w="1272" w:type="dxa"/>
            <w:tcBorders>
              <w:top w:val="nil"/>
              <w:left w:val="nil"/>
              <w:bottom w:val="nil"/>
              <w:right w:val="nil"/>
            </w:tcBorders>
            <w:shd w:val="clear" w:color="auto" w:fill="auto"/>
            <w:noWrap/>
            <w:vAlign w:val="center"/>
            <w:hideMark/>
          </w:tcPr>
          <w:p w14:paraId="3DEFC793"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32C82580"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435363D6"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7129D564" w14:textId="2D3C9F8D" w:rsidR="00A02EFE" w:rsidRPr="00A02EFE" w:rsidRDefault="00A02EFE" w:rsidP="00A02EFE">
            <w:pPr>
              <w:spacing w:after="0" w:line="240" w:lineRule="auto"/>
              <w:rPr>
                <w:rFonts w:ascii="Times New Roman" w:eastAsia="Times New Roman" w:hAnsi="Times New Roman" w:cs="Times New Roman"/>
                <w:sz w:val="20"/>
                <w:szCs w:val="20"/>
                <w:lang w:val="fr-FR" w:eastAsia="en-AU"/>
              </w:rPr>
            </w:pPr>
            <w:r w:rsidRPr="00E414E6">
              <w:rPr>
                <w:rFonts w:ascii="Times New Roman" w:eastAsia="Times New Roman" w:hAnsi="Times New Roman" w:cs="Times New Roman"/>
                <w:sz w:val="20"/>
                <w:szCs w:val="20"/>
                <w:lang w:val="fr-FR" w:eastAsia="en-AU"/>
              </w:rPr>
              <w:t>Constable and de la Mare (1996)</w:t>
            </w:r>
          </w:p>
        </w:tc>
      </w:tr>
      <w:tr w:rsidR="00A02EFE" w:rsidRPr="006F2FB8" w14:paraId="400EC2EE" w14:textId="77777777" w:rsidTr="002C5771">
        <w:trPr>
          <w:trHeight w:val="255"/>
        </w:trPr>
        <w:tc>
          <w:tcPr>
            <w:tcW w:w="3403" w:type="dxa"/>
            <w:tcBorders>
              <w:top w:val="nil"/>
              <w:left w:val="nil"/>
              <w:bottom w:val="nil"/>
              <w:right w:val="nil"/>
            </w:tcBorders>
            <w:shd w:val="clear" w:color="auto" w:fill="auto"/>
            <w:vAlign w:val="bottom"/>
            <w:hideMark/>
          </w:tcPr>
          <w:p w14:paraId="41C1A841"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Last Age Class</w:t>
            </w:r>
          </w:p>
        </w:tc>
        <w:tc>
          <w:tcPr>
            <w:tcW w:w="1560" w:type="dxa"/>
            <w:tcBorders>
              <w:top w:val="nil"/>
              <w:left w:val="nil"/>
              <w:bottom w:val="nil"/>
              <w:right w:val="nil"/>
            </w:tcBorders>
            <w:shd w:val="clear" w:color="auto" w:fill="auto"/>
            <w:noWrap/>
            <w:vAlign w:val="center"/>
            <w:hideMark/>
          </w:tcPr>
          <w:p w14:paraId="3D60ACA4"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7</w:t>
            </w:r>
          </w:p>
        </w:tc>
        <w:tc>
          <w:tcPr>
            <w:tcW w:w="1272" w:type="dxa"/>
            <w:tcBorders>
              <w:top w:val="nil"/>
              <w:left w:val="nil"/>
              <w:bottom w:val="nil"/>
              <w:right w:val="nil"/>
            </w:tcBorders>
            <w:shd w:val="clear" w:color="auto" w:fill="auto"/>
            <w:noWrap/>
            <w:vAlign w:val="center"/>
            <w:hideMark/>
          </w:tcPr>
          <w:p w14:paraId="40CBE00D"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685F2FB5"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26B61C8E"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33723958" w14:textId="3A2E2366" w:rsidR="00A02EFE" w:rsidRPr="00A02EFE" w:rsidRDefault="00A02EFE" w:rsidP="00A02EFE">
            <w:pPr>
              <w:spacing w:after="0" w:line="240" w:lineRule="auto"/>
              <w:rPr>
                <w:rFonts w:ascii="Times New Roman" w:eastAsia="Times New Roman" w:hAnsi="Times New Roman" w:cs="Times New Roman"/>
                <w:sz w:val="20"/>
                <w:szCs w:val="20"/>
                <w:lang w:val="fr-FR" w:eastAsia="en-AU"/>
              </w:rPr>
            </w:pPr>
            <w:r w:rsidRPr="00E414E6">
              <w:rPr>
                <w:rFonts w:ascii="Times New Roman" w:eastAsia="Times New Roman" w:hAnsi="Times New Roman" w:cs="Times New Roman"/>
                <w:sz w:val="20"/>
                <w:szCs w:val="20"/>
                <w:lang w:val="fr-FR" w:eastAsia="en-AU"/>
              </w:rPr>
              <w:t>Constable and de la Mare (1996)</w:t>
            </w:r>
          </w:p>
        </w:tc>
      </w:tr>
      <w:tr w:rsidR="00A02EFE" w:rsidRPr="006F2FB8" w14:paraId="56E8BC07" w14:textId="77777777" w:rsidTr="002C5771">
        <w:trPr>
          <w:trHeight w:val="255"/>
        </w:trPr>
        <w:tc>
          <w:tcPr>
            <w:tcW w:w="3403" w:type="dxa"/>
            <w:tcBorders>
              <w:top w:val="nil"/>
              <w:left w:val="nil"/>
              <w:bottom w:val="nil"/>
              <w:right w:val="nil"/>
            </w:tcBorders>
            <w:shd w:val="clear" w:color="auto" w:fill="auto"/>
            <w:vAlign w:val="bottom"/>
            <w:hideMark/>
          </w:tcPr>
          <w:p w14:paraId="1158F5C3"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t0</w:t>
            </w:r>
          </w:p>
        </w:tc>
        <w:tc>
          <w:tcPr>
            <w:tcW w:w="1560" w:type="dxa"/>
            <w:tcBorders>
              <w:top w:val="nil"/>
              <w:left w:val="nil"/>
              <w:bottom w:val="nil"/>
              <w:right w:val="nil"/>
            </w:tcBorders>
            <w:shd w:val="clear" w:color="auto" w:fill="auto"/>
            <w:noWrap/>
            <w:vAlign w:val="center"/>
            <w:hideMark/>
          </w:tcPr>
          <w:p w14:paraId="1CD8F064"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0</w:t>
            </w:r>
          </w:p>
        </w:tc>
        <w:tc>
          <w:tcPr>
            <w:tcW w:w="1272" w:type="dxa"/>
            <w:tcBorders>
              <w:top w:val="nil"/>
              <w:left w:val="nil"/>
              <w:bottom w:val="nil"/>
              <w:right w:val="nil"/>
            </w:tcBorders>
            <w:shd w:val="clear" w:color="auto" w:fill="auto"/>
            <w:noWrap/>
            <w:vAlign w:val="center"/>
            <w:hideMark/>
          </w:tcPr>
          <w:p w14:paraId="498AE8CC"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7111A3FC"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4CCCFE7F"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6F4C2307" w14:textId="1A1DD753" w:rsidR="00A02EFE" w:rsidRPr="00C23F76" w:rsidRDefault="00A02EFE" w:rsidP="00A02EFE">
            <w:pPr>
              <w:spacing w:after="0" w:line="240" w:lineRule="auto"/>
              <w:rPr>
                <w:rFonts w:ascii="Times New Roman" w:eastAsia="Times New Roman" w:hAnsi="Times New Roman" w:cs="Times New Roman"/>
                <w:sz w:val="20"/>
                <w:szCs w:val="20"/>
                <w:lang w:val="fr-FR" w:eastAsia="en-AU"/>
              </w:rPr>
            </w:pPr>
            <w:r w:rsidRPr="00E414E6">
              <w:rPr>
                <w:rFonts w:ascii="Times New Roman" w:eastAsia="Times New Roman" w:hAnsi="Times New Roman" w:cs="Times New Roman"/>
                <w:sz w:val="20"/>
                <w:szCs w:val="20"/>
                <w:lang w:val="fr-FR" w:eastAsia="en-AU"/>
              </w:rPr>
              <w:t>Constable and de la Mare (1996)</w:t>
            </w:r>
          </w:p>
        </w:tc>
      </w:tr>
      <w:tr w:rsidR="00A02EFE" w:rsidRPr="006F2FB8" w14:paraId="12A199FF" w14:textId="77777777" w:rsidTr="002C5771">
        <w:trPr>
          <w:trHeight w:val="255"/>
        </w:trPr>
        <w:tc>
          <w:tcPr>
            <w:tcW w:w="3403" w:type="dxa"/>
            <w:tcBorders>
              <w:top w:val="nil"/>
              <w:left w:val="nil"/>
              <w:bottom w:val="nil"/>
              <w:right w:val="nil"/>
            </w:tcBorders>
            <w:shd w:val="clear" w:color="auto" w:fill="auto"/>
            <w:vAlign w:val="bottom"/>
            <w:hideMark/>
          </w:tcPr>
          <w:p w14:paraId="39823561" w14:textId="2C10011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L</w:t>
            </w:r>
            <w:r>
              <w:rPr>
                <w:rFonts w:ascii="Times New Roman" w:eastAsia="Times New Roman" w:hAnsi="Times New Roman" w:cs="Times New Roman"/>
                <w:color w:val="000000"/>
                <w:sz w:val="20"/>
                <w:szCs w:val="20"/>
                <w:lang w:eastAsia="en-AU"/>
              </w:rPr>
              <w:t>∞</w:t>
            </w:r>
          </w:p>
        </w:tc>
        <w:tc>
          <w:tcPr>
            <w:tcW w:w="1560" w:type="dxa"/>
            <w:tcBorders>
              <w:top w:val="nil"/>
              <w:left w:val="nil"/>
              <w:bottom w:val="nil"/>
              <w:right w:val="nil"/>
            </w:tcBorders>
            <w:shd w:val="clear" w:color="auto" w:fill="auto"/>
            <w:noWrap/>
            <w:vAlign w:val="center"/>
            <w:hideMark/>
          </w:tcPr>
          <w:p w14:paraId="5346A619"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60mm</w:t>
            </w:r>
          </w:p>
        </w:tc>
        <w:tc>
          <w:tcPr>
            <w:tcW w:w="1272" w:type="dxa"/>
            <w:tcBorders>
              <w:top w:val="nil"/>
              <w:left w:val="nil"/>
              <w:bottom w:val="nil"/>
              <w:right w:val="nil"/>
            </w:tcBorders>
            <w:shd w:val="clear" w:color="auto" w:fill="auto"/>
            <w:noWrap/>
            <w:vAlign w:val="center"/>
            <w:hideMark/>
          </w:tcPr>
          <w:p w14:paraId="585F0172"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4FC74FA0"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2C468578"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287B05FE" w14:textId="7C6460DA" w:rsidR="00A02EFE" w:rsidRPr="00C23F76" w:rsidRDefault="00A02EFE" w:rsidP="00A02EFE">
            <w:pPr>
              <w:spacing w:after="0" w:line="240" w:lineRule="auto"/>
              <w:rPr>
                <w:rFonts w:ascii="Times New Roman" w:eastAsia="Times New Roman" w:hAnsi="Times New Roman" w:cs="Times New Roman"/>
                <w:sz w:val="20"/>
                <w:szCs w:val="20"/>
                <w:lang w:val="fr-FR" w:eastAsia="en-AU"/>
              </w:rPr>
            </w:pPr>
            <w:r w:rsidRPr="00E414E6">
              <w:rPr>
                <w:rFonts w:ascii="Times New Roman" w:eastAsia="Times New Roman" w:hAnsi="Times New Roman" w:cs="Times New Roman"/>
                <w:sz w:val="20"/>
                <w:szCs w:val="20"/>
                <w:lang w:val="fr-FR" w:eastAsia="en-AU"/>
              </w:rPr>
              <w:t>Constable and de la Mare (1996)</w:t>
            </w:r>
          </w:p>
        </w:tc>
      </w:tr>
      <w:tr w:rsidR="00A02EFE" w:rsidRPr="00C23F76" w14:paraId="52A853AA" w14:textId="77777777" w:rsidTr="002C5771">
        <w:trPr>
          <w:trHeight w:val="255"/>
        </w:trPr>
        <w:tc>
          <w:tcPr>
            <w:tcW w:w="3403" w:type="dxa"/>
            <w:tcBorders>
              <w:top w:val="nil"/>
              <w:left w:val="nil"/>
              <w:bottom w:val="nil"/>
              <w:right w:val="nil"/>
            </w:tcBorders>
            <w:shd w:val="clear" w:color="auto" w:fill="auto"/>
            <w:vAlign w:val="bottom"/>
            <w:hideMark/>
          </w:tcPr>
          <w:p w14:paraId="5C9D925E"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k</w:t>
            </w:r>
          </w:p>
        </w:tc>
        <w:tc>
          <w:tcPr>
            <w:tcW w:w="1560" w:type="dxa"/>
            <w:tcBorders>
              <w:top w:val="nil"/>
              <w:left w:val="nil"/>
              <w:bottom w:val="nil"/>
              <w:right w:val="nil"/>
            </w:tcBorders>
            <w:shd w:val="clear" w:color="auto" w:fill="auto"/>
            <w:noWrap/>
            <w:vAlign w:val="center"/>
            <w:hideMark/>
          </w:tcPr>
          <w:p w14:paraId="24050BF9"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p>
        </w:tc>
        <w:tc>
          <w:tcPr>
            <w:tcW w:w="1272" w:type="dxa"/>
            <w:tcBorders>
              <w:top w:val="nil"/>
              <w:left w:val="nil"/>
              <w:bottom w:val="nil"/>
              <w:right w:val="nil"/>
            </w:tcBorders>
            <w:shd w:val="clear" w:color="auto" w:fill="auto"/>
            <w:noWrap/>
            <w:vAlign w:val="center"/>
            <w:hideMark/>
          </w:tcPr>
          <w:p w14:paraId="70A9118B" w14:textId="3FE3848F"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0.4</w:t>
            </w:r>
            <w:r w:rsidR="002A12BC">
              <w:rPr>
                <w:rFonts w:ascii="Times New Roman" w:eastAsia="Times New Roman" w:hAnsi="Times New Roman" w:cs="Times New Roman"/>
                <w:color w:val="000000"/>
                <w:sz w:val="20"/>
                <w:szCs w:val="20"/>
                <w:lang w:eastAsia="en-AU"/>
              </w:rPr>
              <w:t>8</w:t>
            </w:r>
          </w:p>
        </w:tc>
        <w:tc>
          <w:tcPr>
            <w:tcW w:w="960" w:type="dxa"/>
            <w:tcBorders>
              <w:top w:val="nil"/>
              <w:left w:val="nil"/>
              <w:bottom w:val="nil"/>
              <w:right w:val="nil"/>
            </w:tcBorders>
            <w:shd w:val="clear" w:color="auto" w:fill="auto"/>
            <w:noWrap/>
            <w:vAlign w:val="center"/>
            <w:hideMark/>
          </w:tcPr>
          <w:p w14:paraId="2112E348"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0.45</w:t>
            </w:r>
          </w:p>
        </w:tc>
        <w:tc>
          <w:tcPr>
            <w:tcW w:w="960" w:type="dxa"/>
            <w:tcBorders>
              <w:top w:val="nil"/>
              <w:left w:val="nil"/>
              <w:bottom w:val="nil"/>
              <w:right w:val="nil"/>
            </w:tcBorders>
            <w:shd w:val="clear" w:color="auto" w:fill="auto"/>
            <w:noWrap/>
            <w:vAlign w:val="center"/>
            <w:hideMark/>
          </w:tcPr>
          <w:p w14:paraId="6CA5F647"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0.55</w:t>
            </w:r>
          </w:p>
        </w:tc>
        <w:tc>
          <w:tcPr>
            <w:tcW w:w="2932" w:type="dxa"/>
            <w:tcBorders>
              <w:top w:val="nil"/>
              <w:left w:val="nil"/>
              <w:bottom w:val="nil"/>
              <w:right w:val="nil"/>
            </w:tcBorders>
            <w:shd w:val="clear" w:color="auto" w:fill="auto"/>
            <w:noWrap/>
            <w:vAlign w:val="bottom"/>
            <w:hideMark/>
          </w:tcPr>
          <w:p w14:paraId="35E5F9AE" w14:textId="023C03A4"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5606F420" w14:textId="77777777" w:rsidTr="002C5771">
        <w:trPr>
          <w:trHeight w:val="255"/>
        </w:trPr>
        <w:tc>
          <w:tcPr>
            <w:tcW w:w="3403" w:type="dxa"/>
            <w:tcBorders>
              <w:top w:val="nil"/>
              <w:left w:val="nil"/>
              <w:bottom w:val="nil"/>
              <w:right w:val="nil"/>
            </w:tcBorders>
            <w:shd w:val="clear" w:color="auto" w:fill="auto"/>
            <w:vAlign w:val="bottom"/>
            <w:hideMark/>
          </w:tcPr>
          <w:p w14:paraId="1E9E773A" w14:textId="5A801D53" w:rsidR="00A02EFE" w:rsidRPr="00C23F76" w:rsidRDefault="002C5771"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S</w:t>
            </w:r>
            <w:r w:rsidR="00A02EFE" w:rsidRPr="00C23F76">
              <w:rPr>
                <w:rFonts w:ascii="Times New Roman" w:eastAsia="Times New Roman" w:hAnsi="Times New Roman" w:cs="Times New Roman"/>
                <w:color w:val="000000"/>
                <w:sz w:val="20"/>
                <w:szCs w:val="20"/>
                <w:lang w:eastAsia="en-AU"/>
              </w:rPr>
              <w:t>tart growth period (dd/mm)</w:t>
            </w:r>
          </w:p>
        </w:tc>
        <w:tc>
          <w:tcPr>
            <w:tcW w:w="1560" w:type="dxa"/>
            <w:tcBorders>
              <w:top w:val="nil"/>
              <w:left w:val="nil"/>
              <w:bottom w:val="nil"/>
              <w:right w:val="nil"/>
            </w:tcBorders>
            <w:shd w:val="clear" w:color="auto" w:fill="auto"/>
            <w:noWrap/>
            <w:vAlign w:val="center"/>
            <w:hideMark/>
          </w:tcPr>
          <w:p w14:paraId="4050B713"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p>
        </w:tc>
        <w:tc>
          <w:tcPr>
            <w:tcW w:w="1272" w:type="dxa"/>
            <w:tcBorders>
              <w:top w:val="nil"/>
              <w:left w:val="nil"/>
              <w:bottom w:val="nil"/>
              <w:right w:val="nil"/>
            </w:tcBorders>
            <w:shd w:val="clear" w:color="auto" w:fill="auto"/>
            <w:noWrap/>
            <w:vAlign w:val="center"/>
            <w:hideMark/>
          </w:tcPr>
          <w:p w14:paraId="738C26EC"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21/10</w:t>
            </w:r>
          </w:p>
        </w:tc>
        <w:tc>
          <w:tcPr>
            <w:tcW w:w="960" w:type="dxa"/>
            <w:tcBorders>
              <w:top w:val="nil"/>
              <w:left w:val="nil"/>
              <w:bottom w:val="nil"/>
              <w:right w:val="nil"/>
            </w:tcBorders>
            <w:shd w:val="clear" w:color="auto" w:fill="auto"/>
            <w:noWrap/>
            <w:vAlign w:val="center"/>
            <w:hideMark/>
          </w:tcPr>
          <w:p w14:paraId="62BE0F76"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21/10</w:t>
            </w:r>
          </w:p>
        </w:tc>
        <w:tc>
          <w:tcPr>
            <w:tcW w:w="960" w:type="dxa"/>
            <w:tcBorders>
              <w:top w:val="nil"/>
              <w:left w:val="nil"/>
              <w:bottom w:val="nil"/>
              <w:right w:val="nil"/>
            </w:tcBorders>
            <w:shd w:val="clear" w:color="auto" w:fill="auto"/>
            <w:noWrap/>
            <w:vAlign w:val="center"/>
            <w:hideMark/>
          </w:tcPr>
          <w:p w14:paraId="30641914"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09/10</w:t>
            </w:r>
          </w:p>
        </w:tc>
        <w:tc>
          <w:tcPr>
            <w:tcW w:w="2932" w:type="dxa"/>
            <w:tcBorders>
              <w:top w:val="nil"/>
              <w:left w:val="nil"/>
              <w:bottom w:val="nil"/>
              <w:right w:val="nil"/>
            </w:tcBorders>
            <w:shd w:val="clear" w:color="auto" w:fill="auto"/>
            <w:noWrap/>
            <w:vAlign w:val="bottom"/>
            <w:hideMark/>
          </w:tcPr>
          <w:p w14:paraId="0B22EDBC" w14:textId="4865AA92"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68C2384E" w14:textId="77777777" w:rsidTr="002C5771">
        <w:trPr>
          <w:trHeight w:val="255"/>
        </w:trPr>
        <w:tc>
          <w:tcPr>
            <w:tcW w:w="3403" w:type="dxa"/>
            <w:tcBorders>
              <w:top w:val="nil"/>
              <w:left w:val="nil"/>
              <w:bottom w:val="nil"/>
              <w:right w:val="nil"/>
            </w:tcBorders>
            <w:shd w:val="clear" w:color="auto" w:fill="auto"/>
            <w:vAlign w:val="bottom"/>
            <w:hideMark/>
          </w:tcPr>
          <w:p w14:paraId="63D05D9E" w14:textId="7A5AD5E6" w:rsidR="00A02EFE" w:rsidRPr="00C23F76" w:rsidRDefault="002C5771"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E</w:t>
            </w:r>
            <w:r w:rsidR="00A02EFE" w:rsidRPr="00C23F76">
              <w:rPr>
                <w:rFonts w:ascii="Times New Roman" w:eastAsia="Times New Roman" w:hAnsi="Times New Roman" w:cs="Times New Roman"/>
                <w:color w:val="000000"/>
                <w:sz w:val="20"/>
                <w:szCs w:val="20"/>
                <w:lang w:eastAsia="en-AU"/>
              </w:rPr>
              <w:t>nd growth period (dd/mm)</w:t>
            </w:r>
          </w:p>
        </w:tc>
        <w:tc>
          <w:tcPr>
            <w:tcW w:w="1560" w:type="dxa"/>
            <w:tcBorders>
              <w:top w:val="nil"/>
              <w:left w:val="nil"/>
              <w:bottom w:val="nil"/>
              <w:right w:val="nil"/>
            </w:tcBorders>
            <w:shd w:val="clear" w:color="auto" w:fill="auto"/>
            <w:noWrap/>
            <w:vAlign w:val="center"/>
            <w:hideMark/>
          </w:tcPr>
          <w:p w14:paraId="4BA4691D"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p>
        </w:tc>
        <w:tc>
          <w:tcPr>
            <w:tcW w:w="1272" w:type="dxa"/>
            <w:tcBorders>
              <w:top w:val="nil"/>
              <w:left w:val="nil"/>
              <w:bottom w:val="nil"/>
              <w:right w:val="nil"/>
            </w:tcBorders>
            <w:shd w:val="clear" w:color="auto" w:fill="auto"/>
            <w:noWrap/>
            <w:vAlign w:val="center"/>
            <w:hideMark/>
          </w:tcPr>
          <w:p w14:paraId="7D615AE4"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12/02</w:t>
            </w:r>
          </w:p>
        </w:tc>
        <w:tc>
          <w:tcPr>
            <w:tcW w:w="960" w:type="dxa"/>
            <w:tcBorders>
              <w:top w:val="nil"/>
              <w:left w:val="nil"/>
              <w:bottom w:val="nil"/>
              <w:right w:val="nil"/>
            </w:tcBorders>
            <w:shd w:val="clear" w:color="auto" w:fill="auto"/>
            <w:noWrap/>
            <w:vAlign w:val="center"/>
            <w:hideMark/>
          </w:tcPr>
          <w:p w14:paraId="1AE8E979"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05/02</w:t>
            </w:r>
          </w:p>
        </w:tc>
        <w:tc>
          <w:tcPr>
            <w:tcW w:w="960" w:type="dxa"/>
            <w:tcBorders>
              <w:top w:val="nil"/>
              <w:left w:val="nil"/>
              <w:bottom w:val="nil"/>
              <w:right w:val="nil"/>
            </w:tcBorders>
            <w:shd w:val="clear" w:color="auto" w:fill="auto"/>
            <w:noWrap/>
            <w:vAlign w:val="center"/>
            <w:hideMark/>
          </w:tcPr>
          <w:p w14:paraId="7451782F"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27/02</w:t>
            </w:r>
          </w:p>
        </w:tc>
        <w:tc>
          <w:tcPr>
            <w:tcW w:w="2932" w:type="dxa"/>
            <w:tcBorders>
              <w:top w:val="nil"/>
              <w:left w:val="nil"/>
              <w:bottom w:val="nil"/>
              <w:right w:val="nil"/>
            </w:tcBorders>
            <w:shd w:val="clear" w:color="auto" w:fill="auto"/>
            <w:noWrap/>
            <w:vAlign w:val="bottom"/>
            <w:hideMark/>
          </w:tcPr>
          <w:p w14:paraId="747C89DF" w14:textId="7F4D7CE9"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7C327D80" w14:textId="77777777" w:rsidTr="002C5771">
        <w:trPr>
          <w:trHeight w:val="255"/>
        </w:trPr>
        <w:tc>
          <w:tcPr>
            <w:tcW w:w="3403" w:type="dxa"/>
            <w:tcBorders>
              <w:top w:val="nil"/>
              <w:left w:val="nil"/>
              <w:bottom w:val="nil"/>
              <w:right w:val="nil"/>
            </w:tcBorders>
            <w:shd w:val="clear" w:color="auto" w:fill="auto"/>
            <w:vAlign w:val="bottom"/>
            <w:hideMark/>
          </w:tcPr>
          <w:p w14:paraId="7DF6F1C2" w14:textId="1A3FC7B2"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Weight-length parameter - A (</w:t>
            </w:r>
            <w:r>
              <w:rPr>
                <w:rFonts w:ascii="Times New Roman" w:eastAsia="Times New Roman" w:hAnsi="Times New Roman" w:cs="Times New Roman"/>
                <w:color w:val="000000"/>
                <w:sz w:val="20"/>
                <w:szCs w:val="20"/>
                <w:lang w:eastAsia="en-AU"/>
              </w:rPr>
              <w:t>m</w:t>
            </w:r>
            <w:r w:rsidRPr="00C23F76">
              <w:rPr>
                <w:rFonts w:ascii="Times New Roman" w:eastAsia="Times New Roman" w:hAnsi="Times New Roman" w:cs="Times New Roman"/>
                <w:color w:val="000000"/>
                <w:sz w:val="20"/>
                <w:szCs w:val="20"/>
                <w:lang w:eastAsia="en-AU"/>
              </w:rPr>
              <w:t>g)</w:t>
            </w:r>
          </w:p>
        </w:tc>
        <w:tc>
          <w:tcPr>
            <w:tcW w:w="1560" w:type="dxa"/>
            <w:tcBorders>
              <w:top w:val="nil"/>
              <w:left w:val="nil"/>
              <w:bottom w:val="nil"/>
              <w:right w:val="nil"/>
            </w:tcBorders>
            <w:shd w:val="clear" w:color="auto" w:fill="auto"/>
            <w:noWrap/>
            <w:vAlign w:val="center"/>
            <w:hideMark/>
          </w:tcPr>
          <w:p w14:paraId="05A58F20" w14:textId="43E332DF"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0.0043</w:t>
            </w:r>
          </w:p>
        </w:tc>
        <w:tc>
          <w:tcPr>
            <w:tcW w:w="1272" w:type="dxa"/>
            <w:tcBorders>
              <w:top w:val="nil"/>
              <w:left w:val="nil"/>
              <w:bottom w:val="nil"/>
              <w:right w:val="nil"/>
            </w:tcBorders>
            <w:shd w:val="clear" w:color="auto" w:fill="auto"/>
            <w:noWrap/>
            <w:vAlign w:val="center"/>
            <w:hideMark/>
          </w:tcPr>
          <w:p w14:paraId="3B70649D"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61D0B865"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1F3EE0F9"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4A49619C" w14:textId="16B263E1"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Siegel (2016)</w:t>
            </w:r>
          </w:p>
        </w:tc>
      </w:tr>
      <w:tr w:rsidR="00A02EFE" w:rsidRPr="00C23F76" w14:paraId="5F27F7D0" w14:textId="77777777" w:rsidTr="002C5771">
        <w:trPr>
          <w:trHeight w:val="255"/>
        </w:trPr>
        <w:tc>
          <w:tcPr>
            <w:tcW w:w="3403" w:type="dxa"/>
            <w:tcBorders>
              <w:top w:val="nil"/>
              <w:left w:val="nil"/>
              <w:bottom w:val="nil"/>
              <w:right w:val="nil"/>
            </w:tcBorders>
            <w:shd w:val="clear" w:color="auto" w:fill="auto"/>
            <w:vAlign w:val="bottom"/>
            <w:hideMark/>
          </w:tcPr>
          <w:p w14:paraId="3805A3EB"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Weight-length parameter - B</w:t>
            </w:r>
          </w:p>
        </w:tc>
        <w:tc>
          <w:tcPr>
            <w:tcW w:w="1560" w:type="dxa"/>
            <w:tcBorders>
              <w:top w:val="nil"/>
              <w:left w:val="nil"/>
              <w:bottom w:val="nil"/>
              <w:right w:val="nil"/>
            </w:tcBorders>
            <w:shd w:val="clear" w:color="auto" w:fill="auto"/>
            <w:noWrap/>
            <w:vAlign w:val="center"/>
            <w:hideMark/>
          </w:tcPr>
          <w:p w14:paraId="4B6E3122" w14:textId="692B6778"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3</w:t>
            </w:r>
            <w:r>
              <w:rPr>
                <w:rFonts w:ascii="Times New Roman" w:eastAsia="Times New Roman" w:hAnsi="Times New Roman" w:cs="Times New Roman"/>
                <w:color w:val="000000"/>
                <w:sz w:val="20"/>
                <w:szCs w:val="20"/>
                <w:lang w:eastAsia="en-AU"/>
              </w:rPr>
              <w:t>.2446</w:t>
            </w:r>
          </w:p>
        </w:tc>
        <w:tc>
          <w:tcPr>
            <w:tcW w:w="1272" w:type="dxa"/>
            <w:tcBorders>
              <w:top w:val="nil"/>
              <w:left w:val="nil"/>
              <w:bottom w:val="nil"/>
              <w:right w:val="nil"/>
            </w:tcBorders>
            <w:shd w:val="clear" w:color="auto" w:fill="auto"/>
            <w:noWrap/>
            <w:vAlign w:val="center"/>
            <w:hideMark/>
          </w:tcPr>
          <w:p w14:paraId="5D5FB91F"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3C4DB6F3"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0C705635"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4CA7DF22" w14:textId="5CA7D834"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Siegel (2016)</w:t>
            </w:r>
          </w:p>
        </w:tc>
      </w:tr>
      <w:tr w:rsidR="00A02EFE" w:rsidRPr="00C23F76" w14:paraId="31860DBC" w14:textId="77777777" w:rsidTr="002C5771">
        <w:trPr>
          <w:trHeight w:val="255"/>
        </w:trPr>
        <w:tc>
          <w:tcPr>
            <w:tcW w:w="3403" w:type="dxa"/>
            <w:tcBorders>
              <w:top w:val="nil"/>
              <w:left w:val="nil"/>
              <w:bottom w:val="nil"/>
              <w:right w:val="nil"/>
            </w:tcBorders>
            <w:shd w:val="clear" w:color="auto" w:fill="auto"/>
            <w:vAlign w:val="bottom"/>
            <w:hideMark/>
          </w:tcPr>
          <w:p w14:paraId="1B5AC5F3" w14:textId="2973EC86"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Min length, 50% mature</w:t>
            </w:r>
          </w:p>
        </w:tc>
        <w:tc>
          <w:tcPr>
            <w:tcW w:w="1560" w:type="dxa"/>
            <w:tcBorders>
              <w:top w:val="nil"/>
              <w:left w:val="nil"/>
              <w:bottom w:val="nil"/>
              <w:right w:val="nil"/>
            </w:tcBorders>
            <w:shd w:val="clear" w:color="auto" w:fill="auto"/>
            <w:noWrap/>
            <w:vAlign w:val="center"/>
            <w:hideMark/>
          </w:tcPr>
          <w:p w14:paraId="0468B786" w14:textId="05648673" w:rsidR="00A02EFE" w:rsidRPr="00C23F76" w:rsidRDefault="00BF5299"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26</w:t>
            </w:r>
            <w:r w:rsidR="00A02EFE" w:rsidRPr="00C23F76">
              <w:rPr>
                <w:rFonts w:ascii="Times New Roman" w:eastAsia="Times New Roman" w:hAnsi="Times New Roman" w:cs="Times New Roman"/>
                <w:color w:val="000000"/>
                <w:sz w:val="20"/>
                <w:szCs w:val="20"/>
                <w:lang w:eastAsia="en-AU"/>
              </w:rPr>
              <w:t>mm</w:t>
            </w:r>
          </w:p>
        </w:tc>
        <w:tc>
          <w:tcPr>
            <w:tcW w:w="1272" w:type="dxa"/>
            <w:tcBorders>
              <w:top w:val="nil"/>
              <w:left w:val="nil"/>
              <w:bottom w:val="nil"/>
              <w:right w:val="nil"/>
            </w:tcBorders>
            <w:shd w:val="clear" w:color="auto" w:fill="auto"/>
            <w:noWrap/>
            <w:vAlign w:val="center"/>
            <w:hideMark/>
          </w:tcPr>
          <w:p w14:paraId="405544A8"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2237A49E"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4BB31518"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303D0F70" w14:textId="1EF08133"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355A11B8" w14:textId="77777777" w:rsidTr="002C5771">
        <w:trPr>
          <w:trHeight w:val="255"/>
        </w:trPr>
        <w:tc>
          <w:tcPr>
            <w:tcW w:w="3403" w:type="dxa"/>
            <w:tcBorders>
              <w:top w:val="nil"/>
              <w:left w:val="nil"/>
              <w:bottom w:val="nil"/>
              <w:right w:val="nil"/>
            </w:tcBorders>
            <w:shd w:val="clear" w:color="auto" w:fill="auto"/>
            <w:vAlign w:val="bottom"/>
            <w:hideMark/>
          </w:tcPr>
          <w:p w14:paraId="7EC9BB29" w14:textId="381EDE35"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Max length, 50% mature</w:t>
            </w:r>
          </w:p>
        </w:tc>
        <w:tc>
          <w:tcPr>
            <w:tcW w:w="1560" w:type="dxa"/>
            <w:tcBorders>
              <w:top w:val="nil"/>
              <w:left w:val="nil"/>
              <w:bottom w:val="nil"/>
              <w:right w:val="nil"/>
            </w:tcBorders>
            <w:shd w:val="clear" w:color="auto" w:fill="auto"/>
            <w:noWrap/>
            <w:vAlign w:val="center"/>
            <w:hideMark/>
          </w:tcPr>
          <w:p w14:paraId="1C1E1A3E" w14:textId="54EC6588"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3</w:t>
            </w:r>
            <w:r w:rsidR="00BF5299">
              <w:rPr>
                <w:rFonts w:ascii="Times New Roman" w:eastAsia="Times New Roman" w:hAnsi="Times New Roman" w:cs="Times New Roman"/>
                <w:color w:val="000000"/>
                <w:sz w:val="20"/>
                <w:szCs w:val="20"/>
                <w:lang w:eastAsia="en-AU"/>
              </w:rPr>
              <w:t>0</w:t>
            </w:r>
            <w:r w:rsidRPr="00C23F76">
              <w:rPr>
                <w:rFonts w:ascii="Times New Roman" w:eastAsia="Times New Roman" w:hAnsi="Times New Roman" w:cs="Times New Roman"/>
                <w:color w:val="000000"/>
                <w:sz w:val="20"/>
                <w:szCs w:val="20"/>
                <w:lang w:eastAsia="en-AU"/>
              </w:rPr>
              <w:t>mm</w:t>
            </w:r>
          </w:p>
        </w:tc>
        <w:tc>
          <w:tcPr>
            <w:tcW w:w="1272" w:type="dxa"/>
            <w:tcBorders>
              <w:top w:val="nil"/>
              <w:left w:val="nil"/>
              <w:bottom w:val="nil"/>
              <w:right w:val="nil"/>
            </w:tcBorders>
            <w:shd w:val="clear" w:color="auto" w:fill="auto"/>
            <w:noWrap/>
            <w:vAlign w:val="center"/>
            <w:hideMark/>
          </w:tcPr>
          <w:p w14:paraId="49E18A39"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6C809468"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1BCA429C"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396A12A5" w14:textId="0B9947AA"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40A99631" w14:textId="77777777" w:rsidTr="002C5771">
        <w:trPr>
          <w:trHeight w:val="255"/>
        </w:trPr>
        <w:tc>
          <w:tcPr>
            <w:tcW w:w="3403" w:type="dxa"/>
            <w:tcBorders>
              <w:top w:val="nil"/>
              <w:left w:val="nil"/>
              <w:bottom w:val="nil"/>
              <w:right w:val="nil"/>
            </w:tcBorders>
            <w:shd w:val="clear" w:color="auto" w:fill="auto"/>
            <w:vAlign w:val="bottom"/>
            <w:hideMark/>
          </w:tcPr>
          <w:p w14:paraId="5B668826"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Range over which maturity occurs</w:t>
            </w:r>
          </w:p>
        </w:tc>
        <w:tc>
          <w:tcPr>
            <w:tcW w:w="1560" w:type="dxa"/>
            <w:tcBorders>
              <w:top w:val="nil"/>
              <w:left w:val="nil"/>
              <w:bottom w:val="nil"/>
              <w:right w:val="nil"/>
            </w:tcBorders>
            <w:shd w:val="clear" w:color="auto" w:fill="auto"/>
            <w:noWrap/>
            <w:vAlign w:val="center"/>
            <w:hideMark/>
          </w:tcPr>
          <w:p w14:paraId="0781FE83" w14:textId="76786323" w:rsidR="00A02EFE" w:rsidRPr="00C23F76" w:rsidRDefault="00BF5299"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6</w:t>
            </w:r>
            <w:r w:rsidR="00A02EFE" w:rsidRPr="00C23F76">
              <w:rPr>
                <w:rFonts w:ascii="Times New Roman" w:eastAsia="Times New Roman" w:hAnsi="Times New Roman" w:cs="Times New Roman"/>
                <w:color w:val="000000"/>
                <w:sz w:val="20"/>
                <w:szCs w:val="20"/>
                <w:lang w:eastAsia="en-AU"/>
              </w:rPr>
              <w:t>mm</w:t>
            </w:r>
          </w:p>
        </w:tc>
        <w:tc>
          <w:tcPr>
            <w:tcW w:w="1272" w:type="dxa"/>
            <w:tcBorders>
              <w:top w:val="nil"/>
              <w:left w:val="nil"/>
              <w:bottom w:val="nil"/>
              <w:right w:val="nil"/>
            </w:tcBorders>
            <w:shd w:val="clear" w:color="auto" w:fill="auto"/>
            <w:noWrap/>
            <w:vAlign w:val="center"/>
            <w:hideMark/>
          </w:tcPr>
          <w:p w14:paraId="210D9FDD"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22BAA493"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6D485339"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0AAD97EA" w14:textId="125EF8D6"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3E79C41D" w14:textId="77777777" w:rsidTr="002C5771">
        <w:trPr>
          <w:trHeight w:val="255"/>
        </w:trPr>
        <w:tc>
          <w:tcPr>
            <w:tcW w:w="3403" w:type="dxa"/>
            <w:tcBorders>
              <w:top w:val="nil"/>
              <w:left w:val="nil"/>
              <w:bottom w:val="nil"/>
              <w:right w:val="nil"/>
            </w:tcBorders>
            <w:shd w:val="clear" w:color="auto" w:fill="auto"/>
            <w:vAlign w:val="bottom"/>
            <w:hideMark/>
          </w:tcPr>
          <w:p w14:paraId="44F3B9C1" w14:textId="1DC2D0DF" w:rsidR="00A02EFE" w:rsidRPr="00C23F76" w:rsidRDefault="002C5771"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S</w:t>
            </w:r>
            <w:r w:rsidRPr="00C23F76">
              <w:rPr>
                <w:rFonts w:ascii="Times New Roman" w:eastAsia="Times New Roman" w:hAnsi="Times New Roman" w:cs="Times New Roman"/>
                <w:color w:val="000000"/>
                <w:sz w:val="20"/>
                <w:szCs w:val="20"/>
                <w:lang w:eastAsia="en-AU"/>
              </w:rPr>
              <w:t>tart</w:t>
            </w:r>
            <w:r>
              <w:rPr>
                <w:rFonts w:ascii="Times New Roman" w:eastAsia="Times New Roman" w:hAnsi="Times New Roman" w:cs="Times New Roman"/>
                <w:color w:val="000000"/>
                <w:sz w:val="20"/>
                <w:szCs w:val="20"/>
                <w:lang w:eastAsia="en-AU"/>
              </w:rPr>
              <w:t xml:space="preserve"> of</w:t>
            </w:r>
            <w:r w:rsidR="00A02EFE" w:rsidRPr="00C23F76">
              <w:rPr>
                <w:rFonts w:ascii="Times New Roman" w:eastAsia="Times New Roman" w:hAnsi="Times New Roman" w:cs="Times New Roman"/>
                <w:color w:val="000000"/>
                <w:sz w:val="20"/>
                <w:szCs w:val="20"/>
                <w:lang w:eastAsia="en-AU"/>
              </w:rPr>
              <w:t xml:space="preserve"> </w:t>
            </w:r>
            <w:r>
              <w:rPr>
                <w:rFonts w:ascii="Times New Roman" w:eastAsia="Times New Roman" w:hAnsi="Times New Roman" w:cs="Times New Roman"/>
                <w:color w:val="000000"/>
                <w:sz w:val="20"/>
                <w:szCs w:val="20"/>
                <w:lang w:eastAsia="en-AU"/>
              </w:rPr>
              <w:t>s</w:t>
            </w:r>
            <w:r w:rsidR="00A02EFE" w:rsidRPr="00C23F76">
              <w:rPr>
                <w:rFonts w:ascii="Times New Roman" w:eastAsia="Times New Roman" w:hAnsi="Times New Roman" w:cs="Times New Roman"/>
                <w:color w:val="000000"/>
                <w:sz w:val="20"/>
                <w:szCs w:val="20"/>
                <w:lang w:eastAsia="en-AU"/>
              </w:rPr>
              <w:t xml:space="preserve">pawning </w:t>
            </w:r>
            <w:r>
              <w:rPr>
                <w:rFonts w:ascii="Times New Roman" w:eastAsia="Times New Roman" w:hAnsi="Times New Roman" w:cs="Times New Roman"/>
                <w:color w:val="000000"/>
                <w:sz w:val="20"/>
                <w:szCs w:val="20"/>
                <w:lang w:eastAsia="en-AU"/>
              </w:rPr>
              <w:t>s</w:t>
            </w:r>
            <w:r w:rsidR="00A02EFE" w:rsidRPr="00C23F76">
              <w:rPr>
                <w:rFonts w:ascii="Times New Roman" w:eastAsia="Times New Roman" w:hAnsi="Times New Roman" w:cs="Times New Roman"/>
                <w:color w:val="000000"/>
                <w:sz w:val="20"/>
                <w:szCs w:val="20"/>
                <w:lang w:eastAsia="en-AU"/>
              </w:rPr>
              <w:t>eason (dd/mm)</w:t>
            </w:r>
          </w:p>
        </w:tc>
        <w:tc>
          <w:tcPr>
            <w:tcW w:w="1560" w:type="dxa"/>
            <w:tcBorders>
              <w:top w:val="nil"/>
              <w:left w:val="nil"/>
              <w:bottom w:val="nil"/>
              <w:right w:val="nil"/>
            </w:tcBorders>
            <w:shd w:val="clear" w:color="auto" w:fill="auto"/>
            <w:noWrap/>
            <w:vAlign w:val="center"/>
            <w:hideMark/>
          </w:tcPr>
          <w:p w14:paraId="552A06CA"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15/12</w:t>
            </w:r>
          </w:p>
        </w:tc>
        <w:tc>
          <w:tcPr>
            <w:tcW w:w="1272" w:type="dxa"/>
            <w:tcBorders>
              <w:top w:val="nil"/>
              <w:left w:val="nil"/>
              <w:bottom w:val="nil"/>
              <w:right w:val="nil"/>
            </w:tcBorders>
            <w:shd w:val="clear" w:color="auto" w:fill="auto"/>
            <w:noWrap/>
            <w:vAlign w:val="center"/>
            <w:hideMark/>
          </w:tcPr>
          <w:p w14:paraId="48535FE1"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4192152D"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1C434268"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5B574833" w14:textId="554CCCA2"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Kawaguchi (2016)</w:t>
            </w:r>
          </w:p>
        </w:tc>
      </w:tr>
      <w:tr w:rsidR="00A02EFE" w:rsidRPr="00C23F76" w14:paraId="2890FF97" w14:textId="77777777" w:rsidTr="002C5771">
        <w:trPr>
          <w:trHeight w:val="255"/>
        </w:trPr>
        <w:tc>
          <w:tcPr>
            <w:tcW w:w="3403" w:type="dxa"/>
            <w:tcBorders>
              <w:top w:val="nil"/>
              <w:left w:val="nil"/>
              <w:bottom w:val="nil"/>
              <w:right w:val="nil"/>
            </w:tcBorders>
            <w:shd w:val="clear" w:color="auto" w:fill="auto"/>
            <w:vAlign w:val="bottom"/>
            <w:hideMark/>
          </w:tcPr>
          <w:p w14:paraId="6065627A" w14:textId="1008AA84" w:rsidR="00A02EFE" w:rsidRPr="00C23F76" w:rsidRDefault="002C5771"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End</w:t>
            </w:r>
            <w:r w:rsidR="00A02EFE" w:rsidRPr="00C23F76">
              <w:rPr>
                <w:rFonts w:ascii="Times New Roman" w:eastAsia="Times New Roman" w:hAnsi="Times New Roman" w:cs="Times New Roman"/>
                <w:color w:val="000000"/>
                <w:sz w:val="20"/>
                <w:szCs w:val="20"/>
                <w:lang w:eastAsia="en-AU"/>
              </w:rPr>
              <w:t xml:space="preserve"> of </w:t>
            </w:r>
            <w:r>
              <w:rPr>
                <w:rFonts w:ascii="Times New Roman" w:eastAsia="Times New Roman" w:hAnsi="Times New Roman" w:cs="Times New Roman"/>
                <w:color w:val="000000"/>
                <w:sz w:val="20"/>
                <w:szCs w:val="20"/>
                <w:lang w:eastAsia="en-AU"/>
              </w:rPr>
              <w:t>s</w:t>
            </w:r>
            <w:r w:rsidR="00A02EFE" w:rsidRPr="00C23F76">
              <w:rPr>
                <w:rFonts w:ascii="Times New Roman" w:eastAsia="Times New Roman" w:hAnsi="Times New Roman" w:cs="Times New Roman"/>
                <w:color w:val="000000"/>
                <w:sz w:val="20"/>
                <w:szCs w:val="20"/>
                <w:lang w:eastAsia="en-AU"/>
              </w:rPr>
              <w:t xml:space="preserve">pawning </w:t>
            </w:r>
            <w:r>
              <w:rPr>
                <w:rFonts w:ascii="Times New Roman" w:eastAsia="Times New Roman" w:hAnsi="Times New Roman" w:cs="Times New Roman"/>
                <w:color w:val="000000"/>
                <w:sz w:val="20"/>
                <w:szCs w:val="20"/>
                <w:lang w:eastAsia="en-AU"/>
              </w:rPr>
              <w:t>s</w:t>
            </w:r>
            <w:r w:rsidR="00A02EFE" w:rsidRPr="00C23F76">
              <w:rPr>
                <w:rFonts w:ascii="Times New Roman" w:eastAsia="Times New Roman" w:hAnsi="Times New Roman" w:cs="Times New Roman"/>
                <w:color w:val="000000"/>
                <w:sz w:val="20"/>
                <w:szCs w:val="20"/>
                <w:lang w:eastAsia="en-AU"/>
              </w:rPr>
              <w:t>eason (dd/mm)</w:t>
            </w:r>
          </w:p>
        </w:tc>
        <w:tc>
          <w:tcPr>
            <w:tcW w:w="1560" w:type="dxa"/>
            <w:tcBorders>
              <w:top w:val="nil"/>
              <w:left w:val="nil"/>
              <w:bottom w:val="nil"/>
              <w:right w:val="nil"/>
            </w:tcBorders>
            <w:shd w:val="clear" w:color="auto" w:fill="auto"/>
            <w:noWrap/>
            <w:vAlign w:val="center"/>
            <w:hideMark/>
          </w:tcPr>
          <w:p w14:paraId="2C7FC946"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15/02</w:t>
            </w:r>
          </w:p>
        </w:tc>
        <w:tc>
          <w:tcPr>
            <w:tcW w:w="1272" w:type="dxa"/>
            <w:tcBorders>
              <w:top w:val="nil"/>
              <w:left w:val="nil"/>
              <w:bottom w:val="nil"/>
              <w:right w:val="nil"/>
            </w:tcBorders>
            <w:shd w:val="clear" w:color="auto" w:fill="auto"/>
            <w:noWrap/>
            <w:vAlign w:val="center"/>
            <w:hideMark/>
          </w:tcPr>
          <w:p w14:paraId="3D594BEF"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25C2F0EF"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42A1C3E3"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52E4A4BE" w14:textId="0E4F7813"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Kawaguchi (2016)</w:t>
            </w:r>
          </w:p>
        </w:tc>
      </w:tr>
      <w:tr w:rsidR="00A02EFE" w:rsidRPr="00C23F76" w14:paraId="7AC63928" w14:textId="77777777" w:rsidTr="002C5771">
        <w:trPr>
          <w:trHeight w:val="255"/>
        </w:trPr>
        <w:tc>
          <w:tcPr>
            <w:tcW w:w="3403" w:type="dxa"/>
            <w:tcBorders>
              <w:top w:val="nil"/>
              <w:left w:val="nil"/>
              <w:bottom w:val="nil"/>
              <w:right w:val="nil"/>
            </w:tcBorders>
            <w:shd w:val="clear" w:color="auto" w:fill="auto"/>
            <w:vAlign w:val="bottom"/>
            <w:hideMark/>
          </w:tcPr>
          <w:p w14:paraId="5DAA1347" w14:textId="0B7F4031" w:rsidR="00A02EFE" w:rsidRPr="00C23F76" w:rsidRDefault="005342FA"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 xml:space="preserve">Monitoring interval </w:t>
            </w:r>
            <w:r w:rsidR="00A02EFE" w:rsidRPr="00C23F76">
              <w:rPr>
                <w:rFonts w:ascii="Times New Roman" w:eastAsia="Times New Roman" w:hAnsi="Times New Roman" w:cs="Times New Roman"/>
                <w:color w:val="000000"/>
                <w:sz w:val="20"/>
                <w:szCs w:val="20"/>
                <w:lang w:eastAsia="en-AU"/>
              </w:rPr>
              <w:t>(dd/mm)</w:t>
            </w:r>
          </w:p>
        </w:tc>
        <w:tc>
          <w:tcPr>
            <w:tcW w:w="1560" w:type="dxa"/>
            <w:tcBorders>
              <w:top w:val="nil"/>
              <w:left w:val="nil"/>
              <w:bottom w:val="nil"/>
              <w:right w:val="nil"/>
            </w:tcBorders>
            <w:shd w:val="clear" w:color="auto" w:fill="auto"/>
            <w:noWrap/>
            <w:vAlign w:val="center"/>
            <w:hideMark/>
          </w:tcPr>
          <w:p w14:paraId="60B2794F" w14:textId="7E78DECA" w:rsidR="00A02EFE" w:rsidRPr="00C23F76" w:rsidRDefault="005342FA"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01</w:t>
            </w:r>
            <w:r w:rsidR="00A02EFE" w:rsidRPr="00C23F76">
              <w:rPr>
                <w:rFonts w:ascii="Times New Roman" w:eastAsia="Times New Roman" w:hAnsi="Times New Roman" w:cs="Times New Roman"/>
                <w:color w:val="000000"/>
                <w:sz w:val="20"/>
                <w:szCs w:val="20"/>
                <w:lang w:eastAsia="en-AU"/>
              </w:rPr>
              <w:t>/01</w:t>
            </w:r>
            <w:r>
              <w:rPr>
                <w:rFonts w:ascii="Times New Roman" w:eastAsia="Times New Roman" w:hAnsi="Times New Roman" w:cs="Times New Roman"/>
                <w:color w:val="000000"/>
                <w:sz w:val="20"/>
                <w:szCs w:val="20"/>
                <w:lang w:eastAsia="en-AU"/>
              </w:rPr>
              <w:t xml:space="preserve"> to 1</w:t>
            </w:r>
            <w:r w:rsidR="00C26B77">
              <w:rPr>
                <w:rFonts w:ascii="Times New Roman" w:eastAsia="Times New Roman" w:hAnsi="Times New Roman" w:cs="Times New Roman"/>
                <w:color w:val="000000"/>
                <w:sz w:val="20"/>
                <w:szCs w:val="20"/>
                <w:lang w:eastAsia="en-AU"/>
              </w:rPr>
              <w:t>5</w:t>
            </w:r>
            <w:r>
              <w:rPr>
                <w:rFonts w:ascii="Times New Roman" w:eastAsia="Times New Roman" w:hAnsi="Times New Roman" w:cs="Times New Roman"/>
                <w:color w:val="000000"/>
                <w:sz w:val="20"/>
                <w:szCs w:val="20"/>
                <w:lang w:eastAsia="en-AU"/>
              </w:rPr>
              <w:t>/01</w:t>
            </w:r>
          </w:p>
        </w:tc>
        <w:tc>
          <w:tcPr>
            <w:tcW w:w="1272" w:type="dxa"/>
            <w:tcBorders>
              <w:top w:val="nil"/>
              <w:left w:val="nil"/>
              <w:bottom w:val="nil"/>
              <w:right w:val="nil"/>
            </w:tcBorders>
            <w:shd w:val="clear" w:color="auto" w:fill="auto"/>
            <w:noWrap/>
            <w:vAlign w:val="center"/>
            <w:hideMark/>
          </w:tcPr>
          <w:p w14:paraId="39E4C8D5"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18F953E5"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30143ABB"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131DD6CD" w14:textId="5E30C917"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6F2FB8" w14:paraId="22FC07B3" w14:textId="77777777" w:rsidTr="002C5771">
        <w:trPr>
          <w:trHeight w:val="255"/>
        </w:trPr>
        <w:tc>
          <w:tcPr>
            <w:tcW w:w="3403" w:type="dxa"/>
            <w:tcBorders>
              <w:top w:val="nil"/>
              <w:left w:val="nil"/>
              <w:bottom w:val="nil"/>
              <w:right w:val="nil"/>
            </w:tcBorders>
            <w:shd w:val="clear" w:color="auto" w:fill="auto"/>
            <w:vAlign w:val="bottom"/>
            <w:hideMark/>
          </w:tcPr>
          <w:p w14:paraId="274A275D"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Recruitment function</w:t>
            </w:r>
          </w:p>
        </w:tc>
        <w:tc>
          <w:tcPr>
            <w:tcW w:w="1560" w:type="dxa"/>
            <w:tcBorders>
              <w:top w:val="nil"/>
              <w:left w:val="nil"/>
              <w:bottom w:val="nil"/>
              <w:right w:val="nil"/>
            </w:tcBorders>
            <w:shd w:val="clear" w:color="auto" w:fill="auto"/>
            <w:noWrap/>
            <w:vAlign w:val="center"/>
            <w:hideMark/>
          </w:tcPr>
          <w:p w14:paraId="62D4E9C2" w14:textId="34209D63" w:rsidR="00A02EFE" w:rsidRPr="00BD6822" w:rsidRDefault="005342FA" w:rsidP="00A02EFE">
            <w:pPr>
              <w:spacing w:after="0" w:line="240" w:lineRule="auto"/>
              <w:jc w:val="right"/>
              <w:rPr>
                <w:rFonts w:ascii="Times New Roman" w:eastAsia="Times New Roman" w:hAnsi="Times New Roman" w:cs="Times New Roman"/>
                <w:i/>
                <w:iCs/>
                <w:color w:val="000000"/>
                <w:sz w:val="20"/>
                <w:szCs w:val="20"/>
                <w:lang w:eastAsia="en-AU"/>
              </w:rPr>
            </w:pPr>
            <w:r>
              <w:rPr>
                <w:rFonts w:ascii="Times New Roman" w:eastAsia="Times New Roman" w:hAnsi="Times New Roman" w:cs="Times New Roman"/>
                <w:i/>
                <w:iCs/>
                <w:color w:val="000000"/>
                <w:sz w:val="20"/>
                <w:szCs w:val="20"/>
                <w:lang w:eastAsia="en-AU"/>
              </w:rPr>
              <w:t>Proportional</w:t>
            </w:r>
          </w:p>
        </w:tc>
        <w:tc>
          <w:tcPr>
            <w:tcW w:w="1272" w:type="dxa"/>
            <w:tcBorders>
              <w:top w:val="nil"/>
              <w:left w:val="nil"/>
              <w:bottom w:val="nil"/>
              <w:right w:val="nil"/>
            </w:tcBorders>
            <w:shd w:val="clear" w:color="auto" w:fill="auto"/>
            <w:noWrap/>
            <w:vAlign w:val="center"/>
            <w:hideMark/>
          </w:tcPr>
          <w:p w14:paraId="1D18A28D"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5520C45A"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65199552"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218268D2" w14:textId="3FC7E221" w:rsidR="00A02EFE" w:rsidRPr="00BD6822" w:rsidRDefault="00BD6822" w:rsidP="00A02EFE">
            <w:pPr>
              <w:spacing w:after="0" w:line="240" w:lineRule="auto"/>
              <w:rPr>
                <w:rFonts w:ascii="Times New Roman" w:eastAsia="Times New Roman" w:hAnsi="Times New Roman" w:cs="Times New Roman"/>
                <w:sz w:val="20"/>
                <w:szCs w:val="20"/>
                <w:lang w:val="fr-FR" w:eastAsia="en-AU"/>
              </w:rPr>
            </w:pPr>
            <w:r w:rsidRPr="00E414E6">
              <w:rPr>
                <w:rFonts w:ascii="Times New Roman" w:eastAsia="Times New Roman" w:hAnsi="Times New Roman" w:cs="Times New Roman"/>
                <w:sz w:val="20"/>
                <w:szCs w:val="20"/>
                <w:lang w:val="fr-FR" w:eastAsia="en-AU"/>
              </w:rPr>
              <w:t>Constable and de la Mare (1996)</w:t>
            </w:r>
          </w:p>
        </w:tc>
      </w:tr>
      <w:tr w:rsidR="00A02EFE" w:rsidRPr="00C23F76" w14:paraId="3D1E561B" w14:textId="77777777" w:rsidTr="002C5771">
        <w:trPr>
          <w:trHeight w:val="255"/>
        </w:trPr>
        <w:tc>
          <w:tcPr>
            <w:tcW w:w="3403" w:type="dxa"/>
            <w:tcBorders>
              <w:top w:val="nil"/>
              <w:left w:val="nil"/>
              <w:bottom w:val="nil"/>
              <w:right w:val="nil"/>
            </w:tcBorders>
            <w:shd w:val="clear" w:color="auto" w:fill="auto"/>
            <w:vAlign w:val="bottom"/>
            <w:hideMark/>
          </w:tcPr>
          <w:p w14:paraId="39C0157A" w14:textId="45C8005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 xml:space="preserve">Mean </w:t>
            </w:r>
            <w:r w:rsidR="005342FA">
              <w:rPr>
                <w:rFonts w:ascii="Times New Roman" w:eastAsia="Times New Roman" w:hAnsi="Times New Roman" w:cs="Times New Roman"/>
                <w:color w:val="000000"/>
                <w:sz w:val="20"/>
                <w:szCs w:val="20"/>
                <w:lang w:eastAsia="en-AU"/>
              </w:rPr>
              <w:t xml:space="preserve">proportional </w:t>
            </w:r>
            <w:r w:rsidRPr="00C23F76">
              <w:rPr>
                <w:rFonts w:ascii="Times New Roman" w:eastAsia="Times New Roman" w:hAnsi="Times New Roman" w:cs="Times New Roman"/>
                <w:color w:val="000000"/>
                <w:sz w:val="20"/>
                <w:szCs w:val="20"/>
                <w:lang w:eastAsia="en-AU"/>
              </w:rPr>
              <w:t>recruitment</w:t>
            </w:r>
          </w:p>
        </w:tc>
        <w:tc>
          <w:tcPr>
            <w:tcW w:w="1560" w:type="dxa"/>
            <w:tcBorders>
              <w:top w:val="nil"/>
              <w:left w:val="nil"/>
              <w:bottom w:val="nil"/>
              <w:right w:val="nil"/>
            </w:tcBorders>
            <w:shd w:val="clear" w:color="auto" w:fill="auto"/>
            <w:noWrap/>
            <w:vAlign w:val="center"/>
            <w:hideMark/>
          </w:tcPr>
          <w:p w14:paraId="1904ACAF" w14:textId="3914D554"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1272" w:type="dxa"/>
            <w:tcBorders>
              <w:top w:val="nil"/>
              <w:left w:val="nil"/>
              <w:bottom w:val="nil"/>
              <w:right w:val="nil"/>
            </w:tcBorders>
            <w:shd w:val="clear" w:color="auto" w:fill="auto"/>
            <w:noWrap/>
            <w:vAlign w:val="center"/>
            <w:hideMark/>
          </w:tcPr>
          <w:p w14:paraId="6361745D" w14:textId="04519D1F" w:rsidR="00A02EFE" w:rsidRPr="00C23F76" w:rsidRDefault="001006CB" w:rsidP="00A02EFE">
            <w:pPr>
              <w:spacing w:after="0" w:line="240" w:lineRule="auto"/>
              <w:jc w:val="right"/>
              <w:rPr>
                <w:rFonts w:ascii="Times New Roman" w:eastAsia="Times New Roman" w:hAnsi="Times New Roman" w:cs="Times New Roman"/>
                <w:color w:val="000000"/>
                <w:sz w:val="20"/>
                <w:szCs w:val="20"/>
                <w:lang w:eastAsia="en-AU"/>
              </w:rPr>
            </w:pPr>
            <w:r w:rsidRPr="0050396F">
              <w:rPr>
                <w:rFonts w:ascii="Times New Roman" w:eastAsia="Times New Roman" w:hAnsi="Times New Roman" w:cs="Times New Roman"/>
                <w:color w:val="000000"/>
                <w:sz w:val="20"/>
                <w:szCs w:val="20"/>
                <w:lang w:eastAsia="en-AU"/>
              </w:rPr>
              <w:t>0.1</w:t>
            </w:r>
            <w:r>
              <w:rPr>
                <w:rFonts w:ascii="Times New Roman" w:eastAsia="Times New Roman" w:hAnsi="Times New Roman" w:cs="Times New Roman"/>
                <w:color w:val="000000"/>
                <w:sz w:val="20"/>
                <w:szCs w:val="20"/>
                <w:lang w:eastAsia="en-AU"/>
              </w:rPr>
              <w:t>88/0.425</w:t>
            </w:r>
            <w:r w:rsidR="00F75584">
              <w:rPr>
                <w:rFonts w:ascii="Times New Roman" w:eastAsia="Times New Roman" w:hAnsi="Times New Roman" w:cs="Times New Roman"/>
                <w:color w:val="000000"/>
                <w:sz w:val="20"/>
                <w:szCs w:val="20"/>
                <w:lang w:eastAsia="en-AU"/>
              </w:rPr>
              <w:t>*</w:t>
            </w:r>
          </w:p>
        </w:tc>
        <w:tc>
          <w:tcPr>
            <w:tcW w:w="960" w:type="dxa"/>
            <w:tcBorders>
              <w:top w:val="nil"/>
              <w:left w:val="nil"/>
              <w:bottom w:val="nil"/>
              <w:right w:val="nil"/>
            </w:tcBorders>
            <w:shd w:val="clear" w:color="auto" w:fill="auto"/>
            <w:noWrap/>
            <w:vAlign w:val="center"/>
            <w:hideMark/>
          </w:tcPr>
          <w:p w14:paraId="2CB9F5DE" w14:textId="681B41DF" w:rsidR="00A02EFE" w:rsidRPr="00C23F76" w:rsidRDefault="001006CB" w:rsidP="00A02EFE">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0.296</w:t>
            </w:r>
          </w:p>
        </w:tc>
        <w:tc>
          <w:tcPr>
            <w:tcW w:w="960" w:type="dxa"/>
            <w:tcBorders>
              <w:top w:val="nil"/>
              <w:left w:val="nil"/>
              <w:bottom w:val="nil"/>
              <w:right w:val="nil"/>
            </w:tcBorders>
            <w:shd w:val="clear" w:color="auto" w:fill="auto"/>
            <w:noWrap/>
            <w:vAlign w:val="center"/>
            <w:hideMark/>
          </w:tcPr>
          <w:p w14:paraId="751A1691" w14:textId="214CB218" w:rsidR="00A02EFE" w:rsidRPr="00C23F76" w:rsidRDefault="001006CB" w:rsidP="00A02EFE">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0.314</w:t>
            </w:r>
          </w:p>
        </w:tc>
        <w:tc>
          <w:tcPr>
            <w:tcW w:w="2932" w:type="dxa"/>
            <w:tcBorders>
              <w:top w:val="nil"/>
              <w:left w:val="nil"/>
              <w:bottom w:val="nil"/>
              <w:right w:val="nil"/>
            </w:tcBorders>
            <w:shd w:val="clear" w:color="auto" w:fill="auto"/>
            <w:noWrap/>
            <w:vAlign w:val="bottom"/>
            <w:hideMark/>
          </w:tcPr>
          <w:p w14:paraId="04E0BF7A" w14:textId="39F760B7" w:rsidR="00A02EFE" w:rsidRPr="00C23F76" w:rsidRDefault="005342FA"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CCAMLR Secretariat (2021)</w:t>
            </w:r>
          </w:p>
        </w:tc>
      </w:tr>
      <w:tr w:rsidR="00A02EFE" w:rsidRPr="00C23F76" w14:paraId="39DAF6F4" w14:textId="77777777" w:rsidTr="002C5771">
        <w:trPr>
          <w:trHeight w:val="255"/>
        </w:trPr>
        <w:tc>
          <w:tcPr>
            <w:tcW w:w="3403" w:type="dxa"/>
            <w:tcBorders>
              <w:top w:val="nil"/>
              <w:left w:val="nil"/>
              <w:bottom w:val="nil"/>
              <w:right w:val="nil"/>
            </w:tcBorders>
            <w:shd w:val="clear" w:color="auto" w:fill="auto"/>
            <w:vAlign w:val="bottom"/>
            <w:hideMark/>
          </w:tcPr>
          <w:p w14:paraId="4FDA18C8" w14:textId="762434D3"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 xml:space="preserve">SD of </w:t>
            </w:r>
            <w:r w:rsidR="005342FA">
              <w:rPr>
                <w:rFonts w:ascii="Times New Roman" w:eastAsia="Times New Roman" w:hAnsi="Times New Roman" w:cs="Times New Roman"/>
                <w:color w:val="000000"/>
                <w:sz w:val="20"/>
                <w:szCs w:val="20"/>
                <w:lang w:eastAsia="en-AU"/>
              </w:rPr>
              <w:t xml:space="preserve">proportional </w:t>
            </w:r>
            <w:r w:rsidRPr="00C23F76">
              <w:rPr>
                <w:rFonts w:ascii="Times New Roman" w:eastAsia="Times New Roman" w:hAnsi="Times New Roman" w:cs="Times New Roman"/>
                <w:color w:val="000000"/>
                <w:sz w:val="20"/>
                <w:szCs w:val="20"/>
                <w:lang w:eastAsia="en-AU"/>
              </w:rPr>
              <w:t>recruitment</w:t>
            </w:r>
          </w:p>
        </w:tc>
        <w:tc>
          <w:tcPr>
            <w:tcW w:w="1560" w:type="dxa"/>
            <w:tcBorders>
              <w:top w:val="nil"/>
              <w:left w:val="nil"/>
              <w:bottom w:val="nil"/>
              <w:right w:val="nil"/>
            </w:tcBorders>
            <w:shd w:val="clear" w:color="auto" w:fill="auto"/>
            <w:noWrap/>
            <w:vAlign w:val="center"/>
            <w:hideMark/>
          </w:tcPr>
          <w:p w14:paraId="7CF59BBA" w14:textId="3B789A74"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1272" w:type="dxa"/>
            <w:tcBorders>
              <w:top w:val="nil"/>
              <w:left w:val="nil"/>
              <w:bottom w:val="nil"/>
              <w:right w:val="nil"/>
            </w:tcBorders>
            <w:shd w:val="clear" w:color="auto" w:fill="auto"/>
            <w:noWrap/>
            <w:vAlign w:val="center"/>
            <w:hideMark/>
          </w:tcPr>
          <w:p w14:paraId="75641E10" w14:textId="4A054EDB" w:rsidR="00A02EFE" w:rsidRPr="00C23F76" w:rsidRDefault="001006CB" w:rsidP="00A02EFE">
            <w:pPr>
              <w:spacing w:after="0" w:line="240" w:lineRule="auto"/>
              <w:jc w:val="right"/>
              <w:rPr>
                <w:rFonts w:ascii="Times New Roman" w:eastAsia="Times New Roman" w:hAnsi="Times New Roman" w:cs="Times New Roman"/>
                <w:color w:val="000000"/>
                <w:sz w:val="20"/>
                <w:szCs w:val="20"/>
                <w:lang w:eastAsia="en-AU"/>
              </w:rPr>
            </w:pPr>
            <w:r w:rsidRPr="0050396F">
              <w:rPr>
                <w:rFonts w:ascii="Times New Roman" w:eastAsia="Times New Roman" w:hAnsi="Times New Roman" w:cs="Times New Roman"/>
                <w:color w:val="000000"/>
                <w:sz w:val="20"/>
                <w:szCs w:val="20"/>
                <w:lang w:eastAsia="en-AU"/>
              </w:rPr>
              <w:t>0.</w:t>
            </w:r>
            <w:r>
              <w:rPr>
                <w:rFonts w:ascii="Times New Roman" w:eastAsia="Times New Roman" w:hAnsi="Times New Roman" w:cs="Times New Roman"/>
                <w:color w:val="000000"/>
                <w:sz w:val="20"/>
                <w:szCs w:val="20"/>
                <w:lang w:eastAsia="en-AU"/>
              </w:rPr>
              <w:t>236/0.170</w:t>
            </w:r>
            <w:r w:rsidR="00F75584">
              <w:rPr>
                <w:rFonts w:ascii="Times New Roman" w:eastAsia="Times New Roman" w:hAnsi="Times New Roman" w:cs="Times New Roman"/>
                <w:color w:val="000000"/>
                <w:sz w:val="20"/>
                <w:szCs w:val="20"/>
                <w:lang w:eastAsia="en-AU"/>
              </w:rPr>
              <w:t>*</w:t>
            </w:r>
          </w:p>
        </w:tc>
        <w:tc>
          <w:tcPr>
            <w:tcW w:w="960" w:type="dxa"/>
            <w:tcBorders>
              <w:top w:val="nil"/>
              <w:left w:val="nil"/>
              <w:bottom w:val="nil"/>
              <w:right w:val="nil"/>
            </w:tcBorders>
            <w:shd w:val="clear" w:color="auto" w:fill="auto"/>
            <w:noWrap/>
            <w:vAlign w:val="center"/>
            <w:hideMark/>
          </w:tcPr>
          <w:p w14:paraId="1CE23072" w14:textId="30A675B6" w:rsidR="00A02EFE" w:rsidRPr="00C23F76" w:rsidRDefault="001006CB" w:rsidP="00A02EFE">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0.260</w:t>
            </w:r>
          </w:p>
        </w:tc>
        <w:tc>
          <w:tcPr>
            <w:tcW w:w="960" w:type="dxa"/>
            <w:tcBorders>
              <w:top w:val="nil"/>
              <w:left w:val="nil"/>
              <w:bottom w:val="nil"/>
              <w:right w:val="nil"/>
            </w:tcBorders>
            <w:shd w:val="clear" w:color="auto" w:fill="auto"/>
            <w:noWrap/>
            <w:vAlign w:val="center"/>
            <w:hideMark/>
          </w:tcPr>
          <w:p w14:paraId="2C6936CB" w14:textId="05C73B43" w:rsidR="00A02EFE" w:rsidRPr="00C23F76" w:rsidRDefault="001006CB" w:rsidP="00A02EFE">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0.278</w:t>
            </w:r>
          </w:p>
        </w:tc>
        <w:tc>
          <w:tcPr>
            <w:tcW w:w="2932" w:type="dxa"/>
            <w:tcBorders>
              <w:top w:val="nil"/>
              <w:left w:val="nil"/>
              <w:bottom w:val="nil"/>
              <w:right w:val="nil"/>
            </w:tcBorders>
            <w:shd w:val="clear" w:color="auto" w:fill="auto"/>
            <w:noWrap/>
            <w:vAlign w:val="bottom"/>
            <w:hideMark/>
          </w:tcPr>
          <w:p w14:paraId="5B67D81F" w14:textId="2718EE83" w:rsidR="00A02EFE" w:rsidRPr="00C23F76" w:rsidRDefault="005342FA"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CCAMLR Secretariat (2021)</w:t>
            </w:r>
          </w:p>
        </w:tc>
      </w:tr>
      <w:tr w:rsidR="00A02EFE" w:rsidRPr="00C23F76" w14:paraId="52A0BF19" w14:textId="77777777" w:rsidTr="002C5771">
        <w:trPr>
          <w:trHeight w:val="255"/>
        </w:trPr>
        <w:tc>
          <w:tcPr>
            <w:tcW w:w="3403" w:type="dxa"/>
            <w:tcBorders>
              <w:top w:val="nil"/>
              <w:left w:val="nil"/>
              <w:bottom w:val="nil"/>
              <w:right w:val="nil"/>
            </w:tcBorders>
            <w:shd w:val="clear" w:color="auto" w:fill="auto"/>
            <w:vAlign w:val="bottom"/>
            <w:hideMark/>
          </w:tcPr>
          <w:p w14:paraId="2040B261"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Min length, 50% Selected</w:t>
            </w:r>
          </w:p>
        </w:tc>
        <w:tc>
          <w:tcPr>
            <w:tcW w:w="1560" w:type="dxa"/>
            <w:tcBorders>
              <w:top w:val="nil"/>
              <w:left w:val="nil"/>
              <w:bottom w:val="nil"/>
              <w:right w:val="nil"/>
            </w:tcBorders>
            <w:shd w:val="clear" w:color="auto" w:fill="auto"/>
            <w:noWrap/>
            <w:vAlign w:val="center"/>
            <w:hideMark/>
          </w:tcPr>
          <w:p w14:paraId="6D07EE81"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30mm</w:t>
            </w:r>
          </w:p>
        </w:tc>
        <w:tc>
          <w:tcPr>
            <w:tcW w:w="1272" w:type="dxa"/>
            <w:tcBorders>
              <w:top w:val="nil"/>
              <w:left w:val="nil"/>
              <w:bottom w:val="nil"/>
              <w:right w:val="nil"/>
            </w:tcBorders>
            <w:shd w:val="clear" w:color="auto" w:fill="auto"/>
            <w:noWrap/>
            <w:vAlign w:val="center"/>
            <w:hideMark/>
          </w:tcPr>
          <w:p w14:paraId="6455BEB3"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4881D256"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376F0A01"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39DF9D42" w14:textId="7F87D073"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7D402726" w14:textId="77777777" w:rsidTr="002C5771">
        <w:trPr>
          <w:trHeight w:val="255"/>
        </w:trPr>
        <w:tc>
          <w:tcPr>
            <w:tcW w:w="3403" w:type="dxa"/>
            <w:tcBorders>
              <w:top w:val="nil"/>
              <w:left w:val="nil"/>
              <w:bottom w:val="nil"/>
              <w:right w:val="nil"/>
            </w:tcBorders>
            <w:shd w:val="clear" w:color="auto" w:fill="auto"/>
            <w:vAlign w:val="bottom"/>
            <w:hideMark/>
          </w:tcPr>
          <w:p w14:paraId="7BCFFEEA"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Max length, 50% Selected</w:t>
            </w:r>
          </w:p>
        </w:tc>
        <w:tc>
          <w:tcPr>
            <w:tcW w:w="1560" w:type="dxa"/>
            <w:tcBorders>
              <w:top w:val="nil"/>
              <w:left w:val="nil"/>
              <w:bottom w:val="nil"/>
              <w:right w:val="nil"/>
            </w:tcBorders>
            <w:shd w:val="clear" w:color="auto" w:fill="auto"/>
            <w:noWrap/>
            <w:vAlign w:val="center"/>
            <w:hideMark/>
          </w:tcPr>
          <w:p w14:paraId="7573593B"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35mm</w:t>
            </w:r>
          </w:p>
        </w:tc>
        <w:tc>
          <w:tcPr>
            <w:tcW w:w="1272" w:type="dxa"/>
            <w:tcBorders>
              <w:top w:val="nil"/>
              <w:left w:val="nil"/>
              <w:bottom w:val="nil"/>
              <w:right w:val="nil"/>
            </w:tcBorders>
            <w:shd w:val="clear" w:color="auto" w:fill="auto"/>
            <w:noWrap/>
            <w:vAlign w:val="center"/>
            <w:hideMark/>
          </w:tcPr>
          <w:p w14:paraId="653320F2"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7583CF22"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5CAE48C8"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252AFD32" w14:textId="1854C025"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3E10C9AA" w14:textId="77777777" w:rsidTr="002C5771">
        <w:trPr>
          <w:trHeight w:val="255"/>
        </w:trPr>
        <w:tc>
          <w:tcPr>
            <w:tcW w:w="3403" w:type="dxa"/>
            <w:tcBorders>
              <w:top w:val="nil"/>
              <w:left w:val="nil"/>
              <w:bottom w:val="nil"/>
              <w:right w:val="nil"/>
            </w:tcBorders>
            <w:shd w:val="clear" w:color="auto" w:fill="auto"/>
            <w:vAlign w:val="bottom"/>
            <w:hideMark/>
          </w:tcPr>
          <w:p w14:paraId="212AE1A8"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Range over which selection occurs</w:t>
            </w:r>
          </w:p>
        </w:tc>
        <w:tc>
          <w:tcPr>
            <w:tcW w:w="1560" w:type="dxa"/>
            <w:tcBorders>
              <w:top w:val="nil"/>
              <w:left w:val="nil"/>
              <w:bottom w:val="nil"/>
              <w:right w:val="nil"/>
            </w:tcBorders>
            <w:shd w:val="clear" w:color="auto" w:fill="auto"/>
            <w:noWrap/>
            <w:vAlign w:val="center"/>
            <w:hideMark/>
          </w:tcPr>
          <w:p w14:paraId="051F9F76"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11mm</w:t>
            </w:r>
          </w:p>
        </w:tc>
        <w:tc>
          <w:tcPr>
            <w:tcW w:w="1272" w:type="dxa"/>
            <w:tcBorders>
              <w:top w:val="nil"/>
              <w:left w:val="nil"/>
              <w:bottom w:val="nil"/>
              <w:right w:val="nil"/>
            </w:tcBorders>
            <w:shd w:val="clear" w:color="auto" w:fill="auto"/>
            <w:noWrap/>
            <w:vAlign w:val="center"/>
            <w:hideMark/>
          </w:tcPr>
          <w:p w14:paraId="2935128A"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7414F319"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62BF0469"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55191393" w14:textId="065C025E"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3E459D7F" w14:textId="77777777" w:rsidTr="002C5771">
        <w:trPr>
          <w:trHeight w:val="255"/>
        </w:trPr>
        <w:tc>
          <w:tcPr>
            <w:tcW w:w="3403" w:type="dxa"/>
            <w:tcBorders>
              <w:top w:val="nil"/>
              <w:left w:val="nil"/>
              <w:bottom w:val="nil"/>
              <w:right w:val="nil"/>
            </w:tcBorders>
            <w:shd w:val="clear" w:color="auto" w:fill="auto"/>
            <w:vAlign w:val="bottom"/>
            <w:hideMark/>
          </w:tcPr>
          <w:p w14:paraId="251561BD" w14:textId="51FF6AE0" w:rsidR="00A02EFE" w:rsidRPr="00C23F76" w:rsidRDefault="003C0913" w:rsidP="00A02EFE">
            <w:pPr>
              <w:spacing w:after="0" w:line="240" w:lineRule="auto"/>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 xml:space="preserve">Fishing </w:t>
            </w:r>
            <w:r w:rsidR="00A02EFE" w:rsidRPr="00C23F76">
              <w:rPr>
                <w:rFonts w:ascii="Times New Roman" w:eastAsia="Times New Roman" w:hAnsi="Times New Roman" w:cs="Times New Roman"/>
                <w:color w:val="000000"/>
                <w:sz w:val="20"/>
                <w:szCs w:val="20"/>
                <w:lang w:eastAsia="en-AU"/>
              </w:rPr>
              <w:t>Season</w:t>
            </w:r>
            <w:r w:rsidR="005342FA">
              <w:rPr>
                <w:rFonts w:ascii="Times New Roman" w:eastAsia="Times New Roman" w:hAnsi="Times New Roman" w:cs="Times New Roman"/>
                <w:color w:val="000000"/>
                <w:sz w:val="20"/>
                <w:szCs w:val="20"/>
                <w:lang w:eastAsia="en-AU"/>
              </w:rPr>
              <w:t xml:space="preserve"> </w:t>
            </w:r>
            <w:r w:rsidR="005342FA" w:rsidRPr="00C23F76">
              <w:rPr>
                <w:rFonts w:ascii="Times New Roman" w:eastAsia="Times New Roman" w:hAnsi="Times New Roman" w:cs="Times New Roman"/>
                <w:color w:val="000000"/>
                <w:sz w:val="20"/>
                <w:szCs w:val="20"/>
                <w:lang w:eastAsia="en-AU"/>
              </w:rPr>
              <w:t>(dd/mm)</w:t>
            </w:r>
          </w:p>
        </w:tc>
        <w:tc>
          <w:tcPr>
            <w:tcW w:w="1560" w:type="dxa"/>
            <w:tcBorders>
              <w:top w:val="nil"/>
              <w:left w:val="nil"/>
              <w:bottom w:val="nil"/>
              <w:right w:val="nil"/>
            </w:tcBorders>
            <w:shd w:val="clear" w:color="auto" w:fill="auto"/>
            <w:noWrap/>
            <w:vAlign w:val="center"/>
            <w:hideMark/>
          </w:tcPr>
          <w:p w14:paraId="4053677A" w14:textId="326471BB" w:rsidR="00A02EFE" w:rsidRPr="00C23F76" w:rsidRDefault="005342FA"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01/12 to 30/11</w:t>
            </w:r>
          </w:p>
        </w:tc>
        <w:tc>
          <w:tcPr>
            <w:tcW w:w="1272" w:type="dxa"/>
            <w:tcBorders>
              <w:top w:val="nil"/>
              <w:left w:val="nil"/>
              <w:bottom w:val="nil"/>
              <w:right w:val="nil"/>
            </w:tcBorders>
            <w:shd w:val="clear" w:color="auto" w:fill="auto"/>
            <w:noWrap/>
            <w:vAlign w:val="center"/>
            <w:hideMark/>
          </w:tcPr>
          <w:p w14:paraId="5AB588AA"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0148B754"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5DADD5A0"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70E9393C" w14:textId="12D38919"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C23F76" w14:paraId="5154DF58" w14:textId="77777777" w:rsidTr="002C5771">
        <w:trPr>
          <w:trHeight w:val="255"/>
        </w:trPr>
        <w:tc>
          <w:tcPr>
            <w:tcW w:w="3403" w:type="dxa"/>
            <w:tcBorders>
              <w:top w:val="nil"/>
              <w:left w:val="nil"/>
              <w:bottom w:val="nil"/>
              <w:right w:val="nil"/>
            </w:tcBorders>
            <w:shd w:val="clear" w:color="auto" w:fill="auto"/>
            <w:vAlign w:val="bottom"/>
            <w:hideMark/>
          </w:tcPr>
          <w:p w14:paraId="0FB7DDCB" w14:textId="378B5A8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Reference Date</w:t>
            </w:r>
            <w:r w:rsidR="003C0913">
              <w:rPr>
                <w:rFonts w:ascii="Times New Roman" w:eastAsia="Times New Roman" w:hAnsi="Times New Roman" w:cs="Times New Roman"/>
                <w:color w:val="000000"/>
                <w:sz w:val="20"/>
                <w:szCs w:val="20"/>
                <w:lang w:eastAsia="en-AU"/>
              </w:rPr>
              <w:t xml:space="preserve"> </w:t>
            </w:r>
            <w:r w:rsidR="003C0913" w:rsidRPr="00C23F76">
              <w:rPr>
                <w:rFonts w:ascii="Times New Roman" w:eastAsia="Times New Roman" w:hAnsi="Times New Roman" w:cs="Times New Roman"/>
                <w:color w:val="000000"/>
                <w:sz w:val="20"/>
                <w:szCs w:val="20"/>
                <w:lang w:eastAsia="en-AU"/>
              </w:rPr>
              <w:t>(dd/mm)</w:t>
            </w:r>
          </w:p>
        </w:tc>
        <w:tc>
          <w:tcPr>
            <w:tcW w:w="1560" w:type="dxa"/>
            <w:tcBorders>
              <w:top w:val="nil"/>
              <w:left w:val="nil"/>
              <w:bottom w:val="nil"/>
              <w:right w:val="nil"/>
            </w:tcBorders>
            <w:shd w:val="clear" w:color="auto" w:fill="auto"/>
            <w:noWrap/>
            <w:vAlign w:val="center"/>
            <w:hideMark/>
          </w:tcPr>
          <w:p w14:paraId="1BC46142" w14:textId="194341CF" w:rsidR="00A02EFE" w:rsidRPr="00C23F76" w:rsidRDefault="00424BA2"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01/10</w:t>
            </w:r>
          </w:p>
        </w:tc>
        <w:tc>
          <w:tcPr>
            <w:tcW w:w="1272" w:type="dxa"/>
            <w:tcBorders>
              <w:top w:val="nil"/>
              <w:left w:val="nil"/>
              <w:bottom w:val="nil"/>
              <w:right w:val="nil"/>
            </w:tcBorders>
            <w:shd w:val="clear" w:color="auto" w:fill="auto"/>
            <w:noWrap/>
            <w:vAlign w:val="center"/>
            <w:hideMark/>
          </w:tcPr>
          <w:p w14:paraId="57D3D068"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73EEFECB"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32B1A9DB"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64CE16FD" w14:textId="583F395B"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6F2FB8" w14:paraId="7B6DD66E" w14:textId="77777777" w:rsidTr="002C5771">
        <w:trPr>
          <w:trHeight w:val="255"/>
        </w:trPr>
        <w:tc>
          <w:tcPr>
            <w:tcW w:w="3403" w:type="dxa"/>
            <w:tcBorders>
              <w:top w:val="nil"/>
              <w:left w:val="nil"/>
              <w:bottom w:val="nil"/>
              <w:right w:val="nil"/>
            </w:tcBorders>
            <w:shd w:val="clear" w:color="auto" w:fill="auto"/>
            <w:vAlign w:val="bottom"/>
            <w:hideMark/>
          </w:tcPr>
          <w:p w14:paraId="40092157"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Reasonable upper bound for Annual F</w:t>
            </w:r>
          </w:p>
        </w:tc>
        <w:tc>
          <w:tcPr>
            <w:tcW w:w="1560" w:type="dxa"/>
            <w:tcBorders>
              <w:top w:val="nil"/>
              <w:left w:val="nil"/>
              <w:bottom w:val="nil"/>
              <w:right w:val="nil"/>
            </w:tcBorders>
            <w:shd w:val="clear" w:color="auto" w:fill="auto"/>
            <w:noWrap/>
            <w:vAlign w:val="center"/>
            <w:hideMark/>
          </w:tcPr>
          <w:p w14:paraId="3950CF70"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1.5</w:t>
            </w:r>
          </w:p>
        </w:tc>
        <w:tc>
          <w:tcPr>
            <w:tcW w:w="1272" w:type="dxa"/>
            <w:tcBorders>
              <w:top w:val="nil"/>
              <w:left w:val="nil"/>
              <w:bottom w:val="nil"/>
              <w:right w:val="nil"/>
            </w:tcBorders>
            <w:shd w:val="clear" w:color="auto" w:fill="auto"/>
            <w:noWrap/>
            <w:vAlign w:val="center"/>
            <w:hideMark/>
          </w:tcPr>
          <w:p w14:paraId="6C32C471"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72A70B33"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0D658FF4"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0C5030D3" w14:textId="4D6E2C31" w:rsidR="00A02EFE" w:rsidRPr="00097840" w:rsidRDefault="00A02EFE" w:rsidP="00A02EFE">
            <w:pPr>
              <w:spacing w:after="0" w:line="240" w:lineRule="auto"/>
              <w:rPr>
                <w:rFonts w:ascii="Times New Roman" w:eastAsia="Times New Roman" w:hAnsi="Times New Roman" w:cs="Times New Roman"/>
                <w:sz w:val="20"/>
                <w:szCs w:val="20"/>
                <w:lang w:val="fr-FR" w:eastAsia="en-AU"/>
              </w:rPr>
            </w:pPr>
            <w:r w:rsidRPr="00E414E6">
              <w:rPr>
                <w:rFonts w:ascii="Times New Roman" w:eastAsia="Times New Roman" w:hAnsi="Times New Roman" w:cs="Times New Roman"/>
                <w:sz w:val="20"/>
                <w:szCs w:val="20"/>
                <w:lang w:val="fr-FR" w:eastAsia="en-AU"/>
              </w:rPr>
              <w:t>Constable and de la Mare (1996)</w:t>
            </w:r>
          </w:p>
        </w:tc>
      </w:tr>
      <w:tr w:rsidR="00A02EFE" w:rsidRPr="00C23F76" w14:paraId="705D59EB" w14:textId="77777777" w:rsidTr="002C5771">
        <w:trPr>
          <w:trHeight w:val="255"/>
        </w:trPr>
        <w:tc>
          <w:tcPr>
            <w:tcW w:w="3403" w:type="dxa"/>
            <w:tcBorders>
              <w:top w:val="nil"/>
              <w:left w:val="nil"/>
              <w:bottom w:val="nil"/>
              <w:right w:val="nil"/>
            </w:tcBorders>
            <w:shd w:val="clear" w:color="auto" w:fill="auto"/>
            <w:vAlign w:val="bottom"/>
            <w:hideMark/>
          </w:tcPr>
          <w:p w14:paraId="3FC83A9D"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B0 log SD</w:t>
            </w:r>
          </w:p>
        </w:tc>
        <w:tc>
          <w:tcPr>
            <w:tcW w:w="1560" w:type="dxa"/>
            <w:tcBorders>
              <w:top w:val="nil"/>
              <w:left w:val="nil"/>
              <w:bottom w:val="nil"/>
              <w:right w:val="nil"/>
            </w:tcBorders>
            <w:shd w:val="clear" w:color="auto" w:fill="auto"/>
            <w:noWrap/>
            <w:vAlign w:val="center"/>
            <w:hideMark/>
          </w:tcPr>
          <w:p w14:paraId="7F7D6E3A" w14:textId="318C9778" w:rsidR="00A02EFE" w:rsidRPr="00C23F76" w:rsidRDefault="005342FA" w:rsidP="00A02EFE">
            <w:pPr>
              <w:spacing w:after="0" w:line="240" w:lineRule="auto"/>
              <w:jc w:val="right"/>
              <w:rPr>
                <w:rFonts w:ascii="Times New Roman" w:eastAsia="Times New Roman" w:hAnsi="Times New Roman" w:cs="Times New Roman"/>
                <w:color w:val="000000"/>
                <w:sz w:val="20"/>
                <w:szCs w:val="20"/>
                <w:lang w:eastAsia="en-AU"/>
              </w:rPr>
            </w:pPr>
            <w:r>
              <w:rPr>
                <w:rFonts w:ascii="Times New Roman" w:eastAsia="Times New Roman" w:hAnsi="Times New Roman" w:cs="Times New Roman"/>
                <w:color w:val="000000"/>
                <w:sz w:val="20"/>
                <w:szCs w:val="20"/>
                <w:lang w:eastAsia="en-AU"/>
              </w:rPr>
              <w:t>0.685</w:t>
            </w:r>
          </w:p>
        </w:tc>
        <w:tc>
          <w:tcPr>
            <w:tcW w:w="1272" w:type="dxa"/>
            <w:tcBorders>
              <w:top w:val="nil"/>
              <w:left w:val="nil"/>
              <w:bottom w:val="nil"/>
              <w:right w:val="nil"/>
            </w:tcBorders>
            <w:shd w:val="clear" w:color="auto" w:fill="auto"/>
            <w:noWrap/>
            <w:vAlign w:val="center"/>
            <w:hideMark/>
          </w:tcPr>
          <w:p w14:paraId="09FA9512"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p>
        </w:tc>
        <w:tc>
          <w:tcPr>
            <w:tcW w:w="960" w:type="dxa"/>
            <w:tcBorders>
              <w:top w:val="nil"/>
              <w:left w:val="nil"/>
              <w:bottom w:val="nil"/>
              <w:right w:val="nil"/>
            </w:tcBorders>
            <w:shd w:val="clear" w:color="auto" w:fill="auto"/>
            <w:noWrap/>
            <w:vAlign w:val="center"/>
            <w:hideMark/>
          </w:tcPr>
          <w:p w14:paraId="6D357986"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37840D68" w14:textId="77777777" w:rsidR="00A02EFE" w:rsidRPr="00C23F76" w:rsidRDefault="00A02EFE" w:rsidP="00A02EFE">
            <w:pPr>
              <w:spacing w:after="0" w:line="240" w:lineRule="auto"/>
              <w:jc w:val="right"/>
              <w:rPr>
                <w:rFonts w:ascii="Times New Roman" w:eastAsia="Times New Roman" w:hAnsi="Times New Roman" w:cs="Times New Roman"/>
                <w:sz w:val="20"/>
                <w:szCs w:val="20"/>
                <w:lang w:eastAsia="en-AU"/>
              </w:rPr>
            </w:pPr>
          </w:p>
        </w:tc>
        <w:tc>
          <w:tcPr>
            <w:tcW w:w="2932" w:type="dxa"/>
            <w:tcBorders>
              <w:top w:val="nil"/>
              <w:left w:val="nil"/>
              <w:bottom w:val="nil"/>
              <w:right w:val="nil"/>
            </w:tcBorders>
            <w:shd w:val="clear" w:color="auto" w:fill="auto"/>
            <w:noWrap/>
            <w:vAlign w:val="bottom"/>
            <w:hideMark/>
          </w:tcPr>
          <w:p w14:paraId="60030ED8" w14:textId="0282E84B" w:rsidR="00A02EFE" w:rsidRPr="00C23F76" w:rsidRDefault="00A02EFE" w:rsidP="00A02EFE">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color w:val="000000"/>
                <w:sz w:val="20"/>
                <w:szCs w:val="20"/>
                <w:lang w:eastAsia="en-AU"/>
              </w:rPr>
              <w:t>This study</w:t>
            </w:r>
          </w:p>
        </w:tc>
      </w:tr>
      <w:tr w:rsidR="00A02EFE" w:rsidRPr="006F2FB8" w14:paraId="6625F0DF" w14:textId="77777777" w:rsidTr="002C5771">
        <w:trPr>
          <w:trHeight w:val="255"/>
        </w:trPr>
        <w:tc>
          <w:tcPr>
            <w:tcW w:w="3403" w:type="dxa"/>
            <w:tcBorders>
              <w:top w:val="nil"/>
              <w:left w:val="nil"/>
              <w:bottom w:val="single" w:sz="4" w:space="0" w:color="auto"/>
              <w:right w:val="nil"/>
            </w:tcBorders>
            <w:shd w:val="clear" w:color="auto" w:fill="auto"/>
            <w:vAlign w:val="bottom"/>
            <w:hideMark/>
          </w:tcPr>
          <w:p w14:paraId="484F8A53" w14:textId="77777777" w:rsidR="00A02EFE" w:rsidRPr="00C23F76" w:rsidRDefault="00A02EFE" w:rsidP="00A02EFE">
            <w:pPr>
              <w:spacing w:after="0" w:line="240" w:lineRule="auto"/>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Target Escapement</w:t>
            </w:r>
          </w:p>
        </w:tc>
        <w:tc>
          <w:tcPr>
            <w:tcW w:w="1560" w:type="dxa"/>
            <w:tcBorders>
              <w:top w:val="nil"/>
              <w:left w:val="nil"/>
              <w:bottom w:val="single" w:sz="4" w:space="0" w:color="auto"/>
              <w:right w:val="nil"/>
            </w:tcBorders>
            <w:shd w:val="clear" w:color="auto" w:fill="auto"/>
            <w:noWrap/>
            <w:vAlign w:val="center"/>
            <w:hideMark/>
          </w:tcPr>
          <w:p w14:paraId="2E7A7908"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75%</w:t>
            </w:r>
          </w:p>
        </w:tc>
        <w:tc>
          <w:tcPr>
            <w:tcW w:w="1272" w:type="dxa"/>
            <w:tcBorders>
              <w:top w:val="nil"/>
              <w:left w:val="nil"/>
              <w:bottom w:val="single" w:sz="4" w:space="0" w:color="auto"/>
              <w:right w:val="nil"/>
            </w:tcBorders>
            <w:shd w:val="clear" w:color="auto" w:fill="auto"/>
            <w:noWrap/>
            <w:vAlign w:val="center"/>
            <w:hideMark/>
          </w:tcPr>
          <w:p w14:paraId="2B81EA72"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 </w:t>
            </w:r>
          </w:p>
        </w:tc>
        <w:tc>
          <w:tcPr>
            <w:tcW w:w="960" w:type="dxa"/>
            <w:tcBorders>
              <w:top w:val="nil"/>
              <w:left w:val="nil"/>
              <w:bottom w:val="single" w:sz="4" w:space="0" w:color="auto"/>
              <w:right w:val="nil"/>
            </w:tcBorders>
            <w:shd w:val="clear" w:color="auto" w:fill="auto"/>
            <w:noWrap/>
            <w:vAlign w:val="center"/>
            <w:hideMark/>
          </w:tcPr>
          <w:p w14:paraId="320BD648"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 </w:t>
            </w:r>
          </w:p>
        </w:tc>
        <w:tc>
          <w:tcPr>
            <w:tcW w:w="960" w:type="dxa"/>
            <w:tcBorders>
              <w:top w:val="nil"/>
              <w:left w:val="nil"/>
              <w:bottom w:val="single" w:sz="4" w:space="0" w:color="auto"/>
              <w:right w:val="nil"/>
            </w:tcBorders>
            <w:shd w:val="clear" w:color="auto" w:fill="auto"/>
            <w:noWrap/>
            <w:vAlign w:val="center"/>
            <w:hideMark/>
          </w:tcPr>
          <w:p w14:paraId="0B284AD9" w14:textId="77777777" w:rsidR="00A02EFE" w:rsidRPr="00C23F76" w:rsidRDefault="00A02EFE" w:rsidP="00A02EFE">
            <w:pPr>
              <w:spacing w:after="0" w:line="240" w:lineRule="auto"/>
              <w:jc w:val="right"/>
              <w:rPr>
                <w:rFonts w:ascii="Times New Roman" w:eastAsia="Times New Roman" w:hAnsi="Times New Roman" w:cs="Times New Roman"/>
                <w:color w:val="000000"/>
                <w:sz w:val="20"/>
                <w:szCs w:val="20"/>
                <w:lang w:eastAsia="en-AU"/>
              </w:rPr>
            </w:pPr>
            <w:r w:rsidRPr="00C23F76">
              <w:rPr>
                <w:rFonts w:ascii="Times New Roman" w:eastAsia="Times New Roman" w:hAnsi="Times New Roman" w:cs="Times New Roman"/>
                <w:color w:val="000000"/>
                <w:sz w:val="20"/>
                <w:szCs w:val="20"/>
                <w:lang w:eastAsia="en-AU"/>
              </w:rPr>
              <w:t> </w:t>
            </w:r>
          </w:p>
        </w:tc>
        <w:tc>
          <w:tcPr>
            <w:tcW w:w="2932" w:type="dxa"/>
            <w:tcBorders>
              <w:top w:val="nil"/>
              <w:left w:val="nil"/>
              <w:bottom w:val="single" w:sz="4" w:space="0" w:color="auto"/>
              <w:right w:val="nil"/>
            </w:tcBorders>
            <w:shd w:val="clear" w:color="auto" w:fill="auto"/>
            <w:noWrap/>
            <w:vAlign w:val="bottom"/>
            <w:hideMark/>
          </w:tcPr>
          <w:p w14:paraId="23CC0D46" w14:textId="668440D6" w:rsidR="00A02EFE" w:rsidRPr="00097840" w:rsidRDefault="00A02EFE" w:rsidP="00A02EFE">
            <w:pPr>
              <w:spacing w:after="0" w:line="240" w:lineRule="auto"/>
              <w:rPr>
                <w:rFonts w:ascii="Times New Roman" w:eastAsia="Times New Roman" w:hAnsi="Times New Roman" w:cs="Times New Roman"/>
                <w:color w:val="000000"/>
                <w:sz w:val="20"/>
                <w:szCs w:val="20"/>
                <w:lang w:val="fr-FR" w:eastAsia="en-AU"/>
              </w:rPr>
            </w:pPr>
            <w:r w:rsidRPr="00E414E6">
              <w:rPr>
                <w:rFonts w:ascii="Times New Roman" w:eastAsia="Times New Roman" w:hAnsi="Times New Roman" w:cs="Times New Roman"/>
                <w:sz w:val="20"/>
                <w:szCs w:val="20"/>
                <w:lang w:val="fr-FR" w:eastAsia="en-AU"/>
              </w:rPr>
              <w:t>Constable and de la Mare (1996)</w:t>
            </w:r>
          </w:p>
        </w:tc>
      </w:tr>
    </w:tbl>
    <w:p w14:paraId="31CDB909" w14:textId="42752233" w:rsidR="00C17BB7" w:rsidRPr="001006CB" w:rsidRDefault="001006CB">
      <w:pPr>
        <w:rPr>
          <w:rFonts w:ascii="Times New Roman" w:hAnsi="Times New Roman" w:cs="Times New Roman"/>
          <w:sz w:val="20"/>
          <w:szCs w:val="20"/>
        </w:rPr>
      </w:pPr>
      <w:r w:rsidRPr="001006CB">
        <w:rPr>
          <w:rFonts w:ascii="Times New Roman" w:hAnsi="Times New Roman" w:cs="Times New Roman"/>
          <w:sz w:val="20"/>
          <w:szCs w:val="20"/>
        </w:rPr>
        <w:t>*Values given for 481N/481S, see CCAMLR Secretariat (2021) for details.</w:t>
      </w:r>
    </w:p>
    <w:p w14:paraId="64F6BF89" w14:textId="13B9B9D9" w:rsidR="00C23F76" w:rsidRPr="001006CB" w:rsidRDefault="00C23F76">
      <w:pPr>
        <w:rPr>
          <w:rFonts w:ascii="Times New Roman" w:hAnsi="Times New Roman" w:cs="Times New Roman"/>
          <w:sz w:val="24"/>
          <w:szCs w:val="24"/>
        </w:rPr>
      </w:pPr>
    </w:p>
    <w:p w14:paraId="571B8608" w14:textId="2C3F9768" w:rsidR="00A97222" w:rsidRPr="00A97222" w:rsidRDefault="00A97222">
      <w:pPr>
        <w:rPr>
          <w:rFonts w:ascii="Times New Roman" w:hAnsi="Times New Roman" w:cs="Times New Roman"/>
          <w:i/>
          <w:iCs/>
          <w:sz w:val="24"/>
          <w:szCs w:val="24"/>
        </w:rPr>
      </w:pPr>
      <w:r w:rsidRPr="00A97222">
        <w:rPr>
          <w:rFonts w:ascii="Times New Roman" w:hAnsi="Times New Roman" w:cs="Times New Roman"/>
          <w:i/>
          <w:iCs/>
          <w:sz w:val="24"/>
          <w:szCs w:val="24"/>
        </w:rPr>
        <w:t xml:space="preserve">Von </w:t>
      </w:r>
      <w:proofErr w:type="spellStart"/>
      <w:r w:rsidRPr="00A97222">
        <w:rPr>
          <w:rFonts w:ascii="Times New Roman" w:hAnsi="Times New Roman" w:cs="Times New Roman"/>
          <w:i/>
          <w:iCs/>
          <w:sz w:val="24"/>
          <w:szCs w:val="24"/>
        </w:rPr>
        <w:t>Bertalanffy</w:t>
      </w:r>
      <w:proofErr w:type="spellEnd"/>
      <w:r w:rsidRPr="00A97222">
        <w:rPr>
          <w:rFonts w:ascii="Times New Roman" w:hAnsi="Times New Roman" w:cs="Times New Roman"/>
          <w:i/>
          <w:iCs/>
          <w:sz w:val="24"/>
          <w:szCs w:val="24"/>
        </w:rPr>
        <w:t xml:space="preserve"> parameter</w:t>
      </w:r>
      <w:r w:rsidR="002B10ED">
        <w:rPr>
          <w:rFonts w:ascii="Times New Roman" w:hAnsi="Times New Roman" w:cs="Times New Roman"/>
          <w:i/>
          <w:iCs/>
          <w:sz w:val="24"/>
          <w:szCs w:val="24"/>
        </w:rPr>
        <w:t xml:space="preserve"> k</w:t>
      </w:r>
    </w:p>
    <w:p w14:paraId="5CA2E3C1" w14:textId="24C2205E" w:rsidR="00C23F76" w:rsidRDefault="00C17BB7">
      <w:pPr>
        <w:rPr>
          <w:rFonts w:ascii="Times New Roman" w:hAnsi="Times New Roman" w:cs="Times New Roman"/>
          <w:sz w:val="24"/>
          <w:szCs w:val="24"/>
        </w:rPr>
      </w:pPr>
      <w:r>
        <w:rPr>
          <w:rFonts w:ascii="Times New Roman" w:hAnsi="Times New Roman" w:cs="Times New Roman"/>
          <w:sz w:val="24"/>
          <w:szCs w:val="24"/>
        </w:rPr>
        <w:t>This parameter was s</w:t>
      </w:r>
      <w:r w:rsidR="003144D1">
        <w:rPr>
          <w:rFonts w:ascii="Times New Roman" w:hAnsi="Times New Roman" w:cs="Times New Roman"/>
          <w:sz w:val="24"/>
          <w:szCs w:val="24"/>
        </w:rPr>
        <w:t xml:space="preserve">et </w:t>
      </w:r>
      <w:r w:rsidR="002B10ED">
        <w:rPr>
          <w:rFonts w:ascii="Times New Roman" w:hAnsi="Times New Roman" w:cs="Times New Roman"/>
          <w:sz w:val="24"/>
          <w:szCs w:val="24"/>
        </w:rPr>
        <w:t xml:space="preserve">at 0.45 </w:t>
      </w:r>
      <w:r w:rsidR="003144D1">
        <w:rPr>
          <w:rFonts w:ascii="Times New Roman" w:hAnsi="Times New Roman" w:cs="Times New Roman"/>
          <w:sz w:val="24"/>
          <w:szCs w:val="24"/>
        </w:rPr>
        <w:t xml:space="preserve">following </w:t>
      </w:r>
      <w:r w:rsidR="003144D1" w:rsidRPr="00E414E6">
        <w:rPr>
          <w:rFonts w:ascii="Times New Roman" w:hAnsi="Times New Roman" w:cs="Times New Roman"/>
          <w:sz w:val="24"/>
          <w:szCs w:val="24"/>
        </w:rPr>
        <w:t xml:space="preserve">Constable and de la Mare </w:t>
      </w:r>
      <w:r w:rsidR="003144D1">
        <w:rPr>
          <w:rFonts w:ascii="Times New Roman" w:hAnsi="Times New Roman" w:cs="Times New Roman"/>
          <w:sz w:val="24"/>
          <w:szCs w:val="24"/>
        </w:rPr>
        <w:t>(</w:t>
      </w:r>
      <w:r w:rsidR="003144D1" w:rsidRPr="00E414E6">
        <w:rPr>
          <w:rFonts w:ascii="Times New Roman" w:hAnsi="Times New Roman" w:cs="Times New Roman"/>
          <w:sz w:val="24"/>
          <w:szCs w:val="24"/>
        </w:rPr>
        <w:t>1996</w:t>
      </w:r>
      <w:r w:rsidR="003144D1">
        <w:rPr>
          <w:rFonts w:ascii="Times New Roman" w:hAnsi="Times New Roman" w:cs="Times New Roman"/>
          <w:sz w:val="24"/>
          <w:szCs w:val="24"/>
        </w:rPr>
        <w:t>) for Subarea 48.</w:t>
      </w:r>
      <w:r w:rsidR="002B10ED">
        <w:rPr>
          <w:rFonts w:ascii="Times New Roman" w:hAnsi="Times New Roman" w:cs="Times New Roman"/>
          <w:sz w:val="24"/>
          <w:szCs w:val="24"/>
        </w:rPr>
        <w:t>2</w:t>
      </w:r>
      <w:r w:rsidR="003144D1">
        <w:rPr>
          <w:rFonts w:ascii="Times New Roman" w:hAnsi="Times New Roman" w:cs="Times New Roman"/>
          <w:sz w:val="24"/>
          <w:szCs w:val="24"/>
        </w:rPr>
        <w:t xml:space="preserve"> and </w:t>
      </w:r>
      <w:r w:rsidR="002B10ED">
        <w:rPr>
          <w:rFonts w:ascii="Times New Roman" w:hAnsi="Times New Roman" w:cs="Times New Roman"/>
          <w:sz w:val="24"/>
          <w:szCs w:val="24"/>
        </w:rPr>
        <w:t>at 0.48</w:t>
      </w:r>
      <w:r w:rsidR="003144D1">
        <w:rPr>
          <w:rFonts w:ascii="Times New Roman" w:hAnsi="Times New Roman" w:cs="Times New Roman"/>
          <w:sz w:val="24"/>
          <w:szCs w:val="24"/>
        </w:rPr>
        <w:t xml:space="preserve"> </w:t>
      </w:r>
      <w:r w:rsidR="002B10ED">
        <w:rPr>
          <w:rFonts w:ascii="Times New Roman" w:hAnsi="Times New Roman" w:cs="Times New Roman"/>
          <w:sz w:val="24"/>
          <w:szCs w:val="24"/>
        </w:rPr>
        <w:t xml:space="preserve">for Subarea 48.1 </w:t>
      </w:r>
      <w:proofErr w:type="gramStart"/>
      <w:r w:rsidR="002B10ED">
        <w:rPr>
          <w:rFonts w:ascii="Times New Roman" w:hAnsi="Times New Roman" w:cs="Times New Roman"/>
          <w:sz w:val="24"/>
          <w:szCs w:val="24"/>
        </w:rPr>
        <w:t>in order to</w:t>
      </w:r>
      <w:proofErr w:type="gramEnd"/>
      <w:r w:rsidR="002B10ED">
        <w:rPr>
          <w:rFonts w:ascii="Times New Roman" w:hAnsi="Times New Roman" w:cs="Times New Roman"/>
          <w:sz w:val="24"/>
          <w:szCs w:val="24"/>
        </w:rPr>
        <w:t xml:space="preserve"> achieve similar Age-0 growth rates in these areas while accounting for the different growing season</w:t>
      </w:r>
      <w:r w:rsidR="00DF0E6D">
        <w:rPr>
          <w:rFonts w:ascii="Times New Roman" w:hAnsi="Times New Roman" w:cs="Times New Roman"/>
          <w:sz w:val="24"/>
          <w:szCs w:val="24"/>
        </w:rPr>
        <w:t xml:space="preserve"> length</w:t>
      </w:r>
      <w:r w:rsidR="002B10ED">
        <w:rPr>
          <w:rFonts w:ascii="Times New Roman" w:hAnsi="Times New Roman" w:cs="Times New Roman"/>
          <w:sz w:val="24"/>
          <w:szCs w:val="24"/>
        </w:rPr>
        <w:t xml:space="preserve"> (see section below)</w:t>
      </w:r>
      <w:r w:rsidR="003144D1">
        <w:rPr>
          <w:rFonts w:ascii="Times New Roman" w:hAnsi="Times New Roman" w:cs="Times New Roman"/>
          <w:sz w:val="24"/>
          <w:szCs w:val="24"/>
        </w:rPr>
        <w:t xml:space="preserve">. </w:t>
      </w:r>
      <w:r w:rsidR="002B10ED" w:rsidRPr="002B10ED">
        <w:rPr>
          <w:rFonts w:ascii="Times New Roman" w:hAnsi="Times New Roman" w:cs="Times New Roman"/>
          <w:i/>
          <w:iCs/>
          <w:sz w:val="24"/>
          <w:szCs w:val="24"/>
        </w:rPr>
        <w:t>k</w:t>
      </w:r>
      <w:r w:rsidR="002B10ED">
        <w:rPr>
          <w:rFonts w:ascii="Times New Roman" w:hAnsi="Times New Roman" w:cs="Times New Roman"/>
          <w:sz w:val="24"/>
          <w:szCs w:val="24"/>
        </w:rPr>
        <w:t xml:space="preserve"> was s</w:t>
      </w:r>
      <w:r w:rsidR="003144D1">
        <w:rPr>
          <w:rFonts w:ascii="Times New Roman" w:hAnsi="Times New Roman" w:cs="Times New Roman"/>
          <w:sz w:val="24"/>
          <w:szCs w:val="24"/>
        </w:rPr>
        <w:t xml:space="preserve">et at 0.55 for Subarea 48.3 given the known faster growth of krill in the region </w:t>
      </w:r>
      <w:r w:rsidR="003144D1">
        <w:rPr>
          <w:rFonts w:ascii="Times New Roman" w:hAnsi="Times New Roman" w:cs="Times New Roman"/>
          <w:sz w:val="24"/>
          <w:szCs w:val="24"/>
        </w:rPr>
        <w:fldChar w:fldCharType="begin" w:fldLock="1"/>
      </w:r>
      <w:r w:rsidR="007B2A58">
        <w:rPr>
          <w:rFonts w:ascii="Times New Roman" w:hAnsi="Times New Roman" w:cs="Times New Roman"/>
          <w:sz w:val="24"/>
          <w:szCs w:val="24"/>
        </w:rPr>
        <w:instrText>ADDIN CSL_CITATION {"citationItems":[{"id":"ITEM-1","itemData":{"DOI":"10.1007/s002270000425","ISBN":"4412233626","ISSN":"0025-3162","abstract":"Antarctic krill Euphausia superba has a central role in the ecosystem of the Southern Ocean and knowledge of its growth rate is central to determining the factors influencing population dynamics. The length of Antarctic krill in the diet of Antarctic fur seals Arctocephalus gazella at South Georgia revealed a consistent increase in size between ca. 42 and ca. 54 mm over the period October-March, indicating growth rates much higher than predicted by existing models. Geographical variation in growth rate may result in 2-year-old krill at South Georgia attaining the same size as 3-year-old krill in the Antarctic Peninsula region. The effect of geographical variation in growth rate on the population structure of krill has important implications for comparing the fate of individual cohorts over large scales and in the interpretation of krill life-cycles.","author":[{"dropping-particle":"","family":"Reid","given":"Keith","non-dropping-particle":"","parse-names":false,"suffix":""}],"container-title":"Marine Biology","id":"ITEM-1","issue":"1","issued":{"date-parts":[["2001","1","22"]]},"page":"57-62","title":"Growth of Antarctic krill Euphausia superba at South Georgia","type":"article-journal","volume":"138"},"uris":["http://www.mendeley.com/documents/?uuid=1934f829-7147-4072-a970-984274b58d90"]}],"mendeley":{"formattedCitation":"(Reid, 2001)","plainTextFormattedCitation":"(Reid, 2001)","previouslyFormattedCitation":"(Reid, 2001)"},"properties":{"noteIndex":0},"schema":"https://github.com/citation-style-language/schema/raw/master/csl-citation.json"}</w:instrText>
      </w:r>
      <w:r w:rsidR="003144D1">
        <w:rPr>
          <w:rFonts w:ascii="Times New Roman" w:hAnsi="Times New Roman" w:cs="Times New Roman"/>
          <w:sz w:val="24"/>
          <w:szCs w:val="24"/>
        </w:rPr>
        <w:fldChar w:fldCharType="separate"/>
      </w:r>
      <w:r w:rsidR="003144D1" w:rsidRPr="003144D1">
        <w:rPr>
          <w:rFonts w:ascii="Times New Roman" w:hAnsi="Times New Roman" w:cs="Times New Roman"/>
          <w:noProof/>
          <w:sz w:val="24"/>
          <w:szCs w:val="24"/>
        </w:rPr>
        <w:t>(Reid, 2001)</w:t>
      </w:r>
      <w:r w:rsidR="003144D1">
        <w:rPr>
          <w:rFonts w:ascii="Times New Roman" w:hAnsi="Times New Roman" w:cs="Times New Roman"/>
          <w:sz w:val="24"/>
          <w:szCs w:val="24"/>
        </w:rPr>
        <w:fldChar w:fldCharType="end"/>
      </w:r>
      <w:r w:rsidR="003144D1">
        <w:rPr>
          <w:rFonts w:ascii="Times New Roman" w:hAnsi="Times New Roman" w:cs="Times New Roman"/>
          <w:sz w:val="24"/>
          <w:szCs w:val="24"/>
        </w:rPr>
        <w:t>.</w:t>
      </w:r>
    </w:p>
    <w:p w14:paraId="0BEB36B5" w14:textId="2C069695" w:rsidR="00C23F76" w:rsidRDefault="00C23F76">
      <w:pPr>
        <w:rPr>
          <w:rFonts w:ascii="Times New Roman" w:hAnsi="Times New Roman" w:cs="Times New Roman"/>
          <w:sz w:val="24"/>
          <w:szCs w:val="24"/>
        </w:rPr>
      </w:pPr>
    </w:p>
    <w:p w14:paraId="4B53DDF3" w14:textId="08AFF1AB" w:rsidR="003144D1" w:rsidRPr="003144D1" w:rsidRDefault="003144D1">
      <w:pPr>
        <w:rPr>
          <w:rFonts w:ascii="Times New Roman" w:hAnsi="Times New Roman" w:cs="Times New Roman"/>
          <w:i/>
          <w:iCs/>
          <w:sz w:val="24"/>
          <w:szCs w:val="24"/>
        </w:rPr>
      </w:pPr>
      <w:r w:rsidRPr="003144D1">
        <w:rPr>
          <w:rFonts w:ascii="Times New Roman" w:hAnsi="Times New Roman" w:cs="Times New Roman"/>
          <w:i/>
          <w:iCs/>
          <w:sz w:val="24"/>
          <w:szCs w:val="24"/>
        </w:rPr>
        <w:t>Growth period</w:t>
      </w:r>
    </w:p>
    <w:p w14:paraId="60D6E038" w14:textId="3F7114CE" w:rsidR="003144D1" w:rsidRPr="00287B93" w:rsidRDefault="00284AF8">
      <w:pPr>
        <w:rPr>
          <w:rFonts w:ascii="Times New Roman" w:hAnsi="Times New Roman" w:cs="Times New Roman"/>
          <w:sz w:val="24"/>
          <w:szCs w:val="24"/>
        </w:rPr>
      </w:pPr>
      <w:r>
        <w:rPr>
          <w:rFonts w:ascii="Times New Roman" w:hAnsi="Times New Roman" w:cs="Times New Roman"/>
          <w:sz w:val="24"/>
          <w:szCs w:val="24"/>
        </w:rPr>
        <w:t xml:space="preserve">The calibration of the growth period was carried with the intent to reflect the different periods of </w:t>
      </w:r>
      <w:r w:rsidR="00287B93">
        <w:rPr>
          <w:rFonts w:ascii="Times New Roman" w:hAnsi="Times New Roman" w:cs="Times New Roman"/>
          <w:sz w:val="24"/>
          <w:szCs w:val="24"/>
        </w:rPr>
        <w:t>enhanced</w:t>
      </w:r>
      <w:r w:rsidR="003F049F">
        <w:rPr>
          <w:rFonts w:ascii="Times New Roman" w:hAnsi="Times New Roman" w:cs="Times New Roman"/>
          <w:sz w:val="24"/>
          <w:szCs w:val="24"/>
        </w:rPr>
        <w:t xml:space="preserve"> </w:t>
      </w:r>
      <w:r>
        <w:rPr>
          <w:rFonts w:ascii="Times New Roman" w:hAnsi="Times New Roman" w:cs="Times New Roman"/>
          <w:sz w:val="24"/>
          <w:szCs w:val="24"/>
        </w:rPr>
        <w:t xml:space="preserve">primary productivity in each Subarea. </w:t>
      </w:r>
      <w:r w:rsidR="003F049F">
        <w:rPr>
          <w:rFonts w:ascii="Times New Roman" w:hAnsi="Times New Roman" w:cs="Times New Roman"/>
          <w:sz w:val="24"/>
          <w:szCs w:val="24"/>
        </w:rPr>
        <w:t>To do so, Satellite-derived Photosynthetically Active Radiation data was downloaded from the Giovanni portal (</w:t>
      </w:r>
      <w:hyperlink r:id="rId5" w:history="1">
        <w:r w:rsidR="003F049F" w:rsidRPr="001911B2">
          <w:rPr>
            <w:rStyle w:val="Hyperlink"/>
            <w:rFonts w:ascii="Times New Roman" w:hAnsi="Times New Roman" w:cs="Times New Roman"/>
            <w:sz w:val="24"/>
            <w:szCs w:val="24"/>
          </w:rPr>
          <w:t>https://giovanni.gsfc.nasa.gov/giovanni/</w:t>
        </w:r>
      </w:hyperlink>
      <w:r w:rsidR="003F049F">
        <w:rPr>
          <w:rFonts w:ascii="Times New Roman" w:hAnsi="Times New Roman" w:cs="Times New Roman"/>
          <w:sz w:val="24"/>
          <w:szCs w:val="24"/>
        </w:rPr>
        <w:t>) for each Subarea (</w:t>
      </w:r>
      <w:r w:rsidR="003F049F" w:rsidRPr="003F049F">
        <w:rPr>
          <w:rFonts w:ascii="Times New Roman" w:hAnsi="Times New Roman" w:cs="Times New Roman"/>
          <w:sz w:val="24"/>
          <w:szCs w:val="24"/>
        </w:rPr>
        <w:t>MODISA_L3m_PAR_8d_4km v2018</w:t>
      </w:r>
      <w:r w:rsidR="003F049F">
        <w:rPr>
          <w:rFonts w:ascii="Times New Roman" w:hAnsi="Times New Roman" w:cs="Times New Roman"/>
          <w:sz w:val="24"/>
          <w:szCs w:val="24"/>
        </w:rPr>
        <w:t xml:space="preserve">, unit: </w:t>
      </w:r>
      <w:r w:rsidR="003F049F" w:rsidRPr="003F049F">
        <w:rPr>
          <w:rFonts w:ascii="Times New Roman" w:hAnsi="Times New Roman" w:cs="Times New Roman"/>
          <w:sz w:val="24"/>
          <w:szCs w:val="24"/>
        </w:rPr>
        <w:t>Einstein m</w:t>
      </w:r>
      <w:r w:rsidR="003F049F" w:rsidRPr="003F049F">
        <w:rPr>
          <w:rFonts w:ascii="Times New Roman" w:hAnsi="Times New Roman" w:cs="Times New Roman"/>
          <w:sz w:val="24"/>
          <w:szCs w:val="24"/>
          <w:vertAlign w:val="superscript"/>
        </w:rPr>
        <w:t>-2</w:t>
      </w:r>
      <w:r w:rsidR="003F049F" w:rsidRPr="003F049F">
        <w:rPr>
          <w:rFonts w:ascii="Times New Roman" w:hAnsi="Times New Roman" w:cs="Times New Roman"/>
          <w:sz w:val="24"/>
          <w:szCs w:val="24"/>
        </w:rPr>
        <w:t xml:space="preserve"> day</w:t>
      </w:r>
      <w:r w:rsidR="003F049F" w:rsidRPr="003F049F">
        <w:rPr>
          <w:rFonts w:ascii="Times New Roman" w:hAnsi="Times New Roman" w:cs="Times New Roman"/>
          <w:sz w:val="24"/>
          <w:szCs w:val="24"/>
          <w:vertAlign w:val="superscript"/>
        </w:rPr>
        <w:t>-1</w:t>
      </w:r>
      <w:r w:rsidR="003F049F" w:rsidRPr="003F049F">
        <w:rPr>
          <w:rFonts w:ascii="Times New Roman" w:hAnsi="Times New Roman" w:cs="Times New Roman"/>
          <w:sz w:val="24"/>
          <w:szCs w:val="24"/>
        </w:rPr>
        <w:t xml:space="preserve">)  </w:t>
      </w:r>
      <w:r w:rsidR="003F049F">
        <w:rPr>
          <w:rFonts w:ascii="Times New Roman" w:hAnsi="Times New Roman" w:cs="Times New Roman"/>
          <w:sz w:val="24"/>
          <w:szCs w:val="24"/>
        </w:rPr>
        <w:t xml:space="preserve">from </w:t>
      </w:r>
      <w:r w:rsidR="003F049F" w:rsidRPr="003F049F">
        <w:rPr>
          <w:rFonts w:ascii="Times New Roman" w:hAnsi="Times New Roman" w:cs="Times New Roman"/>
          <w:sz w:val="24"/>
          <w:szCs w:val="24"/>
        </w:rPr>
        <w:t>2002-07-04 to 2020-04-29, Time Series, Area-</w:t>
      </w:r>
      <w:r w:rsidR="003F049F" w:rsidRPr="003F049F">
        <w:rPr>
          <w:rFonts w:ascii="Times New Roman" w:hAnsi="Times New Roman" w:cs="Times New Roman"/>
          <w:sz w:val="24"/>
          <w:szCs w:val="24"/>
        </w:rPr>
        <w:lastRenderedPageBreak/>
        <w:t>averaged</w:t>
      </w:r>
      <w:r w:rsidR="003F049F">
        <w:rPr>
          <w:rFonts w:ascii="Times New Roman" w:hAnsi="Times New Roman" w:cs="Times New Roman"/>
          <w:sz w:val="24"/>
          <w:szCs w:val="24"/>
        </w:rPr>
        <w:t>).</w:t>
      </w:r>
      <w:r w:rsidR="00287B93">
        <w:rPr>
          <w:rFonts w:ascii="Times New Roman" w:hAnsi="Times New Roman" w:cs="Times New Roman"/>
          <w:sz w:val="24"/>
          <w:szCs w:val="24"/>
        </w:rPr>
        <w:t xml:space="preserve"> For each Subarea, a loess regression was fit through data points, and a threshold of 25 </w:t>
      </w:r>
      <w:r w:rsidR="00287B93" w:rsidRPr="003F049F">
        <w:rPr>
          <w:rFonts w:ascii="Times New Roman" w:hAnsi="Times New Roman" w:cs="Times New Roman"/>
          <w:sz w:val="24"/>
          <w:szCs w:val="24"/>
        </w:rPr>
        <w:t>Einstein m</w:t>
      </w:r>
      <w:r w:rsidR="00287B93" w:rsidRPr="003F049F">
        <w:rPr>
          <w:rFonts w:ascii="Times New Roman" w:hAnsi="Times New Roman" w:cs="Times New Roman"/>
          <w:sz w:val="24"/>
          <w:szCs w:val="24"/>
          <w:vertAlign w:val="superscript"/>
        </w:rPr>
        <w:t>-2</w:t>
      </w:r>
      <w:r w:rsidR="00287B93" w:rsidRPr="003F049F">
        <w:rPr>
          <w:rFonts w:ascii="Times New Roman" w:hAnsi="Times New Roman" w:cs="Times New Roman"/>
          <w:sz w:val="24"/>
          <w:szCs w:val="24"/>
        </w:rPr>
        <w:t xml:space="preserve"> day</w:t>
      </w:r>
      <w:r w:rsidR="00287B93" w:rsidRPr="003F049F">
        <w:rPr>
          <w:rFonts w:ascii="Times New Roman" w:hAnsi="Times New Roman" w:cs="Times New Roman"/>
          <w:sz w:val="24"/>
          <w:szCs w:val="24"/>
          <w:vertAlign w:val="superscript"/>
        </w:rPr>
        <w:t>-1</w:t>
      </w:r>
      <w:r w:rsidR="00287B93">
        <w:rPr>
          <w:rFonts w:ascii="Times New Roman" w:hAnsi="Times New Roman" w:cs="Times New Roman"/>
          <w:sz w:val="24"/>
          <w:szCs w:val="24"/>
        </w:rPr>
        <w:t xml:space="preserve"> was determined to </w:t>
      </w:r>
      <w:r w:rsidR="007B2A58">
        <w:rPr>
          <w:rFonts w:ascii="Times New Roman" w:hAnsi="Times New Roman" w:cs="Times New Roman"/>
          <w:sz w:val="24"/>
          <w:szCs w:val="24"/>
        </w:rPr>
        <w:t>result in a</w:t>
      </w:r>
      <w:r w:rsidR="00287B93">
        <w:rPr>
          <w:rFonts w:ascii="Times New Roman" w:hAnsi="Times New Roman" w:cs="Times New Roman"/>
          <w:sz w:val="24"/>
          <w:szCs w:val="24"/>
        </w:rPr>
        <w:t xml:space="preserve"> representative krill growth period in each Subarea (Fig. 1). As a result, growth periods in the </w:t>
      </w:r>
      <w:proofErr w:type="spellStart"/>
      <w:r w:rsidR="00287B93">
        <w:rPr>
          <w:rFonts w:ascii="Times New Roman" w:hAnsi="Times New Roman" w:cs="Times New Roman"/>
          <w:sz w:val="24"/>
          <w:szCs w:val="24"/>
        </w:rPr>
        <w:t>Grym</w:t>
      </w:r>
      <w:proofErr w:type="spellEnd"/>
      <w:r w:rsidR="00287B93">
        <w:rPr>
          <w:rFonts w:ascii="Times New Roman" w:hAnsi="Times New Roman" w:cs="Times New Roman"/>
          <w:sz w:val="24"/>
          <w:szCs w:val="24"/>
        </w:rPr>
        <w:t xml:space="preserve"> were set as ranging from: 21 October to 12 February in Subarea 48.1, 21 October to 5 February in Subarea 48.2, and 9 October to 27 February in Subarea 48.3. </w:t>
      </w:r>
    </w:p>
    <w:p w14:paraId="2D3FC38F" w14:textId="4127BE3C" w:rsidR="00C23F76" w:rsidRDefault="00287B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366726" wp14:editId="58B02CC3">
            <wp:extent cx="5717561" cy="3723436"/>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r="14742" b="2841"/>
                    <a:stretch/>
                  </pic:blipFill>
                  <pic:spPr bwMode="auto">
                    <a:xfrm>
                      <a:off x="0" y="0"/>
                      <a:ext cx="5717561" cy="3723436"/>
                    </a:xfrm>
                    <a:prstGeom prst="rect">
                      <a:avLst/>
                    </a:prstGeom>
                    <a:ln>
                      <a:noFill/>
                    </a:ln>
                    <a:extLst>
                      <a:ext uri="{53640926-AAD7-44D8-BBD7-CCE9431645EC}">
                        <a14:shadowObscured xmlns:a14="http://schemas.microsoft.com/office/drawing/2010/main"/>
                      </a:ext>
                    </a:extLst>
                  </pic:spPr>
                </pic:pic>
              </a:graphicData>
            </a:graphic>
          </wp:inline>
        </w:drawing>
      </w:r>
    </w:p>
    <w:p w14:paraId="2CB9E73A" w14:textId="412840FC" w:rsidR="00287B93" w:rsidRDefault="00287B93">
      <w:pPr>
        <w:rPr>
          <w:rFonts w:ascii="Times New Roman" w:hAnsi="Times New Roman" w:cs="Times New Roman"/>
          <w:sz w:val="24"/>
          <w:szCs w:val="24"/>
        </w:rPr>
      </w:pPr>
      <w:r>
        <w:rPr>
          <w:rFonts w:ascii="Times New Roman" w:hAnsi="Times New Roman" w:cs="Times New Roman"/>
          <w:sz w:val="24"/>
          <w:szCs w:val="24"/>
        </w:rPr>
        <w:t>Figure 1. Eight-day area-averaged satellite-derived Photosynthetically Active Radiation (</w:t>
      </w:r>
      <w:r w:rsidRPr="003F049F">
        <w:rPr>
          <w:rFonts w:ascii="Times New Roman" w:hAnsi="Times New Roman" w:cs="Times New Roman"/>
          <w:sz w:val="24"/>
          <w:szCs w:val="24"/>
        </w:rPr>
        <w:t>Einstein m</w:t>
      </w:r>
      <w:r w:rsidRPr="003F049F">
        <w:rPr>
          <w:rFonts w:ascii="Times New Roman" w:hAnsi="Times New Roman" w:cs="Times New Roman"/>
          <w:sz w:val="24"/>
          <w:szCs w:val="24"/>
          <w:vertAlign w:val="superscript"/>
        </w:rPr>
        <w:t>-2</w:t>
      </w:r>
      <w:r w:rsidRPr="003F049F">
        <w:rPr>
          <w:rFonts w:ascii="Times New Roman" w:hAnsi="Times New Roman" w:cs="Times New Roman"/>
          <w:sz w:val="24"/>
          <w:szCs w:val="24"/>
        </w:rPr>
        <w:t xml:space="preserve"> day</w:t>
      </w:r>
      <w:r w:rsidRPr="003F049F">
        <w:rPr>
          <w:rFonts w:ascii="Times New Roman" w:hAnsi="Times New Roman" w:cs="Times New Roman"/>
          <w:sz w:val="24"/>
          <w:szCs w:val="24"/>
          <w:vertAlign w:val="superscript"/>
        </w:rPr>
        <w:t>-1</w:t>
      </w:r>
      <w:r w:rsidRPr="003F049F">
        <w:rPr>
          <w:rFonts w:ascii="Times New Roman" w:hAnsi="Times New Roman" w:cs="Times New Roman"/>
          <w:sz w:val="24"/>
          <w:szCs w:val="24"/>
        </w:rPr>
        <w:t xml:space="preserve">) </w:t>
      </w:r>
      <w:r>
        <w:rPr>
          <w:rFonts w:ascii="Times New Roman" w:hAnsi="Times New Roman" w:cs="Times New Roman"/>
          <w:sz w:val="24"/>
          <w:szCs w:val="24"/>
        </w:rPr>
        <w:t xml:space="preserve">from </w:t>
      </w:r>
      <w:r w:rsidRPr="003F049F">
        <w:rPr>
          <w:rFonts w:ascii="Times New Roman" w:hAnsi="Times New Roman" w:cs="Times New Roman"/>
          <w:sz w:val="24"/>
          <w:szCs w:val="24"/>
        </w:rPr>
        <w:t>2002-07-04 to 2020-04-29</w:t>
      </w:r>
      <w:r>
        <w:rPr>
          <w:rFonts w:ascii="Times New Roman" w:hAnsi="Times New Roman" w:cs="Times New Roman"/>
          <w:sz w:val="24"/>
          <w:szCs w:val="24"/>
        </w:rPr>
        <w:t xml:space="preserve"> in each Subarea (coloured dots)</w:t>
      </w:r>
      <w:r w:rsidR="00B877DA">
        <w:rPr>
          <w:rFonts w:ascii="Times New Roman" w:hAnsi="Times New Roman" w:cs="Times New Roman"/>
          <w:sz w:val="24"/>
          <w:szCs w:val="24"/>
        </w:rPr>
        <w:t xml:space="preserve"> and loess regression curves (coloured lines). </w:t>
      </w:r>
      <w:r w:rsidR="007B2A58">
        <w:rPr>
          <w:rFonts w:ascii="Times New Roman" w:hAnsi="Times New Roman" w:cs="Times New Roman"/>
          <w:sz w:val="24"/>
          <w:szCs w:val="24"/>
        </w:rPr>
        <w:t>Using a</w:t>
      </w:r>
      <w:r w:rsidR="00B877DA">
        <w:rPr>
          <w:rFonts w:ascii="Times New Roman" w:hAnsi="Times New Roman" w:cs="Times New Roman"/>
          <w:sz w:val="24"/>
          <w:szCs w:val="24"/>
        </w:rPr>
        <w:t xml:space="preserve"> threshold of 25 </w:t>
      </w:r>
      <w:r w:rsidR="00B877DA" w:rsidRPr="003F049F">
        <w:rPr>
          <w:rFonts w:ascii="Times New Roman" w:hAnsi="Times New Roman" w:cs="Times New Roman"/>
          <w:sz w:val="24"/>
          <w:szCs w:val="24"/>
        </w:rPr>
        <w:t>Einstein m</w:t>
      </w:r>
      <w:r w:rsidR="00B877DA" w:rsidRPr="003F049F">
        <w:rPr>
          <w:rFonts w:ascii="Times New Roman" w:hAnsi="Times New Roman" w:cs="Times New Roman"/>
          <w:sz w:val="24"/>
          <w:szCs w:val="24"/>
          <w:vertAlign w:val="superscript"/>
        </w:rPr>
        <w:t>-2</w:t>
      </w:r>
      <w:r w:rsidR="00B877DA" w:rsidRPr="003F049F">
        <w:rPr>
          <w:rFonts w:ascii="Times New Roman" w:hAnsi="Times New Roman" w:cs="Times New Roman"/>
          <w:sz w:val="24"/>
          <w:szCs w:val="24"/>
        </w:rPr>
        <w:t xml:space="preserve"> day</w:t>
      </w:r>
      <w:r w:rsidR="00B877DA" w:rsidRPr="003F049F">
        <w:rPr>
          <w:rFonts w:ascii="Times New Roman" w:hAnsi="Times New Roman" w:cs="Times New Roman"/>
          <w:sz w:val="24"/>
          <w:szCs w:val="24"/>
          <w:vertAlign w:val="superscript"/>
        </w:rPr>
        <w:t>-1</w:t>
      </w:r>
      <w:r w:rsidR="00B877DA">
        <w:rPr>
          <w:rFonts w:ascii="Times New Roman" w:hAnsi="Times New Roman" w:cs="Times New Roman"/>
          <w:sz w:val="24"/>
          <w:szCs w:val="24"/>
        </w:rPr>
        <w:t xml:space="preserve"> was determined to </w:t>
      </w:r>
      <w:r w:rsidR="007B2A58">
        <w:rPr>
          <w:rFonts w:ascii="Times New Roman" w:hAnsi="Times New Roman" w:cs="Times New Roman"/>
          <w:sz w:val="24"/>
          <w:szCs w:val="24"/>
        </w:rPr>
        <w:t>result in</w:t>
      </w:r>
      <w:r w:rsidR="00B877DA">
        <w:rPr>
          <w:rFonts w:ascii="Times New Roman" w:hAnsi="Times New Roman" w:cs="Times New Roman"/>
          <w:sz w:val="24"/>
          <w:szCs w:val="24"/>
        </w:rPr>
        <w:t xml:space="preserve"> </w:t>
      </w:r>
      <w:r w:rsidR="0032463B">
        <w:rPr>
          <w:rFonts w:ascii="Times New Roman" w:hAnsi="Times New Roman" w:cs="Times New Roman"/>
          <w:sz w:val="24"/>
          <w:szCs w:val="24"/>
        </w:rPr>
        <w:t xml:space="preserve">a </w:t>
      </w:r>
      <w:r w:rsidR="00B877DA">
        <w:rPr>
          <w:rFonts w:ascii="Times New Roman" w:hAnsi="Times New Roman" w:cs="Times New Roman"/>
          <w:sz w:val="24"/>
          <w:szCs w:val="24"/>
        </w:rPr>
        <w:t>representative krill growth period in each Subarea.</w:t>
      </w:r>
    </w:p>
    <w:p w14:paraId="1F5BF4AB" w14:textId="12682B37" w:rsidR="00C23F76" w:rsidRDefault="00C23F76">
      <w:pPr>
        <w:rPr>
          <w:rFonts w:ascii="Times New Roman" w:hAnsi="Times New Roman" w:cs="Times New Roman"/>
          <w:sz w:val="24"/>
          <w:szCs w:val="24"/>
        </w:rPr>
      </w:pPr>
    </w:p>
    <w:p w14:paraId="414E86DE" w14:textId="79DC80E7" w:rsidR="00317EB1" w:rsidRDefault="00317EB1">
      <w:pPr>
        <w:rPr>
          <w:rFonts w:ascii="Times New Roman" w:hAnsi="Times New Roman" w:cs="Times New Roman"/>
          <w:sz w:val="24"/>
          <w:szCs w:val="24"/>
        </w:rPr>
      </w:pPr>
      <w:r>
        <w:rPr>
          <w:rFonts w:ascii="Times New Roman" w:hAnsi="Times New Roman" w:cs="Times New Roman"/>
          <w:sz w:val="24"/>
          <w:szCs w:val="24"/>
        </w:rPr>
        <w:t xml:space="preserve">Using the </w:t>
      </w:r>
      <w:r w:rsidR="0032463B">
        <w:rPr>
          <w:rFonts w:ascii="Times New Roman" w:hAnsi="Times New Roman" w:cs="Times New Roman"/>
          <w:sz w:val="24"/>
          <w:szCs w:val="24"/>
        </w:rPr>
        <w:t xml:space="preserve">chosen </w:t>
      </w:r>
      <w:r>
        <w:rPr>
          <w:rFonts w:ascii="Times New Roman" w:hAnsi="Times New Roman" w:cs="Times New Roman"/>
          <w:sz w:val="24"/>
          <w:szCs w:val="24"/>
        </w:rPr>
        <w:t xml:space="preserve">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parameters</w:t>
      </w:r>
      <w:r w:rsidR="0032463B">
        <w:rPr>
          <w:rFonts w:ascii="Times New Roman" w:hAnsi="Times New Roman" w:cs="Times New Roman"/>
          <w:sz w:val="24"/>
          <w:szCs w:val="24"/>
        </w:rPr>
        <w:t>,</w:t>
      </w:r>
      <w:r>
        <w:rPr>
          <w:rFonts w:ascii="Times New Roman" w:hAnsi="Times New Roman" w:cs="Times New Roman"/>
          <w:sz w:val="24"/>
          <w:szCs w:val="24"/>
        </w:rPr>
        <w:t xml:space="preserve"> growing seasons</w:t>
      </w:r>
      <w:r w:rsidR="0032463B">
        <w:rPr>
          <w:rFonts w:ascii="Times New Roman" w:hAnsi="Times New Roman" w:cs="Times New Roman"/>
          <w:sz w:val="24"/>
          <w:szCs w:val="24"/>
        </w:rPr>
        <w:t xml:space="preserve"> and reference date</w:t>
      </w:r>
      <w:r>
        <w:rPr>
          <w:rFonts w:ascii="Times New Roman" w:hAnsi="Times New Roman" w:cs="Times New Roman"/>
          <w:sz w:val="24"/>
          <w:szCs w:val="24"/>
        </w:rPr>
        <w:t xml:space="preserve"> within the </w:t>
      </w:r>
      <w:proofErr w:type="spellStart"/>
      <w:r>
        <w:rPr>
          <w:rFonts w:ascii="Times New Roman" w:hAnsi="Times New Roman" w:cs="Times New Roman"/>
          <w:sz w:val="24"/>
          <w:szCs w:val="24"/>
        </w:rPr>
        <w:t>Grym’s</w:t>
      </w:r>
      <w:proofErr w:type="spellEnd"/>
      <w:r>
        <w:rPr>
          <w:rFonts w:ascii="Times New Roman" w:hAnsi="Times New Roman" w:cs="Times New Roman"/>
          <w:sz w:val="24"/>
          <w:szCs w:val="24"/>
        </w:rPr>
        <w:t xml:space="preserve"> </w:t>
      </w:r>
      <w:proofErr w:type="spellStart"/>
      <w:r w:rsidRPr="00317EB1">
        <w:rPr>
          <w:rFonts w:ascii="Times New Roman" w:hAnsi="Times New Roman" w:cs="Times New Roman"/>
          <w:i/>
          <w:iCs/>
          <w:sz w:val="24"/>
          <w:szCs w:val="24"/>
        </w:rPr>
        <w:t>vonBertalanffyRAL</w:t>
      </w:r>
      <w:proofErr w:type="spellEnd"/>
      <w:r>
        <w:rPr>
          <w:rFonts w:ascii="Times New Roman" w:hAnsi="Times New Roman" w:cs="Times New Roman"/>
          <w:sz w:val="24"/>
          <w:szCs w:val="24"/>
        </w:rPr>
        <w:t xml:space="preserve"> function produces the growth curves shown in Figure 2.</w:t>
      </w:r>
    </w:p>
    <w:p w14:paraId="20F046E5" w14:textId="3CDC92F6" w:rsidR="00317EB1" w:rsidRDefault="00317EB1">
      <w:pPr>
        <w:rPr>
          <w:rFonts w:ascii="Times New Roman" w:hAnsi="Times New Roman" w:cs="Times New Roman"/>
          <w:sz w:val="24"/>
          <w:szCs w:val="24"/>
        </w:rPr>
      </w:pPr>
    </w:p>
    <w:p w14:paraId="74FEC40D" w14:textId="0EC83A43" w:rsidR="00317EB1" w:rsidRDefault="000E37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E9E433" wp14:editId="684A0493">
            <wp:extent cx="5731510" cy="4776258"/>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776258"/>
                    </a:xfrm>
                    <a:prstGeom prst="rect">
                      <a:avLst/>
                    </a:prstGeom>
                  </pic:spPr>
                </pic:pic>
              </a:graphicData>
            </a:graphic>
          </wp:inline>
        </w:drawing>
      </w:r>
    </w:p>
    <w:p w14:paraId="326FD703" w14:textId="52F79E76" w:rsidR="000E3791" w:rsidRPr="00317EB1" w:rsidRDefault="000E3791">
      <w:pPr>
        <w:rPr>
          <w:rFonts w:ascii="Times New Roman" w:hAnsi="Times New Roman" w:cs="Times New Roman"/>
          <w:sz w:val="24"/>
          <w:szCs w:val="24"/>
        </w:rPr>
      </w:pPr>
      <w:r>
        <w:rPr>
          <w:rFonts w:ascii="Times New Roman" w:hAnsi="Times New Roman" w:cs="Times New Roman"/>
          <w:sz w:val="24"/>
          <w:szCs w:val="24"/>
        </w:rPr>
        <w:t xml:space="preserve">Figure 2. Growth curves for age classes 0-2 in each Subarea produced with </w:t>
      </w:r>
      <w:r w:rsidR="0032463B">
        <w:rPr>
          <w:rFonts w:ascii="Times New Roman" w:hAnsi="Times New Roman" w:cs="Times New Roman"/>
          <w:sz w:val="24"/>
          <w:szCs w:val="24"/>
        </w:rPr>
        <w:t xml:space="preserve">the </w:t>
      </w:r>
      <w:r w:rsidR="008D24D8">
        <w:rPr>
          <w:rFonts w:ascii="Times New Roman" w:hAnsi="Times New Roman" w:cs="Times New Roman"/>
          <w:sz w:val="24"/>
          <w:szCs w:val="24"/>
        </w:rPr>
        <w:t xml:space="preserve">chosen parameter values within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Grym’s</w:t>
      </w:r>
      <w:proofErr w:type="spellEnd"/>
      <w:r>
        <w:rPr>
          <w:rFonts w:ascii="Times New Roman" w:hAnsi="Times New Roman" w:cs="Times New Roman"/>
          <w:sz w:val="24"/>
          <w:szCs w:val="24"/>
        </w:rPr>
        <w:t xml:space="preserve"> </w:t>
      </w:r>
      <w:proofErr w:type="spellStart"/>
      <w:r w:rsidRPr="00317EB1">
        <w:rPr>
          <w:rFonts w:ascii="Times New Roman" w:hAnsi="Times New Roman" w:cs="Times New Roman"/>
          <w:i/>
          <w:iCs/>
          <w:sz w:val="24"/>
          <w:szCs w:val="24"/>
        </w:rPr>
        <w:t>vonBertalanffyRAL</w:t>
      </w:r>
      <w:proofErr w:type="spellEnd"/>
      <w:r>
        <w:rPr>
          <w:rFonts w:ascii="Times New Roman" w:hAnsi="Times New Roman" w:cs="Times New Roman"/>
          <w:sz w:val="24"/>
          <w:szCs w:val="24"/>
        </w:rPr>
        <w:t xml:space="preserve"> function.</w:t>
      </w:r>
    </w:p>
    <w:p w14:paraId="37C1055C" w14:textId="02F76F3F" w:rsidR="00C23F76" w:rsidRDefault="00C23F76">
      <w:pPr>
        <w:rPr>
          <w:rFonts w:ascii="Times New Roman" w:hAnsi="Times New Roman" w:cs="Times New Roman"/>
          <w:sz w:val="24"/>
          <w:szCs w:val="24"/>
        </w:rPr>
      </w:pPr>
    </w:p>
    <w:p w14:paraId="697368AD" w14:textId="6D9B9B7B" w:rsidR="00C23F76" w:rsidRPr="006C4BA0" w:rsidRDefault="006C4BA0">
      <w:pPr>
        <w:rPr>
          <w:rFonts w:ascii="Times New Roman" w:hAnsi="Times New Roman" w:cs="Times New Roman"/>
          <w:i/>
          <w:iCs/>
          <w:sz w:val="24"/>
          <w:szCs w:val="24"/>
        </w:rPr>
      </w:pPr>
      <w:r w:rsidRPr="006C4BA0">
        <w:rPr>
          <w:rFonts w:ascii="Times New Roman" w:eastAsia="Times New Roman" w:hAnsi="Times New Roman" w:cs="Times New Roman"/>
          <w:i/>
          <w:iCs/>
          <w:color w:val="000000"/>
          <w:sz w:val="24"/>
          <w:szCs w:val="24"/>
          <w:lang w:eastAsia="en-AU"/>
        </w:rPr>
        <w:t>Weight-</w:t>
      </w:r>
      <w:r w:rsidR="00EA4534">
        <w:rPr>
          <w:rFonts w:ascii="Times New Roman" w:eastAsia="Times New Roman" w:hAnsi="Times New Roman" w:cs="Times New Roman"/>
          <w:i/>
          <w:iCs/>
          <w:color w:val="000000"/>
          <w:sz w:val="24"/>
          <w:szCs w:val="24"/>
          <w:lang w:eastAsia="en-AU"/>
        </w:rPr>
        <w:t>at</w:t>
      </w:r>
      <w:r>
        <w:rPr>
          <w:rFonts w:ascii="Times New Roman" w:eastAsia="Times New Roman" w:hAnsi="Times New Roman" w:cs="Times New Roman"/>
          <w:i/>
          <w:iCs/>
          <w:color w:val="000000"/>
          <w:sz w:val="24"/>
          <w:szCs w:val="24"/>
          <w:lang w:eastAsia="en-AU"/>
        </w:rPr>
        <w:t>-</w:t>
      </w:r>
      <w:r w:rsidRPr="006C4BA0">
        <w:rPr>
          <w:rFonts w:ascii="Times New Roman" w:eastAsia="Times New Roman" w:hAnsi="Times New Roman" w:cs="Times New Roman"/>
          <w:i/>
          <w:iCs/>
          <w:color w:val="000000"/>
          <w:sz w:val="24"/>
          <w:szCs w:val="24"/>
          <w:lang w:eastAsia="en-AU"/>
        </w:rPr>
        <w:t>length relationship</w:t>
      </w:r>
    </w:p>
    <w:p w14:paraId="5216F253" w14:textId="7753637C" w:rsidR="00C23F76" w:rsidRDefault="007B2A58">
      <w:pPr>
        <w:rPr>
          <w:rFonts w:ascii="Times New Roman" w:hAnsi="Times New Roman" w:cs="Times New Roman"/>
          <w:sz w:val="24"/>
          <w:szCs w:val="24"/>
        </w:rPr>
      </w:pPr>
      <w:r>
        <w:rPr>
          <w:rFonts w:ascii="Times New Roman" w:hAnsi="Times New Roman" w:cs="Times New Roman"/>
          <w:sz w:val="24"/>
          <w:szCs w:val="24"/>
        </w:rPr>
        <w:t xml:space="preserve">Based on a collation of krill weight-at-length relationships </w:t>
      </w:r>
      <w:r>
        <w:rPr>
          <w:rFonts w:ascii="Times New Roman" w:hAnsi="Times New Roman" w:cs="Times New Roman"/>
          <w:sz w:val="24"/>
          <w:szCs w:val="24"/>
        </w:rPr>
        <w:fldChar w:fldCharType="begin" w:fldLock="1"/>
      </w:r>
      <w:r w:rsidR="00326DCA">
        <w:rPr>
          <w:rFonts w:ascii="Times New Roman" w:hAnsi="Times New Roman" w:cs="Times New Roman"/>
          <w:sz w:val="24"/>
          <w:szCs w:val="24"/>
        </w:rPr>
        <w:instrText>ADDIN CSL_CITATION {"citationItems":[{"id":"ITEM-1","itemData":{"DOI":"10.1007/978-3-319-29279-3_1","ISBN":"978-3-319-29277-9","abstract":"Euphausia superba is exceptional among euphausiids for the large filtering surface of the feeding basket and its fine mesh size (2–3 μm), which remain into adulthood. This enables them to feed efficiently on nano- and microplankton, and to reach substantial growth rates with food concentrations as low as 0.5 μg Chlorophyll a L−1. Even though phytoplankton – in particular diatoms – are their staple food, protozoans and small copepods are ingested simultaneously and represent an important supplementary food source year-round. However, krill feeding behaviour is more complex than just filter-feeding in the water column, it includes raptorial capture of larger zooplankton, handling of ‘giant’ diatoms, scraping algae from beneath sea ice and lifting detritus from the seabed. High mobility and physiological robustness enable krill to explore three feeding grounds – the water column, the sea ice and the benthos. Variability in access and productivity of these feeding grounds leads to fundamental differences in krill overwintering across their habitats. Gut passage time, absorption efficiency and fecal pellet density vary with food concentration and nutritional needs. Therefore krill fecal pellets have a dual role; some promote the export of carbon and nutrients while others facilitate the recycling of material in the upper water column. Krill grazing can suppress phytoplankton blooms, but this tends to be a localised phenomenon where krill abundances are exceptionally high. Conversely, krill appear to have major conditioning effects due to nutrient supply (e.g. ammonium, iron), although their role in Southern Ocean biogeochemical cycles is only starting to be discovered.","author":[{"dropping-particle":"","family":"Siegel","given":"Volker","non-dropping-particle":"","parse-names":false,"suffix":""}],"collection-title":"Advances in Polar Ecology","editor":[{"dropping-particle":"","family":"Siegel","given":"Volker","non-dropping-particle":"","parse-names":false,"suffix":""}],"id":"ITEM-1","issued":{"date-parts":[["2016"]]},"page":"1-19","publisher":"Springer International Publishing","publisher-place":"Cham","title":"Introducing Antarctic Krill Euphausia superba Dana, 1850","type":"chapter"},"uris":["http://www.mendeley.com/documents/?uuid=fb15151e-6de4-4ea0-ae5e-58a0c5ebd8a2"]}],"mendeley":{"formattedCitation":"(Siegel, 2016)","plainTextFormattedCitation":"(Siegel, 2016)","previouslyFormattedCitation":"(Siegel, 2016)"},"properties":{"noteIndex":0},"schema":"https://github.com/citation-style-language/schema/raw/master/csl-citation.json"}</w:instrText>
      </w:r>
      <w:r>
        <w:rPr>
          <w:rFonts w:ascii="Times New Roman" w:hAnsi="Times New Roman" w:cs="Times New Roman"/>
          <w:sz w:val="24"/>
          <w:szCs w:val="24"/>
        </w:rPr>
        <w:fldChar w:fldCharType="separate"/>
      </w:r>
      <w:r w:rsidRPr="007B2A58">
        <w:rPr>
          <w:rFonts w:ascii="Times New Roman" w:hAnsi="Times New Roman" w:cs="Times New Roman"/>
          <w:noProof/>
          <w:sz w:val="24"/>
          <w:szCs w:val="24"/>
        </w:rPr>
        <w:t>(Siegel,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average weight (</w:t>
      </w:r>
      <w:r w:rsidR="00094EED">
        <w:rPr>
          <w:rFonts w:ascii="Times New Roman" w:hAnsi="Times New Roman" w:cs="Times New Roman"/>
          <w:sz w:val="24"/>
          <w:szCs w:val="24"/>
        </w:rPr>
        <w:t xml:space="preserve">wet weight, </w:t>
      </w:r>
      <w:r>
        <w:rPr>
          <w:rFonts w:ascii="Times New Roman" w:hAnsi="Times New Roman" w:cs="Times New Roman"/>
          <w:sz w:val="24"/>
          <w:szCs w:val="24"/>
        </w:rPr>
        <w:t>mg) to length (</w:t>
      </w:r>
      <w:r w:rsidR="00094EED">
        <w:rPr>
          <w:rFonts w:ascii="Times New Roman" w:hAnsi="Times New Roman" w:cs="Times New Roman"/>
          <w:sz w:val="24"/>
          <w:szCs w:val="24"/>
        </w:rPr>
        <w:t xml:space="preserve">total length, </w:t>
      </w:r>
      <w:r>
        <w:rPr>
          <w:rFonts w:ascii="Times New Roman" w:hAnsi="Times New Roman" w:cs="Times New Roman"/>
          <w:sz w:val="24"/>
          <w:szCs w:val="24"/>
        </w:rPr>
        <w:t>mm) relationship</w:t>
      </w:r>
      <w:r w:rsidR="00094EED">
        <w:rPr>
          <w:rFonts w:ascii="Times New Roman" w:hAnsi="Times New Roman" w:cs="Times New Roman"/>
          <w:sz w:val="24"/>
          <w:szCs w:val="24"/>
        </w:rPr>
        <w:t xml:space="preserve"> (W=A×L</w:t>
      </w:r>
      <w:r w:rsidR="00094EED" w:rsidRPr="00094EED">
        <w:rPr>
          <w:rFonts w:ascii="Times New Roman" w:hAnsi="Times New Roman" w:cs="Times New Roman"/>
          <w:sz w:val="24"/>
          <w:szCs w:val="24"/>
          <w:vertAlign w:val="superscript"/>
        </w:rPr>
        <w:t>B</w:t>
      </w:r>
      <w:r w:rsidR="00094EED">
        <w:rPr>
          <w:rFonts w:ascii="Times New Roman" w:hAnsi="Times New Roman" w:cs="Times New Roman"/>
          <w:sz w:val="24"/>
          <w:szCs w:val="24"/>
        </w:rPr>
        <w:t>)</w:t>
      </w:r>
      <w:r w:rsidR="008E632D">
        <w:rPr>
          <w:rFonts w:ascii="Times New Roman" w:hAnsi="Times New Roman" w:cs="Times New Roman"/>
          <w:sz w:val="24"/>
          <w:szCs w:val="24"/>
        </w:rPr>
        <w:t xml:space="preserve"> is computed with parameters: </w:t>
      </w:r>
      <w:r w:rsidR="00094EED">
        <w:rPr>
          <w:rFonts w:ascii="Times New Roman" w:hAnsi="Times New Roman" w:cs="Times New Roman"/>
          <w:sz w:val="24"/>
          <w:szCs w:val="24"/>
        </w:rPr>
        <w:t>A=0.0043 and B=3.2446.</w:t>
      </w:r>
    </w:p>
    <w:p w14:paraId="0D438480" w14:textId="660206E2" w:rsidR="00094EED" w:rsidRDefault="00094EED">
      <w:pPr>
        <w:rPr>
          <w:rFonts w:ascii="Times New Roman" w:hAnsi="Times New Roman" w:cs="Times New Roman"/>
          <w:sz w:val="24"/>
          <w:szCs w:val="24"/>
        </w:rPr>
      </w:pPr>
    </w:p>
    <w:p w14:paraId="76CF07CE" w14:textId="775182F9" w:rsidR="00381B1A" w:rsidRPr="00381B1A" w:rsidRDefault="00381B1A">
      <w:pPr>
        <w:rPr>
          <w:rFonts w:ascii="Times New Roman" w:hAnsi="Times New Roman" w:cs="Times New Roman"/>
          <w:i/>
          <w:iCs/>
          <w:sz w:val="24"/>
          <w:szCs w:val="24"/>
        </w:rPr>
      </w:pPr>
      <w:r w:rsidRPr="00381B1A">
        <w:rPr>
          <w:rFonts w:ascii="Times New Roman" w:hAnsi="Times New Roman" w:cs="Times New Roman"/>
          <w:i/>
          <w:iCs/>
          <w:sz w:val="24"/>
          <w:szCs w:val="24"/>
        </w:rPr>
        <w:t>Maturity</w:t>
      </w:r>
    </w:p>
    <w:p w14:paraId="0D1A82CC" w14:textId="3AB0EAE5" w:rsidR="00381B1A" w:rsidRDefault="00097FEF">
      <w:pPr>
        <w:rPr>
          <w:rFonts w:ascii="Times New Roman" w:hAnsi="Times New Roman" w:cs="Times New Roman"/>
          <w:sz w:val="24"/>
          <w:szCs w:val="24"/>
        </w:rPr>
      </w:pPr>
      <w:r>
        <w:rPr>
          <w:rFonts w:ascii="Times New Roman" w:hAnsi="Times New Roman" w:cs="Times New Roman"/>
          <w:sz w:val="24"/>
          <w:szCs w:val="24"/>
        </w:rPr>
        <w:t xml:space="preserve">Maturity was calibrated </w:t>
      </w:r>
      <w:r w:rsidR="00BF5299">
        <w:rPr>
          <w:rFonts w:ascii="Times New Roman" w:hAnsi="Times New Roman" w:cs="Times New Roman"/>
          <w:sz w:val="24"/>
          <w:szCs w:val="24"/>
        </w:rPr>
        <w:t>using the SISO (</w:t>
      </w:r>
      <w:r w:rsidR="00BF5299" w:rsidRPr="008D24D8">
        <w:rPr>
          <w:rFonts w:ascii="Times New Roman" w:hAnsi="Times New Roman" w:cs="Times New Roman"/>
          <w:i/>
          <w:iCs/>
          <w:sz w:val="24"/>
          <w:szCs w:val="24"/>
        </w:rPr>
        <w:t>i.e.,</w:t>
      </w:r>
      <w:r w:rsidR="00BF5299">
        <w:rPr>
          <w:rFonts w:ascii="Times New Roman" w:hAnsi="Times New Roman" w:cs="Times New Roman"/>
          <w:sz w:val="24"/>
          <w:szCs w:val="24"/>
        </w:rPr>
        <w:t xml:space="preserve"> observer data, since 2010) maturity and length data. Based on the proportion of mature individuals per 2mm size bin in each Subarea (Fig. 3), the following parameter values were set</w:t>
      </w:r>
      <w:r>
        <w:rPr>
          <w:rFonts w:ascii="Times New Roman" w:hAnsi="Times New Roman" w:cs="Times New Roman"/>
          <w:sz w:val="24"/>
          <w:szCs w:val="24"/>
        </w:rPr>
        <w:t>:</w:t>
      </w:r>
    </w:p>
    <w:p w14:paraId="52F75BDC" w14:textId="32AA25DE" w:rsidR="00097FEF" w:rsidRPr="00097FEF" w:rsidRDefault="00097FEF" w:rsidP="00097FEF">
      <w:pPr>
        <w:contextualSpacing/>
        <w:rPr>
          <w:rFonts w:ascii="Times New Roman" w:hAnsi="Times New Roman" w:cs="Times New Roman"/>
          <w:sz w:val="24"/>
          <w:szCs w:val="24"/>
        </w:rPr>
      </w:pPr>
      <w:r w:rsidRPr="00097FEF">
        <w:rPr>
          <w:rFonts w:ascii="Times New Roman" w:hAnsi="Times New Roman" w:cs="Times New Roman"/>
          <w:sz w:val="24"/>
          <w:szCs w:val="24"/>
        </w:rPr>
        <w:t>Min length, 50% are mature</w:t>
      </w:r>
      <w:r>
        <w:rPr>
          <w:rFonts w:ascii="Times New Roman" w:hAnsi="Times New Roman" w:cs="Times New Roman"/>
          <w:sz w:val="24"/>
          <w:szCs w:val="24"/>
        </w:rPr>
        <w:t xml:space="preserve">: </w:t>
      </w:r>
      <w:r w:rsidR="00BF5299">
        <w:rPr>
          <w:rFonts w:ascii="Times New Roman" w:hAnsi="Times New Roman" w:cs="Times New Roman"/>
          <w:sz w:val="24"/>
          <w:szCs w:val="24"/>
        </w:rPr>
        <w:t>26</w:t>
      </w:r>
      <w:r w:rsidRPr="00097FEF">
        <w:rPr>
          <w:rFonts w:ascii="Times New Roman" w:hAnsi="Times New Roman" w:cs="Times New Roman"/>
          <w:sz w:val="24"/>
          <w:szCs w:val="24"/>
        </w:rPr>
        <w:t>mm</w:t>
      </w:r>
    </w:p>
    <w:p w14:paraId="768BE075" w14:textId="51B591AB" w:rsidR="00097FEF" w:rsidRPr="00097FEF" w:rsidRDefault="00097FEF" w:rsidP="00097FEF">
      <w:pPr>
        <w:contextualSpacing/>
        <w:rPr>
          <w:rFonts w:ascii="Times New Roman" w:hAnsi="Times New Roman" w:cs="Times New Roman"/>
          <w:sz w:val="24"/>
          <w:szCs w:val="24"/>
        </w:rPr>
      </w:pPr>
      <w:r w:rsidRPr="00097FEF">
        <w:rPr>
          <w:rFonts w:ascii="Times New Roman" w:hAnsi="Times New Roman" w:cs="Times New Roman"/>
          <w:sz w:val="24"/>
          <w:szCs w:val="24"/>
        </w:rPr>
        <w:t>Max length, 50% are mature</w:t>
      </w:r>
      <w:r>
        <w:rPr>
          <w:rFonts w:ascii="Times New Roman" w:hAnsi="Times New Roman" w:cs="Times New Roman"/>
          <w:sz w:val="24"/>
          <w:szCs w:val="24"/>
        </w:rPr>
        <w:t xml:space="preserve">: </w:t>
      </w:r>
      <w:r w:rsidRPr="00097FEF">
        <w:rPr>
          <w:rFonts w:ascii="Times New Roman" w:hAnsi="Times New Roman" w:cs="Times New Roman"/>
          <w:sz w:val="24"/>
          <w:szCs w:val="24"/>
        </w:rPr>
        <w:t>3</w:t>
      </w:r>
      <w:r w:rsidR="00BF5299">
        <w:rPr>
          <w:rFonts w:ascii="Times New Roman" w:hAnsi="Times New Roman" w:cs="Times New Roman"/>
          <w:sz w:val="24"/>
          <w:szCs w:val="24"/>
        </w:rPr>
        <w:t>0</w:t>
      </w:r>
      <w:r w:rsidRPr="00097FEF">
        <w:rPr>
          <w:rFonts w:ascii="Times New Roman" w:hAnsi="Times New Roman" w:cs="Times New Roman"/>
          <w:sz w:val="24"/>
          <w:szCs w:val="24"/>
        </w:rPr>
        <w:t>mm</w:t>
      </w:r>
    </w:p>
    <w:p w14:paraId="32842500" w14:textId="142D1578" w:rsidR="00097FEF" w:rsidRDefault="00097FEF" w:rsidP="00097FEF">
      <w:pPr>
        <w:rPr>
          <w:rFonts w:ascii="Times New Roman" w:hAnsi="Times New Roman" w:cs="Times New Roman"/>
          <w:sz w:val="24"/>
          <w:szCs w:val="24"/>
        </w:rPr>
      </w:pPr>
      <w:r w:rsidRPr="00097FEF">
        <w:rPr>
          <w:rFonts w:ascii="Times New Roman" w:hAnsi="Times New Roman" w:cs="Times New Roman"/>
          <w:sz w:val="24"/>
          <w:szCs w:val="24"/>
        </w:rPr>
        <w:t>Range over which maturity occurs</w:t>
      </w:r>
      <w:r>
        <w:rPr>
          <w:rFonts w:ascii="Times New Roman" w:hAnsi="Times New Roman" w:cs="Times New Roman"/>
          <w:sz w:val="24"/>
          <w:szCs w:val="24"/>
        </w:rPr>
        <w:t xml:space="preserve">: </w:t>
      </w:r>
      <w:r w:rsidR="00BF5299">
        <w:rPr>
          <w:rFonts w:ascii="Times New Roman" w:hAnsi="Times New Roman" w:cs="Times New Roman"/>
          <w:sz w:val="24"/>
          <w:szCs w:val="24"/>
        </w:rPr>
        <w:t>6</w:t>
      </w:r>
      <w:r w:rsidRPr="00097FEF">
        <w:rPr>
          <w:rFonts w:ascii="Times New Roman" w:hAnsi="Times New Roman" w:cs="Times New Roman"/>
          <w:sz w:val="24"/>
          <w:szCs w:val="24"/>
        </w:rPr>
        <w:t>mm</w:t>
      </w:r>
    </w:p>
    <w:p w14:paraId="69DD7BE4" w14:textId="77777777" w:rsidR="00BF5299" w:rsidRDefault="00BF5299">
      <w:pPr>
        <w:rPr>
          <w:rFonts w:ascii="Times New Roman" w:hAnsi="Times New Roman" w:cs="Times New Roman"/>
          <w:sz w:val="24"/>
          <w:szCs w:val="24"/>
        </w:rPr>
      </w:pPr>
    </w:p>
    <w:p w14:paraId="5F8FC162" w14:textId="35F4EA83" w:rsidR="00BF5299" w:rsidRDefault="00BF52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D579FC" wp14:editId="34406A87">
            <wp:extent cx="5731510" cy="3275148"/>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75148"/>
                    </a:xfrm>
                    <a:prstGeom prst="rect">
                      <a:avLst/>
                    </a:prstGeom>
                  </pic:spPr>
                </pic:pic>
              </a:graphicData>
            </a:graphic>
          </wp:inline>
        </w:drawing>
      </w:r>
    </w:p>
    <w:p w14:paraId="006FB12C" w14:textId="19725EB1" w:rsidR="00097FEF" w:rsidRDefault="00097FEF">
      <w:pPr>
        <w:rPr>
          <w:rFonts w:ascii="Times New Roman" w:hAnsi="Times New Roman" w:cs="Times New Roman"/>
          <w:sz w:val="24"/>
          <w:szCs w:val="24"/>
        </w:rPr>
      </w:pPr>
      <w:r>
        <w:rPr>
          <w:rFonts w:ascii="Times New Roman" w:hAnsi="Times New Roman" w:cs="Times New Roman"/>
          <w:sz w:val="24"/>
          <w:szCs w:val="24"/>
        </w:rPr>
        <w:t xml:space="preserve">Figure </w:t>
      </w:r>
      <w:r w:rsidR="00BD6822">
        <w:rPr>
          <w:rFonts w:ascii="Times New Roman" w:hAnsi="Times New Roman" w:cs="Times New Roman"/>
          <w:sz w:val="24"/>
          <w:szCs w:val="24"/>
        </w:rPr>
        <w:t>3</w:t>
      </w:r>
      <w:r>
        <w:rPr>
          <w:rFonts w:ascii="Times New Roman" w:hAnsi="Times New Roman" w:cs="Times New Roman"/>
          <w:sz w:val="24"/>
          <w:szCs w:val="24"/>
        </w:rPr>
        <w:t>. Maturity ogives</w:t>
      </w:r>
      <w:r w:rsidR="0027084A">
        <w:rPr>
          <w:rFonts w:ascii="Times New Roman" w:hAnsi="Times New Roman" w:cs="Times New Roman"/>
          <w:sz w:val="24"/>
          <w:szCs w:val="24"/>
        </w:rPr>
        <w:t xml:space="preserve"> </w:t>
      </w:r>
      <w:r w:rsidR="00BF5299">
        <w:rPr>
          <w:rFonts w:ascii="Times New Roman" w:hAnsi="Times New Roman" w:cs="Times New Roman"/>
          <w:sz w:val="24"/>
          <w:szCs w:val="24"/>
        </w:rPr>
        <w:t xml:space="preserve">in each Subarea (SISO data, coloured lines) and range as produced </w:t>
      </w:r>
      <w:r w:rsidR="00FE3C30">
        <w:rPr>
          <w:rFonts w:ascii="Times New Roman" w:hAnsi="Times New Roman" w:cs="Times New Roman"/>
          <w:sz w:val="24"/>
          <w:szCs w:val="24"/>
        </w:rPr>
        <w:t xml:space="preserve">with chosen parameter values within the </w:t>
      </w:r>
      <w:proofErr w:type="spellStart"/>
      <w:r w:rsidR="00BF5299">
        <w:rPr>
          <w:rFonts w:ascii="Times New Roman" w:hAnsi="Times New Roman" w:cs="Times New Roman"/>
          <w:sz w:val="24"/>
          <w:szCs w:val="24"/>
        </w:rPr>
        <w:t>Grym’s</w:t>
      </w:r>
      <w:proofErr w:type="spellEnd"/>
      <w:r w:rsidR="00BF5299">
        <w:rPr>
          <w:rFonts w:ascii="Times New Roman" w:hAnsi="Times New Roman" w:cs="Times New Roman"/>
          <w:sz w:val="24"/>
          <w:szCs w:val="24"/>
        </w:rPr>
        <w:t xml:space="preserve"> </w:t>
      </w:r>
      <w:proofErr w:type="spellStart"/>
      <w:r w:rsidR="00BF5299" w:rsidRPr="00BF5299">
        <w:rPr>
          <w:rFonts w:ascii="Times New Roman" w:hAnsi="Times New Roman" w:cs="Times New Roman"/>
          <w:i/>
          <w:iCs/>
          <w:sz w:val="24"/>
          <w:szCs w:val="24"/>
        </w:rPr>
        <w:t>rampOgive</w:t>
      </w:r>
      <w:proofErr w:type="spellEnd"/>
      <w:r w:rsidR="00BF5299">
        <w:rPr>
          <w:rFonts w:ascii="Times New Roman" w:hAnsi="Times New Roman" w:cs="Times New Roman"/>
          <w:sz w:val="24"/>
          <w:szCs w:val="24"/>
        </w:rPr>
        <w:t xml:space="preserve"> function (black)</w:t>
      </w:r>
      <w:r>
        <w:rPr>
          <w:rFonts w:ascii="Times New Roman" w:hAnsi="Times New Roman" w:cs="Times New Roman"/>
          <w:sz w:val="24"/>
          <w:szCs w:val="24"/>
        </w:rPr>
        <w:t>.</w:t>
      </w:r>
    </w:p>
    <w:p w14:paraId="28B4E92D" w14:textId="3F621DF1" w:rsidR="00097FEF" w:rsidRDefault="00097FEF">
      <w:pPr>
        <w:rPr>
          <w:rFonts w:ascii="Times New Roman" w:hAnsi="Times New Roman" w:cs="Times New Roman"/>
          <w:sz w:val="24"/>
          <w:szCs w:val="24"/>
        </w:rPr>
      </w:pPr>
    </w:p>
    <w:p w14:paraId="3223820A" w14:textId="0B23D141" w:rsidR="00097FEF" w:rsidRPr="0027084A" w:rsidRDefault="0027084A">
      <w:pPr>
        <w:rPr>
          <w:rFonts w:ascii="Times New Roman" w:hAnsi="Times New Roman" w:cs="Times New Roman"/>
          <w:i/>
          <w:iCs/>
          <w:sz w:val="24"/>
          <w:szCs w:val="24"/>
        </w:rPr>
      </w:pPr>
      <w:r w:rsidRPr="0027084A">
        <w:rPr>
          <w:rFonts w:ascii="Times New Roman" w:hAnsi="Times New Roman" w:cs="Times New Roman"/>
          <w:i/>
          <w:iCs/>
          <w:sz w:val="24"/>
          <w:szCs w:val="24"/>
        </w:rPr>
        <w:t>Spawning season</w:t>
      </w:r>
    </w:p>
    <w:p w14:paraId="781F5BFD" w14:textId="2A513D99" w:rsidR="0027084A" w:rsidRDefault="00326DCA">
      <w:pPr>
        <w:rPr>
          <w:rFonts w:ascii="Times New Roman" w:hAnsi="Times New Roman" w:cs="Times New Roman"/>
          <w:sz w:val="24"/>
          <w:szCs w:val="24"/>
        </w:rPr>
      </w:pPr>
      <w:r>
        <w:rPr>
          <w:rFonts w:ascii="Times New Roman" w:hAnsi="Times New Roman" w:cs="Times New Roman"/>
          <w:sz w:val="24"/>
          <w:szCs w:val="24"/>
        </w:rPr>
        <w:t xml:space="preserve">The spawning season was set to occur from 15 December to 15 February following Kawaguchi </w:t>
      </w:r>
      <w:r>
        <w:rPr>
          <w:rFonts w:ascii="Times New Roman" w:hAnsi="Times New Roman" w:cs="Times New Roman"/>
          <w:sz w:val="24"/>
          <w:szCs w:val="24"/>
        </w:rPr>
        <w:fldChar w:fldCharType="begin" w:fldLock="1"/>
      </w:r>
      <w:r w:rsidR="00787F80">
        <w:rPr>
          <w:rFonts w:ascii="Times New Roman" w:hAnsi="Times New Roman" w:cs="Times New Roman"/>
          <w:sz w:val="24"/>
          <w:szCs w:val="24"/>
        </w:rPr>
        <w:instrText>ADDIN CSL_CITATION {"citationItems":[{"id":"ITEM-1","itemData":{"DOI":"10.1007/978-3-319-29279-3_6","author":[{"dropping-particle":"","family":"Kawaguchi","given":"So","non-dropping-particle":"","parse-names":false,"suffix":""}],"id":"ITEM-1","issued":{"date-parts":[["2016"]]},"page":"225-246","title":"Reproduction and Larval Development in Antarctic Krill (Euphausia superba)","type":"chapter"},"uris":["http://www.mendeley.com/documents/?uuid=e84cd3e5-ea52-4c33-9074-fc653a8fbbc8"]}],"mendeley":{"formattedCitation":"(Kawaguchi, 2016)","manualFormatting":"(2016)","plainTextFormattedCitation":"(Kawaguchi, 2016)","previouslyFormattedCitation":"(Kawaguchi, 2016)"},"properties":{"noteIndex":0},"schema":"https://github.com/citation-style-language/schema/raw/master/csl-citation.json"}</w:instrText>
      </w:r>
      <w:r>
        <w:rPr>
          <w:rFonts w:ascii="Times New Roman" w:hAnsi="Times New Roman" w:cs="Times New Roman"/>
          <w:sz w:val="24"/>
          <w:szCs w:val="24"/>
        </w:rPr>
        <w:fldChar w:fldCharType="separate"/>
      </w:r>
      <w:r w:rsidRPr="00326DCA">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w:t>
      </w:r>
      <w:r w:rsidR="00BC5084">
        <w:rPr>
          <w:rFonts w:ascii="Times New Roman" w:hAnsi="Times New Roman" w:cs="Times New Roman"/>
          <w:sz w:val="24"/>
          <w:szCs w:val="24"/>
        </w:rPr>
        <w:t xml:space="preserve"> In the </w:t>
      </w:r>
      <w:proofErr w:type="spellStart"/>
      <w:r w:rsidR="00BC5084">
        <w:rPr>
          <w:rFonts w:ascii="Times New Roman" w:hAnsi="Times New Roman" w:cs="Times New Roman"/>
          <w:sz w:val="24"/>
          <w:szCs w:val="24"/>
        </w:rPr>
        <w:t>Grym</w:t>
      </w:r>
      <w:proofErr w:type="spellEnd"/>
      <w:r w:rsidR="00BC5084">
        <w:rPr>
          <w:rFonts w:ascii="Times New Roman" w:hAnsi="Times New Roman" w:cs="Times New Roman"/>
          <w:sz w:val="24"/>
          <w:szCs w:val="24"/>
        </w:rPr>
        <w:t>, this is the period where the spawning stock biomass is calculated based on the total biomass and maturity ogive.</w:t>
      </w:r>
    </w:p>
    <w:p w14:paraId="24068985" w14:textId="4C673368" w:rsidR="00326DCA" w:rsidRDefault="00326DCA">
      <w:pPr>
        <w:rPr>
          <w:rFonts w:ascii="Times New Roman" w:hAnsi="Times New Roman" w:cs="Times New Roman"/>
          <w:sz w:val="24"/>
          <w:szCs w:val="24"/>
        </w:rPr>
      </w:pPr>
    </w:p>
    <w:p w14:paraId="23968FE0" w14:textId="1321557C" w:rsidR="00326DCA" w:rsidRPr="00326DCA" w:rsidRDefault="00BC5084">
      <w:pPr>
        <w:rPr>
          <w:rFonts w:ascii="Times New Roman" w:hAnsi="Times New Roman" w:cs="Times New Roman"/>
          <w:i/>
          <w:iCs/>
          <w:sz w:val="24"/>
          <w:szCs w:val="24"/>
        </w:rPr>
      </w:pPr>
      <w:r>
        <w:rPr>
          <w:rFonts w:ascii="Times New Roman" w:hAnsi="Times New Roman" w:cs="Times New Roman"/>
          <w:i/>
          <w:iCs/>
          <w:sz w:val="24"/>
          <w:szCs w:val="24"/>
        </w:rPr>
        <w:t>Monitoring interval</w:t>
      </w:r>
    </w:p>
    <w:p w14:paraId="3038A922" w14:textId="106CF0AD" w:rsidR="00326DCA" w:rsidRDefault="00326DCA" w:rsidP="00787F80">
      <w:pPr>
        <w:rPr>
          <w:rFonts w:ascii="Times New Roman" w:hAnsi="Times New Roman" w:cs="Times New Roman"/>
          <w:sz w:val="24"/>
          <w:szCs w:val="24"/>
        </w:rPr>
      </w:pPr>
      <w:r>
        <w:rPr>
          <w:rFonts w:ascii="Times New Roman" w:hAnsi="Times New Roman" w:cs="Times New Roman"/>
          <w:sz w:val="24"/>
          <w:szCs w:val="24"/>
        </w:rPr>
        <w:t xml:space="preserve">The </w:t>
      </w:r>
      <w:r w:rsidR="00BC5084">
        <w:rPr>
          <w:rFonts w:ascii="Times New Roman" w:hAnsi="Times New Roman" w:cs="Times New Roman"/>
          <w:sz w:val="24"/>
          <w:szCs w:val="24"/>
        </w:rPr>
        <w:t>monitoring interval</w:t>
      </w:r>
      <w:r w:rsidR="008D24D8">
        <w:rPr>
          <w:rFonts w:ascii="Times New Roman" w:hAnsi="Times New Roman" w:cs="Times New Roman"/>
          <w:sz w:val="24"/>
          <w:szCs w:val="24"/>
        </w:rPr>
        <w:t xml:space="preserve"> (used to report biomass each year in the </w:t>
      </w:r>
      <w:proofErr w:type="spellStart"/>
      <w:r w:rsidR="008D24D8">
        <w:rPr>
          <w:rFonts w:ascii="Times New Roman" w:hAnsi="Times New Roman" w:cs="Times New Roman"/>
          <w:sz w:val="24"/>
          <w:szCs w:val="24"/>
        </w:rPr>
        <w:t>Grym</w:t>
      </w:r>
      <w:proofErr w:type="spellEnd"/>
      <w:r w:rsidR="008D24D8">
        <w:rPr>
          <w:rFonts w:ascii="Times New Roman" w:hAnsi="Times New Roman" w:cs="Times New Roman"/>
          <w:sz w:val="24"/>
          <w:szCs w:val="24"/>
        </w:rPr>
        <w:t>)</w:t>
      </w:r>
      <w:r>
        <w:rPr>
          <w:rFonts w:ascii="Times New Roman" w:hAnsi="Times New Roman" w:cs="Times New Roman"/>
          <w:sz w:val="24"/>
          <w:szCs w:val="24"/>
        </w:rPr>
        <w:t xml:space="preserve"> was set as occurring </w:t>
      </w:r>
      <w:r w:rsidR="00BC5084">
        <w:rPr>
          <w:rFonts w:ascii="Times New Roman" w:hAnsi="Times New Roman" w:cs="Times New Roman"/>
          <w:sz w:val="24"/>
          <w:szCs w:val="24"/>
        </w:rPr>
        <w:t>between 1 January and 1</w:t>
      </w:r>
      <w:r w:rsidR="00C26B77">
        <w:rPr>
          <w:rFonts w:ascii="Times New Roman" w:hAnsi="Times New Roman" w:cs="Times New Roman"/>
          <w:sz w:val="24"/>
          <w:szCs w:val="24"/>
        </w:rPr>
        <w:t>5</w:t>
      </w:r>
      <w:r w:rsidR="00BC5084">
        <w:rPr>
          <w:rFonts w:ascii="Times New Roman" w:hAnsi="Times New Roman" w:cs="Times New Roman"/>
          <w:sz w:val="24"/>
          <w:szCs w:val="24"/>
        </w:rPr>
        <w:t xml:space="preserve"> January</w:t>
      </w:r>
      <w:r w:rsidR="008D24D8">
        <w:rPr>
          <w:rFonts w:ascii="Times New Roman" w:hAnsi="Times New Roman" w:cs="Times New Roman"/>
          <w:sz w:val="24"/>
          <w:szCs w:val="24"/>
        </w:rPr>
        <w:t>.</w:t>
      </w:r>
    </w:p>
    <w:p w14:paraId="07EFA225" w14:textId="3BBFE588" w:rsidR="00326DCA" w:rsidRDefault="00326DCA">
      <w:pPr>
        <w:rPr>
          <w:rFonts w:ascii="Times New Roman" w:hAnsi="Times New Roman" w:cs="Times New Roman"/>
          <w:sz w:val="24"/>
          <w:szCs w:val="24"/>
        </w:rPr>
      </w:pPr>
    </w:p>
    <w:p w14:paraId="4BD57589" w14:textId="77777777" w:rsidR="0086072F" w:rsidRDefault="0086072F">
      <w:pPr>
        <w:rPr>
          <w:rFonts w:ascii="Times New Roman" w:hAnsi="Times New Roman" w:cs="Times New Roman"/>
          <w:sz w:val="24"/>
          <w:szCs w:val="24"/>
        </w:rPr>
      </w:pPr>
    </w:p>
    <w:p w14:paraId="06A8057D" w14:textId="3E1701DD" w:rsidR="00326DCA" w:rsidRPr="00326DCA" w:rsidRDefault="00326DCA">
      <w:pPr>
        <w:rPr>
          <w:rFonts w:ascii="Times New Roman" w:hAnsi="Times New Roman" w:cs="Times New Roman"/>
          <w:i/>
          <w:iCs/>
          <w:sz w:val="24"/>
          <w:szCs w:val="24"/>
        </w:rPr>
      </w:pPr>
      <w:r w:rsidRPr="00326DCA">
        <w:rPr>
          <w:rFonts w:ascii="Times New Roman" w:hAnsi="Times New Roman" w:cs="Times New Roman"/>
          <w:i/>
          <w:iCs/>
          <w:sz w:val="24"/>
          <w:szCs w:val="24"/>
        </w:rPr>
        <w:t>Recruitment</w:t>
      </w:r>
    </w:p>
    <w:p w14:paraId="5EA340C2" w14:textId="5CED73AE" w:rsidR="00787F80" w:rsidRDefault="00326DCA" w:rsidP="00787F80">
      <w:pPr>
        <w:rPr>
          <w:rFonts w:ascii="Times New Roman" w:hAnsi="Times New Roman" w:cs="Times New Roman"/>
          <w:sz w:val="24"/>
          <w:szCs w:val="24"/>
        </w:rPr>
      </w:pPr>
      <w:r>
        <w:rPr>
          <w:rFonts w:ascii="Times New Roman" w:hAnsi="Times New Roman" w:cs="Times New Roman"/>
          <w:sz w:val="24"/>
          <w:szCs w:val="24"/>
        </w:rPr>
        <w:t xml:space="preserve">In line with Constable and De la Mare (1996), recruitment was simulated in the </w:t>
      </w:r>
      <w:proofErr w:type="spellStart"/>
      <w:r>
        <w:rPr>
          <w:rFonts w:ascii="Times New Roman" w:hAnsi="Times New Roman" w:cs="Times New Roman"/>
          <w:sz w:val="24"/>
          <w:szCs w:val="24"/>
        </w:rPr>
        <w:t>Grym</w:t>
      </w:r>
      <w:proofErr w:type="spellEnd"/>
      <w:r w:rsidR="00E2428A">
        <w:rPr>
          <w:rFonts w:ascii="Times New Roman" w:hAnsi="Times New Roman" w:cs="Times New Roman"/>
          <w:sz w:val="24"/>
          <w:szCs w:val="24"/>
        </w:rPr>
        <w:t xml:space="preserve"> </w:t>
      </w:r>
      <w:r w:rsidR="00E2428A" w:rsidRPr="00E2428A">
        <w:rPr>
          <w:rFonts w:ascii="Times New Roman" w:hAnsi="Times New Roman" w:cs="Times New Roman"/>
          <w:sz w:val="24"/>
          <w:szCs w:val="24"/>
        </w:rPr>
        <w:t>us</w:t>
      </w:r>
      <w:r w:rsidR="00E2428A">
        <w:rPr>
          <w:rFonts w:ascii="Times New Roman" w:hAnsi="Times New Roman" w:cs="Times New Roman"/>
          <w:sz w:val="24"/>
          <w:szCs w:val="24"/>
        </w:rPr>
        <w:t>ing</w:t>
      </w:r>
      <w:r w:rsidR="00E2428A" w:rsidRPr="00E2428A">
        <w:rPr>
          <w:rFonts w:ascii="Times New Roman" w:hAnsi="Times New Roman" w:cs="Times New Roman"/>
          <w:sz w:val="24"/>
          <w:szCs w:val="24"/>
        </w:rPr>
        <w:t xml:space="preserve"> proportional recruitment estimated with a </w:t>
      </w:r>
      <w:r w:rsidR="00E2428A">
        <w:rPr>
          <w:rFonts w:ascii="Times New Roman" w:hAnsi="Times New Roman" w:cs="Times New Roman"/>
          <w:sz w:val="24"/>
          <w:szCs w:val="24"/>
        </w:rPr>
        <w:t>B</w:t>
      </w:r>
      <w:r w:rsidR="00E2428A" w:rsidRPr="00E2428A">
        <w:rPr>
          <w:rFonts w:ascii="Times New Roman" w:hAnsi="Times New Roman" w:cs="Times New Roman"/>
          <w:sz w:val="24"/>
          <w:szCs w:val="24"/>
        </w:rPr>
        <w:t>eta distribution</w:t>
      </w:r>
      <w:r>
        <w:rPr>
          <w:rFonts w:ascii="Times New Roman" w:hAnsi="Times New Roman" w:cs="Times New Roman"/>
          <w:sz w:val="24"/>
          <w:szCs w:val="24"/>
        </w:rPr>
        <w:t>.</w:t>
      </w:r>
      <w:r w:rsidR="00787F80" w:rsidRPr="00787F80">
        <w:rPr>
          <w:rFonts w:ascii="Times New Roman" w:hAnsi="Times New Roman" w:cs="Times New Roman"/>
          <w:sz w:val="24"/>
          <w:szCs w:val="24"/>
        </w:rPr>
        <w:t xml:space="preserve"> </w:t>
      </w:r>
      <w:r w:rsidR="00787F80">
        <w:rPr>
          <w:rFonts w:ascii="Times New Roman" w:hAnsi="Times New Roman" w:cs="Times New Roman"/>
          <w:sz w:val="24"/>
          <w:szCs w:val="24"/>
        </w:rPr>
        <w:t>The mean and standard deviation of proportional recruitment in each Subarea was estimated using the SISO data</w:t>
      </w:r>
      <w:r w:rsidR="00BC5084">
        <w:rPr>
          <w:rFonts w:ascii="Times New Roman" w:hAnsi="Times New Roman" w:cs="Times New Roman"/>
          <w:sz w:val="24"/>
          <w:szCs w:val="24"/>
        </w:rPr>
        <w:t xml:space="preserve"> and included a distinction between 481N and 481S within Subarea 48.1</w:t>
      </w:r>
      <w:r w:rsidR="0086072F">
        <w:rPr>
          <w:rFonts w:ascii="Times New Roman" w:hAnsi="Times New Roman" w:cs="Times New Roman"/>
          <w:sz w:val="24"/>
          <w:szCs w:val="24"/>
        </w:rPr>
        <w:t xml:space="preserve"> </w:t>
      </w:r>
      <w:r w:rsidR="0086072F">
        <w:rPr>
          <w:rFonts w:ascii="Times New Roman" w:hAnsi="Times New Roman" w:cs="Times New Roman"/>
          <w:sz w:val="24"/>
          <w:szCs w:val="24"/>
        </w:rPr>
        <w:fldChar w:fldCharType="begin" w:fldLock="1"/>
      </w:r>
      <w:r w:rsidR="0086072F">
        <w:rPr>
          <w:rFonts w:ascii="Times New Roman" w:hAnsi="Times New Roman" w:cs="Times New Roman"/>
          <w:sz w:val="24"/>
          <w:szCs w:val="24"/>
        </w:rPr>
        <w:instrText>ADDIN CSL_CITATION {"citationItems":[{"id":"ITEM-1","itemData":{"author":[{"dropping-particle":"","family":"CCAMLR_Secretariat","given":"","non-dropping-particle":"","parse-names":false,"suffix":""}],"id":"ITEM-1","issued":{"date-parts":[["2021"]]},"title":"Antarctic krill proportional recruitment indices (2010-2020) in Subareas 48.1-48.3.","type":"article-journal"},"uris":["http://www.mendeley.com/documents/?uuid=8b7a35eb-d55b-430f-93f7-c38227837721"]}],"mendeley":{"formattedCitation":"(CCAMLR_Secretariat, 2021)","manualFormatting":"(CCAMLR Secretariat, 2021)","plainTextFormattedCitation":"(CCAMLR_Secretariat, 2021)","previouslyFormattedCitation":"(Secretariat, 2021)"},"properties":{"noteIndex":0},"schema":"https://github.com/citation-style-language/schema/raw/master/csl-citation.json"}</w:instrText>
      </w:r>
      <w:r w:rsidR="0086072F">
        <w:rPr>
          <w:rFonts w:ascii="Times New Roman" w:hAnsi="Times New Roman" w:cs="Times New Roman"/>
          <w:sz w:val="24"/>
          <w:szCs w:val="24"/>
        </w:rPr>
        <w:fldChar w:fldCharType="separate"/>
      </w:r>
      <w:r w:rsidR="0086072F" w:rsidRPr="0086072F">
        <w:rPr>
          <w:rFonts w:ascii="Times New Roman" w:hAnsi="Times New Roman" w:cs="Times New Roman"/>
          <w:noProof/>
          <w:sz w:val="24"/>
          <w:szCs w:val="24"/>
        </w:rPr>
        <w:t>(CCAMLR</w:t>
      </w:r>
      <w:r w:rsidR="0086072F">
        <w:rPr>
          <w:rFonts w:ascii="Times New Roman" w:hAnsi="Times New Roman" w:cs="Times New Roman"/>
          <w:noProof/>
          <w:sz w:val="24"/>
          <w:szCs w:val="24"/>
        </w:rPr>
        <w:t xml:space="preserve"> </w:t>
      </w:r>
      <w:r w:rsidR="0086072F" w:rsidRPr="0086072F">
        <w:rPr>
          <w:rFonts w:ascii="Times New Roman" w:hAnsi="Times New Roman" w:cs="Times New Roman"/>
          <w:noProof/>
          <w:sz w:val="24"/>
          <w:szCs w:val="24"/>
        </w:rPr>
        <w:t>Secretariat, 2021)</w:t>
      </w:r>
      <w:r w:rsidR="0086072F">
        <w:rPr>
          <w:rFonts w:ascii="Times New Roman" w:hAnsi="Times New Roman" w:cs="Times New Roman"/>
          <w:sz w:val="24"/>
          <w:szCs w:val="24"/>
        </w:rPr>
        <w:fldChar w:fldCharType="end"/>
      </w:r>
      <w:r w:rsidR="00787F80">
        <w:rPr>
          <w:rFonts w:ascii="Times New Roman" w:hAnsi="Times New Roman" w:cs="Times New Roman"/>
          <w:sz w:val="24"/>
          <w:szCs w:val="24"/>
        </w:rPr>
        <w:t xml:space="preserve"> as:</w:t>
      </w:r>
    </w:p>
    <w:p w14:paraId="0C36CB25" w14:textId="77777777" w:rsidR="00BC5084" w:rsidRDefault="00787F80" w:rsidP="00787F80">
      <w:pPr>
        <w:contextualSpacing/>
        <w:rPr>
          <w:rFonts w:ascii="Times New Roman" w:hAnsi="Times New Roman" w:cs="Times New Roman"/>
          <w:sz w:val="24"/>
          <w:szCs w:val="24"/>
        </w:rPr>
      </w:pPr>
      <w:r>
        <w:rPr>
          <w:rFonts w:ascii="Times New Roman" w:hAnsi="Times New Roman" w:cs="Times New Roman"/>
          <w:sz w:val="24"/>
          <w:szCs w:val="24"/>
        </w:rPr>
        <w:lastRenderedPageBreak/>
        <w:t>In Subarea 48.1:</w:t>
      </w:r>
    </w:p>
    <w:p w14:paraId="37F84E1C" w14:textId="1687A64B" w:rsidR="00787F80" w:rsidRDefault="00BC5084" w:rsidP="00BC5084">
      <w:pPr>
        <w:ind w:firstLine="720"/>
        <w:contextualSpacing/>
        <w:rPr>
          <w:rFonts w:ascii="Times New Roman" w:hAnsi="Times New Roman" w:cs="Times New Roman"/>
          <w:sz w:val="24"/>
          <w:szCs w:val="24"/>
        </w:rPr>
      </w:pPr>
      <w:r>
        <w:rPr>
          <w:rFonts w:ascii="Times New Roman" w:hAnsi="Times New Roman" w:cs="Times New Roman"/>
          <w:sz w:val="24"/>
          <w:szCs w:val="24"/>
        </w:rPr>
        <w:t>481N:</w:t>
      </w:r>
      <w:r w:rsidR="00787F80">
        <w:rPr>
          <w:rFonts w:ascii="Times New Roman" w:hAnsi="Times New Roman" w:cs="Times New Roman"/>
          <w:sz w:val="24"/>
          <w:szCs w:val="24"/>
        </w:rPr>
        <w:t xml:space="preserve"> µ</w:t>
      </w:r>
      <w:r w:rsidR="00787F80" w:rsidRPr="00326DCA">
        <w:rPr>
          <w:rFonts w:ascii="Times New Roman" w:hAnsi="Times New Roman" w:cs="Times New Roman"/>
          <w:sz w:val="24"/>
          <w:szCs w:val="24"/>
          <w:vertAlign w:val="subscript"/>
        </w:rPr>
        <w:t>R</w:t>
      </w:r>
      <w:r w:rsidR="00787F80">
        <w:rPr>
          <w:rFonts w:ascii="Times New Roman" w:hAnsi="Times New Roman" w:cs="Times New Roman"/>
          <w:sz w:val="24"/>
          <w:szCs w:val="24"/>
        </w:rPr>
        <w:t>=</w:t>
      </w:r>
      <w:r w:rsidR="0086072F">
        <w:rPr>
          <w:rFonts w:ascii="Times New Roman" w:hAnsi="Times New Roman" w:cs="Times New Roman"/>
          <w:sz w:val="24"/>
          <w:szCs w:val="24"/>
        </w:rPr>
        <w:t>0.188</w:t>
      </w:r>
      <w:r w:rsidR="00787F80">
        <w:rPr>
          <w:rFonts w:ascii="Times New Roman" w:hAnsi="Times New Roman" w:cs="Times New Roman"/>
          <w:sz w:val="24"/>
          <w:szCs w:val="24"/>
        </w:rPr>
        <w:t xml:space="preserve">; </w:t>
      </w:r>
      <w:proofErr w:type="spellStart"/>
      <w:r w:rsidR="00787F80">
        <w:rPr>
          <w:rFonts w:ascii="Times New Roman" w:hAnsi="Times New Roman" w:cs="Times New Roman"/>
          <w:sz w:val="24"/>
          <w:szCs w:val="24"/>
        </w:rPr>
        <w:t>σ</w:t>
      </w:r>
      <w:r w:rsidR="00787F80" w:rsidRPr="00326DCA">
        <w:rPr>
          <w:rFonts w:ascii="Times New Roman" w:hAnsi="Times New Roman" w:cs="Times New Roman"/>
          <w:sz w:val="24"/>
          <w:szCs w:val="24"/>
          <w:vertAlign w:val="subscript"/>
        </w:rPr>
        <w:t>R</w:t>
      </w:r>
      <w:proofErr w:type="spellEnd"/>
      <w:r w:rsidR="00787F80">
        <w:rPr>
          <w:rFonts w:ascii="Times New Roman" w:hAnsi="Times New Roman" w:cs="Times New Roman"/>
          <w:sz w:val="24"/>
          <w:szCs w:val="24"/>
        </w:rPr>
        <w:t>=</w:t>
      </w:r>
      <w:r w:rsidR="0086072F">
        <w:rPr>
          <w:rFonts w:ascii="Times New Roman" w:hAnsi="Times New Roman" w:cs="Times New Roman"/>
          <w:sz w:val="24"/>
          <w:szCs w:val="24"/>
        </w:rPr>
        <w:t>0.236</w:t>
      </w:r>
    </w:p>
    <w:p w14:paraId="29554386" w14:textId="5CFF04CA" w:rsidR="00BC5084" w:rsidRDefault="00BC5084" w:rsidP="00BC5084">
      <w:pPr>
        <w:ind w:firstLine="720"/>
        <w:contextualSpacing/>
        <w:rPr>
          <w:rFonts w:ascii="Times New Roman" w:hAnsi="Times New Roman" w:cs="Times New Roman"/>
          <w:sz w:val="24"/>
          <w:szCs w:val="24"/>
        </w:rPr>
      </w:pPr>
      <w:r>
        <w:rPr>
          <w:rFonts w:ascii="Times New Roman" w:hAnsi="Times New Roman" w:cs="Times New Roman"/>
          <w:sz w:val="24"/>
          <w:szCs w:val="24"/>
        </w:rPr>
        <w:t>481S: µ</w:t>
      </w:r>
      <w:r w:rsidRPr="00326DCA">
        <w:rPr>
          <w:rFonts w:ascii="Times New Roman" w:hAnsi="Times New Roman" w:cs="Times New Roman"/>
          <w:sz w:val="24"/>
          <w:szCs w:val="24"/>
          <w:vertAlign w:val="subscript"/>
        </w:rPr>
        <w:t>R</w:t>
      </w:r>
      <w:r>
        <w:rPr>
          <w:rFonts w:ascii="Times New Roman" w:hAnsi="Times New Roman" w:cs="Times New Roman"/>
          <w:sz w:val="24"/>
          <w:szCs w:val="24"/>
        </w:rPr>
        <w:t>=</w:t>
      </w:r>
      <w:r w:rsidR="0086072F">
        <w:rPr>
          <w:rFonts w:ascii="Times New Roman" w:hAnsi="Times New Roman" w:cs="Times New Roman"/>
          <w:sz w:val="24"/>
          <w:szCs w:val="24"/>
        </w:rPr>
        <w:t>0.425</w:t>
      </w:r>
      <w:r>
        <w:rPr>
          <w:rFonts w:ascii="Times New Roman" w:hAnsi="Times New Roman" w:cs="Times New Roman"/>
          <w:sz w:val="24"/>
          <w:szCs w:val="24"/>
        </w:rPr>
        <w:t xml:space="preserve">; </w:t>
      </w:r>
      <w:proofErr w:type="spellStart"/>
      <w:r>
        <w:rPr>
          <w:rFonts w:ascii="Times New Roman" w:hAnsi="Times New Roman" w:cs="Times New Roman"/>
          <w:sz w:val="24"/>
          <w:szCs w:val="24"/>
        </w:rPr>
        <w:t>σ</w:t>
      </w:r>
      <w:r w:rsidRPr="00326DCA">
        <w:rPr>
          <w:rFonts w:ascii="Times New Roman" w:hAnsi="Times New Roman" w:cs="Times New Roman"/>
          <w:sz w:val="24"/>
          <w:szCs w:val="24"/>
          <w:vertAlign w:val="subscript"/>
        </w:rPr>
        <w:t>R</w:t>
      </w:r>
      <w:proofErr w:type="spellEnd"/>
      <w:r>
        <w:rPr>
          <w:rFonts w:ascii="Times New Roman" w:hAnsi="Times New Roman" w:cs="Times New Roman"/>
          <w:sz w:val="24"/>
          <w:szCs w:val="24"/>
        </w:rPr>
        <w:t>=</w:t>
      </w:r>
      <w:r w:rsidR="0086072F">
        <w:rPr>
          <w:rFonts w:ascii="Times New Roman" w:hAnsi="Times New Roman" w:cs="Times New Roman"/>
          <w:sz w:val="24"/>
          <w:szCs w:val="24"/>
        </w:rPr>
        <w:t>0.170</w:t>
      </w:r>
    </w:p>
    <w:p w14:paraId="4BD956C5" w14:textId="77690192" w:rsidR="00787F80" w:rsidRDefault="00787F80" w:rsidP="00787F80">
      <w:pPr>
        <w:contextualSpacing/>
        <w:rPr>
          <w:rFonts w:ascii="Times New Roman" w:hAnsi="Times New Roman" w:cs="Times New Roman"/>
          <w:sz w:val="24"/>
          <w:szCs w:val="24"/>
        </w:rPr>
      </w:pPr>
      <w:r>
        <w:rPr>
          <w:rFonts w:ascii="Times New Roman" w:hAnsi="Times New Roman" w:cs="Times New Roman"/>
          <w:sz w:val="24"/>
          <w:szCs w:val="24"/>
        </w:rPr>
        <w:t>In Subarea 48.2: µ</w:t>
      </w:r>
      <w:r w:rsidRPr="00326DCA">
        <w:rPr>
          <w:rFonts w:ascii="Times New Roman" w:hAnsi="Times New Roman" w:cs="Times New Roman"/>
          <w:sz w:val="24"/>
          <w:szCs w:val="24"/>
          <w:vertAlign w:val="subscript"/>
        </w:rPr>
        <w:t>R</w:t>
      </w:r>
      <w:r>
        <w:rPr>
          <w:rFonts w:ascii="Times New Roman" w:hAnsi="Times New Roman" w:cs="Times New Roman"/>
          <w:sz w:val="24"/>
          <w:szCs w:val="24"/>
        </w:rPr>
        <w:t>=</w:t>
      </w:r>
      <w:r w:rsidR="0086072F">
        <w:rPr>
          <w:rFonts w:ascii="Times New Roman" w:hAnsi="Times New Roman" w:cs="Times New Roman"/>
          <w:sz w:val="24"/>
          <w:szCs w:val="24"/>
        </w:rPr>
        <w:t>0.296</w:t>
      </w:r>
      <w:r>
        <w:rPr>
          <w:rFonts w:ascii="Times New Roman" w:hAnsi="Times New Roman" w:cs="Times New Roman"/>
          <w:sz w:val="24"/>
          <w:szCs w:val="24"/>
        </w:rPr>
        <w:t xml:space="preserve">; </w:t>
      </w:r>
      <w:proofErr w:type="spellStart"/>
      <w:r>
        <w:rPr>
          <w:rFonts w:ascii="Times New Roman" w:hAnsi="Times New Roman" w:cs="Times New Roman"/>
          <w:sz w:val="24"/>
          <w:szCs w:val="24"/>
        </w:rPr>
        <w:t>σ</w:t>
      </w:r>
      <w:r w:rsidRPr="00326DCA">
        <w:rPr>
          <w:rFonts w:ascii="Times New Roman" w:hAnsi="Times New Roman" w:cs="Times New Roman"/>
          <w:sz w:val="24"/>
          <w:szCs w:val="24"/>
          <w:vertAlign w:val="subscript"/>
        </w:rPr>
        <w:t>R</w:t>
      </w:r>
      <w:proofErr w:type="spellEnd"/>
      <w:r>
        <w:rPr>
          <w:rFonts w:ascii="Times New Roman" w:hAnsi="Times New Roman" w:cs="Times New Roman"/>
          <w:sz w:val="24"/>
          <w:szCs w:val="24"/>
        </w:rPr>
        <w:t>=</w:t>
      </w:r>
      <w:r w:rsidR="0086072F">
        <w:rPr>
          <w:rFonts w:ascii="Times New Roman" w:hAnsi="Times New Roman" w:cs="Times New Roman"/>
          <w:sz w:val="24"/>
          <w:szCs w:val="24"/>
        </w:rPr>
        <w:t>0.260</w:t>
      </w:r>
    </w:p>
    <w:p w14:paraId="6BE2B229" w14:textId="68485F7D" w:rsidR="00787F80" w:rsidRDefault="00787F80" w:rsidP="00787F80">
      <w:pPr>
        <w:contextualSpacing/>
        <w:rPr>
          <w:rFonts w:ascii="Times New Roman" w:hAnsi="Times New Roman" w:cs="Times New Roman"/>
          <w:sz w:val="24"/>
          <w:szCs w:val="24"/>
        </w:rPr>
      </w:pPr>
      <w:r>
        <w:rPr>
          <w:rFonts w:ascii="Times New Roman" w:hAnsi="Times New Roman" w:cs="Times New Roman"/>
          <w:sz w:val="24"/>
          <w:szCs w:val="24"/>
        </w:rPr>
        <w:t>In Subarea 48.3: µ</w:t>
      </w:r>
      <w:r w:rsidRPr="00326DCA">
        <w:rPr>
          <w:rFonts w:ascii="Times New Roman" w:hAnsi="Times New Roman" w:cs="Times New Roman"/>
          <w:sz w:val="24"/>
          <w:szCs w:val="24"/>
          <w:vertAlign w:val="subscript"/>
        </w:rPr>
        <w:t>R</w:t>
      </w:r>
      <w:r>
        <w:rPr>
          <w:rFonts w:ascii="Times New Roman" w:hAnsi="Times New Roman" w:cs="Times New Roman"/>
          <w:sz w:val="24"/>
          <w:szCs w:val="24"/>
        </w:rPr>
        <w:t>=</w:t>
      </w:r>
      <w:r w:rsidR="0086072F">
        <w:rPr>
          <w:rFonts w:ascii="Times New Roman" w:hAnsi="Times New Roman" w:cs="Times New Roman"/>
          <w:sz w:val="24"/>
          <w:szCs w:val="24"/>
        </w:rPr>
        <w:t>0.314</w:t>
      </w:r>
      <w:r>
        <w:rPr>
          <w:rFonts w:ascii="Times New Roman" w:hAnsi="Times New Roman" w:cs="Times New Roman"/>
          <w:sz w:val="24"/>
          <w:szCs w:val="24"/>
        </w:rPr>
        <w:t xml:space="preserve">; </w:t>
      </w:r>
      <w:proofErr w:type="spellStart"/>
      <w:r>
        <w:rPr>
          <w:rFonts w:ascii="Times New Roman" w:hAnsi="Times New Roman" w:cs="Times New Roman"/>
          <w:sz w:val="24"/>
          <w:szCs w:val="24"/>
        </w:rPr>
        <w:t>σ</w:t>
      </w:r>
      <w:r w:rsidRPr="00326DCA">
        <w:rPr>
          <w:rFonts w:ascii="Times New Roman" w:hAnsi="Times New Roman" w:cs="Times New Roman"/>
          <w:sz w:val="24"/>
          <w:szCs w:val="24"/>
          <w:vertAlign w:val="subscript"/>
        </w:rPr>
        <w:t>R</w:t>
      </w:r>
      <w:proofErr w:type="spellEnd"/>
      <w:r>
        <w:rPr>
          <w:rFonts w:ascii="Times New Roman" w:hAnsi="Times New Roman" w:cs="Times New Roman"/>
          <w:sz w:val="24"/>
          <w:szCs w:val="24"/>
        </w:rPr>
        <w:t>=</w:t>
      </w:r>
      <w:r w:rsidR="0086072F">
        <w:rPr>
          <w:rFonts w:ascii="Times New Roman" w:hAnsi="Times New Roman" w:cs="Times New Roman"/>
          <w:sz w:val="24"/>
          <w:szCs w:val="24"/>
        </w:rPr>
        <w:t>0.278</w:t>
      </w:r>
    </w:p>
    <w:p w14:paraId="72D9ACA1" w14:textId="77777777" w:rsidR="00787F80" w:rsidRDefault="00787F80" w:rsidP="00787F80">
      <w:pPr>
        <w:rPr>
          <w:rFonts w:ascii="Times New Roman" w:hAnsi="Times New Roman" w:cs="Times New Roman"/>
          <w:sz w:val="24"/>
          <w:szCs w:val="24"/>
        </w:rPr>
      </w:pPr>
    </w:p>
    <w:p w14:paraId="13AF47F1" w14:textId="1E27F9C8" w:rsidR="00326DCA" w:rsidRPr="00787F80" w:rsidRDefault="00787F80">
      <w:pPr>
        <w:rPr>
          <w:rFonts w:ascii="Times New Roman" w:hAnsi="Times New Roman" w:cs="Times New Roman"/>
          <w:i/>
          <w:iCs/>
          <w:sz w:val="24"/>
          <w:szCs w:val="24"/>
        </w:rPr>
      </w:pPr>
      <w:r w:rsidRPr="00787F80">
        <w:rPr>
          <w:rFonts w:ascii="Times New Roman" w:hAnsi="Times New Roman" w:cs="Times New Roman"/>
          <w:i/>
          <w:iCs/>
          <w:sz w:val="24"/>
          <w:szCs w:val="24"/>
        </w:rPr>
        <w:t>Gear selectivity</w:t>
      </w:r>
    </w:p>
    <w:p w14:paraId="579800B0" w14:textId="27798824" w:rsidR="00787F80" w:rsidRDefault="00787F80">
      <w:pPr>
        <w:rPr>
          <w:rFonts w:ascii="Times New Roman" w:hAnsi="Times New Roman" w:cs="Times New Roman"/>
          <w:sz w:val="24"/>
          <w:szCs w:val="24"/>
        </w:rPr>
      </w:pPr>
      <w:r>
        <w:rPr>
          <w:rFonts w:ascii="Times New Roman" w:hAnsi="Times New Roman" w:cs="Times New Roman"/>
          <w:sz w:val="24"/>
          <w:szCs w:val="24"/>
        </w:rPr>
        <w:t xml:space="preserve">Gear selectivity was calibrated </w:t>
      </w:r>
      <w:r w:rsidR="0032463B">
        <w:rPr>
          <w:rFonts w:ascii="Times New Roman" w:hAnsi="Times New Roman" w:cs="Times New Roman"/>
          <w:sz w:val="24"/>
          <w:szCs w:val="24"/>
        </w:rPr>
        <w:t>to match</w:t>
      </w:r>
      <w:r>
        <w:rPr>
          <w:rFonts w:ascii="Times New Roman" w:hAnsi="Times New Roman" w:cs="Times New Roman"/>
          <w:sz w:val="24"/>
          <w:szCs w:val="24"/>
        </w:rPr>
        <w:t xml:space="preserve"> results from </w:t>
      </w:r>
      <w:r w:rsidRPr="00787F80">
        <w:rPr>
          <w:rFonts w:ascii="Times New Roman" w:hAnsi="Times New Roman" w:cs="Times New Roman"/>
          <w:noProof/>
          <w:sz w:val="24"/>
          <w:szCs w:val="24"/>
        </w:rPr>
        <w:t xml:space="preserve">Krag et al. </w:t>
      </w:r>
      <w:r>
        <w:rPr>
          <w:rFonts w:ascii="Times New Roman" w:hAnsi="Times New Roman" w:cs="Times New Roman"/>
          <w:sz w:val="24"/>
          <w:szCs w:val="24"/>
        </w:rPr>
        <w:fldChar w:fldCharType="begin" w:fldLock="1"/>
      </w:r>
      <w:r w:rsidR="00A02EFE">
        <w:rPr>
          <w:rFonts w:ascii="Times New Roman" w:hAnsi="Times New Roman" w:cs="Times New Roman"/>
          <w:sz w:val="24"/>
          <w:szCs w:val="24"/>
        </w:rPr>
        <w:instrText>ADDIN CSL_CITATION {"citationItems":[{"id":"ITEM-1","itemData":{"DOI":"10.1371/journal.pone.0102168","ISSN":"1932-6203","author":[{"dropping-particle":"","family":"Krag","given":"Ludvig A.","non-dropping-particle":"","parse-names":false,"suffix":""},{"dropping-particle":"","family":"Herrmann","given":"Bent","non-dropping-particle":"","parse-names":false,"suffix":""},{"dropping-particle":"","family":"Iversen","given":"Svein A.","non-dropping-particle":"","parse-names":false,"suffix":""},{"dropping-particle":"","family":"Engås","given":"Arill","non-dropping-particle":"","parse-names":false,"suffix":""},{"dropping-particle":"","family":"Nordrum","given":"Sigve","non-dropping-particle":"","parse-names":false,"suffix":""},{"dropping-particle":"","family":"Krafft","given":"Bjørn A.","non-dropping-particle":"","parse-names":false,"suffix":""}],"container-title":"PLoS ONE","editor":[{"dropping-particle":"","family":"Stergiou","given":"Konstantinos I.","non-dropping-particle":"","parse-names":false,"suffix":""}],"id":"ITEM-1","issue":"8","issued":{"date-parts":[["2014","8","8"]]},"page":"e102168","title":"Size Selection of Antarctic Krill (Euphausia superba) in Trawls","type":"article-journal","volume":"9"},"uris":["http://www.mendeley.com/documents/?uuid=f99ee74d-9d38-4b91-bcc1-796e2d593269"]}],"mendeley":{"formattedCitation":"(Krag et al., 2014)","manualFormatting":"(2014)","plainTextFormattedCitation":"(Krag et al., 2014)","previouslyFormattedCitation":"(Krag et al., 2014)"},"properties":{"noteIndex":0},"schema":"https://github.com/citation-style-language/schema/raw/master/csl-citation.json"}</w:instrText>
      </w:r>
      <w:r>
        <w:rPr>
          <w:rFonts w:ascii="Times New Roman" w:hAnsi="Times New Roman" w:cs="Times New Roman"/>
          <w:sz w:val="24"/>
          <w:szCs w:val="24"/>
        </w:rPr>
        <w:fldChar w:fldCharType="separate"/>
      </w:r>
      <w:r w:rsidRPr="00787F80">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by setting the following parameter values (Fig. 4):</w:t>
      </w:r>
    </w:p>
    <w:p w14:paraId="577EECB9" w14:textId="2FE09813" w:rsidR="00787F80" w:rsidRPr="00787F80" w:rsidRDefault="00787F80" w:rsidP="00787F80">
      <w:pPr>
        <w:contextualSpacing/>
        <w:rPr>
          <w:rFonts w:ascii="Times New Roman" w:hAnsi="Times New Roman" w:cs="Times New Roman"/>
          <w:sz w:val="24"/>
          <w:szCs w:val="24"/>
        </w:rPr>
      </w:pPr>
      <w:r w:rsidRPr="00787F80">
        <w:rPr>
          <w:rFonts w:ascii="Times New Roman" w:hAnsi="Times New Roman" w:cs="Times New Roman"/>
          <w:sz w:val="24"/>
          <w:szCs w:val="24"/>
        </w:rPr>
        <w:t>Min length, 50% Selected</w:t>
      </w:r>
      <w:r>
        <w:rPr>
          <w:rFonts w:ascii="Times New Roman" w:hAnsi="Times New Roman" w:cs="Times New Roman"/>
          <w:sz w:val="24"/>
          <w:szCs w:val="24"/>
        </w:rPr>
        <w:t xml:space="preserve">: </w:t>
      </w:r>
      <w:r w:rsidRPr="00787F80">
        <w:rPr>
          <w:rFonts w:ascii="Times New Roman" w:hAnsi="Times New Roman" w:cs="Times New Roman"/>
          <w:sz w:val="24"/>
          <w:szCs w:val="24"/>
        </w:rPr>
        <w:t>30mm</w:t>
      </w:r>
    </w:p>
    <w:p w14:paraId="3B4C58F0" w14:textId="704D5E9B" w:rsidR="00787F80" w:rsidRPr="00787F80" w:rsidRDefault="00787F80" w:rsidP="00787F80">
      <w:pPr>
        <w:contextualSpacing/>
        <w:rPr>
          <w:rFonts w:ascii="Times New Roman" w:hAnsi="Times New Roman" w:cs="Times New Roman"/>
          <w:sz w:val="24"/>
          <w:szCs w:val="24"/>
        </w:rPr>
      </w:pPr>
      <w:r w:rsidRPr="00787F80">
        <w:rPr>
          <w:rFonts w:ascii="Times New Roman" w:hAnsi="Times New Roman" w:cs="Times New Roman"/>
          <w:sz w:val="24"/>
          <w:szCs w:val="24"/>
        </w:rPr>
        <w:t>Max length, 50% Selected</w:t>
      </w:r>
      <w:r>
        <w:rPr>
          <w:rFonts w:ascii="Times New Roman" w:hAnsi="Times New Roman" w:cs="Times New Roman"/>
          <w:sz w:val="24"/>
          <w:szCs w:val="24"/>
        </w:rPr>
        <w:t xml:space="preserve">: </w:t>
      </w:r>
      <w:r w:rsidRPr="00787F80">
        <w:rPr>
          <w:rFonts w:ascii="Times New Roman" w:hAnsi="Times New Roman" w:cs="Times New Roman"/>
          <w:sz w:val="24"/>
          <w:szCs w:val="24"/>
        </w:rPr>
        <w:t>35mm</w:t>
      </w:r>
    </w:p>
    <w:p w14:paraId="5EE15159" w14:textId="0C5F1374" w:rsidR="00326DCA" w:rsidRDefault="00787F80" w:rsidP="00787F80">
      <w:pPr>
        <w:contextualSpacing/>
        <w:rPr>
          <w:rFonts w:ascii="Times New Roman" w:hAnsi="Times New Roman" w:cs="Times New Roman"/>
          <w:sz w:val="24"/>
          <w:szCs w:val="24"/>
        </w:rPr>
      </w:pPr>
      <w:r w:rsidRPr="00787F80">
        <w:rPr>
          <w:rFonts w:ascii="Times New Roman" w:hAnsi="Times New Roman" w:cs="Times New Roman"/>
          <w:sz w:val="24"/>
          <w:szCs w:val="24"/>
        </w:rPr>
        <w:t>Range over which selection occurs</w:t>
      </w:r>
      <w:r>
        <w:rPr>
          <w:rFonts w:ascii="Times New Roman" w:hAnsi="Times New Roman" w:cs="Times New Roman"/>
          <w:sz w:val="24"/>
          <w:szCs w:val="24"/>
        </w:rPr>
        <w:t>: 1</w:t>
      </w:r>
      <w:r w:rsidRPr="00787F80">
        <w:rPr>
          <w:rFonts w:ascii="Times New Roman" w:hAnsi="Times New Roman" w:cs="Times New Roman"/>
          <w:sz w:val="24"/>
          <w:szCs w:val="24"/>
        </w:rPr>
        <w:t>1mm</w:t>
      </w:r>
    </w:p>
    <w:p w14:paraId="067D42D4" w14:textId="607066C1" w:rsidR="00787F80" w:rsidRDefault="00787F80">
      <w:pPr>
        <w:rPr>
          <w:rFonts w:ascii="Times New Roman" w:hAnsi="Times New Roman" w:cs="Times New Roman"/>
          <w:sz w:val="24"/>
          <w:szCs w:val="24"/>
        </w:rPr>
      </w:pPr>
    </w:p>
    <w:p w14:paraId="5322F405" w14:textId="1BB87869" w:rsidR="00787F80" w:rsidRDefault="00787F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241639" wp14:editId="6B8729FC">
            <wp:extent cx="5731510" cy="3275148"/>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75148"/>
                    </a:xfrm>
                    <a:prstGeom prst="rect">
                      <a:avLst/>
                    </a:prstGeom>
                  </pic:spPr>
                </pic:pic>
              </a:graphicData>
            </a:graphic>
          </wp:inline>
        </w:drawing>
      </w:r>
    </w:p>
    <w:p w14:paraId="34F7F48C" w14:textId="26825C97" w:rsidR="00787F80" w:rsidRDefault="00787F80" w:rsidP="00787F80">
      <w:pPr>
        <w:rPr>
          <w:rFonts w:ascii="Times New Roman" w:hAnsi="Times New Roman" w:cs="Times New Roman"/>
          <w:sz w:val="24"/>
          <w:szCs w:val="24"/>
        </w:rPr>
      </w:pPr>
      <w:r>
        <w:rPr>
          <w:rFonts w:ascii="Times New Roman" w:hAnsi="Times New Roman" w:cs="Times New Roman"/>
          <w:sz w:val="24"/>
          <w:szCs w:val="24"/>
        </w:rPr>
        <w:t xml:space="preserve">Figure </w:t>
      </w:r>
      <w:r w:rsidR="00BD6822">
        <w:rPr>
          <w:rFonts w:ascii="Times New Roman" w:hAnsi="Times New Roman" w:cs="Times New Roman"/>
          <w:sz w:val="24"/>
          <w:szCs w:val="24"/>
        </w:rPr>
        <w:t>4</w:t>
      </w:r>
      <w:r>
        <w:rPr>
          <w:rFonts w:ascii="Times New Roman" w:hAnsi="Times New Roman" w:cs="Times New Roman"/>
          <w:sz w:val="24"/>
          <w:szCs w:val="24"/>
        </w:rPr>
        <w:t xml:space="preserve">. Selectivity ogives ranges from a set of </w:t>
      </w:r>
      <w:proofErr w:type="spellStart"/>
      <w:r>
        <w:rPr>
          <w:rFonts w:ascii="Times New Roman" w:hAnsi="Times New Roman" w:cs="Times New Roman"/>
          <w:sz w:val="24"/>
          <w:szCs w:val="24"/>
        </w:rPr>
        <w:t>Grym</w:t>
      </w:r>
      <w:proofErr w:type="spellEnd"/>
      <w:r>
        <w:rPr>
          <w:rFonts w:ascii="Times New Roman" w:hAnsi="Times New Roman" w:cs="Times New Roman"/>
          <w:sz w:val="24"/>
          <w:szCs w:val="24"/>
        </w:rPr>
        <w:t>/GYM calibrations and the published relationship (</w:t>
      </w:r>
      <w:proofErr w:type="spellStart"/>
      <w:r>
        <w:rPr>
          <w:rFonts w:ascii="Times New Roman" w:hAnsi="Times New Roman" w:cs="Times New Roman"/>
          <w:sz w:val="24"/>
          <w:szCs w:val="24"/>
        </w:rPr>
        <w:t>Krag</w:t>
      </w:r>
      <w:proofErr w:type="spellEnd"/>
      <w:r>
        <w:rPr>
          <w:rFonts w:ascii="Times New Roman" w:hAnsi="Times New Roman" w:cs="Times New Roman"/>
          <w:sz w:val="24"/>
          <w:szCs w:val="24"/>
        </w:rPr>
        <w:t xml:space="preserve"> et al, 2014).</w:t>
      </w:r>
    </w:p>
    <w:p w14:paraId="7A7C3448" w14:textId="77777777" w:rsidR="00787F80" w:rsidRDefault="00787F80" w:rsidP="00787F80">
      <w:pPr>
        <w:rPr>
          <w:rFonts w:ascii="Times New Roman" w:hAnsi="Times New Roman" w:cs="Times New Roman"/>
          <w:sz w:val="24"/>
          <w:szCs w:val="24"/>
        </w:rPr>
      </w:pPr>
    </w:p>
    <w:p w14:paraId="6DCD6551" w14:textId="47C3EECF" w:rsidR="00787F80" w:rsidRPr="00787F80" w:rsidRDefault="00787F80" w:rsidP="00787F80">
      <w:pPr>
        <w:rPr>
          <w:rFonts w:ascii="Times New Roman" w:hAnsi="Times New Roman" w:cs="Times New Roman"/>
          <w:i/>
          <w:iCs/>
          <w:sz w:val="24"/>
          <w:szCs w:val="24"/>
        </w:rPr>
      </w:pPr>
      <w:r w:rsidRPr="00787F80">
        <w:rPr>
          <w:rFonts w:ascii="Times New Roman" w:hAnsi="Times New Roman" w:cs="Times New Roman"/>
          <w:i/>
          <w:iCs/>
          <w:sz w:val="24"/>
          <w:szCs w:val="24"/>
        </w:rPr>
        <w:t>Fishing season</w:t>
      </w:r>
    </w:p>
    <w:p w14:paraId="540B10DB" w14:textId="2116E1C5" w:rsidR="00787F80" w:rsidRPr="00787F80" w:rsidRDefault="00097840" w:rsidP="00787F80">
      <w:pPr>
        <w:rPr>
          <w:rFonts w:ascii="Times New Roman" w:hAnsi="Times New Roman" w:cs="Times New Roman"/>
          <w:sz w:val="24"/>
          <w:szCs w:val="24"/>
        </w:rPr>
      </w:pPr>
      <w:r>
        <w:rPr>
          <w:rFonts w:ascii="Times New Roman" w:hAnsi="Times New Roman" w:cs="Times New Roman"/>
          <w:sz w:val="24"/>
          <w:szCs w:val="24"/>
        </w:rPr>
        <w:t>Given the ongoing development of the fishery in these Subareas, the fishing season was set as year-round (</w:t>
      </w:r>
      <w:r w:rsidR="00787F80" w:rsidRPr="00787F80">
        <w:rPr>
          <w:rFonts w:ascii="Times New Roman" w:hAnsi="Times New Roman" w:cs="Times New Roman"/>
          <w:sz w:val="24"/>
          <w:szCs w:val="24"/>
        </w:rPr>
        <w:t xml:space="preserve">1 Dec </w:t>
      </w:r>
      <w:r>
        <w:rPr>
          <w:rFonts w:ascii="Times New Roman" w:hAnsi="Times New Roman" w:cs="Times New Roman"/>
          <w:sz w:val="24"/>
          <w:szCs w:val="24"/>
        </w:rPr>
        <w:t>to</w:t>
      </w:r>
      <w:r w:rsidR="00787F80" w:rsidRPr="00787F80">
        <w:rPr>
          <w:rFonts w:ascii="Times New Roman" w:hAnsi="Times New Roman" w:cs="Times New Roman"/>
          <w:sz w:val="24"/>
          <w:szCs w:val="24"/>
        </w:rPr>
        <w:t xml:space="preserve"> 30 Nov</w:t>
      </w:r>
      <w:r>
        <w:rPr>
          <w:rFonts w:ascii="Times New Roman" w:hAnsi="Times New Roman" w:cs="Times New Roman"/>
          <w:sz w:val="24"/>
          <w:szCs w:val="24"/>
        </w:rPr>
        <w:t>).</w:t>
      </w:r>
    </w:p>
    <w:p w14:paraId="2DA91961" w14:textId="1EBC57D4" w:rsidR="00787F80" w:rsidRDefault="00787F80" w:rsidP="00787F80">
      <w:pPr>
        <w:rPr>
          <w:rFonts w:ascii="Times New Roman" w:hAnsi="Times New Roman" w:cs="Times New Roman"/>
          <w:sz w:val="24"/>
          <w:szCs w:val="24"/>
        </w:rPr>
      </w:pPr>
    </w:p>
    <w:p w14:paraId="3A8225ED" w14:textId="77777777" w:rsidR="006C24E0" w:rsidRDefault="006C24E0" w:rsidP="00787F80">
      <w:pPr>
        <w:rPr>
          <w:rFonts w:ascii="Times New Roman" w:hAnsi="Times New Roman" w:cs="Times New Roman"/>
          <w:sz w:val="24"/>
          <w:szCs w:val="24"/>
        </w:rPr>
      </w:pPr>
    </w:p>
    <w:p w14:paraId="5D96A0AC" w14:textId="19E8F285" w:rsidR="00787F80" w:rsidRPr="00787F80" w:rsidRDefault="00787F80" w:rsidP="00787F80">
      <w:pPr>
        <w:rPr>
          <w:rFonts w:ascii="Times New Roman" w:hAnsi="Times New Roman" w:cs="Times New Roman"/>
          <w:i/>
          <w:iCs/>
          <w:sz w:val="24"/>
          <w:szCs w:val="24"/>
        </w:rPr>
      </w:pPr>
      <w:bookmarkStart w:id="0" w:name="_Hlk71703430"/>
      <w:r w:rsidRPr="00787F80">
        <w:rPr>
          <w:rFonts w:ascii="Times New Roman" w:hAnsi="Times New Roman" w:cs="Times New Roman"/>
          <w:i/>
          <w:iCs/>
          <w:sz w:val="24"/>
          <w:szCs w:val="24"/>
        </w:rPr>
        <w:lastRenderedPageBreak/>
        <w:t xml:space="preserve">Reference Date </w:t>
      </w:r>
    </w:p>
    <w:p w14:paraId="6AF08394" w14:textId="51E3D388" w:rsidR="008D24D8" w:rsidRDefault="006F2FB8" w:rsidP="00787F80">
      <w:pPr>
        <w:rPr>
          <w:rFonts w:ascii="Times New Roman" w:hAnsi="Times New Roman" w:cs="Times New Roman"/>
          <w:sz w:val="24"/>
          <w:szCs w:val="24"/>
        </w:rPr>
      </w:pPr>
      <w:r w:rsidRPr="006F2FB8">
        <w:rPr>
          <w:rFonts w:ascii="Times New Roman" w:hAnsi="Times New Roman" w:cs="Times New Roman"/>
          <w:sz w:val="24"/>
          <w:szCs w:val="24"/>
        </w:rPr>
        <w:t>The reference date defines the midnight before the first day of each modelled year, and any annual activity occurs relative to this date; any default annual summaries are reported relative to the reference date, and recruitment and advancement to the next age class occur on that day. The reference date was set as 1 October to match the beginning of the growing season.</w:t>
      </w:r>
    </w:p>
    <w:bookmarkEnd w:id="0"/>
    <w:p w14:paraId="7211816F" w14:textId="77777777" w:rsidR="008D24D8" w:rsidRDefault="008D24D8" w:rsidP="00787F80">
      <w:pPr>
        <w:rPr>
          <w:rFonts w:ascii="Times New Roman" w:hAnsi="Times New Roman" w:cs="Times New Roman"/>
          <w:sz w:val="24"/>
          <w:szCs w:val="24"/>
        </w:rPr>
      </w:pPr>
    </w:p>
    <w:p w14:paraId="13F14DC2" w14:textId="77777777" w:rsidR="00787F80" w:rsidRPr="00787F80" w:rsidRDefault="00787F80" w:rsidP="00787F80">
      <w:pPr>
        <w:rPr>
          <w:rFonts w:ascii="Times New Roman" w:hAnsi="Times New Roman" w:cs="Times New Roman"/>
          <w:i/>
          <w:iCs/>
          <w:sz w:val="24"/>
          <w:szCs w:val="24"/>
        </w:rPr>
      </w:pPr>
      <w:r w:rsidRPr="00787F80">
        <w:rPr>
          <w:rFonts w:ascii="Times New Roman" w:hAnsi="Times New Roman" w:cs="Times New Roman"/>
          <w:i/>
          <w:iCs/>
          <w:sz w:val="24"/>
          <w:szCs w:val="24"/>
        </w:rPr>
        <w:t>B0 log SD</w:t>
      </w:r>
    </w:p>
    <w:p w14:paraId="76AEF243" w14:textId="6083DF74" w:rsidR="00787F80" w:rsidRPr="00787F80" w:rsidRDefault="00DB6F96" w:rsidP="00787F80">
      <w:pPr>
        <w:rPr>
          <w:rFonts w:ascii="Times New Roman" w:hAnsi="Times New Roman" w:cs="Times New Roman"/>
          <w:sz w:val="24"/>
          <w:szCs w:val="24"/>
        </w:rPr>
      </w:pPr>
      <w:r>
        <w:rPr>
          <w:rFonts w:ascii="Times New Roman" w:hAnsi="Times New Roman" w:cs="Times New Roman"/>
          <w:sz w:val="24"/>
          <w:szCs w:val="24"/>
        </w:rPr>
        <w:t>Estimates of B0 log SD range from 0.457 to 0.913 (Kinzey Ref – details). The mean of 0.685 was used here.</w:t>
      </w:r>
    </w:p>
    <w:p w14:paraId="1BD34D42" w14:textId="77777777" w:rsidR="00787F80" w:rsidRDefault="00787F80" w:rsidP="00787F80">
      <w:pPr>
        <w:rPr>
          <w:rFonts w:ascii="Times New Roman" w:hAnsi="Times New Roman" w:cs="Times New Roman"/>
          <w:sz w:val="24"/>
          <w:szCs w:val="24"/>
        </w:rPr>
      </w:pPr>
    </w:p>
    <w:p w14:paraId="40A059B3" w14:textId="77777777" w:rsidR="00BE4476" w:rsidRDefault="00BE4476" w:rsidP="00787F80">
      <w:pPr>
        <w:rPr>
          <w:rFonts w:ascii="Times New Roman" w:hAnsi="Times New Roman" w:cs="Times New Roman"/>
          <w:sz w:val="24"/>
          <w:szCs w:val="24"/>
        </w:rPr>
      </w:pPr>
    </w:p>
    <w:p w14:paraId="196F4D8D" w14:textId="5DFECC7F" w:rsidR="00097840" w:rsidRDefault="00097840" w:rsidP="00787F80">
      <w:pPr>
        <w:rPr>
          <w:rFonts w:ascii="Times New Roman" w:hAnsi="Times New Roman" w:cs="Times New Roman"/>
          <w:sz w:val="24"/>
          <w:szCs w:val="24"/>
        </w:rPr>
      </w:pPr>
    </w:p>
    <w:p w14:paraId="12F81FC5" w14:textId="53E7972A" w:rsidR="00097840" w:rsidRDefault="00097840" w:rsidP="00787F80">
      <w:pPr>
        <w:rPr>
          <w:rFonts w:ascii="Times New Roman" w:hAnsi="Times New Roman" w:cs="Times New Roman"/>
          <w:sz w:val="24"/>
          <w:szCs w:val="24"/>
        </w:rPr>
      </w:pPr>
    </w:p>
    <w:p w14:paraId="769F14D9" w14:textId="196D1A76" w:rsidR="00097840" w:rsidRDefault="00097840" w:rsidP="00787F80">
      <w:pPr>
        <w:rPr>
          <w:rFonts w:ascii="Times New Roman" w:hAnsi="Times New Roman" w:cs="Times New Roman"/>
          <w:sz w:val="24"/>
          <w:szCs w:val="24"/>
        </w:rPr>
      </w:pPr>
    </w:p>
    <w:p w14:paraId="099CD2C6" w14:textId="604EA85B" w:rsidR="008D24D8" w:rsidRDefault="008D24D8" w:rsidP="00787F80">
      <w:pPr>
        <w:rPr>
          <w:rFonts w:ascii="Times New Roman" w:hAnsi="Times New Roman" w:cs="Times New Roman"/>
          <w:sz w:val="24"/>
          <w:szCs w:val="24"/>
        </w:rPr>
      </w:pPr>
    </w:p>
    <w:p w14:paraId="449D8E44" w14:textId="6B678D0F" w:rsidR="008D24D8" w:rsidRDefault="008D24D8" w:rsidP="00787F80">
      <w:pPr>
        <w:rPr>
          <w:rFonts w:ascii="Times New Roman" w:hAnsi="Times New Roman" w:cs="Times New Roman"/>
          <w:sz w:val="24"/>
          <w:szCs w:val="24"/>
        </w:rPr>
      </w:pPr>
    </w:p>
    <w:p w14:paraId="7E9B67CA" w14:textId="2AE9AD97" w:rsidR="008D24D8" w:rsidRDefault="008D24D8" w:rsidP="00787F80">
      <w:pPr>
        <w:rPr>
          <w:rFonts w:ascii="Times New Roman" w:hAnsi="Times New Roman" w:cs="Times New Roman"/>
          <w:sz w:val="24"/>
          <w:szCs w:val="24"/>
        </w:rPr>
      </w:pPr>
    </w:p>
    <w:p w14:paraId="61B54169" w14:textId="019B44E5" w:rsidR="008D24D8" w:rsidRDefault="008D24D8" w:rsidP="00787F80">
      <w:pPr>
        <w:rPr>
          <w:rFonts w:ascii="Times New Roman" w:hAnsi="Times New Roman" w:cs="Times New Roman"/>
          <w:sz w:val="24"/>
          <w:szCs w:val="24"/>
        </w:rPr>
      </w:pPr>
    </w:p>
    <w:p w14:paraId="3CAEC04F" w14:textId="17147C9B" w:rsidR="008D24D8" w:rsidRDefault="008D24D8" w:rsidP="00787F80">
      <w:pPr>
        <w:rPr>
          <w:rFonts w:ascii="Times New Roman" w:hAnsi="Times New Roman" w:cs="Times New Roman"/>
          <w:sz w:val="24"/>
          <w:szCs w:val="24"/>
        </w:rPr>
      </w:pPr>
    </w:p>
    <w:p w14:paraId="07FD0673" w14:textId="10ED2FD7" w:rsidR="008D24D8" w:rsidRDefault="008D24D8" w:rsidP="00787F80">
      <w:pPr>
        <w:rPr>
          <w:rFonts w:ascii="Times New Roman" w:hAnsi="Times New Roman" w:cs="Times New Roman"/>
          <w:sz w:val="24"/>
          <w:szCs w:val="24"/>
        </w:rPr>
      </w:pPr>
    </w:p>
    <w:p w14:paraId="7650F836" w14:textId="1B4F16CC" w:rsidR="008D24D8" w:rsidRDefault="008D24D8" w:rsidP="00787F80">
      <w:pPr>
        <w:rPr>
          <w:rFonts w:ascii="Times New Roman" w:hAnsi="Times New Roman" w:cs="Times New Roman"/>
          <w:sz w:val="24"/>
          <w:szCs w:val="24"/>
        </w:rPr>
      </w:pPr>
    </w:p>
    <w:p w14:paraId="442A483B" w14:textId="77777777" w:rsidR="008D24D8" w:rsidRDefault="008D24D8" w:rsidP="00787F80">
      <w:pPr>
        <w:rPr>
          <w:rFonts w:ascii="Times New Roman" w:hAnsi="Times New Roman" w:cs="Times New Roman"/>
          <w:sz w:val="24"/>
          <w:szCs w:val="24"/>
        </w:rPr>
      </w:pPr>
    </w:p>
    <w:p w14:paraId="3D95A94B" w14:textId="47EA8892" w:rsidR="00097840" w:rsidRDefault="00097840" w:rsidP="00787F80">
      <w:pPr>
        <w:rPr>
          <w:rFonts w:ascii="Times New Roman" w:hAnsi="Times New Roman" w:cs="Times New Roman"/>
          <w:sz w:val="24"/>
          <w:szCs w:val="24"/>
        </w:rPr>
      </w:pPr>
    </w:p>
    <w:p w14:paraId="0B861E9C" w14:textId="33510AC8" w:rsidR="00FE3C30" w:rsidRDefault="00FE3C30" w:rsidP="00787F80">
      <w:pPr>
        <w:rPr>
          <w:rFonts w:ascii="Times New Roman" w:hAnsi="Times New Roman" w:cs="Times New Roman"/>
          <w:sz w:val="24"/>
          <w:szCs w:val="24"/>
        </w:rPr>
      </w:pPr>
    </w:p>
    <w:p w14:paraId="471778C4" w14:textId="6A80D66F" w:rsidR="00FE3C30" w:rsidRDefault="00FE3C30" w:rsidP="00787F80">
      <w:pPr>
        <w:rPr>
          <w:rFonts w:ascii="Times New Roman" w:hAnsi="Times New Roman" w:cs="Times New Roman"/>
          <w:sz w:val="24"/>
          <w:szCs w:val="24"/>
        </w:rPr>
      </w:pPr>
    </w:p>
    <w:p w14:paraId="6BAF5B5B" w14:textId="415095A3" w:rsidR="00FE3C30" w:rsidRDefault="00FE3C30" w:rsidP="00787F80">
      <w:pPr>
        <w:rPr>
          <w:rFonts w:ascii="Times New Roman" w:hAnsi="Times New Roman" w:cs="Times New Roman"/>
          <w:sz w:val="24"/>
          <w:szCs w:val="24"/>
        </w:rPr>
      </w:pPr>
    </w:p>
    <w:p w14:paraId="4B89777D" w14:textId="73B9D81D" w:rsidR="00FE3C30" w:rsidRDefault="00FE3C30" w:rsidP="00787F80">
      <w:pPr>
        <w:rPr>
          <w:rFonts w:ascii="Times New Roman" w:hAnsi="Times New Roman" w:cs="Times New Roman"/>
          <w:sz w:val="24"/>
          <w:szCs w:val="24"/>
        </w:rPr>
      </w:pPr>
    </w:p>
    <w:p w14:paraId="3BA4CB58" w14:textId="6AE1102C" w:rsidR="00FE3C30" w:rsidRDefault="00FE3C30" w:rsidP="00787F80">
      <w:pPr>
        <w:rPr>
          <w:rFonts w:ascii="Times New Roman" w:hAnsi="Times New Roman" w:cs="Times New Roman"/>
          <w:sz w:val="24"/>
          <w:szCs w:val="24"/>
        </w:rPr>
      </w:pPr>
    </w:p>
    <w:p w14:paraId="57365AA0" w14:textId="77777777" w:rsidR="005558C9" w:rsidRDefault="005558C9" w:rsidP="00787F80">
      <w:pPr>
        <w:rPr>
          <w:rFonts w:ascii="Times New Roman" w:hAnsi="Times New Roman" w:cs="Times New Roman"/>
          <w:sz w:val="24"/>
          <w:szCs w:val="24"/>
        </w:rPr>
      </w:pPr>
    </w:p>
    <w:p w14:paraId="2A0B44BC" w14:textId="0D44DDEA" w:rsidR="00C23F76" w:rsidRPr="00F75584" w:rsidRDefault="00C23F76">
      <w:pPr>
        <w:rPr>
          <w:rFonts w:ascii="Times New Roman" w:hAnsi="Times New Roman" w:cs="Times New Roman"/>
          <w:sz w:val="24"/>
          <w:szCs w:val="24"/>
        </w:rPr>
      </w:pPr>
      <w:r w:rsidRPr="00F75584">
        <w:rPr>
          <w:rFonts w:ascii="Times New Roman" w:hAnsi="Times New Roman" w:cs="Times New Roman"/>
          <w:sz w:val="24"/>
          <w:szCs w:val="24"/>
        </w:rPr>
        <w:t>References</w:t>
      </w:r>
    </w:p>
    <w:p w14:paraId="37B8B2C0" w14:textId="560358DA" w:rsidR="0086072F" w:rsidRPr="0086072F" w:rsidRDefault="00C23F76" w:rsidP="0086072F">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sidRPr="00F75584">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6072F" w:rsidRPr="0086072F">
        <w:rPr>
          <w:rFonts w:ascii="Times New Roman" w:hAnsi="Times New Roman" w:cs="Times New Roman"/>
          <w:noProof/>
          <w:sz w:val="24"/>
          <w:szCs w:val="24"/>
        </w:rPr>
        <w:t>CCAMLR_Secretariat, 2021. Antarctic krill proportional recruitment indices (2010-2020) in Subareas 48.1-48.3.</w:t>
      </w:r>
    </w:p>
    <w:p w14:paraId="43AE51D5" w14:textId="77777777" w:rsidR="0086072F" w:rsidRPr="0086072F" w:rsidRDefault="0086072F" w:rsidP="0086072F">
      <w:pPr>
        <w:widowControl w:val="0"/>
        <w:autoSpaceDE w:val="0"/>
        <w:autoSpaceDN w:val="0"/>
        <w:adjustRightInd w:val="0"/>
        <w:spacing w:line="240" w:lineRule="auto"/>
        <w:ind w:left="480" w:hanging="480"/>
        <w:rPr>
          <w:rFonts w:ascii="Times New Roman" w:hAnsi="Times New Roman" w:cs="Times New Roman"/>
          <w:noProof/>
          <w:sz w:val="24"/>
          <w:szCs w:val="24"/>
        </w:rPr>
      </w:pPr>
      <w:r w:rsidRPr="00F75584">
        <w:rPr>
          <w:rFonts w:ascii="Times New Roman" w:hAnsi="Times New Roman" w:cs="Times New Roman"/>
          <w:noProof/>
          <w:sz w:val="24"/>
          <w:szCs w:val="24"/>
          <w:lang w:val="fr-FR"/>
        </w:rPr>
        <w:t xml:space="preserve">Constable, A.J., de la Mare, W.K., 1996. </w:t>
      </w:r>
      <w:r w:rsidRPr="0086072F">
        <w:rPr>
          <w:rFonts w:ascii="Times New Roman" w:hAnsi="Times New Roman" w:cs="Times New Roman"/>
          <w:noProof/>
          <w:sz w:val="24"/>
          <w:szCs w:val="24"/>
        </w:rPr>
        <w:t>A generalised model for evaluating yield and the long-term status of fish stocks under conditions of uncertainty. CCAMLR Sci. 3, 31–54.</w:t>
      </w:r>
    </w:p>
    <w:p w14:paraId="1186294E" w14:textId="77777777" w:rsidR="0086072F" w:rsidRPr="0086072F" w:rsidRDefault="0086072F" w:rsidP="0086072F">
      <w:pPr>
        <w:widowControl w:val="0"/>
        <w:autoSpaceDE w:val="0"/>
        <w:autoSpaceDN w:val="0"/>
        <w:adjustRightInd w:val="0"/>
        <w:spacing w:line="240" w:lineRule="auto"/>
        <w:ind w:left="480" w:hanging="480"/>
        <w:rPr>
          <w:rFonts w:ascii="Times New Roman" w:hAnsi="Times New Roman" w:cs="Times New Roman"/>
          <w:noProof/>
          <w:sz w:val="24"/>
          <w:szCs w:val="24"/>
        </w:rPr>
      </w:pPr>
      <w:r w:rsidRPr="0086072F">
        <w:rPr>
          <w:rFonts w:ascii="Times New Roman" w:hAnsi="Times New Roman" w:cs="Times New Roman"/>
          <w:noProof/>
          <w:sz w:val="24"/>
          <w:szCs w:val="24"/>
        </w:rPr>
        <w:t>Kawaguchi, S., 2016. Reproduction and Larval Development in Antarctic Krill (Euphausia superba). pp. 225–246. https://doi.org/10.1007/978-3-319-29279-3_6</w:t>
      </w:r>
    </w:p>
    <w:p w14:paraId="62EB4F67" w14:textId="77777777" w:rsidR="0086072F" w:rsidRPr="0086072F" w:rsidRDefault="0086072F" w:rsidP="0086072F">
      <w:pPr>
        <w:widowControl w:val="0"/>
        <w:autoSpaceDE w:val="0"/>
        <w:autoSpaceDN w:val="0"/>
        <w:adjustRightInd w:val="0"/>
        <w:spacing w:line="240" w:lineRule="auto"/>
        <w:ind w:left="480" w:hanging="480"/>
        <w:rPr>
          <w:rFonts w:ascii="Times New Roman" w:hAnsi="Times New Roman" w:cs="Times New Roman"/>
          <w:noProof/>
          <w:sz w:val="24"/>
          <w:szCs w:val="24"/>
        </w:rPr>
      </w:pPr>
      <w:r w:rsidRPr="0086072F">
        <w:rPr>
          <w:rFonts w:ascii="Times New Roman" w:hAnsi="Times New Roman" w:cs="Times New Roman"/>
          <w:noProof/>
          <w:sz w:val="24"/>
          <w:szCs w:val="24"/>
        </w:rPr>
        <w:t>Krag, L.A., Herrmann, B., Iversen, S.A., Engås, A., Nordrum, S., Krafft, B.A., 2014. Size Selection of Antarctic Krill (Euphausia superba) in Trawls. PLoS One 9, e102168. https://doi.org/10.1371/journal.pone.0102168</w:t>
      </w:r>
    </w:p>
    <w:p w14:paraId="785219DA" w14:textId="77777777" w:rsidR="0086072F" w:rsidRPr="0086072F" w:rsidRDefault="0086072F" w:rsidP="0086072F">
      <w:pPr>
        <w:widowControl w:val="0"/>
        <w:autoSpaceDE w:val="0"/>
        <w:autoSpaceDN w:val="0"/>
        <w:adjustRightInd w:val="0"/>
        <w:spacing w:line="240" w:lineRule="auto"/>
        <w:ind w:left="480" w:hanging="480"/>
        <w:rPr>
          <w:rFonts w:ascii="Times New Roman" w:hAnsi="Times New Roman" w:cs="Times New Roman"/>
          <w:noProof/>
          <w:sz w:val="24"/>
          <w:szCs w:val="24"/>
        </w:rPr>
      </w:pPr>
      <w:r w:rsidRPr="0086072F">
        <w:rPr>
          <w:rFonts w:ascii="Times New Roman" w:hAnsi="Times New Roman" w:cs="Times New Roman"/>
          <w:noProof/>
          <w:sz w:val="24"/>
          <w:szCs w:val="24"/>
        </w:rPr>
        <w:t>Reid, K., 2001. Growth of Antarctic krill Euphausia superba at South Georgia. Mar. Biol. 138, 57–62. https://doi.org/10.1007/s002270000425</w:t>
      </w:r>
    </w:p>
    <w:p w14:paraId="00B6AE92" w14:textId="77777777" w:rsidR="0086072F" w:rsidRPr="0086072F" w:rsidRDefault="0086072F" w:rsidP="0086072F">
      <w:pPr>
        <w:widowControl w:val="0"/>
        <w:autoSpaceDE w:val="0"/>
        <w:autoSpaceDN w:val="0"/>
        <w:adjustRightInd w:val="0"/>
        <w:spacing w:line="240" w:lineRule="auto"/>
        <w:ind w:left="480" w:hanging="480"/>
        <w:rPr>
          <w:rFonts w:ascii="Times New Roman" w:hAnsi="Times New Roman" w:cs="Times New Roman"/>
          <w:noProof/>
          <w:sz w:val="24"/>
        </w:rPr>
      </w:pPr>
      <w:r w:rsidRPr="0086072F">
        <w:rPr>
          <w:rFonts w:ascii="Times New Roman" w:hAnsi="Times New Roman" w:cs="Times New Roman"/>
          <w:noProof/>
          <w:sz w:val="24"/>
          <w:szCs w:val="24"/>
        </w:rPr>
        <w:t>Siegel, V., 2016. Introducing Antarctic Krill Euphausia superba Dana, 1850, in: Siegel, V. (Ed.), Advances in Polar Ecology. Springer International Publishing, Cham, pp. 1–19. https://doi.org/10.1007/978-3-319-29279-3_1</w:t>
      </w:r>
    </w:p>
    <w:p w14:paraId="260206D1" w14:textId="6C7283B2" w:rsidR="00C23F76" w:rsidRPr="006E602B" w:rsidRDefault="00C23F76">
      <w:pPr>
        <w:rPr>
          <w:rFonts w:ascii="Times New Roman" w:hAnsi="Times New Roman" w:cs="Times New Roman"/>
          <w:sz w:val="24"/>
          <w:szCs w:val="24"/>
        </w:rPr>
      </w:pPr>
      <w:r>
        <w:rPr>
          <w:rFonts w:ascii="Times New Roman" w:hAnsi="Times New Roman" w:cs="Times New Roman"/>
          <w:sz w:val="24"/>
          <w:szCs w:val="24"/>
        </w:rPr>
        <w:fldChar w:fldCharType="end"/>
      </w:r>
    </w:p>
    <w:p w14:paraId="69C3E4C4" w14:textId="1B2C1F7A" w:rsidR="006E602B" w:rsidRPr="006E602B" w:rsidRDefault="006E602B">
      <w:pPr>
        <w:rPr>
          <w:rFonts w:ascii="Times New Roman" w:hAnsi="Times New Roman" w:cs="Times New Roman"/>
          <w:sz w:val="24"/>
          <w:szCs w:val="24"/>
        </w:rPr>
      </w:pPr>
    </w:p>
    <w:sectPr w:rsidR="006E602B" w:rsidRPr="006E602B" w:rsidSect="00AC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388A"/>
    <w:rsid w:val="00032971"/>
    <w:rsid w:val="00073C11"/>
    <w:rsid w:val="00076DEE"/>
    <w:rsid w:val="00094EED"/>
    <w:rsid w:val="00097840"/>
    <w:rsid w:val="00097FEF"/>
    <w:rsid w:val="000E3791"/>
    <w:rsid w:val="001006CB"/>
    <w:rsid w:val="00192198"/>
    <w:rsid w:val="00196C2F"/>
    <w:rsid w:val="001A19AB"/>
    <w:rsid w:val="001E5389"/>
    <w:rsid w:val="0021296C"/>
    <w:rsid w:val="00233961"/>
    <w:rsid w:val="002479F9"/>
    <w:rsid w:val="0027084A"/>
    <w:rsid w:val="00272B8C"/>
    <w:rsid w:val="0027754C"/>
    <w:rsid w:val="00284AF8"/>
    <w:rsid w:val="00287B93"/>
    <w:rsid w:val="002A12BC"/>
    <w:rsid w:val="002B10ED"/>
    <w:rsid w:val="002C5771"/>
    <w:rsid w:val="002E6378"/>
    <w:rsid w:val="00310B5F"/>
    <w:rsid w:val="00310F48"/>
    <w:rsid w:val="003144D1"/>
    <w:rsid w:val="00317EB1"/>
    <w:rsid w:val="0032463B"/>
    <w:rsid w:val="00326DCA"/>
    <w:rsid w:val="00345A6D"/>
    <w:rsid w:val="00353547"/>
    <w:rsid w:val="0036370A"/>
    <w:rsid w:val="003730B6"/>
    <w:rsid w:val="00381B1A"/>
    <w:rsid w:val="003C0913"/>
    <w:rsid w:val="003E3317"/>
    <w:rsid w:val="003F049F"/>
    <w:rsid w:val="003F3339"/>
    <w:rsid w:val="00424BA2"/>
    <w:rsid w:val="0043661B"/>
    <w:rsid w:val="0049195C"/>
    <w:rsid w:val="004929B8"/>
    <w:rsid w:val="004C4F61"/>
    <w:rsid w:val="005249DA"/>
    <w:rsid w:val="005342FA"/>
    <w:rsid w:val="0055431B"/>
    <w:rsid w:val="005558C9"/>
    <w:rsid w:val="00575808"/>
    <w:rsid w:val="005B1594"/>
    <w:rsid w:val="005D7A5A"/>
    <w:rsid w:val="006170B2"/>
    <w:rsid w:val="00637542"/>
    <w:rsid w:val="006533FB"/>
    <w:rsid w:val="0065388A"/>
    <w:rsid w:val="006C24E0"/>
    <w:rsid w:val="006C4BA0"/>
    <w:rsid w:val="006D32E5"/>
    <w:rsid w:val="006E602B"/>
    <w:rsid w:val="006F2FB8"/>
    <w:rsid w:val="00787F80"/>
    <w:rsid w:val="007B2A58"/>
    <w:rsid w:val="007D3D62"/>
    <w:rsid w:val="0086072F"/>
    <w:rsid w:val="008761B0"/>
    <w:rsid w:val="008C17D5"/>
    <w:rsid w:val="008D24D8"/>
    <w:rsid w:val="008E632D"/>
    <w:rsid w:val="0091125F"/>
    <w:rsid w:val="00940B26"/>
    <w:rsid w:val="00974BA6"/>
    <w:rsid w:val="0098216B"/>
    <w:rsid w:val="009E66F3"/>
    <w:rsid w:val="00A02EFE"/>
    <w:rsid w:val="00A36284"/>
    <w:rsid w:val="00A97222"/>
    <w:rsid w:val="00AA13C3"/>
    <w:rsid w:val="00AC588D"/>
    <w:rsid w:val="00B877DA"/>
    <w:rsid w:val="00BC5084"/>
    <w:rsid w:val="00BD6822"/>
    <w:rsid w:val="00BD7403"/>
    <w:rsid w:val="00BE001E"/>
    <w:rsid w:val="00BE4476"/>
    <w:rsid w:val="00BF32E9"/>
    <w:rsid w:val="00BF5299"/>
    <w:rsid w:val="00C17BB7"/>
    <w:rsid w:val="00C23F76"/>
    <w:rsid w:val="00C26273"/>
    <w:rsid w:val="00C26B77"/>
    <w:rsid w:val="00CB01AD"/>
    <w:rsid w:val="00CD2370"/>
    <w:rsid w:val="00D86CA7"/>
    <w:rsid w:val="00DB6F96"/>
    <w:rsid w:val="00DF0E6D"/>
    <w:rsid w:val="00DF29E0"/>
    <w:rsid w:val="00E220F7"/>
    <w:rsid w:val="00E2428A"/>
    <w:rsid w:val="00E31D95"/>
    <w:rsid w:val="00E414E6"/>
    <w:rsid w:val="00E72304"/>
    <w:rsid w:val="00EA4534"/>
    <w:rsid w:val="00EC414E"/>
    <w:rsid w:val="00F75584"/>
    <w:rsid w:val="00FE064E"/>
    <w:rsid w:val="00FE3C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87E9"/>
  <w15:chartTrackingRefBased/>
  <w15:docId w15:val="{9B7CAC6E-7634-4C4A-994F-64122725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01E"/>
    <w:rPr>
      <w:color w:val="808080"/>
    </w:rPr>
  </w:style>
  <w:style w:type="character" w:styleId="Hyperlink">
    <w:name w:val="Hyperlink"/>
    <w:basedOn w:val="DefaultParagraphFont"/>
    <w:uiPriority w:val="99"/>
    <w:unhideWhenUsed/>
    <w:rsid w:val="003F049F"/>
    <w:rPr>
      <w:color w:val="0000FF" w:themeColor="hyperlink"/>
      <w:u w:val="single"/>
    </w:rPr>
  </w:style>
  <w:style w:type="character" w:styleId="UnresolvedMention">
    <w:name w:val="Unresolved Mention"/>
    <w:basedOn w:val="DefaultParagraphFont"/>
    <w:uiPriority w:val="99"/>
    <w:semiHidden/>
    <w:unhideWhenUsed/>
    <w:rsid w:val="003F0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972870">
      <w:bodyDiv w:val="1"/>
      <w:marLeft w:val="0"/>
      <w:marRight w:val="0"/>
      <w:marTop w:val="0"/>
      <w:marBottom w:val="0"/>
      <w:divBdr>
        <w:top w:val="none" w:sz="0" w:space="0" w:color="auto"/>
        <w:left w:val="none" w:sz="0" w:space="0" w:color="auto"/>
        <w:bottom w:val="none" w:sz="0" w:space="0" w:color="auto"/>
        <w:right w:val="none" w:sz="0" w:space="0" w:color="auto"/>
      </w:divBdr>
    </w:div>
    <w:div w:id="12086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ovanni.gsfc.nasa.gov/giovann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9D945-86C0-43EB-86B9-70298A2E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8</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Thanassekos</dc:creator>
  <cp:keywords/>
  <dc:description/>
  <cp:lastModifiedBy>Stephane Thanassekos</cp:lastModifiedBy>
  <cp:revision>59</cp:revision>
  <dcterms:created xsi:type="dcterms:W3CDTF">2020-11-16T04:37:00Z</dcterms:created>
  <dcterms:modified xsi:type="dcterms:W3CDTF">2021-05-12T00:26:00Z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a3fbfed6-b111-3efc-b6cc-cc964fc22fa1</vt:lpwstr>
  </property>
  <property fmtid="{D5CDD505-2E9C-101B-9397-08002B2CF9AE}" pid="24" name="Mendeley Citation Style_1">
    <vt:lpwstr>http://www.zotero.org/styles/fisheries-research</vt:lpwstr>
  </property>
</Properties>
</file>