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127"/>
        <w:gridCol w:w="3118"/>
      </w:tblGrid>
      <w:tr w:rsidR="00EE0C5D" w:rsidRPr="00D1098A" w:rsidTr="00AA61D7">
        <w:trPr>
          <w:trHeight w:val="557"/>
        </w:trPr>
        <w:tc>
          <w:tcPr>
            <w:tcW w:w="4253" w:type="dxa"/>
            <w:vMerge w:val="restart"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5272017C" wp14:editId="7AAFC943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C5D" w:rsidRPr="00661285" w:rsidRDefault="00EE0C5D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EE0C5D" w:rsidRPr="00661285" w:rsidRDefault="00EE0C5D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EE0C5D" w:rsidRPr="00B6353F" w:rsidRDefault="00EE0C5D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Pr="00EB6105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Cartões</w:t>
            </w:r>
          </w:p>
        </w:tc>
        <w:tc>
          <w:tcPr>
            <w:tcW w:w="3118" w:type="dxa"/>
            <w:vAlign w:val="center"/>
          </w:tcPr>
          <w:p w:rsidR="00EE0C5D" w:rsidRPr="00EB6105" w:rsidRDefault="005010CB" w:rsidP="00CA365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5E535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-</w:t>
            </w:r>
            <w:r w:rsidR="00CA3658">
              <w:rPr>
                <w:rFonts w:ascii="Arial" w:hAnsi="Arial" w:cs="Arial"/>
              </w:rPr>
              <w:t>MM</w:t>
            </w:r>
            <w:r>
              <w:rPr>
                <w:rFonts w:ascii="Arial" w:hAnsi="Arial" w:cs="Arial"/>
              </w:rPr>
              <w:t>-</w:t>
            </w:r>
            <w:r w:rsidR="00CA3658">
              <w:rPr>
                <w:rFonts w:ascii="Arial" w:hAnsi="Arial" w:cs="Arial"/>
              </w:rPr>
              <w:t>DD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3118" w:type="dxa"/>
            <w:vAlign w:val="center"/>
          </w:tcPr>
          <w:p w:rsidR="00EE0C5D" w:rsidRDefault="00EE0C5D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Antunes, SIBS Cartões</w:t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p w:rsidR="00E401DB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14786" w:type="dxa"/>
        <w:tblLook w:val="04A0" w:firstRow="1" w:lastRow="0" w:firstColumn="1" w:lastColumn="0" w:noHBand="0" w:noVBand="1"/>
      </w:tblPr>
      <w:tblGrid>
        <w:gridCol w:w="1117"/>
        <w:gridCol w:w="4502"/>
        <w:gridCol w:w="1031"/>
        <w:gridCol w:w="1898"/>
        <w:gridCol w:w="1340"/>
        <w:gridCol w:w="1542"/>
        <w:gridCol w:w="3356"/>
      </w:tblGrid>
      <w:tr w:rsidR="00AF7424" w:rsidRPr="00541E41" w:rsidTr="00AF7424">
        <w:tc>
          <w:tcPr>
            <w:tcW w:w="1117" w:type="dxa"/>
            <w:shd w:val="clear" w:color="auto" w:fill="F2F2F2" w:themeFill="background1" w:themeFillShade="F2"/>
          </w:tcPr>
          <w:p w:rsidR="00AF7424" w:rsidRPr="00541E41" w:rsidRDefault="00AF7424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</w:t>
            </w:r>
          </w:p>
        </w:tc>
        <w:tc>
          <w:tcPr>
            <w:tcW w:w="4502" w:type="dxa"/>
            <w:shd w:val="clear" w:color="auto" w:fill="F2F2F2" w:themeFill="background1" w:themeFillShade="F2"/>
          </w:tcPr>
          <w:p w:rsidR="00AF7424" w:rsidRPr="00541E41" w:rsidRDefault="00AF7424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031" w:type="dxa"/>
            <w:shd w:val="clear" w:color="auto" w:fill="F2F2F2" w:themeFill="background1" w:themeFillShade="F2"/>
          </w:tcPr>
          <w:p w:rsidR="00AF7424" w:rsidRPr="00541E41" w:rsidRDefault="00AF7424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1898" w:type="dxa"/>
            <w:shd w:val="clear" w:color="auto" w:fill="F2F2F2" w:themeFill="background1" w:themeFillShade="F2"/>
          </w:tcPr>
          <w:p w:rsidR="00AF7424" w:rsidRPr="00541E41" w:rsidRDefault="00AF7424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AF7424" w:rsidRPr="00541E41" w:rsidRDefault="00AF7424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AF7424" w:rsidRPr="00541E41" w:rsidRDefault="00AF7424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  <w:tc>
          <w:tcPr>
            <w:tcW w:w="3356" w:type="dxa"/>
            <w:shd w:val="clear" w:color="auto" w:fill="F2F2F2" w:themeFill="background1" w:themeFillShade="F2"/>
          </w:tcPr>
          <w:p w:rsidR="00AF7424" w:rsidRPr="00541E41" w:rsidRDefault="00AF7424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</w:p>
        </w:tc>
      </w:tr>
      <w:tr w:rsidR="00AF7424" w:rsidRPr="008346BF" w:rsidTr="001C64F0">
        <w:tc>
          <w:tcPr>
            <w:tcW w:w="1117" w:type="dxa"/>
          </w:tcPr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18/04/2014</w:t>
            </w:r>
          </w:p>
        </w:tc>
        <w:tc>
          <w:tcPr>
            <w:tcW w:w="4502" w:type="dxa"/>
          </w:tcPr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Cs/>
                <w:sz w:val="18"/>
                <w:szCs w:val="18"/>
              </w:rPr>
              <w:t>Revisão do contrato: cláusulas PSE</w:t>
            </w:r>
          </w:p>
        </w:tc>
        <w:tc>
          <w:tcPr>
            <w:tcW w:w="1031" w:type="dxa"/>
          </w:tcPr>
          <w:p w:rsidR="00AF7424" w:rsidRPr="008346BF" w:rsidRDefault="00AF7424" w:rsidP="001C64F0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1898" w:type="dxa"/>
          </w:tcPr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Proposta de adenda ao contrato</w:t>
            </w:r>
          </w:p>
        </w:tc>
        <w:tc>
          <w:tcPr>
            <w:tcW w:w="1340" w:type="dxa"/>
          </w:tcPr>
          <w:p w:rsidR="00AF7424" w:rsidRPr="008346BF" w:rsidRDefault="00AF7424" w:rsidP="001C64F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542" w:type="dxa"/>
          </w:tcPr>
          <w:p w:rsidR="00AF7424" w:rsidRPr="008346BF" w:rsidRDefault="00AF7424" w:rsidP="001C64F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356" w:type="dxa"/>
          </w:tcPr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Solicitado a 15/03/2017, sem resposta até ao momento.</w:t>
            </w:r>
          </w:p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Cláusulas em revisão no âmbito da RECO10978</w:t>
            </w:r>
          </w:p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 xml:space="preserve">Procurement irá renegociar contrato </w:t>
            </w:r>
          </w:p>
        </w:tc>
      </w:tr>
      <w:tr w:rsidR="00AF7424" w:rsidRPr="008346BF" w:rsidTr="00AF7424">
        <w:tc>
          <w:tcPr>
            <w:tcW w:w="1117" w:type="dxa"/>
          </w:tcPr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30/06/2017</w:t>
            </w:r>
          </w:p>
        </w:tc>
        <w:tc>
          <w:tcPr>
            <w:tcW w:w="4502" w:type="dxa"/>
          </w:tcPr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Cs/>
                <w:sz w:val="18"/>
                <w:szCs w:val="18"/>
              </w:rPr>
              <w:t>Relatório com resultado dos testes ao PCA</w:t>
            </w:r>
          </w:p>
        </w:tc>
        <w:tc>
          <w:tcPr>
            <w:tcW w:w="1031" w:type="dxa"/>
          </w:tcPr>
          <w:p w:rsidR="00AF7424" w:rsidRPr="008346BF" w:rsidRDefault="00AF7424" w:rsidP="001C64F0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1898" w:type="dxa"/>
          </w:tcPr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Envio do relatório</w:t>
            </w:r>
          </w:p>
        </w:tc>
        <w:tc>
          <w:tcPr>
            <w:tcW w:w="1340" w:type="dxa"/>
          </w:tcPr>
          <w:p w:rsidR="00AF7424" w:rsidRPr="008346BF" w:rsidRDefault="00AF7424" w:rsidP="001C64F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542" w:type="dxa"/>
          </w:tcPr>
          <w:p w:rsidR="00AF7424" w:rsidRPr="008346BF" w:rsidRDefault="00AF7424" w:rsidP="001C64F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356" w:type="dxa"/>
          </w:tcPr>
          <w:p w:rsidR="00AF7424" w:rsidRPr="008346BF" w:rsidRDefault="00AF7424" w:rsidP="001C64F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SIBS indica que não tem implementação antes do final do ano 2017.</w:t>
            </w:r>
          </w:p>
        </w:tc>
      </w:tr>
      <w:tr w:rsidR="00AF7424" w:rsidRPr="008346BF" w:rsidTr="00AF7424">
        <w:tc>
          <w:tcPr>
            <w:tcW w:w="1117" w:type="dxa"/>
          </w:tcPr>
          <w:p w:rsidR="00AF7424" w:rsidRPr="008346BF" w:rsidRDefault="00AF7424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28/07/2017</w:t>
            </w:r>
          </w:p>
        </w:tc>
        <w:tc>
          <w:tcPr>
            <w:tcW w:w="4502" w:type="dxa"/>
          </w:tcPr>
          <w:p w:rsidR="00AF7424" w:rsidRPr="008346BF" w:rsidRDefault="00AF7424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031" w:type="dxa"/>
          </w:tcPr>
          <w:p w:rsidR="00AF7424" w:rsidRPr="008346BF" w:rsidRDefault="00AF7424" w:rsidP="000B6F1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1898" w:type="dxa"/>
          </w:tcPr>
          <w:p w:rsidR="00AF7424" w:rsidRPr="008346BF" w:rsidRDefault="00AF7424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340" w:type="dxa"/>
          </w:tcPr>
          <w:p w:rsidR="00AF7424" w:rsidRPr="008346BF" w:rsidRDefault="00AF7424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542" w:type="dxa"/>
          </w:tcPr>
          <w:p w:rsidR="00AF7424" w:rsidRPr="008346BF" w:rsidRDefault="00AF7424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08/09/2017</w:t>
            </w:r>
          </w:p>
        </w:tc>
        <w:tc>
          <w:tcPr>
            <w:tcW w:w="3356" w:type="dxa"/>
          </w:tcPr>
          <w:p w:rsidR="00AF7424" w:rsidRPr="008346BF" w:rsidRDefault="00AF7424" w:rsidP="00706DE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Solicitado a 28/07/2017. Deveria ter sido entregue ao CISO até 31/09/2017.</w:t>
            </w:r>
          </w:p>
        </w:tc>
      </w:tr>
      <w:tr w:rsidR="00AF7424" w:rsidRPr="008346BF" w:rsidTr="00AF7424">
        <w:tc>
          <w:tcPr>
            <w:tcW w:w="1117" w:type="dxa"/>
          </w:tcPr>
          <w:p w:rsidR="00AF7424" w:rsidRPr="008346BF" w:rsidRDefault="00AF7424" w:rsidP="000E0B1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10/11/2017</w:t>
            </w:r>
            <w:bookmarkStart w:id="0" w:name="_GoBack"/>
            <w:bookmarkEnd w:id="0"/>
          </w:p>
        </w:tc>
        <w:tc>
          <w:tcPr>
            <w:tcW w:w="4502" w:type="dxa"/>
          </w:tcPr>
          <w:p w:rsidR="00AF7424" w:rsidRPr="008346BF" w:rsidRDefault="00AF7424" w:rsidP="000E0B1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Cs/>
                <w:sz w:val="18"/>
                <w:szCs w:val="18"/>
              </w:rPr>
              <w:t>Solicitação de reunião presencial</w:t>
            </w:r>
          </w:p>
        </w:tc>
        <w:tc>
          <w:tcPr>
            <w:tcW w:w="1031" w:type="dxa"/>
          </w:tcPr>
          <w:p w:rsidR="00AF7424" w:rsidRPr="008346BF" w:rsidRDefault="00AF7424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1898" w:type="dxa"/>
          </w:tcPr>
          <w:p w:rsidR="00AF7424" w:rsidRPr="008346BF" w:rsidRDefault="00AF7424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Proposta de novas datas</w:t>
            </w:r>
          </w:p>
        </w:tc>
        <w:tc>
          <w:tcPr>
            <w:tcW w:w="1340" w:type="dxa"/>
          </w:tcPr>
          <w:p w:rsidR="00AF7424" w:rsidRPr="008346BF" w:rsidRDefault="00AF7424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542" w:type="dxa"/>
          </w:tcPr>
          <w:p w:rsidR="00AF7424" w:rsidRPr="008346BF" w:rsidRDefault="00AF7424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356" w:type="dxa"/>
          </w:tcPr>
          <w:p w:rsidR="00AF7424" w:rsidRPr="008346BF" w:rsidRDefault="00AF7424" w:rsidP="000E0B1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 xml:space="preserve">Solicitado a 10/11/2017, sem resposta até ao momento. </w:t>
            </w:r>
          </w:p>
          <w:p w:rsidR="00AF7424" w:rsidRPr="008346BF" w:rsidRDefault="00AF7424" w:rsidP="00D32C6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Resposta recebida a 04/12/2017, já sem disponibilidade de PF.</w:t>
            </w:r>
          </w:p>
          <w:p w:rsidR="00AF7424" w:rsidRPr="008346BF" w:rsidRDefault="00AF7424" w:rsidP="005E535B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Aguarda indicações JB</w:t>
            </w:r>
          </w:p>
        </w:tc>
      </w:tr>
    </w:tbl>
    <w:p w:rsidR="00E401DB" w:rsidRPr="008346BF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8346BF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8346BF">
        <w:rPr>
          <w:rFonts w:ascii="Arial" w:hAnsi="Arial" w:cs="Arial"/>
          <w:b/>
        </w:rPr>
        <w:t>Projetos</w:t>
      </w:r>
    </w:p>
    <w:tbl>
      <w:tblPr>
        <w:tblStyle w:val="TableGrid"/>
        <w:tblW w:w="14973" w:type="dxa"/>
        <w:tblLook w:val="04A0" w:firstRow="1" w:lastRow="0" w:firstColumn="1" w:lastColumn="0" w:noHBand="0" w:noVBand="1"/>
      </w:tblPr>
      <w:tblGrid>
        <w:gridCol w:w="3808"/>
        <w:gridCol w:w="1145"/>
        <w:gridCol w:w="2272"/>
        <w:gridCol w:w="1327"/>
        <w:gridCol w:w="1791"/>
        <w:gridCol w:w="4630"/>
      </w:tblGrid>
      <w:tr w:rsidR="008346BF" w:rsidRPr="008346BF" w:rsidTr="00AA61D7">
        <w:tc>
          <w:tcPr>
            <w:tcW w:w="3808" w:type="dxa"/>
            <w:shd w:val="clear" w:color="auto" w:fill="F2F2F2" w:themeFill="background1" w:themeFillShade="F2"/>
          </w:tcPr>
          <w:p w:rsidR="00AA61D7" w:rsidRPr="008346BF" w:rsidRDefault="00065241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145" w:type="dxa"/>
            <w:shd w:val="clear" w:color="auto" w:fill="F2F2F2" w:themeFill="background1" w:themeFillShade="F2"/>
          </w:tcPr>
          <w:p w:rsidR="00AA61D7" w:rsidRPr="008346BF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:rsidR="00AA61D7" w:rsidRPr="008346BF" w:rsidRDefault="00AA61D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/>
                <w:bCs/>
                <w:sz w:val="18"/>
                <w:szCs w:val="18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AA61D7" w:rsidRPr="008346BF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:rsidR="00AA61D7" w:rsidRPr="008346BF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/>
                <w:bCs/>
                <w:sz w:val="18"/>
                <w:szCs w:val="18"/>
              </w:rPr>
              <w:t>Data Objetivo</w:t>
            </w:r>
          </w:p>
        </w:tc>
        <w:tc>
          <w:tcPr>
            <w:tcW w:w="4630" w:type="dxa"/>
            <w:shd w:val="clear" w:color="auto" w:fill="F2F2F2" w:themeFill="background1" w:themeFillShade="F2"/>
          </w:tcPr>
          <w:p w:rsidR="00AA61D7" w:rsidRPr="008346BF" w:rsidRDefault="00AA61D7" w:rsidP="00AA61D7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8346BF" w:rsidRPr="008346BF" w:rsidTr="00AA61D7">
        <w:tc>
          <w:tcPr>
            <w:tcW w:w="3808" w:type="dxa"/>
          </w:tcPr>
          <w:p w:rsidR="00AA61D7" w:rsidRPr="008346BF" w:rsidRDefault="00AA61D7" w:rsidP="006B1B7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8346BF">
              <w:rPr>
                <w:rFonts w:ascii="Arial" w:hAnsi="Arial" w:cs="Arial"/>
                <w:bCs/>
                <w:sz w:val="18"/>
                <w:szCs w:val="18"/>
              </w:rPr>
              <w:lastRenderedPageBreak/>
              <w:t>Criação do novo contrato para cartão provisório Decathlon</w:t>
            </w:r>
          </w:p>
        </w:tc>
        <w:tc>
          <w:tcPr>
            <w:tcW w:w="1145" w:type="dxa"/>
          </w:tcPr>
          <w:p w:rsidR="00AA61D7" w:rsidRPr="008346BF" w:rsidRDefault="002163AD" w:rsidP="006B1B7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163AD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272" w:type="dxa"/>
          </w:tcPr>
          <w:p w:rsidR="00456800" w:rsidRPr="008346BF" w:rsidRDefault="002163AD" w:rsidP="006B1B7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27" w:type="dxa"/>
          </w:tcPr>
          <w:p w:rsidR="00AA61D7" w:rsidRPr="008346BF" w:rsidRDefault="002163AD" w:rsidP="006B1B7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91" w:type="dxa"/>
          </w:tcPr>
          <w:p w:rsidR="00AA61D7" w:rsidRPr="008346BF" w:rsidRDefault="00456800" w:rsidP="0045680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346BF">
              <w:rPr>
                <w:rFonts w:ascii="Arial" w:hAnsi="Arial" w:cs="Arial"/>
                <w:sz w:val="18"/>
                <w:szCs w:val="18"/>
              </w:rPr>
              <w:t>06</w:t>
            </w:r>
            <w:r w:rsidR="00077233" w:rsidRPr="008346BF">
              <w:rPr>
                <w:rFonts w:ascii="Arial" w:hAnsi="Arial" w:cs="Arial"/>
                <w:sz w:val="18"/>
                <w:szCs w:val="18"/>
              </w:rPr>
              <w:t>/0</w:t>
            </w:r>
            <w:r w:rsidRPr="008346BF">
              <w:rPr>
                <w:rFonts w:ascii="Arial" w:hAnsi="Arial" w:cs="Arial"/>
                <w:sz w:val="18"/>
                <w:szCs w:val="18"/>
              </w:rPr>
              <w:t>2/</w:t>
            </w:r>
            <w:r w:rsidR="00DA0DE1" w:rsidRPr="008346BF">
              <w:rPr>
                <w:rFonts w:ascii="Arial" w:hAnsi="Arial" w:cs="Arial"/>
                <w:sz w:val="18"/>
                <w:szCs w:val="18"/>
              </w:rPr>
              <w:t>2018</w:t>
            </w:r>
          </w:p>
        </w:tc>
        <w:tc>
          <w:tcPr>
            <w:tcW w:w="4630" w:type="dxa"/>
          </w:tcPr>
          <w:p w:rsidR="005E535B" w:rsidRPr="002163AD" w:rsidRDefault="002163AD" w:rsidP="002163AD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2163AD">
              <w:rPr>
                <w:rFonts w:ascii="Arial" w:hAnsi="Arial" w:cs="Arial"/>
                <w:color w:val="0070C0"/>
                <w:sz w:val="18"/>
                <w:szCs w:val="18"/>
              </w:rPr>
              <w:t>Cartão de teste produzido em Prod e testado. Passagem dos restantes desenvolvimentos na release R2018_02_06.</w:t>
            </w:r>
          </w:p>
        </w:tc>
      </w:tr>
    </w:tbl>
    <w:p w:rsidR="00E401DB" w:rsidRPr="00E401DB" w:rsidRDefault="00E401DB" w:rsidP="00FA05B7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AA61D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0B5B00">
            <w:rPr>
              <w:noProof/>
              <w:sz w:val="16"/>
            </w:rPr>
            <w:t>SIBS_Cartoes_Suivi.docx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AF7424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AF7424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464B0"/>
    <w:rsid w:val="00065241"/>
    <w:rsid w:val="00075334"/>
    <w:rsid w:val="000760DF"/>
    <w:rsid w:val="00077233"/>
    <w:rsid w:val="000A0763"/>
    <w:rsid w:val="000A382B"/>
    <w:rsid w:val="000B5B00"/>
    <w:rsid w:val="000D0424"/>
    <w:rsid w:val="000E0B1A"/>
    <w:rsid w:val="001130D2"/>
    <w:rsid w:val="00113238"/>
    <w:rsid w:val="00113C70"/>
    <w:rsid w:val="00135AFF"/>
    <w:rsid w:val="00141CEE"/>
    <w:rsid w:val="00143740"/>
    <w:rsid w:val="00145799"/>
    <w:rsid w:val="0016316A"/>
    <w:rsid w:val="00171290"/>
    <w:rsid w:val="00180814"/>
    <w:rsid w:val="00195455"/>
    <w:rsid w:val="001C55F8"/>
    <w:rsid w:val="0021156B"/>
    <w:rsid w:val="002163AD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3091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56800"/>
    <w:rsid w:val="00457F13"/>
    <w:rsid w:val="00465857"/>
    <w:rsid w:val="00487795"/>
    <w:rsid w:val="0049247C"/>
    <w:rsid w:val="00492F8A"/>
    <w:rsid w:val="00495A98"/>
    <w:rsid w:val="004B3768"/>
    <w:rsid w:val="004C556D"/>
    <w:rsid w:val="004D0300"/>
    <w:rsid w:val="004F48C2"/>
    <w:rsid w:val="005010CB"/>
    <w:rsid w:val="0052752D"/>
    <w:rsid w:val="00541E41"/>
    <w:rsid w:val="00553749"/>
    <w:rsid w:val="005674ED"/>
    <w:rsid w:val="00572708"/>
    <w:rsid w:val="005862A3"/>
    <w:rsid w:val="005B1F0D"/>
    <w:rsid w:val="005C30A3"/>
    <w:rsid w:val="005E535B"/>
    <w:rsid w:val="00602772"/>
    <w:rsid w:val="00602E56"/>
    <w:rsid w:val="00607517"/>
    <w:rsid w:val="00620676"/>
    <w:rsid w:val="006415EB"/>
    <w:rsid w:val="00646831"/>
    <w:rsid w:val="00661285"/>
    <w:rsid w:val="00664921"/>
    <w:rsid w:val="006650A1"/>
    <w:rsid w:val="006B1B7E"/>
    <w:rsid w:val="006B27D9"/>
    <w:rsid w:val="006B285D"/>
    <w:rsid w:val="00706DEF"/>
    <w:rsid w:val="00725B2C"/>
    <w:rsid w:val="00725B8B"/>
    <w:rsid w:val="00731821"/>
    <w:rsid w:val="007463BE"/>
    <w:rsid w:val="00767C3A"/>
    <w:rsid w:val="00783A13"/>
    <w:rsid w:val="00804B9D"/>
    <w:rsid w:val="00806413"/>
    <w:rsid w:val="00810DE1"/>
    <w:rsid w:val="00824A29"/>
    <w:rsid w:val="00825453"/>
    <w:rsid w:val="008346BF"/>
    <w:rsid w:val="00843D62"/>
    <w:rsid w:val="008656B5"/>
    <w:rsid w:val="00881945"/>
    <w:rsid w:val="0088543B"/>
    <w:rsid w:val="008B6D45"/>
    <w:rsid w:val="008E3C05"/>
    <w:rsid w:val="00906555"/>
    <w:rsid w:val="00924D03"/>
    <w:rsid w:val="00943279"/>
    <w:rsid w:val="009672D1"/>
    <w:rsid w:val="009717FD"/>
    <w:rsid w:val="009736DA"/>
    <w:rsid w:val="00983E03"/>
    <w:rsid w:val="00993111"/>
    <w:rsid w:val="009A06B5"/>
    <w:rsid w:val="009C7AAF"/>
    <w:rsid w:val="009E2968"/>
    <w:rsid w:val="009E33E8"/>
    <w:rsid w:val="009E3611"/>
    <w:rsid w:val="009F2FCA"/>
    <w:rsid w:val="00A174F0"/>
    <w:rsid w:val="00A47875"/>
    <w:rsid w:val="00A72A49"/>
    <w:rsid w:val="00A73769"/>
    <w:rsid w:val="00A9363D"/>
    <w:rsid w:val="00AA61D7"/>
    <w:rsid w:val="00AB4F5C"/>
    <w:rsid w:val="00AC0299"/>
    <w:rsid w:val="00AD2AC2"/>
    <w:rsid w:val="00AE36D9"/>
    <w:rsid w:val="00AF7424"/>
    <w:rsid w:val="00B16DDA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A3658"/>
    <w:rsid w:val="00CC1C52"/>
    <w:rsid w:val="00CC4474"/>
    <w:rsid w:val="00CC4A3C"/>
    <w:rsid w:val="00CE079C"/>
    <w:rsid w:val="00D1098A"/>
    <w:rsid w:val="00D21E8D"/>
    <w:rsid w:val="00D2479C"/>
    <w:rsid w:val="00D32C63"/>
    <w:rsid w:val="00D335C2"/>
    <w:rsid w:val="00D572C3"/>
    <w:rsid w:val="00D653AE"/>
    <w:rsid w:val="00D66A40"/>
    <w:rsid w:val="00D92542"/>
    <w:rsid w:val="00D97FE0"/>
    <w:rsid w:val="00DA0DE1"/>
    <w:rsid w:val="00DE457D"/>
    <w:rsid w:val="00DF2914"/>
    <w:rsid w:val="00E401DB"/>
    <w:rsid w:val="00E431E6"/>
    <w:rsid w:val="00E6259D"/>
    <w:rsid w:val="00E7116B"/>
    <w:rsid w:val="00EA0B32"/>
    <w:rsid w:val="00EB6105"/>
    <w:rsid w:val="00EE0C5D"/>
    <w:rsid w:val="00EE24E7"/>
    <w:rsid w:val="00EE5B33"/>
    <w:rsid w:val="00EE61A4"/>
    <w:rsid w:val="00F207C6"/>
    <w:rsid w:val="00F351A0"/>
    <w:rsid w:val="00F600F0"/>
    <w:rsid w:val="00F610DD"/>
    <w:rsid w:val="00F73E6A"/>
    <w:rsid w:val="00F85455"/>
    <w:rsid w:val="00F94473"/>
    <w:rsid w:val="00F9470F"/>
    <w:rsid w:val="00F96F7D"/>
    <w:rsid w:val="00FA05B7"/>
    <w:rsid w:val="00FA1344"/>
    <w:rsid w:val="00FC5288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51</cp:revision>
  <cp:lastPrinted>2017-03-13T09:50:00Z</cp:lastPrinted>
  <dcterms:created xsi:type="dcterms:W3CDTF">2017-09-29T07:35:00Z</dcterms:created>
  <dcterms:modified xsi:type="dcterms:W3CDTF">2018-02-28T08:11:00Z</dcterms:modified>
</cp:coreProperties>
</file>