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8E5243">
        <w:rPr>
          <w:rFonts w:ascii="Calibri" w:hAnsi="Calibri" w:cs="Calibri"/>
          <w:b/>
          <w:i/>
          <w:sz w:val="36"/>
          <w:szCs w:val="36"/>
        </w:rPr>
        <w:t>CFT</w:t>
      </w:r>
      <w:r w:rsidR="00600F4B">
        <w:rPr>
          <w:rFonts w:ascii="Calibri" w:hAnsi="Calibri" w:cs="Calibri"/>
          <w:b/>
          <w:i/>
          <w:sz w:val="36"/>
          <w:szCs w:val="36"/>
        </w:rPr>
        <w:t>SR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D8780C">
      <w:pPr>
        <w:rPr>
          <w:lang w:val="en-GB"/>
        </w:rPr>
      </w:pPr>
      <w:r>
        <w:rPr>
          <w:lang w:val="en-GB"/>
        </w:rPr>
        <w:t>New and replace cards issuing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8E5243">
        <w:rPr>
          <w:rFonts w:ascii="Calibri" w:hAnsi="Calibri" w:cs="Calibri"/>
          <w:b/>
          <w:sz w:val="22"/>
          <w:szCs w:val="22"/>
          <w:lang w:val="en-GB"/>
        </w:rPr>
        <w:t>CFTIN</w:t>
      </w:r>
      <w:r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600F4B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600F4B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600F4B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600F4B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600F4B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600F4B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600F4B">
        <w:rPr>
          <w:rFonts w:ascii="Calibri" w:hAnsi="Calibri" w:cs="Calibri"/>
          <w:b/>
          <w:sz w:val="22"/>
          <w:szCs w:val="22"/>
          <w:highlight w:val="green"/>
        </w:rPr>
      </w:r>
      <w:r w:rsidR="00600F4B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p w:rsidR="001E5D86" w:rsidRDefault="007774E7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7774E7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600F4B">
        <w:rPr>
          <w:rFonts w:ascii="Calibri" w:hAnsi="Calibri" w:cs="Calibri"/>
          <w:sz w:val="22"/>
          <w:szCs w:val="22"/>
          <w:highlight w:val="green"/>
          <w:lang w:val="en-GB"/>
        </w:rPr>
      </w:r>
      <w:r w:rsidR="00600F4B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600F4B">
        <w:trPr>
          <w:trHeight w:val="280"/>
        </w:trPr>
        <w:tc>
          <w:tcPr>
            <w:tcW w:w="1267" w:type="dxa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600F4B">
              <w:rPr>
                <w:rFonts w:ascii="Calibri" w:hAnsi="Calibri" w:cs="Calibri"/>
                <w:b/>
                <w:iCs/>
                <w:sz w:val="22"/>
                <w:szCs w:val="22"/>
              </w:rPr>
              <w:t>FCFERIN</w:t>
            </w:r>
          </w:p>
        </w:tc>
        <w:tc>
          <w:tcPr>
            <w:tcW w:w="4223" w:type="dxa"/>
          </w:tcPr>
          <w:p w:rsidR="00600F4B" w:rsidRPr="008E5243" w:rsidRDefault="00600F4B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 xml:space="preserve">RPOR.PCFTIN.PMCFER </w:t>
            </w:r>
          </w:p>
          <w:p w:rsidR="00600F4B" w:rsidRPr="008E5243" w:rsidRDefault="00600F4B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(new file to add)</w:t>
            </w:r>
          </w:p>
        </w:tc>
        <w:tc>
          <w:tcPr>
            <w:tcW w:w="813" w:type="dxa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350</w:t>
            </w:r>
          </w:p>
        </w:tc>
        <w:tc>
          <w:tcPr>
            <w:tcW w:w="965" w:type="dxa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E5243">
        <w:trPr>
          <w:trHeight w:val="265"/>
        </w:trPr>
        <w:tc>
          <w:tcPr>
            <w:tcW w:w="1267" w:type="dxa"/>
            <w:shd w:val="clear" w:color="auto" w:fill="FFFFFF"/>
          </w:tcPr>
          <w:p w:rsidR="008E5243" w:rsidRPr="00FE29D4" w:rsidRDefault="008E5243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4223" w:type="dxa"/>
            <w:shd w:val="clear" w:color="auto" w:fill="FFFFFF"/>
          </w:tcPr>
          <w:p w:rsidR="008E5243" w:rsidRPr="008E5243" w:rsidRDefault="008E5243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E5243" w:rsidRPr="00FE29D4" w:rsidRDefault="008E5243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FFFFFF"/>
          </w:tcPr>
          <w:p w:rsidR="008E5243" w:rsidRPr="00FE29D4" w:rsidRDefault="008E5243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E5243">
        <w:trPr>
          <w:trHeight w:val="280"/>
        </w:trPr>
        <w:tc>
          <w:tcPr>
            <w:tcW w:w="1267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E5243">
        <w:trPr>
          <w:trHeight w:val="280"/>
        </w:trPr>
        <w:tc>
          <w:tcPr>
            <w:tcW w:w="1267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E5243">
        <w:trPr>
          <w:trHeight w:val="265"/>
        </w:trPr>
        <w:tc>
          <w:tcPr>
            <w:tcW w:w="1267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E5243">
        <w:trPr>
          <w:trHeight w:val="280"/>
        </w:trPr>
        <w:tc>
          <w:tcPr>
            <w:tcW w:w="1267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E5243" w:rsidRPr="00FE29D4" w:rsidRDefault="008E524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600F4B" w:rsidRPr="00600F4B">
        <w:tc>
          <w:tcPr>
            <w:tcW w:w="1319" w:type="dxa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600F4B">
              <w:rPr>
                <w:rFonts w:ascii="Calibri" w:hAnsi="Calibri" w:cs="Calibri"/>
                <w:b/>
                <w:iCs/>
                <w:sz w:val="22"/>
                <w:szCs w:val="22"/>
              </w:rPr>
              <w:t>FCFEROUT</w:t>
            </w:r>
          </w:p>
        </w:tc>
        <w:tc>
          <w:tcPr>
            <w:tcW w:w="3684" w:type="dxa"/>
          </w:tcPr>
          <w:p w:rsidR="00600F4B" w:rsidRDefault="00600F4B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600F4B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RPOR.PCFTSR.PMCFER</w:t>
            </w:r>
          </w:p>
          <w:p w:rsidR="00600F4B" w:rsidRPr="008E5243" w:rsidRDefault="00600F4B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600F4B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 xml:space="preserve"> </w:t>
            </w:r>
            <w:r w:rsidRPr="008E5243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(new file to add)</w:t>
            </w:r>
          </w:p>
        </w:tc>
        <w:tc>
          <w:tcPr>
            <w:tcW w:w="709" w:type="dxa"/>
          </w:tcPr>
          <w:p w:rsidR="00600F4B" w:rsidRPr="00600F4B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350</w:t>
            </w:r>
          </w:p>
        </w:tc>
        <w:tc>
          <w:tcPr>
            <w:tcW w:w="851" w:type="dxa"/>
          </w:tcPr>
          <w:p w:rsidR="00600F4B" w:rsidRPr="00FE29D4" w:rsidRDefault="00600F4B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2500</w:t>
            </w:r>
          </w:p>
        </w:tc>
        <w:tc>
          <w:tcPr>
            <w:tcW w:w="1134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600F4B" w:rsidRPr="00600F4B">
        <w:tc>
          <w:tcPr>
            <w:tcW w:w="1319" w:type="dxa"/>
            <w:shd w:val="clear" w:color="auto" w:fill="FFFFFF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600F4B" w:rsidRPr="00600F4B" w:rsidRDefault="00600F4B" w:rsidP="00BC1096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600F4B" w:rsidRPr="00600F4B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600F4B" w:rsidRPr="00FE29D4" w:rsidRDefault="00600F4B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600F4B" w:rsidRPr="00600F4B">
        <w:tc>
          <w:tcPr>
            <w:tcW w:w="1319" w:type="dxa"/>
          </w:tcPr>
          <w:p w:rsidR="00600F4B" w:rsidRPr="00FE29D4" w:rsidRDefault="00600F4B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600F4B" w:rsidRPr="00FE29D4" w:rsidRDefault="00600F4B" w:rsidP="009F1A9C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600F4B" w:rsidRPr="009F1A9C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600F4B" w:rsidRPr="009F1A9C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600F4B" w:rsidRPr="009F1A9C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600F4B" w:rsidRPr="00600F4B">
        <w:tc>
          <w:tcPr>
            <w:tcW w:w="1319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600F4B" w:rsidRPr="00600F4B">
        <w:tc>
          <w:tcPr>
            <w:tcW w:w="1319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  <w:bookmarkStart w:id="17" w:name="_GoBack"/>
            <w:bookmarkEnd w:id="17"/>
          </w:p>
        </w:tc>
        <w:tc>
          <w:tcPr>
            <w:tcW w:w="709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600F4B" w:rsidRPr="00600F4B">
        <w:tc>
          <w:tcPr>
            <w:tcW w:w="1319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600F4B" w:rsidRPr="00FE29D4" w:rsidRDefault="00600F4B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8" w:name="_Toc128558582"/>
      <w:bookmarkStart w:id="19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8"/>
      <w:bookmarkEnd w:id="19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4D0077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0" w:name="_Toc128558583"/>
      <w:bookmarkStart w:id="21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0"/>
      <w:bookmarkEnd w:id="21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2" w:name="_Toc128558584"/>
      <w:bookmarkStart w:id="23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2"/>
      <w:bookmarkEnd w:id="23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4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4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5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5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600F4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6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6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36" w:rsidRDefault="00394636">
      <w:r>
        <w:separator/>
      </w:r>
    </w:p>
  </w:endnote>
  <w:endnote w:type="continuationSeparator" w:id="0">
    <w:p w:rsidR="00394636" w:rsidRDefault="0039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36" w:rsidRDefault="00394636">
      <w:r>
        <w:separator/>
      </w:r>
    </w:p>
  </w:footnote>
  <w:footnote w:type="continuationSeparator" w:id="0">
    <w:p w:rsidR="00394636" w:rsidRDefault="00394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420CF"/>
    <w:rsid w:val="00052564"/>
    <w:rsid w:val="00081686"/>
    <w:rsid w:val="000842DA"/>
    <w:rsid w:val="000D7767"/>
    <w:rsid w:val="0012353F"/>
    <w:rsid w:val="001252D1"/>
    <w:rsid w:val="0013569D"/>
    <w:rsid w:val="001C19F1"/>
    <w:rsid w:val="001E5D86"/>
    <w:rsid w:val="00264FFB"/>
    <w:rsid w:val="002E543C"/>
    <w:rsid w:val="003025BA"/>
    <w:rsid w:val="003139B1"/>
    <w:rsid w:val="00394636"/>
    <w:rsid w:val="003B062A"/>
    <w:rsid w:val="00406C1B"/>
    <w:rsid w:val="00487223"/>
    <w:rsid w:val="004D0077"/>
    <w:rsid w:val="004E2CF2"/>
    <w:rsid w:val="005231E0"/>
    <w:rsid w:val="005B21FE"/>
    <w:rsid w:val="00600F4B"/>
    <w:rsid w:val="007732F2"/>
    <w:rsid w:val="007774E7"/>
    <w:rsid w:val="007C72DE"/>
    <w:rsid w:val="007F6F08"/>
    <w:rsid w:val="008B5319"/>
    <w:rsid w:val="008E5243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741F5"/>
    <w:rsid w:val="00AD48A7"/>
    <w:rsid w:val="00B02750"/>
    <w:rsid w:val="00B310DE"/>
    <w:rsid w:val="00B612DC"/>
    <w:rsid w:val="00B722CD"/>
    <w:rsid w:val="00BA5050"/>
    <w:rsid w:val="00C04FAB"/>
    <w:rsid w:val="00C22470"/>
    <w:rsid w:val="00C23BBF"/>
    <w:rsid w:val="00CC562D"/>
    <w:rsid w:val="00D23D78"/>
    <w:rsid w:val="00D5636C"/>
    <w:rsid w:val="00D63618"/>
    <w:rsid w:val="00D711F9"/>
    <w:rsid w:val="00D8780C"/>
    <w:rsid w:val="00D91910"/>
    <w:rsid w:val="00DD4F5E"/>
    <w:rsid w:val="00E2494C"/>
    <w:rsid w:val="00E26E0F"/>
    <w:rsid w:val="00E31033"/>
    <w:rsid w:val="00E449EF"/>
    <w:rsid w:val="00E65521"/>
    <w:rsid w:val="00EA4893"/>
    <w:rsid w:val="00EB0EC2"/>
    <w:rsid w:val="00F03730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2</TotalTime>
  <Pages>4</Pages>
  <Words>262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3</cp:revision>
  <cp:lastPrinted>2010-05-10T09:50:00Z</cp:lastPrinted>
  <dcterms:created xsi:type="dcterms:W3CDTF">2014-02-18T15:07:00Z</dcterms:created>
  <dcterms:modified xsi:type="dcterms:W3CDTF">2014-02-18T15:09:00Z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