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3B104" w14:textId="77777777" w:rsidR="00DE0E5E" w:rsidRDefault="00000000">
      <w:pPr>
        <w:spacing w:before="360" w:after="240"/>
        <w:rPr>
          <w:b/>
          <w:color w:val="2A2A2A"/>
          <w:sz w:val="28"/>
          <w:szCs w:val="28"/>
        </w:rPr>
      </w:pPr>
      <w:r>
        <w:rPr>
          <w:b/>
          <w:noProof/>
          <w:color w:val="2A2A2A"/>
          <w:sz w:val="28"/>
          <w:szCs w:val="28"/>
        </w:rPr>
        <w:drawing>
          <wp:inline distT="114300" distB="114300" distL="114300" distR="114300" wp14:anchorId="0C702252" wp14:editId="44E15085">
            <wp:extent cx="6796088" cy="6762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96088" cy="67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6194BB" w14:textId="77777777" w:rsidR="009646B3" w:rsidRDefault="00000000" w:rsidP="001F294A">
      <w:pPr>
        <w:spacing w:line="120" w:lineRule="atLeast"/>
        <w:jc w:val="center"/>
        <w:rPr>
          <w:b/>
          <w:color w:val="2A2A2A"/>
          <w:sz w:val="28"/>
          <w:szCs w:val="28"/>
        </w:rPr>
      </w:pPr>
      <w:r>
        <w:rPr>
          <w:b/>
          <w:color w:val="2A2A2A"/>
          <w:sz w:val="28"/>
          <w:szCs w:val="28"/>
        </w:rPr>
        <w:t>Checklist for replication packages</w:t>
      </w:r>
    </w:p>
    <w:p w14:paraId="08525DEC" w14:textId="5DC1C9A5" w:rsidR="00DE0E5E" w:rsidRPr="009646B3" w:rsidRDefault="13C2E804" w:rsidP="13C2E804">
      <w:pPr>
        <w:spacing w:line="120" w:lineRule="atLeast"/>
        <w:rPr>
          <w:b/>
          <w:bCs/>
          <w:color w:val="2A2A2A"/>
          <w:sz w:val="28"/>
          <w:szCs w:val="28"/>
          <w:lang w:val="en-US"/>
        </w:rPr>
      </w:pPr>
      <w:proofErr w:type="gramStart"/>
      <w:r w:rsidRPr="13C2E804">
        <w:rPr>
          <w:color w:val="2A2A2A"/>
          <w:lang w:val="en-US"/>
        </w:rPr>
        <w:t>In order to</w:t>
      </w:r>
      <w:proofErr w:type="gramEnd"/>
      <w:r w:rsidRPr="13C2E804">
        <w:rPr>
          <w:color w:val="2A2A2A"/>
          <w:lang w:val="en-US"/>
        </w:rPr>
        <w:t xml:space="preserve"> make the replication process efficient, please complete this checklist, by ticking the relevant boxes. The corresponding author needs to submit it along with the replication package (RP).</w:t>
      </w:r>
    </w:p>
    <w:p w14:paraId="5AE9EB71" w14:textId="77777777" w:rsidR="00DE0E5E" w:rsidRDefault="00000000">
      <w:pPr>
        <w:numPr>
          <w:ilvl w:val="0"/>
          <w:numId w:val="1"/>
        </w:numPr>
        <w:spacing w:before="360"/>
        <w:rPr>
          <w:b/>
          <w:color w:val="2A2A2A"/>
        </w:rPr>
      </w:pPr>
      <w:r>
        <w:rPr>
          <w:b/>
          <w:color w:val="2A2A2A"/>
        </w:rPr>
        <w:t xml:space="preserve">Right to re-publish the data </w:t>
      </w:r>
    </w:p>
    <w:p w14:paraId="2868099A" w14:textId="0F0B58F0" w:rsidR="009408FB" w:rsidRDefault="00F6343D" w:rsidP="00255E51">
      <w:pPr>
        <w:ind w:left="360" w:right="-240"/>
        <w:rPr>
          <w:color w:val="2A2A2A"/>
        </w:rPr>
      </w:pPr>
      <w:r>
        <w:rPr>
          <w:color w:val="2A2A2A"/>
        </w:rPr>
        <w:t>X</w:t>
      </w:r>
      <w:r>
        <w:rPr>
          <w:color w:val="2A2A2A"/>
        </w:rPr>
        <w:tab/>
      </w:r>
      <w:r w:rsidR="00BB6030">
        <w:rPr>
          <w:color w:val="2A2A2A"/>
        </w:rPr>
        <w:t xml:space="preserve">A. I have checked that I have the right to re-publish </w:t>
      </w:r>
      <w:r w:rsidR="009408FB" w:rsidRPr="009408FB">
        <w:rPr>
          <w:b/>
          <w:bCs/>
          <w:color w:val="2A2A2A"/>
        </w:rPr>
        <w:t>all</w:t>
      </w:r>
      <w:r w:rsidR="009408FB">
        <w:rPr>
          <w:color w:val="2A2A2A"/>
        </w:rPr>
        <w:t xml:space="preserve"> </w:t>
      </w:r>
      <w:r w:rsidR="00BB6030">
        <w:rPr>
          <w:color w:val="2A2A2A"/>
        </w:rPr>
        <w:t>my data.</w:t>
      </w:r>
    </w:p>
    <w:p w14:paraId="7A38CD1F" w14:textId="335C831B" w:rsidR="00BB6030" w:rsidRDefault="00BB6030" w:rsidP="002B64CC">
      <w:pPr>
        <w:numPr>
          <w:ilvl w:val="0"/>
          <w:numId w:val="5"/>
        </w:numPr>
        <w:ind w:right="-240"/>
        <w:rPr>
          <w:color w:val="2A2A2A"/>
        </w:rPr>
      </w:pPr>
      <w:r>
        <w:rPr>
          <w:color w:val="2A2A2A"/>
        </w:rPr>
        <w:t xml:space="preserve">B. I only have the right to re-publish </w:t>
      </w:r>
      <w:r w:rsidRPr="00BB6030">
        <w:rPr>
          <w:b/>
          <w:bCs/>
          <w:color w:val="2A2A2A"/>
        </w:rPr>
        <w:t xml:space="preserve">some </w:t>
      </w:r>
      <w:r>
        <w:rPr>
          <w:color w:val="2A2A2A"/>
        </w:rPr>
        <w:t>of my data.</w:t>
      </w:r>
    </w:p>
    <w:p w14:paraId="1533DDEE" w14:textId="3838EAD5" w:rsidR="00393149" w:rsidRPr="00393149" w:rsidRDefault="00BB6030" w:rsidP="00393149">
      <w:pPr>
        <w:numPr>
          <w:ilvl w:val="0"/>
          <w:numId w:val="5"/>
        </w:numPr>
        <w:ind w:right="-240"/>
        <w:rPr>
          <w:color w:val="2A2A2A"/>
        </w:rPr>
      </w:pPr>
      <w:r>
        <w:rPr>
          <w:color w:val="2A2A2A"/>
        </w:rPr>
        <w:t xml:space="preserve">C. I do not have the right to re-publish </w:t>
      </w:r>
      <w:r w:rsidRPr="00BB6030">
        <w:rPr>
          <w:b/>
          <w:bCs/>
          <w:color w:val="2A2A2A"/>
        </w:rPr>
        <w:t>any</w:t>
      </w:r>
      <w:r>
        <w:rPr>
          <w:color w:val="2A2A2A"/>
        </w:rPr>
        <w:t xml:space="preserve"> of my data.</w:t>
      </w:r>
    </w:p>
    <w:p w14:paraId="32E04B5B" w14:textId="6E76513F" w:rsidR="00BB6030" w:rsidRPr="00393149" w:rsidRDefault="00C048E3" w:rsidP="00393149">
      <w:pPr>
        <w:numPr>
          <w:ilvl w:val="0"/>
          <w:numId w:val="1"/>
        </w:numPr>
        <w:spacing w:before="120" w:line="240" w:lineRule="auto"/>
        <w:ind w:left="714" w:hanging="357"/>
        <w:rPr>
          <w:b/>
          <w:color w:val="2A2A2A"/>
        </w:rPr>
      </w:pPr>
      <w:r w:rsidRPr="00393149">
        <w:rPr>
          <w:b/>
          <w:color w:val="2A2A2A"/>
        </w:rPr>
        <w:t>Agreements with the Data Editor (DE)</w:t>
      </w:r>
      <w:r w:rsidR="001F294A" w:rsidRPr="009646B3">
        <w:rPr>
          <w:rStyle w:val="FootnoteReference"/>
          <w:b/>
          <w:bCs/>
          <w:color w:val="EE0000"/>
        </w:rPr>
        <w:footnoteReference w:id="1"/>
      </w:r>
      <w:r w:rsidRPr="00393149">
        <w:rPr>
          <w:b/>
          <w:color w:val="2A2A2A"/>
        </w:rPr>
        <w:t>:</w:t>
      </w:r>
    </w:p>
    <w:p w14:paraId="4D17E220" w14:textId="2E298A49" w:rsidR="00DE0E5E" w:rsidRPr="00BB6030" w:rsidRDefault="13C2E804" w:rsidP="13C2E804">
      <w:pPr>
        <w:numPr>
          <w:ilvl w:val="0"/>
          <w:numId w:val="5"/>
        </w:numPr>
        <w:ind w:right="-240"/>
        <w:rPr>
          <w:color w:val="2A2A2A"/>
          <w:lang w:val="en-US"/>
        </w:rPr>
      </w:pPr>
      <w:r w:rsidRPr="13C2E804">
        <w:rPr>
          <w:color w:val="2A2A2A"/>
          <w:lang w:val="en-US"/>
        </w:rPr>
        <w:t xml:space="preserve">Cases B and C: I requested an exemption when I submitted my paper which was granted by the assigned co-editor, and I have agreed with the DE that:   </w:t>
      </w:r>
    </w:p>
    <w:p w14:paraId="284ABD4B" w14:textId="6CB5BE7D" w:rsidR="00DE0E5E" w:rsidRPr="007D445D" w:rsidRDefault="00000000" w:rsidP="13C2E804">
      <w:pPr>
        <w:pStyle w:val="ListParagraph"/>
        <w:numPr>
          <w:ilvl w:val="0"/>
          <w:numId w:val="14"/>
        </w:numPr>
        <w:ind w:left="1080"/>
        <w:rPr>
          <w:color w:val="2A2A2A"/>
          <w:lang w:val="en-US"/>
        </w:rPr>
      </w:pPr>
      <w:r w:rsidRPr="13C2E804">
        <w:rPr>
          <w:color w:val="2A2A2A"/>
          <w:lang w:val="en-US"/>
        </w:rPr>
        <w:t xml:space="preserve">I </w:t>
      </w:r>
      <w:r w:rsidR="009408FB" w:rsidRPr="13C2E804">
        <w:rPr>
          <w:color w:val="2A2A2A"/>
          <w:lang w:val="en-US"/>
        </w:rPr>
        <w:t xml:space="preserve">am </w:t>
      </w:r>
      <w:r w:rsidRPr="13C2E804">
        <w:rPr>
          <w:color w:val="2A2A2A"/>
          <w:lang w:val="en-US"/>
        </w:rPr>
        <w:t>temporarily</w:t>
      </w:r>
      <w:r w:rsidR="009408FB" w:rsidRPr="13C2E804">
        <w:rPr>
          <w:color w:val="2A2A2A"/>
          <w:lang w:val="en-US"/>
        </w:rPr>
        <w:t xml:space="preserve"> sharing the data</w:t>
      </w:r>
      <w:r w:rsidRPr="13C2E804">
        <w:rPr>
          <w:color w:val="2A2A2A"/>
          <w:lang w:val="en-US"/>
        </w:rPr>
        <w:t xml:space="preserve"> </w:t>
      </w:r>
      <w:r w:rsidR="009408FB" w:rsidRPr="13C2E804">
        <w:rPr>
          <w:color w:val="2A2A2A"/>
          <w:lang w:val="en-US"/>
        </w:rPr>
        <w:t xml:space="preserve">with </w:t>
      </w:r>
      <w:r w:rsidRPr="13C2E804">
        <w:rPr>
          <w:color w:val="2A2A2A"/>
          <w:lang w:val="en-US"/>
        </w:rPr>
        <w:t>the DE only for replication</w:t>
      </w:r>
      <w:r w:rsidR="00DC41DC" w:rsidRPr="13C2E804">
        <w:rPr>
          <w:color w:val="2A2A2A"/>
          <w:lang w:val="en-US"/>
        </w:rPr>
        <w:t xml:space="preserve"> and including them in my RP</w:t>
      </w:r>
      <w:r w:rsidRPr="13C2E804">
        <w:rPr>
          <w:color w:val="2A2A2A"/>
          <w:lang w:val="en-US"/>
        </w:rPr>
        <w:t>.</w:t>
      </w:r>
      <w:r w:rsidR="00ED174E" w:rsidRPr="13C2E804">
        <w:rPr>
          <w:rStyle w:val="FootnoteReference"/>
          <w:b/>
          <w:bCs/>
          <w:color w:val="EE0000"/>
          <w:lang w:val="en-US"/>
        </w:rPr>
        <w:footnoteReference w:id="2"/>
      </w:r>
    </w:p>
    <w:p w14:paraId="48E181B6" w14:textId="2F8EE0F9" w:rsidR="009646B3" w:rsidRDefault="13C2E804" w:rsidP="13C2E804">
      <w:pPr>
        <w:pStyle w:val="ListParagraph"/>
        <w:numPr>
          <w:ilvl w:val="0"/>
          <w:numId w:val="14"/>
        </w:numPr>
        <w:ind w:left="1080"/>
        <w:rPr>
          <w:color w:val="2A2A2A"/>
          <w:lang w:val="en-US"/>
        </w:rPr>
      </w:pPr>
      <w:r w:rsidRPr="13C2E804">
        <w:rPr>
          <w:color w:val="2A2A2A"/>
          <w:lang w:val="en-US"/>
        </w:rPr>
        <w:t xml:space="preserve">I am submitting a synthetic or simulated (fake) data set to check that the code runs. </w:t>
      </w:r>
    </w:p>
    <w:p w14:paraId="4EABFDDD" w14:textId="0708240D" w:rsidR="001F294A" w:rsidRPr="00690C34" w:rsidRDefault="001F294A" w:rsidP="00690C34">
      <w:pPr>
        <w:pStyle w:val="ListParagraph"/>
        <w:numPr>
          <w:ilvl w:val="0"/>
          <w:numId w:val="14"/>
        </w:numPr>
        <w:ind w:left="1080"/>
        <w:rPr>
          <w:color w:val="2A2A2A"/>
        </w:rPr>
      </w:pPr>
      <w:r>
        <w:rPr>
          <w:color w:val="2A2A2A"/>
        </w:rPr>
        <w:t xml:space="preserve">Other </w:t>
      </w:r>
      <w:r w:rsidR="00ED174E">
        <w:rPr>
          <w:color w:val="2A2A2A"/>
        </w:rPr>
        <w:t xml:space="preserve">agreement: </w:t>
      </w:r>
      <w:r>
        <w:rPr>
          <w:color w:val="2A2A2A"/>
        </w:rPr>
        <w:t>______________________________________________</w:t>
      </w:r>
      <w:r w:rsidR="00ED174E">
        <w:rPr>
          <w:color w:val="2A2A2A"/>
        </w:rPr>
        <w:t>_____</w:t>
      </w:r>
    </w:p>
    <w:p w14:paraId="08A7DB0C" w14:textId="77777777" w:rsidR="00DE0E5E" w:rsidRDefault="00000000" w:rsidP="00690C34">
      <w:pPr>
        <w:numPr>
          <w:ilvl w:val="0"/>
          <w:numId w:val="1"/>
        </w:numPr>
        <w:spacing w:before="120" w:line="240" w:lineRule="auto"/>
        <w:ind w:left="714" w:hanging="357"/>
        <w:rPr>
          <w:b/>
          <w:color w:val="2A2A2A"/>
        </w:rPr>
      </w:pPr>
      <w:r>
        <w:rPr>
          <w:b/>
          <w:color w:val="2A2A2A"/>
        </w:rPr>
        <w:t>Content of the replication package</w:t>
      </w:r>
    </w:p>
    <w:p w14:paraId="2A8B1A27" w14:textId="54FFD784" w:rsidR="00DE0E5E" w:rsidRDefault="00DB0FD5" w:rsidP="00DB0FD5">
      <w:pPr>
        <w:ind w:left="360"/>
        <w:rPr>
          <w:color w:val="2A2A2A"/>
        </w:rPr>
      </w:pPr>
      <w:r>
        <w:rPr>
          <w:color w:val="2A2A2A"/>
        </w:rPr>
        <w:t xml:space="preserve">X   Datasets as per </w:t>
      </w:r>
      <w:hyperlink r:id="rId12">
        <w:r w:rsidR="00DE0E5E">
          <w:rPr>
            <w:color w:val="1155CC"/>
            <w:u w:val="single"/>
          </w:rPr>
          <w:t>DCAS</w:t>
        </w:r>
      </w:hyperlink>
      <w:r>
        <w:rPr>
          <w:color w:val="2A2A2A"/>
        </w:rPr>
        <w:t xml:space="preserve"> rules 2, 3, 4 and 5.</w:t>
      </w:r>
    </w:p>
    <w:p w14:paraId="357705E3" w14:textId="122C3BB9" w:rsidR="00DE0E5E" w:rsidRDefault="00DB0FD5" w:rsidP="00DB0FD5">
      <w:pPr>
        <w:ind w:left="360"/>
        <w:rPr>
          <w:color w:val="2A2A2A"/>
        </w:rPr>
      </w:pPr>
      <w:r>
        <w:rPr>
          <w:color w:val="2A2A2A"/>
        </w:rPr>
        <w:t xml:space="preserve">X   Codes as per </w:t>
      </w:r>
      <w:hyperlink r:id="rId13">
        <w:r w:rsidR="00DE0E5E">
          <w:rPr>
            <w:color w:val="1155CC"/>
            <w:u w:val="single"/>
          </w:rPr>
          <w:t>DCAS</w:t>
        </w:r>
      </w:hyperlink>
      <w:r>
        <w:rPr>
          <w:color w:val="2A2A2A"/>
        </w:rPr>
        <w:t xml:space="preserve"> rules 7, 8 and 9.</w:t>
      </w:r>
    </w:p>
    <w:p w14:paraId="3229A663" w14:textId="01AC19D6" w:rsidR="00DE0E5E" w:rsidRDefault="001E31FA" w:rsidP="001E31FA">
      <w:pPr>
        <w:ind w:left="360"/>
        <w:rPr>
          <w:color w:val="2A2A2A"/>
        </w:rPr>
      </w:pPr>
      <w:r>
        <w:rPr>
          <w:color w:val="2A2A2A"/>
        </w:rPr>
        <w:t xml:space="preserve">X   README file. As per </w:t>
      </w:r>
      <w:hyperlink r:id="rId14">
        <w:r w:rsidR="00DE0E5E">
          <w:rPr>
            <w:color w:val="1155CC"/>
            <w:u w:val="single"/>
          </w:rPr>
          <w:t>DCAS</w:t>
        </w:r>
      </w:hyperlink>
      <w:r>
        <w:rPr>
          <w:color w:val="2A2A2A"/>
        </w:rPr>
        <w:t xml:space="preserve"> rule 13, this document includes:</w:t>
      </w:r>
    </w:p>
    <w:p w14:paraId="02E10467" w14:textId="7F8B59C6" w:rsidR="00DE0E5E" w:rsidRDefault="000D2586" w:rsidP="000D2586">
      <w:pPr>
        <w:spacing w:line="240" w:lineRule="auto"/>
        <w:ind w:left="1080"/>
        <w:rPr>
          <w:color w:val="2A2A2A"/>
        </w:rPr>
      </w:pPr>
      <w:r>
        <w:rPr>
          <w:color w:val="2A2A2A"/>
        </w:rPr>
        <w:t>X    A description of the content of the replication package.</w:t>
      </w:r>
    </w:p>
    <w:p w14:paraId="0D728E21" w14:textId="5378203E" w:rsidR="00DE0E5E" w:rsidRDefault="000D2586" w:rsidP="000D2586">
      <w:pPr>
        <w:spacing w:line="240" w:lineRule="auto"/>
        <w:ind w:left="1080"/>
        <w:rPr>
          <w:color w:val="2A2A2A"/>
        </w:rPr>
      </w:pPr>
      <w:r>
        <w:rPr>
          <w:color w:val="2A2A2A"/>
        </w:rPr>
        <w:t>X    Instructions to be able to run the codes and reproduce all results in the paper.</w:t>
      </w:r>
    </w:p>
    <w:p w14:paraId="0AD39056" w14:textId="0277A8CB" w:rsidR="006D5EB9" w:rsidRDefault="00430359" w:rsidP="00430359">
      <w:pPr>
        <w:spacing w:line="240" w:lineRule="auto"/>
        <w:ind w:left="1080"/>
        <w:rPr>
          <w:color w:val="2A2A2A"/>
        </w:rPr>
      </w:pPr>
      <w:r>
        <w:rPr>
          <w:color w:val="2A2A2A"/>
        </w:rPr>
        <w:t xml:space="preserve">X    </w:t>
      </w:r>
      <w:r w:rsidRPr="006D5EB9">
        <w:rPr>
          <w:color w:val="2A2A2A"/>
        </w:rPr>
        <w:t>Hardware and software requirements (including packages and libraries)</w:t>
      </w:r>
      <w:r w:rsidR="007F3EC7" w:rsidRPr="006D5EB9">
        <w:rPr>
          <w:color w:val="2A2A2A"/>
        </w:rPr>
        <w:t xml:space="preserve">. </w:t>
      </w:r>
    </w:p>
    <w:p w14:paraId="46A9806D" w14:textId="223C11D4" w:rsidR="006D5EB9" w:rsidRPr="007D445D" w:rsidRDefault="00984860" w:rsidP="00984860">
      <w:pPr>
        <w:spacing w:line="240" w:lineRule="auto"/>
        <w:ind w:left="1080"/>
        <w:rPr>
          <w:b/>
          <w:bCs/>
          <w:color w:val="2A2A2A"/>
          <w:lang w:val="en-US"/>
        </w:rPr>
      </w:pPr>
      <w:r>
        <w:rPr>
          <w:b/>
          <w:bCs/>
          <w:color w:val="2A2A2A"/>
          <w:lang w:val="en-US"/>
        </w:rPr>
        <w:t xml:space="preserve">X    </w:t>
      </w:r>
      <w:r w:rsidR="13C2E804" w:rsidRPr="13C2E804">
        <w:rPr>
          <w:b/>
          <w:bCs/>
          <w:color w:val="2A2A2A"/>
          <w:lang w:val="en-US"/>
        </w:rPr>
        <w:t>Software(s) used (with version):</w:t>
      </w:r>
      <w:r w:rsidR="006F0A26">
        <w:rPr>
          <w:b/>
          <w:bCs/>
          <w:color w:val="2A2A2A"/>
          <w:lang w:val="en-US"/>
        </w:rPr>
        <w:t xml:space="preserve"> </w:t>
      </w:r>
      <w:proofErr w:type="spellStart"/>
      <w:r w:rsidR="006F0A26">
        <w:rPr>
          <w:b/>
          <w:bCs/>
          <w:color w:val="2A2A2A"/>
          <w:lang w:val="en-US"/>
        </w:rPr>
        <w:t>Matlab</w:t>
      </w:r>
      <w:proofErr w:type="spellEnd"/>
      <w:r w:rsidR="006F0A26">
        <w:rPr>
          <w:b/>
          <w:bCs/>
          <w:color w:val="2A2A2A"/>
          <w:lang w:val="en-US"/>
        </w:rPr>
        <w:t xml:space="preserve"> 2023b, Stata MP2 v 18.5 and Python </w:t>
      </w:r>
      <w:r w:rsidR="00B3356B">
        <w:rPr>
          <w:b/>
          <w:bCs/>
          <w:color w:val="2A2A2A"/>
          <w:lang w:val="en-US"/>
        </w:rPr>
        <w:t>3.1</w:t>
      </w:r>
      <w:r w:rsidR="00F70603">
        <w:rPr>
          <w:b/>
          <w:bCs/>
          <w:color w:val="2A2A2A"/>
          <w:lang w:val="en-US"/>
        </w:rPr>
        <w:t>2</w:t>
      </w:r>
    </w:p>
    <w:p w14:paraId="74D19362" w14:textId="650561C0" w:rsidR="007F3EC7" w:rsidRPr="007D445D" w:rsidRDefault="00984860" w:rsidP="00984860">
      <w:pPr>
        <w:spacing w:line="240" w:lineRule="auto"/>
        <w:ind w:left="1080"/>
        <w:rPr>
          <w:b/>
          <w:bCs/>
          <w:color w:val="2A2A2A"/>
          <w:lang w:val="en-US"/>
        </w:rPr>
      </w:pPr>
      <w:r>
        <w:rPr>
          <w:b/>
          <w:bCs/>
          <w:color w:val="2A2A2A"/>
          <w:lang w:val="en-US"/>
        </w:rPr>
        <w:t xml:space="preserve">X    </w:t>
      </w:r>
      <w:r w:rsidR="13C2E804" w:rsidRPr="13C2E804">
        <w:rPr>
          <w:b/>
          <w:bCs/>
          <w:color w:val="2A2A2A"/>
          <w:lang w:val="en-US"/>
        </w:rPr>
        <w:t>Expected running time:</w:t>
      </w:r>
      <w:r w:rsidR="00B3356B">
        <w:rPr>
          <w:b/>
          <w:bCs/>
          <w:color w:val="2A2A2A"/>
          <w:lang w:val="en-US"/>
        </w:rPr>
        <w:t xml:space="preserve"> Empirics approx. </w:t>
      </w:r>
      <w:r w:rsidR="00D168DE">
        <w:rPr>
          <w:b/>
          <w:bCs/>
          <w:color w:val="2A2A2A"/>
          <w:lang w:val="en-US"/>
        </w:rPr>
        <w:t>1.5</w:t>
      </w:r>
      <w:r w:rsidR="00B3356B">
        <w:rPr>
          <w:b/>
          <w:bCs/>
          <w:color w:val="2A2A2A"/>
          <w:lang w:val="en-US"/>
        </w:rPr>
        <w:t xml:space="preserve"> hours </w:t>
      </w:r>
      <w:r w:rsidR="008E5EA4">
        <w:rPr>
          <w:b/>
          <w:bCs/>
          <w:color w:val="2A2A2A"/>
          <w:lang w:val="en-US"/>
        </w:rPr>
        <w:t>-</w:t>
      </w:r>
      <w:r w:rsidR="00B3356B">
        <w:rPr>
          <w:b/>
          <w:bCs/>
          <w:color w:val="2A2A2A"/>
          <w:lang w:val="en-US"/>
        </w:rPr>
        <w:t xml:space="preserve"> Theory approx. 5</w:t>
      </w:r>
      <w:r w:rsidR="008E5EA4">
        <w:rPr>
          <w:b/>
          <w:bCs/>
          <w:color w:val="2A2A2A"/>
          <w:lang w:val="en-US"/>
        </w:rPr>
        <w:t xml:space="preserve"> minutes</w:t>
      </w:r>
    </w:p>
    <w:p w14:paraId="25E0C979" w14:textId="2A2E8D43" w:rsidR="00DE0E5E" w:rsidRDefault="00984860" w:rsidP="00984860">
      <w:pPr>
        <w:spacing w:line="240" w:lineRule="auto"/>
        <w:ind w:left="1080"/>
      </w:pPr>
      <w:r>
        <w:t xml:space="preserve">X    The README file also includes: </w:t>
      </w:r>
    </w:p>
    <w:p w14:paraId="3B9DE6B9" w14:textId="5D2CCCBC" w:rsidR="00DE0E5E" w:rsidRDefault="00DE2D07" w:rsidP="00DE2D07">
      <w:pPr>
        <w:spacing w:line="240" w:lineRule="auto"/>
        <w:ind w:left="1080"/>
        <w:rPr>
          <w:color w:val="2A2A2A"/>
        </w:rPr>
      </w:pPr>
      <w:r>
        <w:rPr>
          <w:color w:val="2A2A2A"/>
        </w:rPr>
        <w:t>X</w:t>
      </w:r>
      <w:r>
        <w:rPr>
          <w:color w:val="2A2A2A"/>
        </w:rPr>
        <w:tab/>
      </w:r>
      <w:r w:rsidR="00000000">
        <w:rPr>
          <w:color w:val="2A2A2A"/>
        </w:rPr>
        <w:t xml:space="preserve">A Data Availability Statement as per </w:t>
      </w:r>
      <w:hyperlink r:id="rId15">
        <w:r w:rsidR="00DE0E5E">
          <w:rPr>
            <w:color w:val="1155CC"/>
            <w:u w:val="single"/>
          </w:rPr>
          <w:t>DCAS</w:t>
        </w:r>
      </w:hyperlink>
      <w:r w:rsidR="00000000">
        <w:rPr>
          <w:color w:val="2A2A2A"/>
        </w:rPr>
        <w:t xml:space="preserve"> rule 1.</w:t>
      </w:r>
    </w:p>
    <w:p w14:paraId="33A910CA" w14:textId="024020E1" w:rsidR="00DE0E5E" w:rsidRDefault="00DE2D07" w:rsidP="00DE2D07">
      <w:pPr>
        <w:spacing w:line="240" w:lineRule="auto"/>
        <w:ind w:left="1080"/>
        <w:rPr>
          <w:color w:val="2A2A2A"/>
        </w:rPr>
      </w:pPr>
      <w:r>
        <w:rPr>
          <w:color w:val="2A2A2A"/>
        </w:rPr>
        <w:t>X</w:t>
      </w:r>
      <w:r>
        <w:rPr>
          <w:color w:val="2A2A2A"/>
        </w:rPr>
        <w:tab/>
      </w:r>
      <w:r w:rsidR="00000000">
        <w:rPr>
          <w:color w:val="2A2A2A"/>
        </w:rPr>
        <w:t xml:space="preserve">Data citations of all data sources used as per </w:t>
      </w:r>
      <w:hyperlink r:id="rId16">
        <w:r w:rsidR="00DE0E5E">
          <w:rPr>
            <w:color w:val="1155CC"/>
            <w:u w:val="single"/>
          </w:rPr>
          <w:t>DCAS</w:t>
        </w:r>
      </w:hyperlink>
      <w:r w:rsidR="00000000">
        <w:rPr>
          <w:color w:val="2A2A2A"/>
        </w:rPr>
        <w:t xml:space="preserve"> rule 6.</w:t>
      </w:r>
    </w:p>
    <w:p w14:paraId="77F5D718" w14:textId="77777777" w:rsidR="00DE0E5E" w:rsidRPr="00BB6030" w:rsidRDefault="00000000" w:rsidP="00BB6030">
      <w:pPr>
        <w:pStyle w:val="ListParagraph"/>
        <w:numPr>
          <w:ilvl w:val="1"/>
          <w:numId w:val="9"/>
        </w:numPr>
        <w:spacing w:line="240" w:lineRule="auto"/>
        <w:rPr>
          <w:color w:val="2A2A2A"/>
        </w:rPr>
      </w:pPr>
      <w:r w:rsidRPr="00BB6030">
        <w:rPr>
          <w:color w:val="2A2A2A"/>
        </w:rPr>
        <w:t xml:space="preserve">For experimental papers and primary collected surveys (as per </w:t>
      </w:r>
      <w:hyperlink r:id="rId17">
        <w:r w:rsidR="00DE0E5E" w:rsidRPr="00BB6030">
          <w:rPr>
            <w:color w:val="1155CC"/>
            <w:u w:val="single"/>
          </w:rPr>
          <w:t>DCAS</w:t>
        </w:r>
      </w:hyperlink>
      <w:r w:rsidRPr="00BB6030">
        <w:rPr>
          <w:color w:val="2A2A2A"/>
        </w:rPr>
        <w:t xml:space="preserve"> rule 10):</w:t>
      </w:r>
    </w:p>
    <w:p w14:paraId="2D499906" w14:textId="77777777" w:rsidR="00DE0E5E" w:rsidRDefault="00000000" w:rsidP="13C2E804">
      <w:pPr>
        <w:numPr>
          <w:ilvl w:val="2"/>
          <w:numId w:val="10"/>
        </w:numPr>
        <w:spacing w:line="240" w:lineRule="auto"/>
        <w:rPr>
          <w:color w:val="2A2A2A"/>
          <w:lang w:val="en-US"/>
        </w:rPr>
      </w:pPr>
      <w:r w:rsidRPr="13C2E804">
        <w:rPr>
          <w:color w:val="2A2A2A"/>
          <w:lang w:val="en-US"/>
        </w:rPr>
        <w:t>The design of the experiment.</w:t>
      </w:r>
      <w:r w:rsidRPr="13C2E804">
        <w:rPr>
          <w:color w:val="2A2A2A"/>
          <w:vertAlign w:val="superscript"/>
          <w:lang w:val="en-US"/>
        </w:rPr>
        <w:footnoteReference w:id="3"/>
      </w:r>
      <w:r w:rsidRPr="13C2E804">
        <w:rPr>
          <w:color w:val="2A2A2A"/>
          <w:lang w:val="en-US"/>
        </w:rPr>
        <w:t xml:space="preserve"> </w:t>
      </w:r>
    </w:p>
    <w:p w14:paraId="7B8044D5" w14:textId="77777777" w:rsidR="00DE0E5E" w:rsidRDefault="00000000" w:rsidP="00C048E3">
      <w:pPr>
        <w:numPr>
          <w:ilvl w:val="2"/>
          <w:numId w:val="10"/>
        </w:numPr>
        <w:spacing w:line="240" w:lineRule="auto"/>
        <w:rPr>
          <w:color w:val="2A2A2A"/>
        </w:rPr>
      </w:pPr>
      <w:r>
        <w:rPr>
          <w:color w:val="2A2A2A"/>
        </w:rPr>
        <w:t>The instructions given to the subjects.</w:t>
      </w:r>
    </w:p>
    <w:p w14:paraId="02DD8E6D" w14:textId="77777777" w:rsidR="00DE0E5E" w:rsidRDefault="00000000" w:rsidP="00C048E3">
      <w:pPr>
        <w:numPr>
          <w:ilvl w:val="2"/>
          <w:numId w:val="10"/>
        </w:numPr>
        <w:spacing w:line="240" w:lineRule="auto"/>
      </w:pPr>
      <w:r>
        <w:rPr>
          <w:color w:val="2A2A2A"/>
        </w:rPr>
        <w:t xml:space="preserve">If applicable, ethics as per </w:t>
      </w:r>
      <w:hyperlink r:id="rId18">
        <w:r w:rsidR="00DE0E5E">
          <w:rPr>
            <w:color w:val="1155CC"/>
            <w:u w:val="single"/>
          </w:rPr>
          <w:t>DCAS</w:t>
        </w:r>
      </w:hyperlink>
      <w:r>
        <w:rPr>
          <w:color w:val="2A2A2A"/>
        </w:rPr>
        <w:t xml:space="preserve"> rule 11.</w:t>
      </w:r>
    </w:p>
    <w:p w14:paraId="08ADA692" w14:textId="77777777" w:rsidR="00DE0E5E" w:rsidRDefault="00000000" w:rsidP="00C048E3">
      <w:pPr>
        <w:numPr>
          <w:ilvl w:val="2"/>
          <w:numId w:val="10"/>
        </w:numPr>
        <w:spacing w:line="240" w:lineRule="auto"/>
      </w:pPr>
      <w:r>
        <w:rPr>
          <w:color w:val="2A2A2A"/>
        </w:rPr>
        <w:t xml:space="preserve">If applicable, pre-registration as per </w:t>
      </w:r>
      <w:hyperlink r:id="rId19">
        <w:r w:rsidR="00DE0E5E">
          <w:rPr>
            <w:color w:val="1155CC"/>
            <w:u w:val="single"/>
          </w:rPr>
          <w:t>DCAS</w:t>
        </w:r>
      </w:hyperlink>
      <w:r>
        <w:rPr>
          <w:color w:val="2A2A2A"/>
        </w:rPr>
        <w:t xml:space="preserve"> rule 12.</w:t>
      </w:r>
    </w:p>
    <w:p w14:paraId="08DBE0A6" w14:textId="77777777" w:rsidR="00DE0E5E" w:rsidRDefault="00000000" w:rsidP="00C048E3">
      <w:pPr>
        <w:numPr>
          <w:ilvl w:val="2"/>
          <w:numId w:val="10"/>
        </w:numPr>
        <w:spacing w:after="240" w:line="240" w:lineRule="auto"/>
      </w:pPr>
      <w:r>
        <w:rPr>
          <w:color w:val="2A2A2A"/>
        </w:rPr>
        <w:t xml:space="preserve">If applicable, omissions as per </w:t>
      </w:r>
      <w:hyperlink r:id="rId20">
        <w:r w:rsidR="00DE0E5E">
          <w:rPr>
            <w:color w:val="1155CC"/>
            <w:u w:val="single"/>
          </w:rPr>
          <w:t>DCAS</w:t>
        </w:r>
      </w:hyperlink>
      <w:r>
        <w:rPr>
          <w:color w:val="2A2A2A"/>
        </w:rPr>
        <w:t xml:space="preserve"> rule 16.</w:t>
      </w:r>
    </w:p>
    <w:p w14:paraId="7645EDD9" w14:textId="4D8E790F" w:rsidR="00DE0E5E" w:rsidRDefault="13C2E804" w:rsidP="13C2E804">
      <w:pPr>
        <w:spacing w:before="360" w:after="240"/>
        <w:rPr>
          <w:color w:val="2A2A2A"/>
          <w:lang w:val="en-US"/>
        </w:rPr>
      </w:pPr>
      <w:r w:rsidRPr="13C2E804">
        <w:rPr>
          <w:color w:val="2A2A2A"/>
          <w:lang w:val="en-US"/>
        </w:rPr>
        <w:t xml:space="preserve">Once the results of a paper can be fully reproduced, authors will be asked to upload the data and codes on the </w:t>
      </w:r>
      <w:hyperlink r:id="rId21">
        <w:r w:rsidRPr="13C2E804">
          <w:rPr>
            <w:rStyle w:val="Hyperlink"/>
            <w:lang w:val="en-US"/>
          </w:rPr>
          <w:t>JEEA's Community at Zenodo</w:t>
        </w:r>
      </w:hyperlink>
      <w:r w:rsidRPr="13C2E804">
        <w:rPr>
          <w:color w:val="2A2A2A"/>
          <w:lang w:val="en-US"/>
        </w:rPr>
        <w:t xml:space="preserve">, as per </w:t>
      </w:r>
      <w:hyperlink r:id="rId22">
        <w:r w:rsidRPr="13C2E804">
          <w:rPr>
            <w:color w:val="1155CC"/>
            <w:u w:val="single"/>
            <w:lang w:val="en-US"/>
          </w:rPr>
          <w:t>DCAS</w:t>
        </w:r>
      </w:hyperlink>
      <w:r w:rsidRPr="13C2E804">
        <w:rPr>
          <w:color w:val="2A2A2A"/>
          <w:lang w:val="en-US"/>
        </w:rPr>
        <w:t xml:space="preserve"> rule 14; the metadada as per </w:t>
      </w:r>
      <w:hyperlink r:id="rId23">
        <w:r w:rsidRPr="13C2E804">
          <w:rPr>
            <w:color w:val="1155CC"/>
            <w:u w:val="single"/>
            <w:lang w:val="en-US"/>
          </w:rPr>
          <w:t>DCAS</w:t>
        </w:r>
      </w:hyperlink>
      <w:r w:rsidRPr="13C2E804">
        <w:rPr>
          <w:color w:val="2A2A2A"/>
          <w:lang w:val="en-US"/>
        </w:rPr>
        <w:t xml:space="preserve"> rule 5 and license terms as per </w:t>
      </w:r>
      <w:hyperlink r:id="rId24">
        <w:r w:rsidRPr="13C2E804">
          <w:rPr>
            <w:color w:val="1155CC"/>
            <w:u w:val="single"/>
            <w:lang w:val="en-US"/>
          </w:rPr>
          <w:t>DCAS</w:t>
        </w:r>
      </w:hyperlink>
      <w:r w:rsidRPr="13C2E804">
        <w:rPr>
          <w:color w:val="2A2A2A"/>
          <w:lang w:val="en-US"/>
        </w:rPr>
        <w:t xml:space="preserve"> rule 15 can be established at Zenodo.</w:t>
      </w:r>
    </w:p>
    <w:p w14:paraId="73C29F8F" w14:textId="32204147" w:rsidR="00DE0E5E" w:rsidRPr="006D5EB9" w:rsidRDefault="13C2E804">
      <w:r w:rsidRPr="13C2E804">
        <w:rPr>
          <w:lang w:val="en-US"/>
        </w:rPr>
        <w:t xml:space="preserve">Ideally, please submit your Replication Package via the Data Editor Editorial Express. If it is too large, please include </w:t>
      </w:r>
      <w:r w:rsidRPr="13C2E804">
        <w:rPr>
          <w:b/>
          <w:bCs/>
          <w:lang w:val="en-US"/>
        </w:rPr>
        <w:t xml:space="preserve">a link to your RP here </w:t>
      </w:r>
      <w:r w:rsidRPr="13C2E804">
        <w:rPr>
          <w:color w:val="EE0000"/>
          <w:lang w:val="en-US"/>
        </w:rPr>
        <w:t>(accessible to anyone with the link without time constraint)</w:t>
      </w:r>
      <w:r w:rsidRPr="13C2E804">
        <w:rPr>
          <w:b/>
          <w:bCs/>
          <w:lang w:val="en-US"/>
        </w:rPr>
        <w:t>:</w:t>
      </w:r>
      <w:r w:rsidRPr="13C2E804">
        <w:rPr>
          <w:lang w:val="en-US"/>
        </w:rPr>
        <w:t xml:space="preserve"> ____________________________________________</w:t>
      </w:r>
    </w:p>
    <w:sectPr w:rsidR="00DE0E5E" w:rsidRPr="006D5EB9" w:rsidSect="00C048E3">
      <w:pgSz w:w="11906" w:h="16838"/>
      <w:pgMar w:top="227" w:right="624" w:bottom="340" w:left="62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C5CB0" w14:textId="77777777" w:rsidR="00AF2260" w:rsidRDefault="00AF2260">
      <w:pPr>
        <w:spacing w:line="240" w:lineRule="auto"/>
      </w:pPr>
      <w:r>
        <w:separator/>
      </w:r>
    </w:p>
  </w:endnote>
  <w:endnote w:type="continuationSeparator" w:id="0">
    <w:p w14:paraId="0FBAA9B7" w14:textId="77777777" w:rsidR="00AF2260" w:rsidRDefault="00AF22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87D8E" w14:textId="77777777" w:rsidR="00AF2260" w:rsidRDefault="00AF2260">
      <w:pPr>
        <w:spacing w:line="240" w:lineRule="auto"/>
      </w:pPr>
      <w:r>
        <w:separator/>
      </w:r>
    </w:p>
  </w:footnote>
  <w:footnote w:type="continuationSeparator" w:id="0">
    <w:p w14:paraId="2370B316" w14:textId="77777777" w:rsidR="00AF2260" w:rsidRDefault="00AF2260">
      <w:pPr>
        <w:spacing w:line="240" w:lineRule="auto"/>
      </w:pPr>
      <w:r>
        <w:continuationSeparator/>
      </w:r>
    </w:p>
  </w:footnote>
  <w:footnote w:id="1">
    <w:p w14:paraId="34D04E5B" w14:textId="5893C57F" w:rsidR="001F294A" w:rsidRPr="009646B3" w:rsidRDefault="001F294A" w:rsidP="001F294A">
      <w:pPr>
        <w:rPr>
          <w:sz w:val="18"/>
          <w:szCs w:val="18"/>
        </w:rPr>
      </w:pPr>
      <w:r>
        <w:rPr>
          <w:rStyle w:val="FootnoteReference"/>
        </w:rPr>
        <w:footnoteRef/>
      </w:r>
      <w:r>
        <w:t xml:space="preserve"> </w:t>
      </w:r>
      <w:r w:rsidR="00ED174E" w:rsidRPr="00C048E3">
        <w:rPr>
          <w:color w:val="EE0000"/>
          <w:sz w:val="18"/>
          <w:szCs w:val="18"/>
        </w:rPr>
        <w:t xml:space="preserve">For cases B and C, please contact the </w:t>
      </w:r>
      <w:hyperlink r:id="rId1" w:history="1">
        <w:r w:rsidR="00ED174E" w:rsidRPr="00C048E3">
          <w:rPr>
            <w:rStyle w:val="Hyperlink"/>
            <w:sz w:val="18"/>
            <w:szCs w:val="18"/>
          </w:rPr>
          <w:t>Data Editor</w:t>
        </w:r>
      </w:hyperlink>
      <w:r w:rsidR="00ED174E" w:rsidRPr="00C048E3">
        <w:rPr>
          <w:color w:val="EE0000"/>
          <w:sz w:val="18"/>
          <w:szCs w:val="18"/>
        </w:rPr>
        <w:t xml:space="preserve"> </w:t>
      </w:r>
      <w:r w:rsidR="00ED174E" w:rsidRPr="00C048E3">
        <w:rPr>
          <w:b/>
          <w:bCs/>
          <w:color w:val="EE0000"/>
          <w:sz w:val="18"/>
          <w:szCs w:val="18"/>
        </w:rPr>
        <w:t>before</w:t>
      </w:r>
      <w:r w:rsidR="00ED174E" w:rsidRPr="00C048E3">
        <w:rPr>
          <w:color w:val="EE0000"/>
          <w:sz w:val="18"/>
          <w:szCs w:val="18"/>
        </w:rPr>
        <w:t xml:space="preserve"> submitting your replication package.</w:t>
      </w:r>
    </w:p>
  </w:footnote>
  <w:footnote w:id="2">
    <w:p w14:paraId="56CABEAB" w14:textId="77777777" w:rsidR="00ED174E" w:rsidRPr="009646B3" w:rsidRDefault="00ED174E" w:rsidP="00ED174E">
      <w:pPr>
        <w:rPr>
          <w:sz w:val="18"/>
          <w:szCs w:val="18"/>
        </w:rPr>
      </w:pPr>
      <w:r>
        <w:rPr>
          <w:rStyle w:val="FootnoteReference"/>
        </w:rPr>
        <w:footnoteRef/>
      </w:r>
      <w:r>
        <w:t xml:space="preserve"> </w:t>
      </w:r>
      <w:r w:rsidRPr="009646B3">
        <w:rPr>
          <w:color w:val="EE0000"/>
          <w:sz w:val="18"/>
          <w:szCs w:val="18"/>
        </w:rPr>
        <w:t>In case of temporary confidential data sharing</w:t>
      </w:r>
      <w:r>
        <w:rPr>
          <w:color w:val="EE0000"/>
          <w:sz w:val="18"/>
          <w:szCs w:val="18"/>
        </w:rPr>
        <w:t xml:space="preserve"> with the Data Editor</w:t>
      </w:r>
      <w:r w:rsidRPr="009646B3">
        <w:rPr>
          <w:color w:val="EE0000"/>
          <w:sz w:val="18"/>
          <w:szCs w:val="18"/>
        </w:rPr>
        <w:t>, please submit (</w:t>
      </w:r>
      <w:proofErr w:type="spellStart"/>
      <w:r w:rsidRPr="009646B3">
        <w:rPr>
          <w:color w:val="EE0000"/>
          <w:sz w:val="18"/>
          <w:szCs w:val="18"/>
        </w:rPr>
        <w:t>i</w:t>
      </w:r>
      <w:proofErr w:type="spellEnd"/>
      <w:r w:rsidRPr="009646B3">
        <w:rPr>
          <w:color w:val="EE0000"/>
          <w:sz w:val="18"/>
          <w:szCs w:val="18"/>
        </w:rPr>
        <w:t xml:space="preserve">) the public replication package </w:t>
      </w:r>
      <w:r>
        <w:rPr>
          <w:color w:val="EE0000"/>
          <w:sz w:val="18"/>
          <w:szCs w:val="18"/>
        </w:rPr>
        <w:t xml:space="preserve">labelled </w:t>
      </w:r>
      <w:r w:rsidRPr="009646B3">
        <w:rPr>
          <w:color w:val="EE0000"/>
          <w:sz w:val="18"/>
          <w:szCs w:val="18"/>
        </w:rPr>
        <w:t>Replication-package.zip</w:t>
      </w:r>
      <w:r>
        <w:rPr>
          <w:color w:val="EE0000"/>
          <w:sz w:val="18"/>
          <w:szCs w:val="18"/>
        </w:rPr>
        <w:t>,</w:t>
      </w:r>
      <w:r w:rsidRPr="009646B3">
        <w:rPr>
          <w:color w:val="EE0000"/>
          <w:sz w:val="18"/>
          <w:szCs w:val="18"/>
        </w:rPr>
        <w:t xml:space="preserve"> and (ii) a separate zip folder</w:t>
      </w:r>
      <w:r>
        <w:rPr>
          <w:color w:val="EE0000"/>
          <w:sz w:val="18"/>
          <w:szCs w:val="18"/>
        </w:rPr>
        <w:t xml:space="preserve"> with the confidential data </w:t>
      </w:r>
      <w:r w:rsidRPr="009646B3">
        <w:rPr>
          <w:color w:val="EE0000"/>
          <w:sz w:val="18"/>
          <w:szCs w:val="18"/>
        </w:rPr>
        <w:t>labelled “Confidential-data-not-for-publication.zip”</w:t>
      </w:r>
      <w:r>
        <w:rPr>
          <w:color w:val="EE0000"/>
          <w:sz w:val="18"/>
          <w:szCs w:val="18"/>
        </w:rPr>
        <w:t>.</w:t>
      </w:r>
    </w:p>
  </w:footnote>
  <w:footnote w:id="3">
    <w:p w14:paraId="72B86796" w14:textId="77777777" w:rsidR="00DE0E5E" w:rsidRPr="00C048E3" w:rsidRDefault="00000000">
      <w:pPr>
        <w:spacing w:line="240" w:lineRule="auto"/>
        <w:rPr>
          <w:sz w:val="18"/>
          <w:szCs w:val="18"/>
        </w:rPr>
      </w:pPr>
      <w:r w:rsidRPr="00C048E3">
        <w:rPr>
          <w:sz w:val="18"/>
          <w:szCs w:val="18"/>
          <w:vertAlign w:val="superscript"/>
        </w:rPr>
        <w:footnoteRef/>
      </w:r>
      <w:r w:rsidRPr="00C048E3">
        <w:rPr>
          <w:sz w:val="18"/>
          <w:szCs w:val="18"/>
        </w:rPr>
        <w:t xml:space="preserve"> </w:t>
      </w:r>
      <w:r w:rsidRPr="00C048E3">
        <w:rPr>
          <w:color w:val="2A2A2A"/>
          <w:sz w:val="18"/>
          <w:szCs w:val="18"/>
        </w:rPr>
        <w:t>Suggested information includes: (</w:t>
      </w:r>
      <w:proofErr w:type="spellStart"/>
      <w:r w:rsidRPr="00C048E3">
        <w:rPr>
          <w:color w:val="2A2A2A"/>
          <w:sz w:val="18"/>
          <w:szCs w:val="18"/>
        </w:rPr>
        <w:t>i</w:t>
      </w:r>
      <w:proofErr w:type="spellEnd"/>
      <w:r w:rsidRPr="00C048E3">
        <w:rPr>
          <w:color w:val="2A2A2A"/>
          <w:sz w:val="18"/>
          <w:szCs w:val="18"/>
        </w:rPr>
        <w:t>) The subject pool and recruiting procedures; (ii) when and where experiments were conducted (manually, online etc.); (iii) procedures to test for comprehension before the experiment (e.g. practice trials, quizzes etc.); (iv) matching procedures, especially for game theory experiments; (v) subject payments, including whether artificial currency was used, the exchange rate, show-up fees, average earnings, lotteries; (vi) the number of subjects in each session; (vii) how long a typical session lasted, and how much of that time was instructional; (viii) any use of deception and/or any instructional inaccuracies.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257D2"/>
    <w:multiLevelType w:val="multilevel"/>
    <w:tmpl w:val="63F2A52C"/>
    <w:lvl w:ilvl="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sz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650C88"/>
    <w:multiLevelType w:val="hybridMultilevel"/>
    <w:tmpl w:val="BD1EB6F0"/>
    <w:lvl w:ilvl="0" w:tplc="1B9A35DE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E71265"/>
    <w:multiLevelType w:val="hybridMultilevel"/>
    <w:tmpl w:val="074656E8"/>
    <w:lvl w:ilvl="0" w:tplc="FFFFFFFF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sz w:val="24"/>
      </w:rPr>
    </w:lvl>
    <w:lvl w:ilvl="1" w:tplc="67E2DA68">
      <w:start w:val="1"/>
      <w:numFmt w:val="bullet"/>
      <w:lvlText w:val=""/>
      <w:lvlJc w:val="left"/>
      <w:pPr>
        <w:ind w:left="1440" w:hanging="360"/>
      </w:pPr>
      <w:rPr>
        <w:rFonts w:ascii="Symbol" w:hAnsi="Symbol" w:hint="default"/>
        <w:lang w:val="en-US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E9122F"/>
    <w:multiLevelType w:val="hybridMultilevel"/>
    <w:tmpl w:val="9502F17C"/>
    <w:lvl w:ilvl="0" w:tplc="8A541E2C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590C1C"/>
    <w:multiLevelType w:val="hybridMultilevel"/>
    <w:tmpl w:val="8CFC2BB4"/>
    <w:lvl w:ilvl="0" w:tplc="8A541E2C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D3468A"/>
    <w:multiLevelType w:val="multilevel"/>
    <w:tmpl w:val="E1E4853C"/>
    <w:lvl w:ilvl="0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4C133138"/>
    <w:multiLevelType w:val="multilevel"/>
    <w:tmpl w:val="DF52DC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C29167B"/>
    <w:multiLevelType w:val="hybridMultilevel"/>
    <w:tmpl w:val="94D07312"/>
    <w:lvl w:ilvl="0" w:tplc="FFFFFFFF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sz w:val="24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B9A35DE">
      <w:start w:val="1"/>
      <w:numFmt w:val="bullet"/>
      <w:lvlText w:val=""/>
      <w:lvlJc w:val="left"/>
      <w:pPr>
        <w:ind w:left="2160" w:hanging="360"/>
      </w:pPr>
      <w:rPr>
        <w:rFonts w:ascii="Symbol" w:hAnsi="Symbol" w:hint="default"/>
        <w:sz w:val="24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3942B9"/>
    <w:multiLevelType w:val="hybridMultilevel"/>
    <w:tmpl w:val="F800BCA4"/>
    <w:lvl w:ilvl="0" w:tplc="8A541E2C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EC0A2A"/>
    <w:multiLevelType w:val="hybridMultilevel"/>
    <w:tmpl w:val="42BA7002"/>
    <w:lvl w:ilvl="0" w:tplc="1B9A35DE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367C94"/>
    <w:multiLevelType w:val="multilevel"/>
    <w:tmpl w:val="BD284882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5401750D"/>
    <w:multiLevelType w:val="multilevel"/>
    <w:tmpl w:val="9EFEEA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A952BCF"/>
    <w:multiLevelType w:val="multilevel"/>
    <w:tmpl w:val="E3D644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7A26553D"/>
    <w:multiLevelType w:val="multilevel"/>
    <w:tmpl w:val="AE94000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04517230">
    <w:abstractNumId w:val="12"/>
  </w:num>
  <w:num w:numId="2" w16cid:durableId="2098088542">
    <w:abstractNumId w:val="11"/>
  </w:num>
  <w:num w:numId="3" w16cid:durableId="1146510629">
    <w:abstractNumId w:val="5"/>
  </w:num>
  <w:num w:numId="4" w16cid:durableId="2003197449">
    <w:abstractNumId w:val="6"/>
  </w:num>
  <w:num w:numId="5" w16cid:durableId="1761097343">
    <w:abstractNumId w:val="0"/>
  </w:num>
  <w:num w:numId="6" w16cid:durableId="1510095273">
    <w:abstractNumId w:val="13"/>
  </w:num>
  <w:num w:numId="7" w16cid:durableId="21396210">
    <w:abstractNumId w:val="10"/>
  </w:num>
  <w:num w:numId="8" w16cid:durableId="1556622806">
    <w:abstractNumId w:val="1"/>
  </w:num>
  <w:num w:numId="9" w16cid:durableId="1643805049">
    <w:abstractNumId w:val="2"/>
  </w:num>
  <w:num w:numId="10" w16cid:durableId="475878493">
    <w:abstractNumId w:val="7"/>
  </w:num>
  <w:num w:numId="11" w16cid:durableId="1908420682">
    <w:abstractNumId w:val="9"/>
  </w:num>
  <w:num w:numId="12" w16cid:durableId="1796873132">
    <w:abstractNumId w:val="3"/>
  </w:num>
  <w:num w:numId="13" w16cid:durableId="348525146">
    <w:abstractNumId w:val="4"/>
  </w:num>
  <w:num w:numId="14" w16cid:durableId="299578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0E5E"/>
    <w:rsid w:val="00013720"/>
    <w:rsid w:val="000929BE"/>
    <w:rsid w:val="000974B0"/>
    <w:rsid w:val="000B0BFF"/>
    <w:rsid w:val="000B1F84"/>
    <w:rsid w:val="000B69B9"/>
    <w:rsid w:val="000D2586"/>
    <w:rsid w:val="00171432"/>
    <w:rsid w:val="001E31FA"/>
    <w:rsid w:val="001F294A"/>
    <w:rsid w:val="00255E51"/>
    <w:rsid w:val="002A643D"/>
    <w:rsid w:val="002B64CC"/>
    <w:rsid w:val="003018A7"/>
    <w:rsid w:val="0031622D"/>
    <w:rsid w:val="003513E9"/>
    <w:rsid w:val="00364A32"/>
    <w:rsid w:val="0037091B"/>
    <w:rsid w:val="00393149"/>
    <w:rsid w:val="003E282B"/>
    <w:rsid w:val="00430359"/>
    <w:rsid w:val="00432BBF"/>
    <w:rsid w:val="00490238"/>
    <w:rsid w:val="00520C41"/>
    <w:rsid w:val="00690C34"/>
    <w:rsid w:val="006D5EB9"/>
    <w:rsid w:val="006F0A26"/>
    <w:rsid w:val="00700928"/>
    <w:rsid w:val="0079061D"/>
    <w:rsid w:val="007A3626"/>
    <w:rsid w:val="007D445D"/>
    <w:rsid w:val="007F3EC7"/>
    <w:rsid w:val="008C4995"/>
    <w:rsid w:val="008E5EA4"/>
    <w:rsid w:val="009408FB"/>
    <w:rsid w:val="009646B3"/>
    <w:rsid w:val="00984860"/>
    <w:rsid w:val="009A4982"/>
    <w:rsid w:val="009C10EF"/>
    <w:rsid w:val="00A43665"/>
    <w:rsid w:val="00AA27F5"/>
    <w:rsid w:val="00AD7920"/>
    <w:rsid w:val="00AE6A64"/>
    <w:rsid w:val="00AF2260"/>
    <w:rsid w:val="00B03C4B"/>
    <w:rsid w:val="00B3356B"/>
    <w:rsid w:val="00BB6030"/>
    <w:rsid w:val="00C048E3"/>
    <w:rsid w:val="00C16E63"/>
    <w:rsid w:val="00C94A22"/>
    <w:rsid w:val="00C95830"/>
    <w:rsid w:val="00CC0135"/>
    <w:rsid w:val="00D168DE"/>
    <w:rsid w:val="00D3636C"/>
    <w:rsid w:val="00D843E1"/>
    <w:rsid w:val="00DA762D"/>
    <w:rsid w:val="00DB0FD5"/>
    <w:rsid w:val="00DC41DC"/>
    <w:rsid w:val="00DE0E5E"/>
    <w:rsid w:val="00DE2D07"/>
    <w:rsid w:val="00DF08D0"/>
    <w:rsid w:val="00E05511"/>
    <w:rsid w:val="00EA0B13"/>
    <w:rsid w:val="00ED174E"/>
    <w:rsid w:val="00F33987"/>
    <w:rsid w:val="00F454D7"/>
    <w:rsid w:val="00F6343D"/>
    <w:rsid w:val="00F70603"/>
    <w:rsid w:val="00FE7F47"/>
    <w:rsid w:val="13C2E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CB388"/>
  <w15:docId w15:val="{F2074791-E7E7-430C-9EA2-1A82C8AB7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AD79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792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B6030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C048E3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048E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048E3"/>
    <w:rPr>
      <w:vertAlign w:val="superscript"/>
    </w:rPr>
  </w:style>
  <w:style w:type="paragraph" w:styleId="Revision">
    <w:name w:val="Revision"/>
    <w:hidden/>
    <w:uiPriority w:val="99"/>
    <w:semiHidden/>
    <w:rsid w:val="009C10EF"/>
    <w:pPr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364A32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4A32"/>
  </w:style>
  <w:style w:type="paragraph" w:styleId="Footer">
    <w:name w:val="footer"/>
    <w:basedOn w:val="Normal"/>
    <w:link w:val="FooterChar"/>
    <w:uiPriority w:val="99"/>
    <w:unhideWhenUsed/>
    <w:rsid w:val="00364A32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4A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58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5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datacodestandard.org/" TargetMode="External"/><Relationship Id="rId18" Type="http://schemas.openxmlformats.org/officeDocument/2006/relationships/hyperlink" Target="https://datacodestandard.org/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s://zenodo.org/communities/jeea_replication/records?q=&amp;l=list&amp;p=1&amp;s=10&amp;sort=newest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datacodestandard.org/" TargetMode="External"/><Relationship Id="rId17" Type="http://schemas.openxmlformats.org/officeDocument/2006/relationships/hyperlink" Target="https://datacodestandard.org/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datacodestandard.org/" TargetMode="External"/><Relationship Id="rId20" Type="http://schemas.openxmlformats.org/officeDocument/2006/relationships/hyperlink" Target="https://datacodestandard.org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datacodestandard.org/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datacodestandard.org/" TargetMode="External"/><Relationship Id="rId23" Type="http://schemas.openxmlformats.org/officeDocument/2006/relationships/hyperlink" Target="https://datacodestandard.org/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datacodestandard.org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atacodestandard.org/" TargetMode="External"/><Relationship Id="rId22" Type="http://schemas.openxmlformats.org/officeDocument/2006/relationships/hyperlink" Target="https://datacodestandard.org/" TargetMode="Externa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mailto:jeea.dataedito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41D43D-77EB-42E5-81BE-A01CE27C165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AB5B819-5B05-4AE4-AC2D-39B652A1C3B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EA30B7B-4F77-4B80-B210-FADFEE25B7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93FE5E3-0F2E-43DA-A4B3-58422E9B28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462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Maia Guell</dc:creator>
  <cp:lastModifiedBy>Cristiano Cantore</cp:lastModifiedBy>
  <cp:revision>19</cp:revision>
  <dcterms:created xsi:type="dcterms:W3CDTF">2025-07-15T14:29:00Z</dcterms:created>
  <dcterms:modified xsi:type="dcterms:W3CDTF">2026-03-08T18:07:00Z</dcterms:modified>
</cp:coreProperties>
</file>