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316160" w14:textId="77777777" w:rsidR="006C23C6" w:rsidRPr="006C23C6" w:rsidRDefault="006C23C6" w:rsidP="006C23C6">
      <w:pPr>
        <w:rPr>
          <w:b/>
          <w:bCs/>
        </w:rPr>
      </w:pPr>
      <w:r w:rsidRPr="006C23C6">
        <w:rPr>
          <w:b/>
          <w:bCs/>
        </w:rPr>
        <w:t xml:space="preserve">Manual de uso del asistente de configuración de </w:t>
      </w:r>
      <w:proofErr w:type="spellStart"/>
      <w:r w:rsidRPr="006C23C6">
        <w:rPr>
          <w:b/>
          <w:bCs/>
        </w:rPr>
        <w:t>anonimización</w:t>
      </w:r>
      <w:proofErr w:type="spellEnd"/>
      <w:r w:rsidRPr="006C23C6">
        <w:rPr>
          <w:b/>
          <w:bCs/>
        </w:rPr>
        <w:t xml:space="preserve"> (</w:t>
      </w:r>
      <w:proofErr w:type="spellStart"/>
      <w:r w:rsidRPr="006C23C6">
        <w:rPr>
          <w:b/>
          <w:bCs/>
        </w:rPr>
        <w:t>Wizard</w:t>
      </w:r>
      <w:proofErr w:type="spellEnd"/>
      <w:r w:rsidRPr="006C23C6">
        <w:rPr>
          <w:b/>
          <w:bCs/>
        </w:rPr>
        <w:t>)</w:t>
      </w:r>
    </w:p>
    <w:p w14:paraId="39716C74" w14:textId="77777777" w:rsidR="006C23C6" w:rsidRPr="006C23C6" w:rsidRDefault="006C23C6" w:rsidP="006C23C6">
      <w:pPr>
        <w:rPr>
          <w:b/>
          <w:bCs/>
        </w:rPr>
      </w:pPr>
      <w:r w:rsidRPr="006C23C6">
        <w:rPr>
          <w:b/>
          <w:bCs/>
        </w:rPr>
        <w:t>1. Introducción</w:t>
      </w:r>
    </w:p>
    <w:p w14:paraId="4F5A7869" w14:textId="77777777" w:rsidR="006C23C6" w:rsidRPr="006C23C6" w:rsidRDefault="006C23C6" w:rsidP="006C23C6">
      <w:r w:rsidRPr="006C23C6">
        <w:t xml:space="preserve">Este sistema de </w:t>
      </w:r>
      <w:proofErr w:type="spellStart"/>
      <w:r w:rsidRPr="006C23C6">
        <w:t>anonimización</w:t>
      </w:r>
      <w:proofErr w:type="spellEnd"/>
      <w:r w:rsidRPr="006C23C6">
        <w:t xml:space="preserve"> permite procesar ficheros Excel con información sensible y generar una versión anonimizada del documento. Para garantizar un resultado correcto, el programa solicita al usuario que clasifique las columnas del Excel en función de su contenido. Este proceso se realiza mediante un asistente interactivo (</w:t>
      </w:r>
      <w:proofErr w:type="spellStart"/>
      <w:r w:rsidRPr="006C23C6">
        <w:t>wizard</w:t>
      </w:r>
      <w:proofErr w:type="spellEnd"/>
      <w:r w:rsidRPr="006C23C6">
        <w:t>) en la consola.</w:t>
      </w:r>
    </w:p>
    <w:p w14:paraId="5CCA3121" w14:textId="77777777" w:rsidR="006C23C6" w:rsidRPr="006C23C6" w:rsidRDefault="006C23C6" w:rsidP="006C23C6">
      <w:r w:rsidRPr="006C23C6">
        <w:t>El objetivo del presente manual es guiar paso a paso al usuario para responder correctamente a las preguntas del asistente.</w:t>
      </w:r>
    </w:p>
    <w:p w14:paraId="53CBA8C9" w14:textId="77777777" w:rsidR="006C23C6" w:rsidRPr="006C23C6" w:rsidRDefault="006C23C6" w:rsidP="006C23C6">
      <w:r w:rsidRPr="006C23C6">
        <w:pict w14:anchorId="170DB210">
          <v:rect id="_x0000_i1079" style="width:0;height:1.5pt" o:hralign="center" o:hrstd="t" o:hr="t" fillcolor="#a0a0a0" stroked="f"/>
        </w:pict>
      </w:r>
    </w:p>
    <w:p w14:paraId="47171324" w14:textId="77777777" w:rsidR="006C23C6" w:rsidRPr="006C23C6" w:rsidRDefault="006C23C6" w:rsidP="006C23C6">
      <w:pPr>
        <w:rPr>
          <w:b/>
          <w:bCs/>
        </w:rPr>
      </w:pPr>
      <w:r w:rsidRPr="006C23C6">
        <w:rPr>
          <w:b/>
          <w:bCs/>
        </w:rPr>
        <w:t>2. Proceso general</w:t>
      </w:r>
    </w:p>
    <w:p w14:paraId="5B462A09" w14:textId="77777777" w:rsidR="006C23C6" w:rsidRPr="006C23C6" w:rsidRDefault="006C23C6" w:rsidP="006C23C6">
      <w:pPr>
        <w:numPr>
          <w:ilvl w:val="0"/>
          <w:numId w:val="1"/>
        </w:numPr>
      </w:pPr>
      <w:r w:rsidRPr="006C23C6">
        <w:t>El usuario selecciona el fichero Excel a anonimizar.</w:t>
      </w:r>
    </w:p>
    <w:p w14:paraId="2DC792EE" w14:textId="77777777" w:rsidR="006C23C6" w:rsidRPr="006C23C6" w:rsidRDefault="006C23C6" w:rsidP="006C23C6">
      <w:pPr>
        <w:numPr>
          <w:ilvl w:val="0"/>
          <w:numId w:val="1"/>
        </w:numPr>
      </w:pPr>
      <w:r w:rsidRPr="006C23C6">
        <w:t>El asistente detecta automáticamente todas las columnas del Excel.</w:t>
      </w:r>
    </w:p>
    <w:p w14:paraId="5C5C915F" w14:textId="77777777" w:rsidR="006C23C6" w:rsidRPr="006C23C6" w:rsidRDefault="006C23C6" w:rsidP="006C23C6">
      <w:pPr>
        <w:numPr>
          <w:ilvl w:val="0"/>
          <w:numId w:val="1"/>
        </w:numPr>
      </w:pPr>
      <w:r w:rsidRPr="006C23C6">
        <w:t>Se pide al usuario que identifique qué columnas contienen texto libre (narrativa clínica) y cuáles son columnas estructuradas.</w:t>
      </w:r>
    </w:p>
    <w:p w14:paraId="6641CC57" w14:textId="77777777" w:rsidR="006C23C6" w:rsidRPr="006C23C6" w:rsidRDefault="006C23C6" w:rsidP="006C23C6">
      <w:pPr>
        <w:numPr>
          <w:ilvl w:val="0"/>
          <w:numId w:val="1"/>
        </w:numPr>
      </w:pPr>
      <w:r w:rsidRPr="006C23C6">
        <w:t>Para cada columna estructurada, se solicita indicar su tipo (</w:t>
      </w:r>
      <w:proofErr w:type="spellStart"/>
      <w:r w:rsidRPr="006C23C6">
        <w:t>pii</w:t>
      </w:r>
      <w:proofErr w:type="spellEnd"/>
      <w:r w:rsidRPr="006C23C6">
        <w:t xml:space="preserve">, </w:t>
      </w:r>
      <w:proofErr w:type="spellStart"/>
      <w:r w:rsidRPr="006C23C6">
        <w:t>num</w:t>
      </w:r>
      <w:proofErr w:type="spellEnd"/>
      <w:r w:rsidRPr="006C23C6">
        <w:t xml:space="preserve">, </w:t>
      </w:r>
      <w:proofErr w:type="spellStart"/>
      <w:r w:rsidRPr="006C23C6">
        <w:t>cat</w:t>
      </w:r>
      <w:proofErr w:type="spellEnd"/>
      <w:r w:rsidRPr="006C23C6">
        <w:t xml:space="preserve"> o date).</w:t>
      </w:r>
    </w:p>
    <w:p w14:paraId="054915DA" w14:textId="77777777" w:rsidR="006C23C6" w:rsidRPr="006C23C6" w:rsidRDefault="006C23C6" w:rsidP="006C23C6">
      <w:pPr>
        <w:numPr>
          <w:ilvl w:val="0"/>
          <w:numId w:val="1"/>
        </w:numPr>
      </w:pPr>
      <w:r w:rsidRPr="006C23C6">
        <w:t xml:space="preserve">El sistema aplica la </w:t>
      </w:r>
      <w:proofErr w:type="spellStart"/>
      <w:r w:rsidRPr="006C23C6">
        <w:t>anonimización</w:t>
      </w:r>
      <w:proofErr w:type="spellEnd"/>
      <w:r w:rsidRPr="006C23C6">
        <w:t xml:space="preserve"> en función de esas respuestas.</w:t>
      </w:r>
    </w:p>
    <w:p w14:paraId="5FD8036A" w14:textId="77777777" w:rsidR="006C23C6" w:rsidRPr="006C23C6" w:rsidRDefault="006C23C6" w:rsidP="006C23C6">
      <w:pPr>
        <w:numPr>
          <w:ilvl w:val="0"/>
          <w:numId w:val="1"/>
        </w:numPr>
      </w:pPr>
      <w:r w:rsidRPr="006C23C6">
        <w:t>Se genera un Excel anonimizado y un informe de auditoría.</w:t>
      </w:r>
    </w:p>
    <w:p w14:paraId="7D07F4B0" w14:textId="77777777" w:rsidR="006C23C6" w:rsidRPr="006C23C6" w:rsidRDefault="006C23C6" w:rsidP="006C23C6">
      <w:r w:rsidRPr="006C23C6">
        <w:pict w14:anchorId="0374BD26">
          <v:rect id="_x0000_i1080" style="width:0;height:1.5pt" o:hralign="center" o:hrstd="t" o:hr="t" fillcolor="#a0a0a0" stroked="f"/>
        </w:pict>
      </w:r>
    </w:p>
    <w:p w14:paraId="3542F574" w14:textId="77777777" w:rsidR="006C23C6" w:rsidRPr="006C23C6" w:rsidRDefault="006C23C6" w:rsidP="006C23C6">
      <w:pPr>
        <w:rPr>
          <w:b/>
          <w:bCs/>
        </w:rPr>
      </w:pPr>
      <w:r w:rsidRPr="006C23C6">
        <w:rPr>
          <w:b/>
          <w:bCs/>
        </w:rPr>
        <w:t>3. Selección del fichero Excel</w:t>
      </w:r>
    </w:p>
    <w:p w14:paraId="64CF442C" w14:textId="77777777" w:rsidR="006C23C6" w:rsidRPr="006C23C6" w:rsidRDefault="006C23C6" w:rsidP="006C23C6">
      <w:r w:rsidRPr="006C23C6">
        <w:t>Al iniciar el programa, se abre una ventana para elegir el fichero Excel. Es necesario seleccionar el documento original que se desea anonimizar.</w:t>
      </w:r>
    </w:p>
    <w:p w14:paraId="7E772E70" w14:textId="77777777" w:rsidR="006C23C6" w:rsidRPr="006C23C6" w:rsidRDefault="006C23C6" w:rsidP="006C23C6">
      <w:r w:rsidRPr="006C23C6">
        <w:pict w14:anchorId="30890A29">
          <v:rect id="_x0000_i1081" style="width:0;height:1.5pt" o:hralign="center" o:hrstd="t" o:hr="t" fillcolor="#a0a0a0" stroked="f"/>
        </w:pict>
      </w:r>
    </w:p>
    <w:p w14:paraId="3D3D7274" w14:textId="77777777" w:rsidR="006C23C6" w:rsidRPr="006C23C6" w:rsidRDefault="006C23C6" w:rsidP="006C23C6">
      <w:pPr>
        <w:rPr>
          <w:b/>
          <w:bCs/>
        </w:rPr>
      </w:pPr>
      <w:r w:rsidRPr="006C23C6">
        <w:rPr>
          <w:b/>
          <w:bCs/>
        </w:rPr>
        <w:t>4. Clasificación inicial: columnas de texto libre</w:t>
      </w:r>
    </w:p>
    <w:p w14:paraId="795C980A" w14:textId="77777777" w:rsidR="006C23C6" w:rsidRPr="006C23C6" w:rsidRDefault="006C23C6" w:rsidP="006C23C6">
      <w:r w:rsidRPr="006C23C6">
        <w:t>El asistente mostrará una sugerencia de columnas que podrían contener texto libre y otra lista con columnas estructuradas. A continuación, solicitará la siguiente entrada:</w:t>
      </w:r>
    </w:p>
    <w:p w14:paraId="7041B7E8" w14:textId="77777777" w:rsidR="006C23C6" w:rsidRPr="006C23C6" w:rsidRDefault="006C23C6" w:rsidP="006C23C6">
      <w:r w:rsidRPr="006C23C6">
        <w:t>TEXTO (coma-separado):</w:t>
      </w:r>
    </w:p>
    <w:p w14:paraId="24393E49" w14:textId="77777777" w:rsidR="006C23C6" w:rsidRPr="006C23C6" w:rsidRDefault="006C23C6" w:rsidP="006C23C6">
      <w:r w:rsidRPr="006C23C6">
        <w:t>En este paso deben introducirse únicamente los nombres de las columnas que contienen descripción narrativa, generalmente redactada por profesionales (por ejemplo: anamnesis, historia clínica, descripción del episodio, comentarios libres, etc.).</w:t>
      </w:r>
    </w:p>
    <w:p w14:paraId="43174BDD" w14:textId="77777777" w:rsidR="006C23C6" w:rsidRPr="006C23C6" w:rsidRDefault="006C23C6" w:rsidP="006C23C6">
      <w:pPr>
        <w:rPr>
          <w:b/>
          <w:bCs/>
        </w:rPr>
      </w:pPr>
      <w:r w:rsidRPr="006C23C6">
        <w:rPr>
          <w:b/>
          <w:bCs/>
        </w:rPr>
        <w:t>Ejemplo de respuesta:</w:t>
      </w:r>
    </w:p>
    <w:p w14:paraId="6FC632DA" w14:textId="77777777" w:rsidR="006C23C6" w:rsidRPr="006C23C6" w:rsidRDefault="006C23C6" w:rsidP="006C23C6">
      <w:r w:rsidRPr="006C23C6">
        <w:t>HISTORIA_ACTUAL,HISTORIA_ACTUAL_REINGRESO</w:t>
      </w:r>
    </w:p>
    <w:p w14:paraId="2199BFAC" w14:textId="77777777" w:rsidR="006C23C6" w:rsidRPr="006C23C6" w:rsidRDefault="006C23C6" w:rsidP="006C23C6">
      <w:r w:rsidRPr="006C23C6">
        <w:t>No deben incluirse comillas, corchetes ni espacios. Cada columna debe escribirse exactamente con el nombre que aparece en el Excel.</w:t>
      </w:r>
    </w:p>
    <w:p w14:paraId="225AE14F" w14:textId="77777777" w:rsidR="006C23C6" w:rsidRPr="006C23C6" w:rsidRDefault="006C23C6" w:rsidP="006C23C6">
      <w:r w:rsidRPr="006C23C6">
        <w:lastRenderedPageBreak/>
        <w:t xml:space="preserve">Estas columnas serán sometidas a un proceso de </w:t>
      </w:r>
      <w:proofErr w:type="spellStart"/>
      <w:r w:rsidRPr="006C23C6">
        <w:t>anonimización</w:t>
      </w:r>
      <w:proofErr w:type="spellEnd"/>
      <w:r w:rsidRPr="006C23C6">
        <w:t xml:space="preserve"> mediante un modelo de procesamiento del lenguaje natural para eliminar nombres, apellidos, direcciones, hospitales, localidades y otras entidades identificativas dentro del texto.</w:t>
      </w:r>
    </w:p>
    <w:p w14:paraId="1382538B" w14:textId="77777777" w:rsidR="006C23C6" w:rsidRPr="006C23C6" w:rsidRDefault="006C23C6" w:rsidP="006C23C6">
      <w:r w:rsidRPr="006C23C6">
        <w:pict w14:anchorId="145798F2">
          <v:rect id="_x0000_i1082" style="width:0;height:1.5pt" o:hralign="center" o:hrstd="t" o:hr="t" fillcolor="#a0a0a0" stroked="f"/>
        </w:pict>
      </w:r>
    </w:p>
    <w:p w14:paraId="09CBA5AF" w14:textId="77777777" w:rsidR="006C23C6" w:rsidRPr="006C23C6" w:rsidRDefault="006C23C6" w:rsidP="006C23C6">
      <w:pPr>
        <w:rPr>
          <w:b/>
          <w:bCs/>
        </w:rPr>
      </w:pPr>
      <w:r w:rsidRPr="006C23C6">
        <w:rPr>
          <w:b/>
          <w:bCs/>
        </w:rPr>
        <w:t>5. Clasificación de columnas estructuradas</w:t>
      </w:r>
    </w:p>
    <w:p w14:paraId="649FE82A" w14:textId="77777777" w:rsidR="006C23C6" w:rsidRPr="006C23C6" w:rsidRDefault="006C23C6" w:rsidP="006C23C6">
      <w:r w:rsidRPr="006C23C6">
        <w:t>Después de indicar las columnas de texto libre, el asistente preguntará una por una por el tipo de dato de cada columna estructurada. El programa presentará preguntas como la siguiente:</w:t>
      </w:r>
    </w:p>
    <w:p w14:paraId="659A78EF" w14:textId="77777777" w:rsidR="006C23C6" w:rsidRPr="006C23C6" w:rsidRDefault="006C23C6" w:rsidP="006C23C6">
      <w:r w:rsidRPr="006C23C6">
        <w:t>Tipo para 'AÑO_INGRESO' [</w:t>
      </w:r>
      <w:proofErr w:type="spellStart"/>
      <w:r w:rsidRPr="006C23C6">
        <w:t>enter</w:t>
      </w:r>
      <w:proofErr w:type="spellEnd"/>
      <w:r w:rsidRPr="006C23C6">
        <w:t>=</w:t>
      </w:r>
      <w:proofErr w:type="spellStart"/>
      <w:r w:rsidRPr="006C23C6">
        <w:t>pii</w:t>
      </w:r>
      <w:proofErr w:type="spellEnd"/>
      <w:r w:rsidRPr="006C23C6">
        <w:t>]:</w:t>
      </w:r>
    </w:p>
    <w:p w14:paraId="721E5551" w14:textId="77777777" w:rsidR="006C23C6" w:rsidRPr="006C23C6" w:rsidRDefault="006C23C6" w:rsidP="006C23C6">
      <w:r w:rsidRPr="006C23C6">
        <w:t>El usuario debe indicar uno de los siguientes tipos: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5474"/>
        <w:gridCol w:w="2523"/>
      </w:tblGrid>
      <w:tr w:rsidR="006C23C6" w:rsidRPr="006C23C6" w14:paraId="72D30641" w14:textId="77777777" w:rsidTr="006C23C6">
        <w:trPr>
          <w:tblHeader/>
          <w:tblCellSpacing w:w="15" w:type="dxa"/>
        </w:trPr>
        <w:tc>
          <w:tcPr>
            <w:tcW w:w="0" w:type="auto"/>
            <w:vAlign w:val="center"/>
            <w:hideMark/>
          </w:tcPr>
          <w:p w14:paraId="10BC053B" w14:textId="77777777" w:rsidR="006C23C6" w:rsidRPr="006C23C6" w:rsidRDefault="006C23C6" w:rsidP="006C23C6">
            <w:pPr>
              <w:rPr>
                <w:b/>
                <w:bCs/>
              </w:rPr>
            </w:pPr>
            <w:r w:rsidRPr="006C23C6">
              <w:rPr>
                <w:b/>
                <w:bCs/>
              </w:rPr>
              <w:t>Tipo</w:t>
            </w:r>
          </w:p>
        </w:tc>
        <w:tc>
          <w:tcPr>
            <w:tcW w:w="0" w:type="auto"/>
            <w:vAlign w:val="center"/>
            <w:hideMark/>
          </w:tcPr>
          <w:p w14:paraId="18216534" w14:textId="77777777" w:rsidR="006C23C6" w:rsidRPr="006C23C6" w:rsidRDefault="006C23C6" w:rsidP="006C23C6">
            <w:pPr>
              <w:rPr>
                <w:b/>
                <w:bCs/>
              </w:rPr>
            </w:pPr>
            <w:proofErr w:type="gramStart"/>
            <w:r w:rsidRPr="006C23C6">
              <w:rPr>
                <w:b/>
                <w:bCs/>
              </w:rPr>
              <w:t>Cuándo</w:t>
            </w:r>
            <w:proofErr w:type="gramEnd"/>
            <w:r w:rsidRPr="006C23C6">
              <w:rPr>
                <w:b/>
                <w:bCs/>
              </w:rPr>
              <w:t xml:space="preserve"> utilizarlo</w:t>
            </w:r>
          </w:p>
        </w:tc>
        <w:tc>
          <w:tcPr>
            <w:tcW w:w="0" w:type="auto"/>
            <w:vAlign w:val="center"/>
            <w:hideMark/>
          </w:tcPr>
          <w:p w14:paraId="54343B47" w14:textId="77777777" w:rsidR="006C23C6" w:rsidRPr="006C23C6" w:rsidRDefault="006C23C6" w:rsidP="006C23C6">
            <w:pPr>
              <w:rPr>
                <w:b/>
                <w:bCs/>
              </w:rPr>
            </w:pPr>
            <w:r w:rsidRPr="006C23C6">
              <w:rPr>
                <w:b/>
                <w:bCs/>
              </w:rPr>
              <w:t>Tratamiento habitual</w:t>
            </w:r>
          </w:p>
        </w:tc>
      </w:tr>
      <w:tr w:rsidR="006C23C6" w:rsidRPr="006C23C6" w14:paraId="2BDC6527" w14:textId="77777777" w:rsidTr="006C23C6">
        <w:trPr>
          <w:tblCellSpacing w:w="15" w:type="dxa"/>
        </w:trPr>
        <w:tc>
          <w:tcPr>
            <w:tcW w:w="0" w:type="auto"/>
            <w:vAlign w:val="center"/>
            <w:hideMark/>
          </w:tcPr>
          <w:p w14:paraId="24A3E84C" w14:textId="77777777" w:rsidR="006C23C6" w:rsidRPr="006C23C6" w:rsidRDefault="006C23C6" w:rsidP="006C23C6">
            <w:proofErr w:type="spellStart"/>
            <w:r w:rsidRPr="006C23C6">
              <w:t>pii</w:t>
            </w:r>
            <w:proofErr w:type="spellEnd"/>
          </w:p>
        </w:tc>
        <w:tc>
          <w:tcPr>
            <w:tcW w:w="0" w:type="auto"/>
            <w:vAlign w:val="center"/>
            <w:hideMark/>
          </w:tcPr>
          <w:p w14:paraId="3F1368AD" w14:textId="77777777" w:rsidR="006C23C6" w:rsidRPr="006C23C6" w:rsidRDefault="006C23C6" w:rsidP="006C23C6">
            <w:r w:rsidRPr="006C23C6">
              <w:t>Datos personales identificables directamente (p. ej.: número de historia clínica, DNI, teléfono, código del paciente, dirección completa)</w:t>
            </w:r>
          </w:p>
        </w:tc>
        <w:tc>
          <w:tcPr>
            <w:tcW w:w="0" w:type="auto"/>
            <w:vAlign w:val="center"/>
            <w:hideMark/>
          </w:tcPr>
          <w:p w14:paraId="66A3901C" w14:textId="77777777" w:rsidR="006C23C6" w:rsidRPr="006C23C6" w:rsidRDefault="006C23C6" w:rsidP="006C23C6">
            <w:r w:rsidRPr="006C23C6">
              <w:t xml:space="preserve">El sistema anonimiza o </w:t>
            </w:r>
            <w:proofErr w:type="spellStart"/>
            <w:r w:rsidRPr="006C23C6">
              <w:t>seudonimiza</w:t>
            </w:r>
            <w:proofErr w:type="spellEnd"/>
            <w:r w:rsidRPr="006C23C6">
              <w:t xml:space="preserve"> estos valores</w:t>
            </w:r>
          </w:p>
        </w:tc>
      </w:tr>
      <w:tr w:rsidR="006C23C6" w:rsidRPr="006C23C6" w14:paraId="0AC7452B" w14:textId="77777777" w:rsidTr="006C23C6">
        <w:trPr>
          <w:tblCellSpacing w:w="15" w:type="dxa"/>
        </w:trPr>
        <w:tc>
          <w:tcPr>
            <w:tcW w:w="0" w:type="auto"/>
            <w:vAlign w:val="center"/>
            <w:hideMark/>
          </w:tcPr>
          <w:p w14:paraId="412160FC" w14:textId="77777777" w:rsidR="006C23C6" w:rsidRPr="006C23C6" w:rsidRDefault="006C23C6" w:rsidP="006C23C6">
            <w:proofErr w:type="spellStart"/>
            <w:r w:rsidRPr="006C23C6">
              <w:t>num</w:t>
            </w:r>
            <w:proofErr w:type="spellEnd"/>
          </w:p>
        </w:tc>
        <w:tc>
          <w:tcPr>
            <w:tcW w:w="0" w:type="auto"/>
            <w:vAlign w:val="center"/>
            <w:hideMark/>
          </w:tcPr>
          <w:p w14:paraId="389278E4" w14:textId="77777777" w:rsidR="006C23C6" w:rsidRPr="006C23C6" w:rsidRDefault="006C23C6" w:rsidP="006C23C6">
            <w:r w:rsidRPr="006C23C6">
              <w:t>Números generales no identificativos (p. ej.: edad, año de ingreso, creatinina, INR)</w:t>
            </w:r>
          </w:p>
        </w:tc>
        <w:tc>
          <w:tcPr>
            <w:tcW w:w="0" w:type="auto"/>
            <w:vAlign w:val="center"/>
            <w:hideMark/>
          </w:tcPr>
          <w:p w14:paraId="66349865" w14:textId="77777777" w:rsidR="006C23C6" w:rsidRPr="006C23C6" w:rsidRDefault="006C23C6" w:rsidP="006C23C6">
            <w:r w:rsidRPr="006C23C6">
              <w:t>Se conservan</w:t>
            </w:r>
          </w:p>
        </w:tc>
      </w:tr>
      <w:tr w:rsidR="006C23C6" w:rsidRPr="006C23C6" w14:paraId="6793ADA5" w14:textId="77777777" w:rsidTr="006C23C6">
        <w:trPr>
          <w:tblCellSpacing w:w="15" w:type="dxa"/>
        </w:trPr>
        <w:tc>
          <w:tcPr>
            <w:tcW w:w="0" w:type="auto"/>
            <w:vAlign w:val="center"/>
            <w:hideMark/>
          </w:tcPr>
          <w:p w14:paraId="19B53A5F" w14:textId="77777777" w:rsidR="006C23C6" w:rsidRPr="006C23C6" w:rsidRDefault="006C23C6" w:rsidP="006C23C6">
            <w:proofErr w:type="spellStart"/>
            <w:r w:rsidRPr="006C23C6">
              <w:t>cat</w:t>
            </w:r>
            <w:proofErr w:type="spellEnd"/>
          </w:p>
        </w:tc>
        <w:tc>
          <w:tcPr>
            <w:tcW w:w="0" w:type="auto"/>
            <w:vAlign w:val="center"/>
            <w:hideMark/>
          </w:tcPr>
          <w:p w14:paraId="588D0762" w14:textId="77777777" w:rsidR="006C23C6" w:rsidRPr="006C23C6" w:rsidRDefault="006C23C6" w:rsidP="006C23C6">
            <w:r w:rsidRPr="006C23C6">
              <w:t>Categorías clínicas o de registro (p. ej.: sexo, sí/no, tipo de tratamiento, antiagregantes, anticoagulantes, grupo etario, reingreso)</w:t>
            </w:r>
          </w:p>
        </w:tc>
        <w:tc>
          <w:tcPr>
            <w:tcW w:w="0" w:type="auto"/>
            <w:vAlign w:val="center"/>
            <w:hideMark/>
          </w:tcPr>
          <w:p w14:paraId="35610F46" w14:textId="77777777" w:rsidR="006C23C6" w:rsidRPr="006C23C6" w:rsidRDefault="006C23C6" w:rsidP="006C23C6">
            <w:r w:rsidRPr="006C23C6">
              <w:t>Se conservan</w:t>
            </w:r>
          </w:p>
        </w:tc>
      </w:tr>
      <w:tr w:rsidR="006C23C6" w:rsidRPr="006C23C6" w14:paraId="257CD53A" w14:textId="77777777" w:rsidTr="006C23C6">
        <w:trPr>
          <w:tblCellSpacing w:w="15" w:type="dxa"/>
        </w:trPr>
        <w:tc>
          <w:tcPr>
            <w:tcW w:w="0" w:type="auto"/>
            <w:vAlign w:val="center"/>
            <w:hideMark/>
          </w:tcPr>
          <w:p w14:paraId="27797C24" w14:textId="77777777" w:rsidR="006C23C6" w:rsidRPr="006C23C6" w:rsidRDefault="006C23C6" w:rsidP="006C23C6">
            <w:r w:rsidRPr="006C23C6">
              <w:t>date</w:t>
            </w:r>
          </w:p>
        </w:tc>
        <w:tc>
          <w:tcPr>
            <w:tcW w:w="0" w:type="auto"/>
            <w:vAlign w:val="center"/>
            <w:hideMark/>
          </w:tcPr>
          <w:p w14:paraId="7A9C4BD0" w14:textId="77777777" w:rsidR="006C23C6" w:rsidRPr="006C23C6" w:rsidRDefault="006C23C6" w:rsidP="006C23C6">
            <w:r w:rsidRPr="006C23C6">
              <w:t>Fechas exactas (p. ej.: fecha de ingreso, fecha de alta), cuando se desea proteger el dato temporal concreto</w:t>
            </w:r>
          </w:p>
        </w:tc>
        <w:tc>
          <w:tcPr>
            <w:tcW w:w="0" w:type="auto"/>
            <w:vAlign w:val="center"/>
            <w:hideMark/>
          </w:tcPr>
          <w:p w14:paraId="5915697D" w14:textId="77777777" w:rsidR="006C23C6" w:rsidRPr="006C23C6" w:rsidRDefault="006C23C6" w:rsidP="006C23C6">
            <w:r w:rsidRPr="006C23C6">
              <w:t>Se pueden transformar o conservar parcialmente</w:t>
            </w:r>
          </w:p>
        </w:tc>
      </w:tr>
    </w:tbl>
    <w:p w14:paraId="410CCC5D" w14:textId="77777777" w:rsidR="006C23C6" w:rsidRPr="006C23C6" w:rsidRDefault="006C23C6" w:rsidP="006C23C6">
      <w:r w:rsidRPr="006C23C6">
        <w:t xml:space="preserve">Si el campo no es identificativo y aporta valor analítico, se recomienda responder </w:t>
      </w:r>
      <w:proofErr w:type="spellStart"/>
      <w:r w:rsidRPr="006C23C6">
        <w:t>num</w:t>
      </w:r>
      <w:proofErr w:type="spellEnd"/>
      <w:r w:rsidRPr="006C23C6">
        <w:t xml:space="preserve"> o cat. Si contiene un número que identifica a una persona (por ejemplo, NHC), se debe contestar </w:t>
      </w:r>
      <w:proofErr w:type="spellStart"/>
      <w:r w:rsidRPr="006C23C6">
        <w:t>pii</w:t>
      </w:r>
      <w:proofErr w:type="spellEnd"/>
      <w:r w:rsidRPr="006C23C6">
        <w:t>.</w:t>
      </w:r>
    </w:p>
    <w:p w14:paraId="2308F1C4" w14:textId="77777777" w:rsidR="006C23C6" w:rsidRPr="006C23C6" w:rsidRDefault="006C23C6" w:rsidP="006C23C6">
      <w:r w:rsidRPr="006C23C6">
        <w:t xml:space="preserve">Si se pulsa </w:t>
      </w:r>
      <w:proofErr w:type="spellStart"/>
      <w:r w:rsidRPr="006C23C6">
        <w:t>Enter</w:t>
      </w:r>
      <w:proofErr w:type="spellEnd"/>
      <w:r w:rsidRPr="006C23C6">
        <w:t xml:space="preserve"> sin escribir nada, se aplicará el valor por defecto </w:t>
      </w:r>
      <w:proofErr w:type="spellStart"/>
      <w:r w:rsidRPr="006C23C6">
        <w:t>pii</w:t>
      </w:r>
      <w:proofErr w:type="spellEnd"/>
      <w:r w:rsidRPr="006C23C6">
        <w:t>, por lo que no es recomendable dejar campos sin responder.</w:t>
      </w:r>
    </w:p>
    <w:p w14:paraId="292FA7D9" w14:textId="77777777" w:rsidR="006C23C6" w:rsidRPr="006C23C6" w:rsidRDefault="006C23C6" w:rsidP="006C23C6">
      <w:r w:rsidRPr="006C23C6">
        <w:pict w14:anchorId="7F932B6A">
          <v:rect id="_x0000_i1083" style="width:0;height:1.5pt" o:hralign="center" o:hrstd="t" o:hr="t" fillcolor="#a0a0a0" stroked="f"/>
        </w:pict>
      </w:r>
    </w:p>
    <w:p w14:paraId="2446F9CA" w14:textId="77777777" w:rsidR="006C23C6" w:rsidRPr="006C23C6" w:rsidRDefault="006C23C6" w:rsidP="006C23C6">
      <w:pPr>
        <w:rPr>
          <w:b/>
          <w:bCs/>
        </w:rPr>
      </w:pPr>
      <w:r w:rsidRPr="006C23C6">
        <w:rPr>
          <w:b/>
          <w:bCs/>
        </w:rPr>
        <w:t>6. Ejemplo orientativo de respuestas</w:t>
      </w:r>
    </w:p>
    <w:p w14:paraId="51E97893" w14:textId="77777777" w:rsidR="006C23C6" w:rsidRPr="006C23C6" w:rsidRDefault="006C23C6" w:rsidP="006C23C6">
      <w:r w:rsidRPr="006C23C6">
        <w:t>A modo de referencia, se incluye un ejemplo general de clasificación: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2"/>
        <w:gridCol w:w="5382"/>
      </w:tblGrid>
      <w:tr w:rsidR="006C23C6" w:rsidRPr="006C23C6" w14:paraId="01850DE6" w14:textId="77777777" w:rsidTr="006C23C6">
        <w:trPr>
          <w:tblHeader/>
          <w:tblCellSpacing w:w="15" w:type="dxa"/>
        </w:trPr>
        <w:tc>
          <w:tcPr>
            <w:tcW w:w="0" w:type="auto"/>
            <w:vAlign w:val="center"/>
            <w:hideMark/>
          </w:tcPr>
          <w:p w14:paraId="04C3701B" w14:textId="77777777" w:rsidR="006C23C6" w:rsidRPr="006C23C6" w:rsidRDefault="006C23C6" w:rsidP="006C23C6">
            <w:pPr>
              <w:rPr>
                <w:b/>
                <w:bCs/>
              </w:rPr>
            </w:pPr>
            <w:r w:rsidRPr="006C23C6">
              <w:rPr>
                <w:b/>
                <w:bCs/>
              </w:rPr>
              <w:t>Columna</w:t>
            </w:r>
          </w:p>
        </w:tc>
        <w:tc>
          <w:tcPr>
            <w:tcW w:w="0" w:type="auto"/>
            <w:vAlign w:val="center"/>
            <w:hideMark/>
          </w:tcPr>
          <w:p w14:paraId="58B060F9" w14:textId="77777777" w:rsidR="006C23C6" w:rsidRPr="006C23C6" w:rsidRDefault="006C23C6" w:rsidP="006C23C6">
            <w:pPr>
              <w:rPr>
                <w:b/>
                <w:bCs/>
              </w:rPr>
            </w:pPr>
            <w:r w:rsidRPr="006C23C6">
              <w:rPr>
                <w:b/>
                <w:bCs/>
              </w:rPr>
              <w:t>Respuesta recomendada</w:t>
            </w:r>
          </w:p>
        </w:tc>
      </w:tr>
      <w:tr w:rsidR="006C23C6" w:rsidRPr="006C23C6" w14:paraId="78C4E447" w14:textId="77777777" w:rsidTr="006C23C6">
        <w:trPr>
          <w:tblCellSpacing w:w="15" w:type="dxa"/>
        </w:trPr>
        <w:tc>
          <w:tcPr>
            <w:tcW w:w="0" w:type="auto"/>
            <w:vAlign w:val="center"/>
            <w:hideMark/>
          </w:tcPr>
          <w:p w14:paraId="6872D112" w14:textId="77777777" w:rsidR="006C23C6" w:rsidRPr="006C23C6" w:rsidRDefault="006C23C6" w:rsidP="006C23C6">
            <w:r w:rsidRPr="006C23C6">
              <w:t>HISTORIA_ACTUAL</w:t>
            </w:r>
          </w:p>
        </w:tc>
        <w:tc>
          <w:tcPr>
            <w:tcW w:w="0" w:type="auto"/>
            <w:vAlign w:val="center"/>
            <w:hideMark/>
          </w:tcPr>
          <w:p w14:paraId="17CB994D" w14:textId="77777777" w:rsidR="006C23C6" w:rsidRPr="006C23C6" w:rsidRDefault="006C23C6" w:rsidP="006C23C6">
            <w:r w:rsidRPr="006C23C6">
              <w:t>Se introduce previamente como columna de texto libre</w:t>
            </w:r>
          </w:p>
        </w:tc>
      </w:tr>
      <w:tr w:rsidR="006C23C6" w:rsidRPr="006C23C6" w14:paraId="602AC01A" w14:textId="77777777" w:rsidTr="006C23C6">
        <w:trPr>
          <w:tblCellSpacing w:w="15" w:type="dxa"/>
        </w:trPr>
        <w:tc>
          <w:tcPr>
            <w:tcW w:w="0" w:type="auto"/>
            <w:vAlign w:val="center"/>
            <w:hideMark/>
          </w:tcPr>
          <w:p w14:paraId="347678AC" w14:textId="77777777" w:rsidR="006C23C6" w:rsidRPr="006C23C6" w:rsidRDefault="006C23C6" w:rsidP="006C23C6">
            <w:r w:rsidRPr="006C23C6">
              <w:t>HISTORIA_ACTUAL_REINGRESO</w:t>
            </w:r>
          </w:p>
        </w:tc>
        <w:tc>
          <w:tcPr>
            <w:tcW w:w="0" w:type="auto"/>
            <w:vAlign w:val="center"/>
            <w:hideMark/>
          </w:tcPr>
          <w:p w14:paraId="40002225" w14:textId="77777777" w:rsidR="006C23C6" w:rsidRPr="006C23C6" w:rsidRDefault="006C23C6" w:rsidP="006C23C6">
            <w:r w:rsidRPr="006C23C6">
              <w:t>Se introduce previamente como columna de texto libre</w:t>
            </w:r>
          </w:p>
        </w:tc>
      </w:tr>
      <w:tr w:rsidR="006C23C6" w:rsidRPr="006C23C6" w14:paraId="4912AA3D" w14:textId="77777777" w:rsidTr="006C23C6">
        <w:trPr>
          <w:tblCellSpacing w:w="15" w:type="dxa"/>
        </w:trPr>
        <w:tc>
          <w:tcPr>
            <w:tcW w:w="0" w:type="auto"/>
            <w:vAlign w:val="center"/>
            <w:hideMark/>
          </w:tcPr>
          <w:p w14:paraId="63189D67" w14:textId="77777777" w:rsidR="006C23C6" w:rsidRPr="006C23C6" w:rsidRDefault="006C23C6" w:rsidP="006C23C6">
            <w:r w:rsidRPr="006C23C6">
              <w:t>NHC</w:t>
            </w:r>
          </w:p>
        </w:tc>
        <w:tc>
          <w:tcPr>
            <w:tcW w:w="0" w:type="auto"/>
            <w:vAlign w:val="center"/>
            <w:hideMark/>
          </w:tcPr>
          <w:p w14:paraId="425B7134" w14:textId="77777777" w:rsidR="006C23C6" w:rsidRPr="006C23C6" w:rsidRDefault="006C23C6" w:rsidP="006C23C6">
            <w:proofErr w:type="spellStart"/>
            <w:r w:rsidRPr="006C23C6">
              <w:t>pii</w:t>
            </w:r>
            <w:proofErr w:type="spellEnd"/>
          </w:p>
        </w:tc>
      </w:tr>
      <w:tr w:rsidR="006C23C6" w:rsidRPr="006C23C6" w14:paraId="55B6780D" w14:textId="77777777" w:rsidTr="006C23C6">
        <w:trPr>
          <w:tblCellSpacing w:w="15" w:type="dxa"/>
        </w:trPr>
        <w:tc>
          <w:tcPr>
            <w:tcW w:w="0" w:type="auto"/>
            <w:vAlign w:val="center"/>
            <w:hideMark/>
          </w:tcPr>
          <w:p w14:paraId="6C19B189" w14:textId="77777777" w:rsidR="006C23C6" w:rsidRPr="006C23C6" w:rsidRDefault="006C23C6" w:rsidP="006C23C6">
            <w:r w:rsidRPr="006C23C6">
              <w:t>AÑO_INGRESO</w:t>
            </w:r>
          </w:p>
        </w:tc>
        <w:tc>
          <w:tcPr>
            <w:tcW w:w="0" w:type="auto"/>
            <w:vAlign w:val="center"/>
            <w:hideMark/>
          </w:tcPr>
          <w:p w14:paraId="30BCCAA2" w14:textId="77777777" w:rsidR="006C23C6" w:rsidRPr="006C23C6" w:rsidRDefault="006C23C6" w:rsidP="006C23C6">
            <w:proofErr w:type="spellStart"/>
            <w:r w:rsidRPr="006C23C6">
              <w:t>num</w:t>
            </w:r>
            <w:proofErr w:type="spellEnd"/>
          </w:p>
        </w:tc>
      </w:tr>
      <w:tr w:rsidR="006C23C6" w:rsidRPr="006C23C6" w14:paraId="48669444" w14:textId="77777777" w:rsidTr="006C23C6">
        <w:trPr>
          <w:tblCellSpacing w:w="15" w:type="dxa"/>
        </w:trPr>
        <w:tc>
          <w:tcPr>
            <w:tcW w:w="0" w:type="auto"/>
            <w:vAlign w:val="center"/>
            <w:hideMark/>
          </w:tcPr>
          <w:p w14:paraId="54286456" w14:textId="77777777" w:rsidR="006C23C6" w:rsidRPr="006C23C6" w:rsidRDefault="006C23C6" w:rsidP="006C23C6">
            <w:r w:rsidRPr="006C23C6">
              <w:lastRenderedPageBreak/>
              <w:t>MES_INGRESO</w:t>
            </w:r>
          </w:p>
        </w:tc>
        <w:tc>
          <w:tcPr>
            <w:tcW w:w="0" w:type="auto"/>
            <w:vAlign w:val="center"/>
            <w:hideMark/>
          </w:tcPr>
          <w:p w14:paraId="2C9E1A60" w14:textId="77777777" w:rsidR="006C23C6" w:rsidRPr="006C23C6" w:rsidRDefault="006C23C6" w:rsidP="006C23C6">
            <w:proofErr w:type="spellStart"/>
            <w:r w:rsidRPr="006C23C6">
              <w:t>num</w:t>
            </w:r>
            <w:proofErr w:type="spellEnd"/>
          </w:p>
        </w:tc>
      </w:tr>
      <w:tr w:rsidR="006C23C6" w:rsidRPr="006C23C6" w14:paraId="0148059A" w14:textId="77777777" w:rsidTr="006C23C6">
        <w:trPr>
          <w:tblCellSpacing w:w="15" w:type="dxa"/>
        </w:trPr>
        <w:tc>
          <w:tcPr>
            <w:tcW w:w="0" w:type="auto"/>
            <w:vAlign w:val="center"/>
            <w:hideMark/>
          </w:tcPr>
          <w:p w14:paraId="2252C1CE" w14:textId="77777777" w:rsidR="006C23C6" w:rsidRPr="006C23C6" w:rsidRDefault="006C23C6" w:rsidP="006C23C6">
            <w:r w:rsidRPr="006C23C6">
              <w:t>EDAD</w:t>
            </w:r>
          </w:p>
        </w:tc>
        <w:tc>
          <w:tcPr>
            <w:tcW w:w="0" w:type="auto"/>
            <w:vAlign w:val="center"/>
            <w:hideMark/>
          </w:tcPr>
          <w:p w14:paraId="5BE1D227" w14:textId="77777777" w:rsidR="006C23C6" w:rsidRPr="006C23C6" w:rsidRDefault="006C23C6" w:rsidP="006C23C6">
            <w:proofErr w:type="spellStart"/>
            <w:r w:rsidRPr="006C23C6">
              <w:t>num</w:t>
            </w:r>
            <w:proofErr w:type="spellEnd"/>
          </w:p>
        </w:tc>
      </w:tr>
      <w:tr w:rsidR="006C23C6" w:rsidRPr="006C23C6" w14:paraId="0D44DD10" w14:textId="77777777" w:rsidTr="006C23C6">
        <w:trPr>
          <w:tblCellSpacing w:w="15" w:type="dxa"/>
        </w:trPr>
        <w:tc>
          <w:tcPr>
            <w:tcW w:w="0" w:type="auto"/>
            <w:vAlign w:val="center"/>
            <w:hideMark/>
          </w:tcPr>
          <w:p w14:paraId="430B99D8" w14:textId="77777777" w:rsidR="006C23C6" w:rsidRPr="006C23C6" w:rsidRDefault="006C23C6" w:rsidP="006C23C6">
            <w:r w:rsidRPr="006C23C6">
              <w:t>SEXO</w:t>
            </w:r>
          </w:p>
        </w:tc>
        <w:tc>
          <w:tcPr>
            <w:tcW w:w="0" w:type="auto"/>
            <w:vAlign w:val="center"/>
            <w:hideMark/>
          </w:tcPr>
          <w:p w14:paraId="2F19D674" w14:textId="77777777" w:rsidR="006C23C6" w:rsidRPr="006C23C6" w:rsidRDefault="006C23C6" w:rsidP="006C23C6">
            <w:proofErr w:type="spellStart"/>
            <w:r w:rsidRPr="006C23C6">
              <w:t>cat</w:t>
            </w:r>
            <w:proofErr w:type="spellEnd"/>
          </w:p>
        </w:tc>
      </w:tr>
      <w:tr w:rsidR="006C23C6" w:rsidRPr="006C23C6" w14:paraId="50A2473C" w14:textId="77777777" w:rsidTr="006C23C6">
        <w:trPr>
          <w:tblCellSpacing w:w="15" w:type="dxa"/>
        </w:trPr>
        <w:tc>
          <w:tcPr>
            <w:tcW w:w="0" w:type="auto"/>
            <w:vAlign w:val="center"/>
            <w:hideMark/>
          </w:tcPr>
          <w:p w14:paraId="25E155C7" w14:textId="77777777" w:rsidR="006C23C6" w:rsidRPr="006C23C6" w:rsidRDefault="006C23C6" w:rsidP="006C23C6">
            <w:r w:rsidRPr="006C23C6">
              <w:t>ANTIAGREGANTES</w:t>
            </w:r>
          </w:p>
        </w:tc>
        <w:tc>
          <w:tcPr>
            <w:tcW w:w="0" w:type="auto"/>
            <w:vAlign w:val="center"/>
            <w:hideMark/>
          </w:tcPr>
          <w:p w14:paraId="50A47827" w14:textId="77777777" w:rsidR="006C23C6" w:rsidRPr="006C23C6" w:rsidRDefault="006C23C6" w:rsidP="006C23C6">
            <w:proofErr w:type="spellStart"/>
            <w:r w:rsidRPr="006C23C6">
              <w:t>cat</w:t>
            </w:r>
            <w:proofErr w:type="spellEnd"/>
          </w:p>
        </w:tc>
      </w:tr>
      <w:tr w:rsidR="006C23C6" w:rsidRPr="006C23C6" w14:paraId="50C8A623" w14:textId="77777777" w:rsidTr="006C23C6">
        <w:trPr>
          <w:tblCellSpacing w:w="15" w:type="dxa"/>
        </w:trPr>
        <w:tc>
          <w:tcPr>
            <w:tcW w:w="0" w:type="auto"/>
            <w:vAlign w:val="center"/>
            <w:hideMark/>
          </w:tcPr>
          <w:p w14:paraId="7C93A52E" w14:textId="77777777" w:rsidR="006C23C6" w:rsidRPr="006C23C6" w:rsidRDefault="006C23C6" w:rsidP="006C23C6">
            <w:r w:rsidRPr="006C23C6">
              <w:t>ANTICOAGULANTES</w:t>
            </w:r>
          </w:p>
        </w:tc>
        <w:tc>
          <w:tcPr>
            <w:tcW w:w="0" w:type="auto"/>
            <w:vAlign w:val="center"/>
            <w:hideMark/>
          </w:tcPr>
          <w:p w14:paraId="4734D47D" w14:textId="77777777" w:rsidR="006C23C6" w:rsidRPr="006C23C6" w:rsidRDefault="006C23C6" w:rsidP="006C23C6">
            <w:proofErr w:type="spellStart"/>
            <w:r w:rsidRPr="006C23C6">
              <w:t>cat</w:t>
            </w:r>
            <w:proofErr w:type="spellEnd"/>
          </w:p>
        </w:tc>
      </w:tr>
      <w:tr w:rsidR="006C23C6" w:rsidRPr="006C23C6" w14:paraId="28D81CBA" w14:textId="77777777" w:rsidTr="006C23C6">
        <w:trPr>
          <w:tblCellSpacing w:w="15" w:type="dxa"/>
        </w:trPr>
        <w:tc>
          <w:tcPr>
            <w:tcW w:w="0" w:type="auto"/>
            <w:vAlign w:val="center"/>
            <w:hideMark/>
          </w:tcPr>
          <w:p w14:paraId="3C9A67AE" w14:textId="77777777" w:rsidR="006C23C6" w:rsidRPr="006C23C6" w:rsidRDefault="006C23C6" w:rsidP="006C23C6">
            <w:r w:rsidRPr="006C23C6">
              <w:t>REINGRESO_SINO</w:t>
            </w:r>
          </w:p>
        </w:tc>
        <w:tc>
          <w:tcPr>
            <w:tcW w:w="0" w:type="auto"/>
            <w:vAlign w:val="center"/>
            <w:hideMark/>
          </w:tcPr>
          <w:p w14:paraId="0A884552" w14:textId="77777777" w:rsidR="006C23C6" w:rsidRPr="006C23C6" w:rsidRDefault="006C23C6" w:rsidP="006C23C6">
            <w:proofErr w:type="spellStart"/>
            <w:r w:rsidRPr="006C23C6">
              <w:t>cat</w:t>
            </w:r>
            <w:proofErr w:type="spellEnd"/>
          </w:p>
        </w:tc>
      </w:tr>
      <w:tr w:rsidR="006C23C6" w:rsidRPr="006C23C6" w14:paraId="5C1F1A10" w14:textId="77777777" w:rsidTr="006C23C6">
        <w:trPr>
          <w:tblCellSpacing w:w="15" w:type="dxa"/>
        </w:trPr>
        <w:tc>
          <w:tcPr>
            <w:tcW w:w="0" w:type="auto"/>
            <w:vAlign w:val="center"/>
            <w:hideMark/>
          </w:tcPr>
          <w:p w14:paraId="05D2DF6B" w14:textId="77777777" w:rsidR="006C23C6" w:rsidRPr="006C23C6" w:rsidRDefault="006C23C6" w:rsidP="006C23C6">
            <w:r w:rsidRPr="006C23C6">
              <w:t>FECHAINI / FECHAFIN</w:t>
            </w:r>
          </w:p>
        </w:tc>
        <w:tc>
          <w:tcPr>
            <w:tcW w:w="0" w:type="auto"/>
            <w:vAlign w:val="center"/>
            <w:hideMark/>
          </w:tcPr>
          <w:p w14:paraId="05D1C92B" w14:textId="77777777" w:rsidR="006C23C6" w:rsidRPr="006C23C6" w:rsidRDefault="006C23C6" w:rsidP="006C23C6">
            <w:r w:rsidRPr="006C23C6">
              <w:t xml:space="preserve">date o </w:t>
            </w:r>
            <w:proofErr w:type="spellStart"/>
            <w:r w:rsidRPr="006C23C6">
              <w:t>num</w:t>
            </w:r>
            <w:proofErr w:type="spellEnd"/>
            <w:r w:rsidRPr="006C23C6">
              <w:t xml:space="preserve"> (según necesidad de </w:t>
            </w:r>
            <w:proofErr w:type="spellStart"/>
            <w:r w:rsidRPr="006C23C6">
              <w:t>anonimización</w:t>
            </w:r>
            <w:proofErr w:type="spellEnd"/>
            <w:r w:rsidRPr="006C23C6">
              <w:t xml:space="preserve"> temporal)</w:t>
            </w:r>
          </w:p>
        </w:tc>
      </w:tr>
      <w:tr w:rsidR="006C23C6" w:rsidRPr="006C23C6" w14:paraId="187C8AB3" w14:textId="77777777" w:rsidTr="006C23C6">
        <w:trPr>
          <w:tblCellSpacing w:w="15" w:type="dxa"/>
        </w:trPr>
        <w:tc>
          <w:tcPr>
            <w:tcW w:w="0" w:type="auto"/>
            <w:vAlign w:val="center"/>
            <w:hideMark/>
          </w:tcPr>
          <w:p w14:paraId="3037AE6E" w14:textId="77777777" w:rsidR="006C23C6" w:rsidRPr="006C23C6" w:rsidRDefault="006C23C6" w:rsidP="006C23C6">
            <w:r w:rsidRPr="006C23C6">
              <w:t>CREATININA / INR</w:t>
            </w:r>
          </w:p>
        </w:tc>
        <w:tc>
          <w:tcPr>
            <w:tcW w:w="0" w:type="auto"/>
            <w:vAlign w:val="center"/>
            <w:hideMark/>
          </w:tcPr>
          <w:p w14:paraId="632B8AE6" w14:textId="77777777" w:rsidR="006C23C6" w:rsidRPr="006C23C6" w:rsidRDefault="006C23C6" w:rsidP="006C23C6">
            <w:proofErr w:type="spellStart"/>
            <w:r w:rsidRPr="006C23C6">
              <w:t>num</w:t>
            </w:r>
            <w:proofErr w:type="spellEnd"/>
          </w:p>
        </w:tc>
      </w:tr>
      <w:tr w:rsidR="006C23C6" w:rsidRPr="006C23C6" w14:paraId="64B6D3A2" w14:textId="77777777" w:rsidTr="006C23C6">
        <w:trPr>
          <w:tblCellSpacing w:w="15" w:type="dxa"/>
        </w:trPr>
        <w:tc>
          <w:tcPr>
            <w:tcW w:w="0" w:type="auto"/>
            <w:vAlign w:val="center"/>
            <w:hideMark/>
          </w:tcPr>
          <w:p w14:paraId="7CE1B324" w14:textId="77777777" w:rsidR="006C23C6" w:rsidRPr="006C23C6" w:rsidRDefault="006C23C6" w:rsidP="006C23C6">
            <w:r w:rsidRPr="006C23C6">
              <w:t>GRUPO_EDAD</w:t>
            </w:r>
          </w:p>
        </w:tc>
        <w:tc>
          <w:tcPr>
            <w:tcW w:w="0" w:type="auto"/>
            <w:vAlign w:val="center"/>
            <w:hideMark/>
          </w:tcPr>
          <w:p w14:paraId="79A25C2B" w14:textId="77777777" w:rsidR="006C23C6" w:rsidRPr="006C23C6" w:rsidRDefault="006C23C6" w:rsidP="006C23C6">
            <w:proofErr w:type="spellStart"/>
            <w:r w:rsidRPr="006C23C6">
              <w:t>cat</w:t>
            </w:r>
            <w:proofErr w:type="spellEnd"/>
          </w:p>
        </w:tc>
      </w:tr>
    </w:tbl>
    <w:p w14:paraId="54E1CAFD" w14:textId="77777777" w:rsidR="006C23C6" w:rsidRPr="006C23C6" w:rsidRDefault="006C23C6" w:rsidP="006C23C6">
      <w:r w:rsidRPr="006C23C6">
        <w:t>El usuario debe adaptar esta clasificación al contenido real de sus columnas.</w:t>
      </w:r>
    </w:p>
    <w:p w14:paraId="75351D48" w14:textId="77777777" w:rsidR="006C23C6" w:rsidRPr="006C23C6" w:rsidRDefault="006C23C6" w:rsidP="006C23C6">
      <w:r w:rsidRPr="006C23C6">
        <w:pict w14:anchorId="4BF587DB">
          <v:rect id="_x0000_i1084" style="width:0;height:1.5pt" o:hralign="center" o:hrstd="t" o:hr="t" fillcolor="#a0a0a0" stroked="f"/>
        </w:pict>
      </w:r>
    </w:p>
    <w:p w14:paraId="11B1370A" w14:textId="77777777" w:rsidR="006C23C6" w:rsidRPr="006C23C6" w:rsidRDefault="006C23C6" w:rsidP="006C23C6">
      <w:pPr>
        <w:rPr>
          <w:b/>
          <w:bCs/>
        </w:rPr>
      </w:pPr>
      <w:r w:rsidRPr="006C23C6">
        <w:rPr>
          <w:b/>
          <w:bCs/>
        </w:rPr>
        <w:t>7. Generación del archivo anonimizado</w:t>
      </w:r>
    </w:p>
    <w:p w14:paraId="5699330E" w14:textId="77777777" w:rsidR="006C23C6" w:rsidRPr="006C23C6" w:rsidRDefault="006C23C6" w:rsidP="006C23C6">
      <w:r w:rsidRPr="006C23C6">
        <w:t>Una vez completada la clasificación, se guardará un perfil automático con estas elecciones, que podrá reutilizarse en futuras ejecuciones sin necesidad de repetir el asistente.</w:t>
      </w:r>
    </w:p>
    <w:p w14:paraId="4E48714F" w14:textId="77777777" w:rsidR="006C23C6" w:rsidRPr="006C23C6" w:rsidRDefault="006C23C6" w:rsidP="006C23C6">
      <w:r w:rsidRPr="006C23C6">
        <w:t>El programa generará:</w:t>
      </w:r>
    </w:p>
    <w:p w14:paraId="4C2FB9A4" w14:textId="77777777" w:rsidR="006C23C6" w:rsidRPr="006C23C6" w:rsidRDefault="006C23C6" w:rsidP="006C23C6">
      <w:pPr>
        <w:numPr>
          <w:ilvl w:val="0"/>
          <w:numId w:val="2"/>
        </w:numPr>
      </w:pPr>
      <w:r w:rsidRPr="006C23C6">
        <w:t>Un archivo Excel anonimizado en la carpeta data/</w:t>
      </w:r>
      <w:proofErr w:type="spellStart"/>
      <w:r w:rsidRPr="006C23C6">
        <w:t>out</w:t>
      </w:r>
      <w:proofErr w:type="spellEnd"/>
      <w:r w:rsidRPr="006C23C6">
        <w:t>/.</w:t>
      </w:r>
    </w:p>
    <w:p w14:paraId="5DF1AF87" w14:textId="77777777" w:rsidR="006C23C6" w:rsidRPr="006C23C6" w:rsidRDefault="006C23C6" w:rsidP="006C23C6">
      <w:pPr>
        <w:numPr>
          <w:ilvl w:val="0"/>
          <w:numId w:val="2"/>
        </w:numPr>
      </w:pPr>
      <w:r w:rsidRPr="006C23C6">
        <w:t xml:space="preserve">Un registro de auditoría en la carpeta </w:t>
      </w:r>
      <w:proofErr w:type="spellStart"/>
      <w:r w:rsidRPr="006C23C6">
        <w:t>audit</w:t>
      </w:r>
      <w:proofErr w:type="spellEnd"/>
      <w:r w:rsidRPr="006C23C6">
        <w:t>/.</w:t>
      </w:r>
    </w:p>
    <w:p w14:paraId="1BE7BDEA" w14:textId="77777777" w:rsidR="006C23C6" w:rsidRPr="006C23C6" w:rsidRDefault="006C23C6" w:rsidP="006C23C6">
      <w:r w:rsidRPr="006C23C6">
        <w:pict w14:anchorId="2569AA43">
          <v:rect id="_x0000_i1085" style="width:0;height:1.5pt" o:hralign="center" o:hrstd="t" o:hr="t" fillcolor="#a0a0a0" stroked="f"/>
        </w:pict>
      </w:r>
    </w:p>
    <w:p w14:paraId="246D74C1" w14:textId="77777777" w:rsidR="006C23C6" w:rsidRPr="006C23C6" w:rsidRDefault="006C23C6" w:rsidP="006C23C6">
      <w:pPr>
        <w:rPr>
          <w:b/>
          <w:bCs/>
        </w:rPr>
      </w:pPr>
      <w:r w:rsidRPr="006C23C6">
        <w:rPr>
          <w:b/>
          <w:bCs/>
        </w:rPr>
        <w:t>8. Buenas prácticas</w:t>
      </w:r>
    </w:p>
    <w:p w14:paraId="1624D32D" w14:textId="77777777" w:rsidR="006C23C6" w:rsidRPr="006C23C6" w:rsidRDefault="006C23C6" w:rsidP="006C23C6">
      <w:pPr>
        <w:numPr>
          <w:ilvl w:val="0"/>
          <w:numId w:val="3"/>
        </w:numPr>
      </w:pPr>
      <w:r w:rsidRPr="006C23C6">
        <w:t>Revisar los nombres exactos de las columnas antes de responder.</w:t>
      </w:r>
    </w:p>
    <w:p w14:paraId="1DC62EA1" w14:textId="77777777" w:rsidR="006C23C6" w:rsidRPr="006C23C6" w:rsidRDefault="006C23C6" w:rsidP="006C23C6">
      <w:pPr>
        <w:numPr>
          <w:ilvl w:val="0"/>
          <w:numId w:val="3"/>
        </w:numPr>
      </w:pPr>
      <w:proofErr w:type="gramStart"/>
      <w:r w:rsidRPr="006C23C6">
        <w:t>Asegurar</w:t>
      </w:r>
      <w:proofErr w:type="gramEnd"/>
      <w:r w:rsidRPr="006C23C6">
        <w:t xml:space="preserve"> que todas las columnas identificativas directas se marquen como </w:t>
      </w:r>
      <w:proofErr w:type="spellStart"/>
      <w:r w:rsidRPr="006C23C6">
        <w:t>pii</w:t>
      </w:r>
      <w:proofErr w:type="spellEnd"/>
      <w:r w:rsidRPr="006C23C6">
        <w:t>.</w:t>
      </w:r>
    </w:p>
    <w:p w14:paraId="56F7A2B0" w14:textId="77777777" w:rsidR="006C23C6" w:rsidRPr="006C23C6" w:rsidRDefault="006C23C6" w:rsidP="006C23C6">
      <w:pPr>
        <w:numPr>
          <w:ilvl w:val="0"/>
          <w:numId w:val="3"/>
        </w:numPr>
      </w:pPr>
      <w:r w:rsidRPr="006C23C6">
        <w:t xml:space="preserve">Preferir </w:t>
      </w:r>
      <w:proofErr w:type="spellStart"/>
      <w:r w:rsidRPr="006C23C6">
        <w:t>cat</w:t>
      </w:r>
      <w:proofErr w:type="spellEnd"/>
      <w:r w:rsidRPr="006C23C6">
        <w:t xml:space="preserve"> para variables con categorías conocidas (Sí/No, tipos de tratamiento).</w:t>
      </w:r>
    </w:p>
    <w:p w14:paraId="75292FB9" w14:textId="77777777" w:rsidR="006C23C6" w:rsidRPr="006C23C6" w:rsidRDefault="006C23C6" w:rsidP="006C23C6">
      <w:pPr>
        <w:numPr>
          <w:ilvl w:val="0"/>
          <w:numId w:val="3"/>
        </w:numPr>
      </w:pPr>
      <w:r w:rsidRPr="006C23C6">
        <w:t xml:space="preserve">Preferir </w:t>
      </w:r>
      <w:proofErr w:type="spellStart"/>
      <w:r w:rsidRPr="006C23C6">
        <w:t>num</w:t>
      </w:r>
      <w:proofErr w:type="spellEnd"/>
      <w:r w:rsidRPr="006C23C6">
        <w:t xml:space="preserve"> para columnas con valores numéricos sin riesgo de identificación directa.</w:t>
      </w:r>
    </w:p>
    <w:p w14:paraId="4818BABA" w14:textId="77777777" w:rsidR="006C23C6" w:rsidRPr="006C23C6" w:rsidRDefault="006C23C6" w:rsidP="006C23C6">
      <w:pPr>
        <w:numPr>
          <w:ilvl w:val="0"/>
          <w:numId w:val="3"/>
        </w:numPr>
      </w:pPr>
      <w:r w:rsidRPr="006C23C6">
        <w:t xml:space="preserve">Tratar las fechas según política de </w:t>
      </w:r>
      <w:proofErr w:type="spellStart"/>
      <w:r w:rsidRPr="006C23C6">
        <w:t>anonimización</w:t>
      </w:r>
      <w:proofErr w:type="spellEnd"/>
      <w:r w:rsidRPr="006C23C6">
        <w:t xml:space="preserve"> (por ejemplo, date si deben protegerse).</w:t>
      </w:r>
    </w:p>
    <w:p w14:paraId="77C04869" w14:textId="77777777" w:rsidR="006C23C6" w:rsidRPr="006C23C6" w:rsidRDefault="006C23C6" w:rsidP="006C23C6">
      <w:pPr>
        <w:numPr>
          <w:ilvl w:val="0"/>
          <w:numId w:val="3"/>
        </w:numPr>
      </w:pPr>
      <w:r w:rsidRPr="006C23C6">
        <w:t>Incluir toda la información redactada manualmente por el clínico en el apartado de texto libre.</w:t>
      </w:r>
    </w:p>
    <w:p w14:paraId="26A6D1FE" w14:textId="77777777" w:rsidR="006C23C6" w:rsidRPr="006C23C6" w:rsidRDefault="006C23C6" w:rsidP="006C23C6">
      <w:r w:rsidRPr="006C23C6">
        <w:pict w14:anchorId="61B58DAD">
          <v:rect id="_x0000_i1086" style="width:0;height:1.5pt" o:hralign="center" o:hrstd="t" o:hr="t" fillcolor="#a0a0a0" stroked="f"/>
        </w:pict>
      </w:r>
    </w:p>
    <w:p w14:paraId="68D2BBD6" w14:textId="77777777" w:rsidR="006C23C6" w:rsidRPr="006C23C6" w:rsidRDefault="006C23C6" w:rsidP="006C23C6">
      <w:pPr>
        <w:rPr>
          <w:b/>
          <w:bCs/>
        </w:rPr>
      </w:pPr>
      <w:r w:rsidRPr="006C23C6">
        <w:rPr>
          <w:b/>
          <w:bCs/>
        </w:rPr>
        <w:lastRenderedPageBreak/>
        <w:t>9. Perfil reutilizable</w:t>
      </w:r>
    </w:p>
    <w:p w14:paraId="777CF447" w14:textId="77777777" w:rsidR="006C23C6" w:rsidRPr="006C23C6" w:rsidRDefault="006C23C6" w:rsidP="006C23C6">
      <w:r w:rsidRPr="006C23C6">
        <w:t>La primera vez se generará un perfil .</w:t>
      </w:r>
      <w:proofErr w:type="spellStart"/>
      <w:r w:rsidRPr="006C23C6">
        <w:t>yaml</w:t>
      </w:r>
      <w:proofErr w:type="spellEnd"/>
      <w:r w:rsidRPr="006C23C6">
        <w:t xml:space="preserve"> con las respuestas proporcionadas. Si se vuelve a anonimizar un Excel con el mismo formato, el asistente no volverá a preguntar y aplicará automáticamente el perfil.</w:t>
      </w:r>
    </w:p>
    <w:p w14:paraId="0FB44B72" w14:textId="77777777" w:rsidR="006C23C6" w:rsidRPr="006C23C6" w:rsidRDefault="006C23C6" w:rsidP="006C23C6">
      <w:r w:rsidRPr="006C23C6">
        <w:pict w14:anchorId="0D090EAD">
          <v:rect id="_x0000_i1087" style="width:0;height:1.5pt" o:hralign="center" o:hrstd="t" o:hr="t" fillcolor="#a0a0a0" stroked="f"/>
        </w:pict>
      </w:r>
    </w:p>
    <w:p w14:paraId="12BF0D70" w14:textId="77777777" w:rsidR="006C23C6" w:rsidRPr="006C23C6" w:rsidRDefault="006C23C6" w:rsidP="006C23C6">
      <w:pPr>
        <w:rPr>
          <w:b/>
          <w:bCs/>
        </w:rPr>
      </w:pPr>
      <w:r w:rsidRPr="006C23C6">
        <w:rPr>
          <w:b/>
          <w:bCs/>
        </w:rPr>
        <w:t>10. Soporte y ajuste posterior</w:t>
      </w:r>
    </w:p>
    <w:p w14:paraId="46733DEE" w14:textId="77777777" w:rsidR="006C23C6" w:rsidRPr="006C23C6" w:rsidRDefault="006C23C6" w:rsidP="006C23C6">
      <w:r w:rsidRPr="006C23C6">
        <w:t xml:space="preserve">Si se detecta que falta </w:t>
      </w:r>
      <w:proofErr w:type="spellStart"/>
      <w:r w:rsidRPr="006C23C6">
        <w:t>anonimización</w:t>
      </w:r>
      <w:proofErr w:type="spellEnd"/>
      <w:r w:rsidRPr="006C23C6">
        <w:t xml:space="preserve"> en alguna columna, se puede volver a ejecutar el programa y ajustar las respuestas en el asistente. También es posible editar manualmente el perfil generado si se dispone de conocimientos técnicos.</w:t>
      </w:r>
    </w:p>
    <w:p w14:paraId="4E1BAECC" w14:textId="77777777" w:rsidR="00EE133D" w:rsidRDefault="00EE133D"/>
    <w:sectPr w:rsidR="00EE13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F748EA"/>
    <w:multiLevelType w:val="multilevel"/>
    <w:tmpl w:val="E6F8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0C71A7"/>
    <w:multiLevelType w:val="multilevel"/>
    <w:tmpl w:val="AFAA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71895"/>
    <w:multiLevelType w:val="multilevel"/>
    <w:tmpl w:val="6FD00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4243578">
    <w:abstractNumId w:val="2"/>
  </w:num>
  <w:num w:numId="2" w16cid:durableId="1601569726">
    <w:abstractNumId w:val="0"/>
  </w:num>
  <w:num w:numId="3" w16cid:durableId="723793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3C6"/>
    <w:rsid w:val="006C23C6"/>
    <w:rsid w:val="00776AD7"/>
    <w:rsid w:val="00AA5797"/>
    <w:rsid w:val="00C74149"/>
    <w:rsid w:val="00CE5802"/>
    <w:rsid w:val="00EE1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0B48F"/>
  <w15:chartTrackingRefBased/>
  <w15:docId w15:val="{7BAF1FA0-5BE1-483A-93E0-4944127D9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C2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C2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C23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C23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C23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23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23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23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23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23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C23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C23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C23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C23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23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23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23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23C6"/>
    <w:rPr>
      <w:rFonts w:eastAsiaTheme="majorEastAsia" w:cstheme="majorBidi"/>
      <w:color w:val="272727" w:themeColor="text1" w:themeTint="D8"/>
    </w:rPr>
  </w:style>
  <w:style w:type="paragraph" w:styleId="Ttulo">
    <w:name w:val="Title"/>
    <w:basedOn w:val="Normal"/>
    <w:next w:val="Normal"/>
    <w:link w:val="TtuloCar"/>
    <w:uiPriority w:val="10"/>
    <w:qFormat/>
    <w:rsid w:val="006C2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23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23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23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23C6"/>
    <w:pPr>
      <w:spacing w:before="160"/>
      <w:jc w:val="center"/>
    </w:pPr>
    <w:rPr>
      <w:i/>
      <w:iCs/>
      <w:color w:val="404040" w:themeColor="text1" w:themeTint="BF"/>
    </w:rPr>
  </w:style>
  <w:style w:type="character" w:customStyle="1" w:styleId="CitaCar">
    <w:name w:val="Cita Car"/>
    <w:basedOn w:val="Fuentedeprrafopredeter"/>
    <w:link w:val="Cita"/>
    <w:uiPriority w:val="29"/>
    <w:rsid w:val="006C23C6"/>
    <w:rPr>
      <w:i/>
      <w:iCs/>
      <w:color w:val="404040" w:themeColor="text1" w:themeTint="BF"/>
    </w:rPr>
  </w:style>
  <w:style w:type="paragraph" w:styleId="Prrafodelista">
    <w:name w:val="List Paragraph"/>
    <w:basedOn w:val="Normal"/>
    <w:uiPriority w:val="34"/>
    <w:qFormat/>
    <w:rsid w:val="006C23C6"/>
    <w:pPr>
      <w:ind w:left="720"/>
      <w:contextualSpacing/>
    </w:pPr>
  </w:style>
  <w:style w:type="character" w:styleId="nfasisintenso">
    <w:name w:val="Intense Emphasis"/>
    <w:basedOn w:val="Fuentedeprrafopredeter"/>
    <w:uiPriority w:val="21"/>
    <w:qFormat/>
    <w:rsid w:val="006C23C6"/>
    <w:rPr>
      <w:i/>
      <w:iCs/>
      <w:color w:val="0F4761" w:themeColor="accent1" w:themeShade="BF"/>
    </w:rPr>
  </w:style>
  <w:style w:type="paragraph" w:styleId="Citadestacada">
    <w:name w:val="Intense Quote"/>
    <w:basedOn w:val="Normal"/>
    <w:next w:val="Normal"/>
    <w:link w:val="CitadestacadaCar"/>
    <w:uiPriority w:val="30"/>
    <w:qFormat/>
    <w:rsid w:val="006C2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23C6"/>
    <w:rPr>
      <w:i/>
      <w:iCs/>
      <w:color w:val="0F4761" w:themeColor="accent1" w:themeShade="BF"/>
    </w:rPr>
  </w:style>
  <w:style w:type="character" w:styleId="Referenciaintensa">
    <w:name w:val="Intense Reference"/>
    <w:basedOn w:val="Fuentedeprrafopredeter"/>
    <w:uiPriority w:val="32"/>
    <w:qFormat/>
    <w:rsid w:val="006C23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5320751">
      <w:bodyDiv w:val="1"/>
      <w:marLeft w:val="0"/>
      <w:marRight w:val="0"/>
      <w:marTop w:val="0"/>
      <w:marBottom w:val="0"/>
      <w:divBdr>
        <w:top w:val="none" w:sz="0" w:space="0" w:color="auto"/>
        <w:left w:val="none" w:sz="0" w:space="0" w:color="auto"/>
        <w:bottom w:val="none" w:sz="0" w:space="0" w:color="auto"/>
        <w:right w:val="none" w:sz="0" w:space="0" w:color="auto"/>
      </w:divBdr>
      <w:divsChild>
        <w:div w:id="458493178">
          <w:marLeft w:val="0"/>
          <w:marRight w:val="0"/>
          <w:marTop w:val="0"/>
          <w:marBottom w:val="0"/>
          <w:divBdr>
            <w:top w:val="none" w:sz="0" w:space="0" w:color="auto"/>
            <w:left w:val="none" w:sz="0" w:space="0" w:color="auto"/>
            <w:bottom w:val="none" w:sz="0" w:space="0" w:color="auto"/>
            <w:right w:val="none" w:sz="0" w:space="0" w:color="auto"/>
          </w:divBdr>
          <w:divsChild>
            <w:div w:id="1344431952">
              <w:marLeft w:val="0"/>
              <w:marRight w:val="0"/>
              <w:marTop w:val="0"/>
              <w:marBottom w:val="0"/>
              <w:divBdr>
                <w:top w:val="none" w:sz="0" w:space="0" w:color="auto"/>
                <w:left w:val="none" w:sz="0" w:space="0" w:color="auto"/>
                <w:bottom w:val="none" w:sz="0" w:space="0" w:color="auto"/>
                <w:right w:val="none" w:sz="0" w:space="0" w:color="auto"/>
              </w:divBdr>
            </w:div>
          </w:divsChild>
        </w:div>
        <w:div w:id="868763321">
          <w:marLeft w:val="0"/>
          <w:marRight w:val="0"/>
          <w:marTop w:val="0"/>
          <w:marBottom w:val="0"/>
          <w:divBdr>
            <w:top w:val="none" w:sz="0" w:space="0" w:color="auto"/>
            <w:left w:val="none" w:sz="0" w:space="0" w:color="auto"/>
            <w:bottom w:val="none" w:sz="0" w:space="0" w:color="auto"/>
            <w:right w:val="none" w:sz="0" w:space="0" w:color="auto"/>
          </w:divBdr>
          <w:divsChild>
            <w:div w:id="1592009351">
              <w:marLeft w:val="0"/>
              <w:marRight w:val="0"/>
              <w:marTop w:val="0"/>
              <w:marBottom w:val="0"/>
              <w:divBdr>
                <w:top w:val="none" w:sz="0" w:space="0" w:color="auto"/>
                <w:left w:val="none" w:sz="0" w:space="0" w:color="auto"/>
                <w:bottom w:val="none" w:sz="0" w:space="0" w:color="auto"/>
                <w:right w:val="none" w:sz="0" w:space="0" w:color="auto"/>
              </w:divBdr>
            </w:div>
          </w:divsChild>
        </w:div>
        <w:div w:id="1526481249">
          <w:marLeft w:val="0"/>
          <w:marRight w:val="0"/>
          <w:marTop w:val="0"/>
          <w:marBottom w:val="0"/>
          <w:divBdr>
            <w:top w:val="none" w:sz="0" w:space="0" w:color="auto"/>
            <w:left w:val="none" w:sz="0" w:space="0" w:color="auto"/>
            <w:bottom w:val="none" w:sz="0" w:space="0" w:color="auto"/>
            <w:right w:val="none" w:sz="0" w:space="0" w:color="auto"/>
          </w:divBdr>
          <w:divsChild>
            <w:div w:id="978413241">
              <w:marLeft w:val="0"/>
              <w:marRight w:val="0"/>
              <w:marTop w:val="0"/>
              <w:marBottom w:val="0"/>
              <w:divBdr>
                <w:top w:val="none" w:sz="0" w:space="0" w:color="auto"/>
                <w:left w:val="none" w:sz="0" w:space="0" w:color="auto"/>
                <w:bottom w:val="none" w:sz="0" w:space="0" w:color="auto"/>
                <w:right w:val="none" w:sz="0" w:space="0" w:color="auto"/>
              </w:divBdr>
            </w:div>
          </w:divsChild>
        </w:div>
        <w:div w:id="1594315024">
          <w:marLeft w:val="0"/>
          <w:marRight w:val="0"/>
          <w:marTop w:val="0"/>
          <w:marBottom w:val="0"/>
          <w:divBdr>
            <w:top w:val="none" w:sz="0" w:space="0" w:color="auto"/>
            <w:left w:val="none" w:sz="0" w:space="0" w:color="auto"/>
            <w:bottom w:val="none" w:sz="0" w:space="0" w:color="auto"/>
            <w:right w:val="none" w:sz="0" w:space="0" w:color="auto"/>
          </w:divBdr>
          <w:divsChild>
            <w:div w:id="1893231866">
              <w:marLeft w:val="0"/>
              <w:marRight w:val="0"/>
              <w:marTop w:val="0"/>
              <w:marBottom w:val="0"/>
              <w:divBdr>
                <w:top w:val="none" w:sz="0" w:space="0" w:color="auto"/>
                <w:left w:val="none" w:sz="0" w:space="0" w:color="auto"/>
                <w:bottom w:val="none" w:sz="0" w:space="0" w:color="auto"/>
                <w:right w:val="none" w:sz="0" w:space="0" w:color="auto"/>
              </w:divBdr>
            </w:div>
          </w:divsChild>
        </w:div>
        <w:div w:id="692807391">
          <w:marLeft w:val="0"/>
          <w:marRight w:val="0"/>
          <w:marTop w:val="0"/>
          <w:marBottom w:val="0"/>
          <w:divBdr>
            <w:top w:val="none" w:sz="0" w:space="0" w:color="auto"/>
            <w:left w:val="none" w:sz="0" w:space="0" w:color="auto"/>
            <w:bottom w:val="none" w:sz="0" w:space="0" w:color="auto"/>
            <w:right w:val="none" w:sz="0" w:space="0" w:color="auto"/>
          </w:divBdr>
          <w:divsChild>
            <w:div w:id="148866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42330">
      <w:bodyDiv w:val="1"/>
      <w:marLeft w:val="0"/>
      <w:marRight w:val="0"/>
      <w:marTop w:val="0"/>
      <w:marBottom w:val="0"/>
      <w:divBdr>
        <w:top w:val="none" w:sz="0" w:space="0" w:color="auto"/>
        <w:left w:val="none" w:sz="0" w:space="0" w:color="auto"/>
        <w:bottom w:val="none" w:sz="0" w:space="0" w:color="auto"/>
        <w:right w:val="none" w:sz="0" w:space="0" w:color="auto"/>
      </w:divBdr>
      <w:divsChild>
        <w:div w:id="1463183434">
          <w:marLeft w:val="0"/>
          <w:marRight w:val="0"/>
          <w:marTop w:val="0"/>
          <w:marBottom w:val="0"/>
          <w:divBdr>
            <w:top w:val="none" w:sz="0" w:space="0" w:color="auto"/>
            <w:left w:val="none" w:sz="0" w:space="0" w:color="auto"/>
            <w:bottom w:val="none" w:sz="0" w:space="0" w:color="auto"/>
            <w:right w:val="none" w:sz="0" w:space="0" w:color="auto"/>
          </w:divBdr>
          <w:divsChild>
            <w:div w:id="703792908">
              <w:marLeft w:val="0"/>
              <w:marRight w:val="0"/>
              <w:marTop w:val="0"/>
              <w:marBottom w:val="0"/>
              <w:divBdr>
                <w:top w:val="none" w:sz="0" w:space="0" w:color="auto"/>
                <w:left w:val="none" w:sz="0" w:space="0" w:color="auto"/>
                <w:bottom w:val="none" w:sz="0" w:space="0" w:color="auto"/>
                <w:right w:val="none" w:sz="0" w:space="0" w:color="auto"/>
              </w:divBdr>
            </w:div>
          </w:divsChild>
        </w:div>
        <w:div w:id="37705487">
          <w:marLeft w:val="0"/>
          <w:marRight w:val="0"/>
          <w:marTop w:val="0"/>
          <w:marBottom w:val="0"/>
          <w:divBdr>
            <w:top w:val="none" w:sz="0" w:space="0" w:color="auto"/>
            <w:left w:val="none" w:sz="0" w:space="0" w:color="auto"/>
            <w:bottom w:val="none" w:sz="0" w:space="0" w:color="auto"/>
            <w:right w:val="none" w:sz="0" w:space="0" w:color="auto"/>
          </w:divBdr>
          <w:divsChild>
            <w:div w:id="2058889205">
              <w:marLeft w:val="0"/>
              <w:marRight w:val="0"/>
              <w:marTop w:val="0"/>
              <w:marBottom w:val="0"/>
              <w:divBdr>
                <w:top w:val="none" w:sz="0" w:space="0" w:color="auto"/>
                <w:left w:val="none" w:sz="0" w:space="0" w:color="auto"/>
                <w:bottom w:val="none" w:sz="0" w:space="0" w:color="auto"/>
                <w:right w:val="none" w:sz="0" w:space="0" w:color="auto"/>
              </w:divBdr>
            </w:div>
          </w:divsChild>
        </w:div>
        <w:div w:id="1855999711">
          <w:marLeft w:val="0"/>
          <w:marRight w:val="0"/>
          <w:marTop w:val="0"/>
          <w:marBottom w:val="0"/>
          <w:divBdr>
            <w:top w:val="none" w:sz="0" w:space="0" w:color="auto"/>
            <w:left w:val="none" w:sz="0" w:space="0" w:color="auto"/>
            <w:bottom w:val="none" w:sz="0" w:space="0" w:color="auto"/>
            <w:right w:val="none" w:sz="0" w:space="0" w:color="auto"/>
          </w:divBdr>
          <w:divsChild>
            <w:div w:id="1967926798">
              <w:marLeft w:val="0"/>
              <w:marRight w:val="0"/>
              <w:marTop w:val="0"/>
              <w:marBottom w:val="0"/>
              <w:divBdr>
                <w:top w:val="none" w:sz="0" w:space="0" w:color="auto"/>
                <w:left w:val="none" w:sz="0" w:space="0" w:color="auto"/>
                <w:bottom w:val="none" w:sz="0" w:space="0" w:color="auto"/>
                <w:right w:val="none" w:sz="0" w:space="0" w:color="auto"/>
              </w:divBdr>
            </w:div>
          </w:divsChild>
        </w:div>
        <w:div w:id="440951409">
          <w:marLeft w:val="0"/>
          <w:marRight w:val="0"/>
          <w:marTop w:val="0"/>
          <w:marBottom w:val="0"/>
          <w:divBdr>
            <w:top w:val="none" w:sz="0" w:space="0" w:color="auto"/>
            <w:left w:val="none" w:sz="0" w:space="0" w:color="auto"/>
            <w:bottom w:val="none" w:sz="0" w:space="0" w:color="auto"/>
            <w:right w:val="none" w:sz="0" w:space="0" w:color="auto"/>
          </w:divBdr>
          <w:divsChild>
            <w:div w:id="31661929">
              <w:marLeft w:val="0"/>
              <w:marRight w:val="0"/>
              <w:marTop w:val="0"/>
              <w:marBottom w:val="0"/>
              <w:divBdr>
                <w:top w:val="none" w:sz="0" w:space="0" w:color="auto"/>
                <w:left w:val="none" w:sz="0" w:space="0" w:color="auto"/>
                <w:bottom w:val="none" w:sz="0" w:space="0" w:color="auto"/>
                <w:right w:val="none" w:sz="0" w:space="0" w:color="auto"/>
              </w:divBdr>
            </w:div>
          </w:divsChild>
        </w:div>
        <w:div w:id="1979601160">
          <w:marLeft w:val="0"/>
          <w:marRight w:val="0"/>
          <w:marTop w:val="0"/>
          <w:marBottom w:val="0"/>
          <w:divBdr>
            <w:top w:val="none" w:sz="0" w:space="0" w:color="auto"/>
            <w:left w:val="none" w:sz="0" w:space="0" w:color="auto"/>
            <w:bottom w:val="none" w:sz="0" w:space="0" w:color="auto"/>
            <w:right w:val="none" w:sz="0" w:space="0" w:color="auto"/>
          </w:divBdr>
          <w:divsChild>
            <w:div w:id="54174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5114</TotalTime>
  <Pages>4</Pages>
  <Words>833</Words>
  <Characters>4586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carballo</dc:creator>
  <cp:keywords/>
  <dc:description/>
  <cp:lastModifiedBy>cesar carballo</cp:lastModifiedBy>
  <cp:revision>1</cp:revision>
  <dcterms:created xsi:type="dcterms:W3CDTF">2025-10-21T17:05:00Z</dcterms:created>
  <dcterms:modified xsi:type="dcterms:W3CDTF">2025-10-29T16:47:00Z</dcterms:modified>
</cp:coreProperties>
</file>