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'WOL7-4_rs12' 'WOL7-5_rs12' 'WOL7-3_rs12' 'WOL7-2_rs12' 'WOL7-1_rs12']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116.69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