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3E8" w:rsidRDefault="004233E8" w:rsidP="004233E8">
      <w:r>
        <w:t>Punti di Forza (</w:t>
      </w:r>
      <w:proofErr w:type="spellStart"/>
      <w:r>
        <w:t>Strengths</w:t>
      </w:r>
      <w:proofErr w:type="spellEnd"/>
      <w:r>
        <w:t>):</w:t>
      </w:r>
    </w:p>
    <w:p w:rsidR="004233E8" w:rsidRDefault="004233E8" w:rsidP="004233E8"/>
    <w:p w:rsidR="004233E8" w:rsidRDefault="004233E8" w:rsidP="004233E8">
      <w:r>
        <w:t>Qualità delle Mele: Utilizzo delle migliori varietà di mele al mondo per garantire un prodotto di alta qualità.</w:t>
      </w:r>
    </w:p>
    <w:p w:rsidR="004233E8" w:rsidRDefault="004233E8" w:rsidP="004233E8">
      <w:r>
        <w:t>Processo di Produzione Artigianale: Metodo di produzione artigianale che assicura l'eccellenza e la cura nella preparazione del succo.</w:t>
      </w:r>
    </w:p>
    <w:p w:rsidR="004233E8" w:rsidRDefault="004233E8" w:rsidP="004233E8">
      <w:r>
        <w:t>Marchio di Lusso: Posizionamento come marchio di lusso per attirare i consumatori che cercano prodotti esclusivi.</w:t>
      </w:r>
    </w:p>
    <w:p w:rsidR="004233E8" w:rsidRDefault="004233E8" w:rsidP="004233E8">
      <w:r>
        <w:t>Imballaggio Distintivo: Design del packaging unico e attraente che si distingue sullo scaffale e cattura l'attenzione dei clienti.</w:t>
      </w:r>
    </w:p>
    <w:p w:rsidR="004233E8" w:rsidRDefault="004233E8" w:rsidP="004233E8">
      <w:r>
        <w:t>Strategie di Marketing Differenziate: Campagne di marketing mirate a un pubblico di nicchia, sottolineando l'esclusività e la purezza del prodotto.</w:t>
      </w:r>
    </w:p>
    <w:p w:rsidR="004233E8" w:rsidRDefault="004233E8" w:rsidP="004233E8">
      <w:r>
        <w:t>Punti di Debolezza (</w:t>
      </w:r>
      <w:proofErr w:type="spellStart"/>
      <w:r>
        <w:t>Weaknesses</w:t>
      </w:r>
      <w:proofErr w:type="spellEnd"/>
      <w:r>
        <w:t>):</w:t>
      </w:r>
    </w:p>
    <w:p w:rsidR="004233E8" w:rsidRDefault="004233E8" w:rsidP="004233E8"/>
    <w:p w:rsidR="004233E8" w:rsidRDefault="004233E8" w:rsidP="004233E8">
      <w:r>
        <w:t>Prezzo Elevato: Il costo elevato potrebbe limitare il mercato di riferimento a una fascia di consumatori più esclusiva.</w:t>
      </w:r>
    </w:p>
    <w:p w:rsidR="004233E8" w:rsidRDefault="004233E8" w:rsidP="004233E8">
      <w:proofErr w:type="spellStart"/>
      <w:r>
        <w:t>Dependenza</w:t>
      </w:r>
      <w:proofErr w:type="spellEnd"/>
      <w:r>
        <w:t xml:space="preserve"> da Materie Prime di Alta Qualità: La dipendenza da mele di alta qualità potrebbe rendere l'approvvigionamento più difficile o costoso in caso di cambiamenti nella disponibilità delle mele.</w:t>
      </w:r>
    </w:p>
    <w:p w:rsidR="004233E8" w:rsidRDefault="004233E8" w:rsidP="004233E8">
      <w:r>
        <w:t>Concorrenza Limitata: Il mercato per succhi di mela premium è più ristretto rispetto ai succhi di mela convenzionali, riducendo il potenziale bacino di clientela.</w:t>
      </w:r>
    </w:p>
    <w:p w:rsidR="004233E8" w:rsidRDefault="004233E8" w:rsidP="004233E8">
      <w:r>
        <w:t>Sensibilità Economica: In periodi di recessione economica, la domanda per prodotti di lusso potrebbe diminuire.</w:t>
      </w:r>
    </w:p>
    <w:p w:rsidR="004233E8" w:rsidRDefault="004233E8" w:rsidP="004233E8">
      <w:r>
        <w:t>Opportunità (Opportunities):</w:t>
      </w:r>
    </w:p>
    <w:p w:rsidR="004233E8" w:rsidRDefault="004233E8" w:rsidP="004233E8"/>
    <w:p w:rsidR="004233E8" w:rsidRDefault="004233E8" w:rsidP="004233E8">
      <w:r>
        <w:t>Espansione del Mercato Estero: Possibilità di entrare in nuovi mercati internazionali, dove la domanda per prodotti premium potrebbe essere in crescita.</w:t>
      </w:r>
    </w:p>
    <w:p w:rsidR="004233E8" w:rsidRDefault="004233E8" w:rsidP="004233E8">
      <w:r>
        <w:t>Collaborazioni con Ristoranti di Alta Gamma: Partnership con ristoranti di lusso per offrire il succo di mela premium come opzione esclusiva nel menu.</w:t>
      </w:r>
    </w:p>
    <w:p w:rsidR="004233E8" w:rsidRDefault="004233E8" w:rsidP="004233E8">
      <w:r>
        <w:t>Innovazioni nel Packaging Sostenibile: Sviluppo di imballaggi sostenibili e ecologici per attirare i consumatori orientati alla sostenibilità.</w:t>
      </w:r>
    </w:p>
    <w:p w:rsidR="004233E8" w:rsidRDefault="004233E8" w:rsidP="004233E8">
      <w:r>
        <w:t>Diversificazione della Linea di Prodotti: Introduzione di nuovi prodotti correlati, come marmellate o caramelle, utilizzando la stessa alta qualità di mele.</w:t>
      </w:r>
    </w:p>
    <w:p w:rsidR="004233E8" w:rsidRDefault="004233E8" w:rsidP="004233E8">
      <w:r>
        <w:t>Minacce (</w:t>
      </w:r>
      <w:proofErr w:type="spellStart"/>
      <w:r>
        <w:t>Threats</w:t>
      </w:r>
      <w:proofErr w:type="spellEnd"/>
      <w:r>
        <w:t>):</w:t>
      </w:r>
    </w:p>
    <w:p w:rsidR="004233E8" w:rsidRDefault="004233E8" w:rsidP="004233E8"/>
    <w:p w:rsidR="004233E8" w:rsidRDefault="004233E8" w:rsidP="004233E8">
      <w:r>
        <w:t>Concorrenza da Parte di Marchi Consolidati: Possibile concorrenza da parte di grandi marchi che possono introdurre prodotti premium simili.</w:t>
      </w:r>
    </w:p>
    <w:p w:rsidR="004233E8" w:rsidRDefault="004233E8" w:rsidP="004233E8">
      <w:r>
        <w:t>Variazioni nel Prezzo delle Materie Prime: Fluttuazioni nei prezzi delle mele o cambiamenti nelle condizioni climatiche possono influire sui costi di produzione.</w:t>
      </w:r>
    </w:p>
    <w:p w:rsidR="004233E8" w:rsidRDefault="004233E8" w:rsidP="004233E8">
      <w:r>
        <w:lastRenderedPageBreak/>
        <w:t>Normative del Settore: Cambiamenti nelle normative del settore alimentare possono avere impatti sulla produzione e commercializzazione del succo di mela.</w:t>
      </w:r>
    </w:p>
    <w:p w:rsidR="006E7787" w:rsidRDefault="004233E8" w:rsidP="004233E8">
      <w:r>
        <w:t>Recessione Economica: In periodi economicamente difficili, la domanda per prodotti di lusso potrebbe diminuire, influenzando le vendite.</w:t>
      </w:r>
      <w:bookmarkStart w:id="0" w:name="_GoBack"/>
      <w:bookmarkEnd w:id="0"/>
    </w:p>
    <w:sectPr w:rsidR="006E77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E8"/>
    <w:rsid w:val="004233E8"/>
    <w:rsid w:val="00800E8E"/>
    <w:rsid w:val="00FB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1BF14-5D95-44BE-94B7-268EB337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SALA 5IA_studenti</dc:creator>
  <cp:keywords/>
  <dc:description/>
  <cp:lastModifiedBy>DANIELE SALA 5IA_studenti</cp:lastModifiedBy>
  <cp:revision>1</cp:revision>
  <dcterms:created xsi:type="dcterms:W3CDTF">2023-11-13T10:45:00Z</dcterms:created>
  <dcterms:modified xsi:type="dcterms:W3CDTF">2023-11-13T10:45:00Z</dcterms:modified>
</cp:coreProperties>
</file>