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3B70" w:rsidRDefault="00BE3B70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Proyecto de aula — Módulo: Gestión Profesoral</w:t>
      </w:r>
    </w:p>
    <w:p w:rsidR="00BE3B70" w:rsidRDefault="00BE3B70">
      <w:pPr>
        <w:pStyle w:val="NormalWeb"/>
        <w:divId w:val="1101101515"/>
        <w:rPr>
          <w:rFonts w:ascii="Calibri" w:hAnsi="Calibri" w:cs="Calibri"/>
          <w:color w:val="444444"/>
          <w:sz w:val="22"/>
          <w:szCs w:val="22"/>
        </w:rPr>
      </w:pPr>
      <w:r>
        <w:rPr>
          <w:rStyle w:val="Fuerte"/>
          <w:rFonts w:ascii="Calibri" w:hAnsi="Calibri" w:cs="Calibri"/>
          <w:color w:val="444444"/>
          <w:sz w:val="22"/>
          <w:szCs w:val="22"/>
        </w:rPr>
        <w:t>Base de datos:</w:t>
      </w:r>
      <w:r>
        <w:rPr>
          <w:rFonts w:ascii="Calibri" w:hAnsi="Calibri" w:cs="Calibri"/>
          <w:color w:val="444444"/>
          <w:sz w:val="22"/>
          <w:szCs w:val="22"/>
        </w:rPr>
        <w:t xml:space="preserve"> </w:t>
      </w:r>
      <w:r>
        <w:rPr>
          <w:rStyle w:val="CdigoHTML"/>
          <w:color w:val="444444"/>
        </w:rPr>
        <w:t>gestion_profesoral</w:t>
      </w:r>
      <w:r>
        <w:rPr>
          <w:rFonts w:ascii="Calibri" w:hAnsi="Calibri" w:cs="Calibri"/>
          <w:color w:val="444444"/>
          <w:sz w:val="22"/>
          <w:szCs w:val="22"/>
        </w:rPr>
        <w:t xml:space="preserve"> · </w:t>
      </w:r>
      <w:r>
        <w:rPr>
          <w:rStyle w:val="Fuerte"/>
          <w:rFonts w:ascii="Calibri" w:hAnsi="Calibri" w:cs="Calibri"/>
          <w:color w:val="444444"/>
          <w:sz w:val="22"/>
          <w:szCs w:val="22"/>
        </w:rPr>
        <w:t>19 tablas</w:t>
      </w:r>
      <w:r>
        <w:rPr>
          <w:rFonts w:ascii="Calibri" w:hAnsi="Calibri" w:cs="Calibri"/>
          <w:color w:val="444444"/>
          <w:sz w:val="22"/>
          <w:szCs w:val="22"/>
        </w:rPr>
        <w:t xml:space="preserve"> (16 del módulo + 3 de gestión de usuarios) · Caso diseñado por: Carlos Arturo Castro Castro.</w:t>
      </w:r>
    </w:p>
    <w:p w:rsidR="00BE3B70" w:rsidRDefault="00BE3B70">
      <w:pPr>
        <w:pStyle w:val="NormalWeb"/>
        <w:divId w:val="1101101515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La metodología (SDD por versiones, spec kit, ramas de Git, secretos por variables de entorno, rúbrica) está en </w:t>
      </w:r>
      <w:hyperlink r:id="rId5" w:history="1">
        <w:r>
          <w:rPr>
            <w:rStyle w:val="Hipervnculo"/>
            <w:rFonts w:ascii="Calibri" w:hAnsi="Calibri" w:cs="Calibri"/>
            <w:b/>
            <w:bCs/>
            <w:sz w:val="22"/>
            <w:szCs w:val="22"/>
          </w:rPr>
          <w:t>0_METODOLOGIA.md</w:t>
        </w:r>
      </w:hyperlink>
      <w:r>
        <w:rPr>
          <w:rFonts w:ascii="Calibri" w:hAnsi="Calibri" w:cs="Calibri"/>
          <w:color w:val="444444"/>
          <w:sz w:val="22"/>
          <w:szCs w:val="22"/>
        </w:rPr>
        <w:t xml:space="preserve"> y es OBLIGATORIA. Este documento define el QUÉ de este módulo. El script de la BD está en </w:t>
      </w:r>
      <w:r>
        <w:rPr>
          <w:rStyle w:val="CdigoHTML"/>
          <w:color w:val="444444"/>
        </w:rPr>
        <w:t>db_scripts/postgresql/gestion_profesoral.pg.sql</w:t>
      </w:r>
      <w:r>
        <w:rPr>
          <w:rFonts w:ascii="Calibri" w:hAnsi="Calibri" w:cs="Calibri"/>
          <w:color w:val="444444"/>
          <w:sz w:val="22"/>
          <w:szCs w:val="22"/>
        </w:rPr>
        <w:t xml:space="preserve"> y los </w:t>
      </w:r>
      <w:r>
        <w:rPr>
          <w:rFonts w:ascii="Calibri" w:hAnsi="Calibri" w:cs="Calibri"/>
          <w:color w:val="444444"/>
          <w:sz w:val="22"/>
          <w:szCs w:val="22"/>
        </w:rPr>
        <w:t xml:space="preserve">datos de referencia en el Excel de </w:t>
      </w:r>
      <w:r>
        <w:rPr>
          <w:rStyle w:val="CdigoHTML"/>
          <w:color w:val="444444"/>
        </w:rPr>
        <w:t>Mapa_conocimiento/</w:t>
      </w:r>
      <w:r>
        <w:rPr>
          <w:rFonts w:ascii="Calibri" w:hAnsi="Calibri" w:cs="Calibri"/>
          <w:color w:val="444444"/>
          <w:sz w:val="22"/>
          <w:szCs w:val="22"/>
        </w:rPr>
        <w:t>.</w:t>
      </w:r>
    </w:p>
    <w:p w:rsidR="00BE3B70" w:rsidRDefault="00BE3B7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BE3B70" w:rsidRDefault="00BE3B7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Contexto</w:t>
      </w:r>
    </w:p>
    <w:p w:rsidR="00BE3B70" w:rsidRDefault="00BE3B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Una Universidad con sedes y seccionales en varias ciudades trabaja en un Sistema de Información para gestionar el conocimiento generado desde sus diferentes instancias. El sistema tiene 6 módulos; </w:t>
      </w:r>
      <w:r>
        <w:rPr>
          <w:rStyle w:val="Fuerte"/>
          <w:rFonts w:ascii="Calibri" w:hAnsi="Calibri" w:cs="Calibri"/>
          <w:sz w:val="22"/>
          <w:szCs w:val="22"/>
        </w:rPr>
        <w:t>cada equipo construye su módulo en su propia base de datos independiente</w:t>
      </w:r>
      <w:r>
        <w:rPr>
          <w:rFonts w:ascii="Calibri" w:hAnsi="Calibri" w:cs="Calibri"/>
          <w:sz w:val="22"/>
          <w:szCs w:val="22"/>
        </w:rPr>
        <w:t>, incluyendo las tablas de gestión de usuarios.</w:t>
      </w:r>
    </w:p>
    <w:p w:rsidR="00BE3B70" w:rsidRDefault="00BE3B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Este módulo</w:t>
      </w:r>
      <w:r>
        <w:rPr>
          <w:rFonts w:ascii="Calibri" w:hAnsi="Calibri" w:cs="Calibri"/>
          <w:sz w:val="22"/>
          <w:szCs w:val="22"/>
        </w:rPr>
        <w:t xml:space="preserve"> administra la información de los docentes: datos personales, estudios, becas, apoyos profesorales, evaluaciones, </w:t>
      </w:r>
      <w:r>
        <w:rPr>
          <w:rFonts w:ascii="Calibri" w:hAnsi="Calibri" w:cs="Calibri"/>
          <w:sz w:val="22"/>
          <w:szCs w:val="22"/>
        </w:rPr>
        <w:t>reconocimientos, experiencia laboral, redes académicas e intereses de investigación; y su vinculación a programas académicos y líneas de investigación.</w:t>
      </w:r>
    </w:p>
    <w:p w:rsidR="00BE3B70" w:rsidRDefault="00BE3B7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Las tablas, organizadas por versión</w:t>
      </w:r>
    </w:p>
    <w:p w:rsidR="00BE3B70" w:rsidRDefault="00BE3B70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v1 — Tablas SIN claves foráneas (5)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5271"/>
        <w:gridCol w:w="132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Datos del Excel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area_conocimiento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Catálogo jerárquico: gran_area → area → disciplina (id, gran_area, area, disciplina)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218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termino_clave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Keywords con traducción (termino PK, termino_ingles)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linea_investigacion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Líneas de investigación (id autoincremental, nombre, descripcion)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programa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Programas académicos (id, nombre, tipo, nivel, fechas, cohortes, graduados, ciudad, facultad)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191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Redes académicas (idr PK, nombre, url, pais)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</w:tbl>
    <w:p w:rsidR="00BE3B70" w:rsidRDefault="00BE3B70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v2 — Tablas CON claves foráneas (11)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649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es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docente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tabla central: cedula (PK), datos personales, url_cvlac, escalafón, categoría Minciencias, perfil, linea_investigacion_principal (FK)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estudios_realizados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Estudios por docente: titulo, universidad, fecha, tipo (Pregrado/Maestría/Doctorado…), docente (FK)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docente_departamento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Vinculación docente↔programa: dedicación, modalidad, fechas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intereses_futuros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docente↔termino_clave (intereses de investigación)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evaluacion_docente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Calificación por semestre, docente (FK)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reconocimiento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Tipo, fecha, institución, ámbito, docente (FK)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experiecia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Cargo, institución, tipo, fechas, docente (FK) </w:t>
            </w:r>
            <w:r>
              <w:rPr>
                <w:rStyle w:val="nfasis"/>
                <w:rFonts w:ascii="Calibri" w:eastAsia="Times New Roman" w:hAnsi="Calibri" w:cs="Calibri"/>
                <w:sz w:val="22"/>
                <w:szCs w:val="22"/>
              </w:rPr>
              <w:t>(así, con su errata histórica)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red_docente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red↔docente con fechas y actividades destacadas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estudio_ac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estudios_realizados↔area_conocimiento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apoyo_profesoral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Apoyo institucional por estudio (estudios FK/PK, con_apoyo, institución, tipo)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beca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Beca por estudio (estudios FK/PK, tipo, institución, fechas)</w:t>
            </w:r>
          </w:p>
        </w:tc>
      </w:tr>
    </w:tbl>
    <w:p w:rsidR="00BE3B70" w:rsidRDefault="00BE3B70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v3 — Tablas de gestión de usuarios (3)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743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Columnas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rol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id, nombre, descripcion, activo, fecha_creacion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id, username,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password (hasheada, jamás en texto plano)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email, nombre_completo, activo, fechas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rol_usuario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usuario_id (FK), rol_id (FK)</w:t>
            </w:r>
          </w:p>
        </w:tc>
      </w:tr>
    </w:tbl>
    <w:p w:rsidR="00BE3B70" w:rsidRDefault="00BE3B7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La ruta de versiones del módulo</w:t>
      </w:r>
    </w:p>
    <w:p w:rsidR="00BE3B70" w:rsidRDefault="00BE3B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Cada versión se ESPECIFICA antes de construirse (spec kit en </w:t>
      </w:r>
      <w:r>
        <w:rPr>
          <w:rStyle w:val="CdigoHTML"/>
        </w:rPr>
        <w:t>docs/spec_kit/versiones/</w:t>
      </w:r>
      <w:r>
        <w:rPr>
          <w:rFonts w:ascii="Calibri" w:hAnsi="Calibri" w:cs="Calibri"/>
          <w:sz w:val="22"/>
          <w:szCs w:val="22"/>
        </w:rPr>
        <w:t xml:space="preserve"> del repo de la API — el molde son los repos del curso) y se cierra con criterios de aceptación + tag.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4817"/>
        <w:gridCol w:w="306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agrega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Cierre (además de la regresión de las anteriores)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completo (API + Front) de las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5 tablas sin FK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con los catálogos del Excel cargados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Los 5 CRUD funcionan de punta a punta; borrado lógico filtrando inactivos; tag </w:t>
            </w:r>
            <w:r>
              <w:rPr>
                <w:rStyle w:val="CdigoHTML"/>
              </w:rPr>
              <w:t>v1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lastRenderedPageBreak/>
              <w:t>v2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de las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11 tablas con FK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: las FK como listas desplegables cargadas desde la API; validación de integridad referencial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Los 16 CRUD funcionan; crear un </w:t>
            </w:r>
            <w:r>
              <w:rPr>
                <w:rStyle w:val="CdigoHTML"/>
              </w:rPr>
              <w:t>estudios_realizados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exige un </w:t>
            </w:r>
            <w:r>
              <w:rPr>
                <w:rStyle w:val="CdigoHTML"/>
              </w:rPr>
              <w:t>docente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existente; tag </w:t>
            </w:r>
            <w:r>
              <w:rPr>
                <w:rStyle w:val="CdigoHTML"/>
              </w:rPr>
              <w:t>v2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POST /api/login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JWT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middleware de autenticación y autorización; menú por roles; CRUD de usuario/rol/rol_usuario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solo para administradores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logout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 usuario "consulta" no puede escribir; solo el admin ve usuarios/roles; tag </w:t>
            </w:r>
            <w:r>
              <w:rPr>
                <w:rStyle w:val="CdigoHTML"/>
              </w:rPr>
              <w:t>v3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10 consultas multitabla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(4+ tablas: p. ej. "docentes con estudios de doctorado becados, por área de conocimiento y programa"), dashboard con gráficos, páginas corporativas con imagen propia, responsive/PWA,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publicación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BE3B70" w:rsidRDefault="00BE3B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Sitio publicado y funcional con secretos en variables de entorno del servidor; tag </w:t>
            </w:r>
            <w:r>
              <w:rPr>
                <w:rStyle w:val="CdigoHTML"/>
              </w:rPr>
              <w:t>v4</w:t>
            </w:r>
          </w:p>
        </w:tc>
      </w:tr>
    </w:tbl>
    <w:p w:rsidR="00BE3B70" w:rsidRDefault="00BE3B7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Recordatorios innegociables (detalle en </w:t>
      </w:r>
      <w:hyperlink r:id="rId6" w:history="1">
        <w:r>
          <w:rPr>
            <w:rStyle w:val="Hipervnculo"/>
            <w:rFonts w:ascii="Calibri" w:eastAsia="Times New Roman" w:hAnsi="Calibri" w:cs="Calibri"/>
          </w:rPr>
          <w:t>0_METODOLOGIA.md</w:t>
        </w:r>
      </w:hyperlink>
      <w:r>
        <w:rPr>
          <w:rFonts w:ascii="Calibri" w:eastAsia="Times New Roman" w:hAnsi="Calibri" w:cs="Calibri"/>
        </w:rPr>
        <w:t>)</w:t>
      </w:r>
    </w:p>
    <w:p w:rsidR="00BE3B70" w:rsidRDefault="00BE3B7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2 repos privados</w:t>
      </w:r>
      <w:r>
        <w:rPr>
          <w:rFonts w:ascii="Calibri" w:eastAsia="Times New Roman" w:hAnsi="Calibri" w:cs="Calibri"/>
          <w:sz w:val="22"/>
          <w:szCs w:val="22"/>
        </w:rPr>
        <w:t xml:space="preserve"> (API y Frontend) con el profesor </w:t>
      </w:r>
      <w:r>
        <w:rPr>
          <w:rStyle w:val="CdigoHTML"/>
          <w:b/>
          <w:bCs/>
        </w:rPr>
        <w:t>ccastro2050</w:t>
      </w:r>
      <w:r>
        <w:rPr>
          <w:rFonts w:ascii="Calibri" w:eastAsia="Times New Roman" w:hAnsi="Calibri" w:cs="Calibri"/>
          <w:sz w:val="22"/>
          <w:szCs w:val="22"/>
        </w:rPr>
        <w:t xml:space="preserve"> invitado desde el primer día.</w:t>
      </w:r>
    </w:p>
    <w:p w:rsidR="00BE3B70" w:rsidRDefault="00BE3B7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Nadie trabaja en main</w:t>
      </w:r>
      <w:r>
        <w:rPr>
          <w:rFonts w:ascii="Calibri" w:eastAsia="Times New Roman" w:hAnsi="Calibri" w:cs="Calibri"/>
          <w:sz w:val="22"/>
          <w:szCs w:val="22"/>
        </w:rPr>
        <w:t xml:space="preserve">: cada estudiante en su rama; solo 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encargado del main</w:t>
      </w:r>
      <w:r>
        <w:rPr>
          <w:rFonts w:ascii="Calibri" w:eastAsia="Times New Roman" w:hAnsi="Calibri" w:cs="Calibri"/>
          <w:sz w:val="22"/>
          <w:szCs w:val="22"/>
        </w:rPr>
        <w:t xml:space="preserve"> hace merge de los Pull Requests.</w:t>
      </w:r>
    </w:p>
    <w:p w:rsidR="00BE3B70" w:rsidRDefault="00BE3B7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Cero secretos en el código</w:t>
      </w:r>
      <w:r>
        <w:rPr>
          <w:rFonts w:ascii="Calibri" w:eastAsia="Times New Roman" w:hAnsi="Calibri" w:cs="Calibri"/>
          <w:sz w:val="22"/>
          <w:szCs w:val="22"/>
        </w:rPr>
        <w:t xml:space="preserve">: cadena de conexión y </w:t>
      </w:r>
      <w:r>
        <w:rPr>
          <w:rStyle w:val="CdigoHTML"/>
        </w:rPr>
        <w:t>JWT_SECRET</w:t>
      </w:r>
      <w:r>
        <w:rPr>
          <w:rFonts w:ascii="Calibri" w:eastAsia="Times New Roman" w:hAnsi="Calibri" w:cs="Calibri"/>
          <w:sz w:val="22"/>
          <w:szCs w:val="22"/>
        </w:rPr>
        <w:t xml:space="preserve"> por variables de entorno;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 en el </w:t>
      </w:r>
      <w:r>
        <w:rPr>
          <w:rStyle w:val="CdigoHTML"/>
        </w:rPr>
        <w:t>.gitignore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CdigoHTML"/>
        </w:rPr>
        <w:t>.env.example</w:t>
      </w:r>
      <w:r>
        <w:rPr>
          <w:rFonts w:ascii="Calibri" w:eastAsia="Times New Roman" w:hAnsi="Calibri" w:cs="Calibri"/>
          <w:sz w:val="22"/>
          <w:szCs w:val="22"/>
        </w:rPr>
        <w:t xml:space="preserve"> en el repo. (En los repos del curso están quemados SOLO por didáctica — aquí no.)</w:t>
      </w:r>
    </w:p>
    <w:p w:rsidR="00BE3B70" w:rsidRDefault="00BE3B7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La spec primero</w:t>
      </w:r>
      <w:r>
        <w:rPr>
          <w:rFonts w:ascii="Calibri" w:eastAsia="Times New Roman" w:hAnsi="Calibri" w:cs="Calibri"/>
          <w:sz w:val="22"/>
          <w:szCs w:val="22"/>
        </w:rPr>
        <w:t>: sin spec kit de la versión, la versión no se recibe.</w:t>
      </w:r>
    </w:p>
    <w:sectPr w:rsidR="00BE3B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9751F"/>
    <w:multiLevelType w:val="multilevel"/>
    <w:tmpl w:val="E98E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304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82F"/>
    <w:rsid w:val="00A5582F"/>
    <w:rsid w:val="00BE3B70"/>
    <w:rsid w:val="00FF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44AB1E-CF02-478E-BCC2-473E8BB4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10151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fcl\AppData\Local\Temp\claude\c--Users-fcl-OneDrive-Desktop-proyectos-usbmed-2026-2\16f56a58-8c49-4403-87f3-165b9105680b\scratchpad\html\0_METODOLOGIA.md" TargetMode="External"/><Relationship Id="rId5" Type="http://schemas.openxmlformats.org/officeDocument/2006/relationships/hyperlink" Target="file:///C:\Users\fcl\AppData\Local\Temp\claude\c--Users-fcl-OneDrive-Desktop-proyectos-usbmed-2026-2\16f56a58-8c49-4403-87f3-165b9105680b\scratchpad\html\0_METODOLOGIA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728</Words>
  <Characters>4006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Castro Castro</dc:creator>
  <cp:keywords/>
  <dc:description/>
  <cp:lastModifiedBy>Carlos Arturo Castro Castro</cp:lastModifiedBy>
  <cp:revision>2</cp:revision>
  <dcterms:created xsi:type="dcterms:W3CDTF">2026-09-02T18:43:00Z</dcterms:created>
  <dcterms:modified xsi:type="dcterms:W3CDTF">2026-09-02T18:43:00Z</dcterms:modified>
</cp:coreProperties>
</file>