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2E06B" w14:textId="05D2D77B" w:rsidR="00053F1C" w:rsidRPr="00E16E4A" w:rsidRDefault="00053F1C" w:rsidP="00053F1C">
      <w:pPr>
        <w:pStyle w:val="1"/>
        <w:spacing w:line="273" w:lineRule="auto"/>
        <w:rPr>
          <w:sz w:val="48"/>
        </w:rPr>
      </w:pPr>
      <w:bookmarkStart w:id="0" w:name="bookmark12"/>
      <w:bookmarkStart w:id="1" w:name="_Toc65513715"/>
      <w:bookmarkEnd w:id="0"/>
      <w:r>
        <w:rPr>
          <w:color w:val="000000"/>
          <w:szCs w:val="36"/>
        </w:rPr>
        <w:t xml:space="preserve">Практическая работа № </w:t>
      </w:r>
      <w:bookmarkEnd w:id="1"/>
      <w:r w:rsidR="00E16E4A" w:rsidRPr="00E16E4A">
        <w:rPr>
          <w:color w:val="000000"/>
          <w:szCs w:val="36"/>
        </w:rPr>
        <w:t>3</w:t>
      </w:r>
    </w:p>
    <w:p w14:paraId="782B24B7" w14:textId="77777777" w:rsidR="00E16E4A" w:rsidRDefault="00E16E4A" w:rsidP="00E16E4A">
      <w:pPr>
        <w:pStyle w:val="1"/>
        <w:spacing w:after="240"/>
        <w:rPr>
          <w:sz w:val="48"/>
        </w:rPr>
      </w:pPr>
      <w:bookmarkStart w:id="2" w:name="bookmark14"/>
      <w:bookmarkStart w:id="3" w:name="bookmark22"/>
      <w:bookmarkStart w:id="4" w:name="_Toc65513720"/>
      <w:bookmarkEnd w:id="2"/>
      <w:bookmarkEnd w:id="3"/>
      <w:r>
        <w:rPr>
          <w:color w:val="000000"/>
          <w:szCs w:val="36"/>
        </w:rPr>
        <w:t>Применение однослойной нейронной сети</w:t>
      </w:r>
      <w:r>
        <w:rPr>
          <w:color w:val="000000"/>
          <w:szCs w:val="36"/>
        </w:rPr>
        <w:br/>
        <w:t> с линейной функцией активации</w:t>
      </w:r>
      <w:r>
        <w:rPr>
          <w:color w:val="000000"/>
          <w:szCs w:val="36"/>
        </w:rPr>
        <w:br/>
        <w:t> для прогнозирования временных рядов</w:t>
      </w:r>
      <w:bookmarkEnd w:id="4"/>
    </w:p>
    <w:p w14:paraId="07A7FA75" w14:textId="77777777" w:rsidR="00E16E4A" w:rsidRDefault="00E16E4A" w:rsidP="00053F1C">
      <w:pPr>
        <w:pStyle w:val="docdata"/>
        <w:widowControl w:val="0"/>
        <w:spacing w:before="0" w:beforeAutospacing="0" w:after="0" w:afterAutospacing="0" w:line="273" w:lineRule="auto"/>
        <w:ind w:firstLine="500"/>
        <w:jc w:val="both"/>
        <w:rPr>
          <w:color w:val="000000"/>
          <w:sz w:val="28"/>
          <w:szCs w:val="28"/>
        </w:rPr>
      </w:pPr>
      <w:r>
        <w:rPr>
          <w:rStyle w:val="1929"/>
          <w:rFonts w:eastAsiaTheme="majorEastAsia"/>
          <w:b/>
          <w:bCs/>
          <w:color w:val="000000"/>
          <w:sz w:val="28"/>
          <w:szCs w:val="28"/>
        </w:rPr>
        <w:t xml:space="preserve">Цель работы — </w:t>
      </w:r>
      <w:r>
        <w:rPr>
          <w:color w:val="000000"/>
          <w:sz w:val="28"/>
          <w:szCs w:val="28"/>
        </w:rPr>
        <w:t>изучить возможности однослойных НС в задачах прогнозирования временных рядов методом скользящего окна (авторегрессия).</w:t>
      </w:r>
    </w:p>
    <w:p w14:paraId="1A8EEDF0" w14:textId="6C6C0926" w:rsidR="00B21C8A" w:rsidRDefault="00053F1C" w:rsidP="00053F1C">
      <w:pPr>
        <w:pStyle w:val="docdata"/>
        <w:widowControl w:val="0"/>
        <w:spacing w:before="0" w:beforeAutospacing="0" w:after="0" w:afterAutospacing="0" w:line="273" w:lineRule="auto"/>
        <w:ind w:firstLine="500"/>
        <w:jc w:val="both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Постановка задачи.</w:t>
      </w:r>
      <w:r>
        <w:rPr>
          <w:color w:val="000000"/>
          <w:sz w:val="28"/>
          <w:szCs w:val="28"/>
        </w:rPr>
        <w:t xml:space="preserve"> </w:t>
      </w:r>
    </w:p>
    <w:p w14:paraId="13762590" w14:textId="6266964C" w:rsidR="00E16E4A" w:rsidRDefault="00E16E4A" w:rsidP="00E16E4A">
      <w:pPr>
        <w:pStyle w:val="docdata"/>
        <w:widowControl w:val="0"/>
        <w:spacing w:before="0" w:beforeAutospacing="0" w:after="0" w:afterAutospacing="0" w:line="273" w:lineRule="auto"/>
        <w:ind w:firstLine="500"/>
        <w:jc w:val="both"/>
        <w:rPr>
          <w:color w:val="000000"/>
          <w:sz w:val="28"/>
          <w:szCs w:val="28"/>
        </w:rPr>
      </w:pPr>
      <w:r>
        <w:rPr>
          <w:rStyle w:val="8969"/>
          <w:rFonts w:eastAsiaTheme="majorEastAsia"/>
          <w:color w:val="000000"/>
          <w:sz w:val="28"/>
          <w:szCs w:val="28"/>
        </w:rPr>
        <w:t xml:space="preserve">На временном интервале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38CBD800" wp14:editId="2857071B">
            <wp:extent cx="314325" cy="180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 задан дискретный набор значений функции </w:t>
      </w:r>
      <w:r>
        <w:rPr>
          <w:i/>
          <w:iCs/>
          <w:color w:val="000000"/>
          <w:sz w:val="28"/>
          <w:szCs w:val="28"/>
        </w:rPr>
        <w:t>x(t)</w:t>
      </w:r>
      <w:r>
        <w:rPr>
          <w:color w:val="000000"/>
          <w:sz w:val="28"/>
          <w:szCs w:val="28"/>
        </w:rPr>
        <w:t xml:space="preserve">. Количество точек </w:t>
      </w:r>
      <w:r>
        <w:rPr>
          <w:i/>
          <w:iCs/>
          <w:color w:val="000000"/>
          <w:sz w:val="28"/>
          <w:szCs w:val="28"/>
        </w:rPr>
        <w:t>N = 20</w:t>
      </w:r>
      <w:r>
        <w:rPr>
          <w:color w:val="000000"/>
          <w:sz w:val="28"/>
          <w:szCs w:val="28"/>
        </w:rPr>
        <w:t xml:space="preserve">, расположение — равномерное. </w:t>
      </w:r>
    </w:p>
    <w:p w14:paraId="13A0DA64" w14:textId="77777777" w:rsidR="00E16E4A" w:rsidRDefault="00E16E4A" w:rsidP="00E16E4A">
      <w:pPr>
        <w:pStyle w:val="docdata"/>
        <w:widowControl w:val="0"/>
        <w:numPr>
          <w:ilvl w:val="0"/>
          <w:numId w:val="34"/>
        </w:numPr>
        <w:spacing w:before="0" w:beforeAutospacing="0" w:after="0" w:afterAutospacing="0" w:line="273" w:lineRule="auto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Методом «скользящего окна» спрогнозировать поведение функции </w:t>
      </w:r>
      <w:r>
        <w:rPr>
          <w:i/>
          <w:iCs/>
          <w:color w:val="000000"/>
          <w:sz w:val="28"/>
          <w:szCs w:val="28"/>
        </w:rPr>
        <w:t>x(t)</w:t>
      </w:r>
      <w:r>
        <w:rPr>
          <w:b/>
          <w:bCs/>
          <w:i/>
          <w:iCs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на 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 точках последующего интервала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7F2A489F" wp14:editId="7753A528">
            <wp:extent cx="762000" cy="19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Для решения использовать однослойную НС с количеством нейронов </w:t>
      </w:r>
      <w:r>
        <w:rPr>
          <w:i/>
          <w:iCs/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 xml:space="preserve"> и линейной функцией активации. Исходное количество нейронов (длина окна)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1430E6B0" wp14:editId="566AEB85">
            <wp:extent cx="381000" cy="180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. Обучение проводить методом </w:t>
      </w:r>
      <w:proofErr w:type="spellStart"/>
      <w:r>
        <w:rPr>
          <w:color w:val="000000"/>
          <w:sz w:val="28"/>
          <w:szCs w:val="28"/>
        </w:rPr>
        <w:t>Видроу</w:t>
      </w:r>
      <w:proofErr w:type="spellEnd"/>
      <w:r>
        <w:rPr>
          <w:color w:val="000000"/>
          <w:sz w:val="28"/>
          <w:szCs w:val="28"/>
        </w:rPr>
        <w:t xml:space="preserve"> — </w:t>
      </w:r>
      <w:proofErr w:type="spellStart"/>
      <w:r>
        <w:rPr>
          <w:color w:val="000000"/>
          <w:sz w:val="28"/>
          <w:szCs w:val="28"/>
        </w:rPr>
        <w:t>Хоффа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ED9670B" w14:textId="2AC99D36" w:rsidR="00E16E4A" w:rsidRDefault="00E16E4A" w:rsidP="00E16E4A">
      <w:pPr>
        <w:pStyle w:val="docdata"/>
        <w:widowControl w:val="0"/>
        <w:numPr>
          <w:ilvl w:val="0"/>
          <w:numId w:val="34"/>
        </w:numPr>
        <w:spacing w:before="0" w:beforeAutospacing="0" w:after="0" w:afterAutospacing="0" w:line="273" w:lineRule="auto"/>
        <w:ind w:left="0"/>
        <w:jc w:val="both"/>
        <w:rPr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Исследовать влияние количества эпох </w:t>
      </w:r>
      <w:r>
        <w:rPr>
          <w:i/>
          <w:iCs/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 xml:space="preserve"> обучения и коэффициента обучения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330EA935" wp14:editId="3E336EBE">
            <wp:extent cx="180975" cy="180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на среднеквадратичную погрешность приближения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547E23BB" wp14:editId="5FE6FBA9">
            <wp:extent cx="1828800" cy="58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</w:t>
      </w:r>
      <w:r>
        <w:rPr>
          <w:i/>
          <w:iCs/>
          <w:color w:val="000000"/>
          <w:sz w:val="28"/>
          <w:szCs w:val="28"/>
        </w:rPr>
        <w:t> </w:t>
      </w:r>
    </w:p>
    <w:p w14:paraId="130C2A08" w14:textId="36F5CD80" w:rsidR="00053F1C" w:rsidRDefault="00E16E4A" w:rsidP="00E16E4A">
      <w:pPr>
        <w:pStyle w:val="docdata"/>
        <w:widowControl w:val="0"/>
        <w:numPr>
          <w:ilvl w:val="0"/>
          <w:numId w:val="34"/>
        </w:numPr>
        <w:spacing w:before="0" w:beforeAutospacing="0" w:after="0" w:afterAutospacing="0" w:line="273" w:lineRule="auto"/>
        <w:ind w:left="0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Исследовать процесс прогнозирования при постепенном изменении (уменьшении/увеличении) размера окна </w:t>
      </w:r>
      <w:r>
        <w:rPr>
          <w:i/>
          <w:iCs/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. Сделать выводы по результатам численного эксперимента.</w:t>
      </w:r>
    </w:p>
    <w:p w14:paraId="3D51C742" w14:textId="77777777" w:rsidR="00E16E4A" w:rsidRPr="00E16E4A" w:rsidRDefault="00E16E4A" w:rsidP="006917CE">
      <w:pPr>
        <w:widowControl w:val="0"/>
        <w:spacing w:after="160" w:line="273" w:lineRule="auto"/>
        <w:rPr>
          <w:rFonts w:eastAsia="Times New Roman" w:cs="Times New Roman"/>
          <w:sz w:val="24"/>
          <w:szCs w:val="24"/>
          <w:lang w:eastAsia="ru-RU"/>
        </w:rPr>
      </w:pPr>
      <w:r w:rsidRPr="00E16E4A"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  <w:t>Варианты заданий</w:t>
      </w:r>
    </w:p>
    <w:p w14:paraId="4F8ED7C1" w14:textId="77777777" w:rsidR="00E16E4A" w:rsidRPr="00E16E4A" w:rsidRDefault="00E16E4A" w:rsidP="00E16E4A">
      <w:pPr>
        <w:spacing w:line="273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6E4A">
        <w:rPr>
          <w:rFonts w:eastAsia="Times New Roman" w:cs="Times New Roman"/>
          <w:b/>
          <w:bCs/>
          <w:color w:val="000000"/>
          <w:szCs w:val="28"/>
          <w:lang w:eastAsia="ru-RU"/>
        </w:rPr>
        <w:t>Варианты функций</w:t>
      </w:r>
    </w:p>
    <w:p w14:paraId="0EC7BC6E" w14:textId="0760D8B4" w:rsidR="00E16E4A" w:rsidRPr="00E16E4A" w:rsidRDefault="00E16E4A" w:rsidP="00053F1C">
      <w:pPr>
        <w:widowControl w:val="0"/>
        <w:spacing w:after="0" w:line="273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917CE" w14:paraId="555BD83E" w14:textId="77777777" w:rsidTr="006917CE">
        <w:tc>
          <w:tcPr>
            <w:tcW w:w="2336" w:type="dxa"/>
          </w:tcPr>
          <w:p w14:paraId="117A35A6" w14:textId="4CFFBDA8" w:rsidR="006917CE" w:rsidRPr="006917CE" w:rsidRDefault="006917CE" w:rsidP="00053F1C">
            <w:pPr>
              <w:pStyle w:val="docdata"/>
              <w:widowControl w:val="0"/>
              <w:spacing w:before="0" w:beforeAutospacing="0" w:after="0" w:afterAutospacing="0" w:line="273" w:lineRule="auto"/>
              <w:jc w:val="both"/>
              <w:rPr>
                <w:lang w:val="en-US"/>
              </w:rPr>
            </w:pPr>
            <w:r>
              <w:t>№ Варианта</w:t>
            </w:r>
          </w:p>
        </w:tc>
        <w:tc>
          <w:tcPr>
            <w:tcW w:w="2336" w:type="dxa"/>
          </w:tcPr>
          <w:p w14:paraId="1868EE2F" w14:textId="116ED1B9" w:rsidR="006917CE" w:rsidRPr="006917CE" w:rsidRDefault="006917CE" w:rsidP="00053F1C">
            <w:pPr>
              <w:pStyle w:val="docdata"/>
              <w:widowControl w:val="0"/>
              <w:spacing w:before="0" w:beforeAutospacing="0" w:after="0" w:afterAutospacing="0" w:line="273" w:lineRule="auto"/>
              <w:jc w:val="both"/>
              <w:rPr>
                <w:lang w:val="en-US"/>
              </w:rPr>
            </w:pPr>
            <w:r>
              <w:t xml:space="preserve">Функция </w:t>
            </w:r>
            <w:r>
              <w:rPr>
                <w:lang w:val="en-US"/>
              </w:rPr>
              <w:t>x(t)</w:t>
            </w:r>
          </w:p>
        </w:tc>
        <w:tc>
          <w:tcPr>
            <w:tcW w:w="2336" w:type="dxa"/>
          </w:tcPr>
          <w:p w14:paraId="0C86427D" w14:textId="0C1BC677" w:rsidR="006917CE" w:rsidRPr="006917CE" w:rsidRDefault="006917CE" w:rsidP="00053F1C">
            <w:pPr>
              <w:pStyle w:val="docdata"/>
              <w:widowControl w:val="0"/>
              <w:spacing w:before="0" w:beforeAutospacing="0" w:after="0" w:afterAutospacing="0" w:line="273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7" w:type="dxa"/>
          </w:tcPr>
          <w:p w14:paraId="15B17ED8" w14:textId="506E2EAD" w:rsidR="006917CE" w:rsidRPr="006917CE" w:rsidRDefault="006917CE" w:rsidP="00053F1C">
            <w:pPr>
              <w:pStyle w:val="docdata"/>
              <w:widowControl w:val="0"/>
              <w:spacing w:before="0" w:beforeAutospacing="0" w:after="0" w:afterAutospacing="0" w:line="273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6917CE" w14:paraId="300DA3AC" w14:textId="77777777" w:rsidTr="006917CE">
        <w:tc>
          <w:tcPr>
            <w:tcW w:w="2336" w:type="dxa"/>
          </w:tcPr>
          <w:p w14:paraId="3F83B012" w14:textId="0A1BBD96" w:rsidR="006917CE" w:rsidRDefault="006917CE" w:rsidP="00053F1C">
            <w:pPr>
              <w:pStyle w:val="docdata"/>
              <w:widowControl w:val="0"/>
              <w:spacing w:before="0" w:beforeAutospacing="0" w:after="0" w:afterAutospacing="0" w:line="273" w:lineRule="auto"/>
              <w:jc w:val="both"/>
            </w:pPr>
            <w:r>
              <w:t>6</w:t>
            </w:r>
          </w:p>
        </w:tc>
        <w:tc>
          <w:tcPr>
            <w:tcW w:w="2336" w:type="dxa"/>
          </w:tcPr>
          <w:p w14:paraId="3A066B72" w14:textId="164CBF80" w:rsidR="006917CE" w:rsidRDefault="006917CE" w:rsidP="00053F1C">
            <w:pPr>
              <w:pStyle w:val="docdata"/>
              <w:widowControl w:val="0"/>
              <w:spacing w:before="0" w:beforeAutospacing="0" w:after="0" w:afterAutospacing="0" w:line="273" w:lineRule="auto"/>
              <w:jc w:val="both"/>
            </w:pPr>
            <w:r w:rsidRPr="00E16E4A">
              <w:rPr>
                <w:noProof/>
              </w:rPr>
              <w:drawing>
                <wp:inline distT="0" distB="0" distL="0" distR="0" wp14:anchorId="195B45F4" wp14:editId="5D975ACF">
                  <wp:extent cx="688975" cy="245745"/>
                  <wp:effectExtent l="0" t="0" r="0" b="190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2354C424" w14:textId="6544D804" w:rsidR="006917CE" w:rsidRDefault="006917CE" w:rsidP="00053F1C">
            <w:pPr>
              <w:pStyle w:val="docdata"/>
              <w:widowControl w:val="0"/>
              <w:spacing w:before="0" w:beforeAutospacing="0" w:after="0" w:afterAutospacing="0" w:line="273" w:lineRule="auto"/>
              <w:jc w:val="both"/>
            </w:pPr>
            <w:r>
              <w:t>1</w:t>
            </w:r>
          </w:p>
        </w:tc>
        <w:tc>
          <w:tcPr>
            <w:tcW w:w="2337" w:type="dxa"/>
          </w:tcPr>
          <w:p w14:paraId="05F556BF" w14:textId="1D1FF7F5" w:rsidR="006917CE" w:rsidRDefault="006917CE" w:rsidP="00053F1C">
            <w:pPr>
              <w:pStyle w:val="docdata"/>
              <w:widowControl w:val="0"/>
              <w:spacing w:before="0" w:beforeAutospacing="0" w:after="0" w:afterAutospacing="0" w:line="273" w:lineRule="auto"/>
              <w:jc w:val="both"/>
            </w:pPr>
            <w:r>
              <w:t>5</w:t>
            </w:r>
          </w:p>
        </w:tc>
      </w:tr>
    </w:tbl>
    <w:p w14:paraId="7991D040" w14:textId="2913C260" w:rsidR="00053F1C" w:rsidRDefault="00053F1C" w:rsidP="00053F1C">
      <w:pPr>
        <w:pStyle w:val="docdata"/>
        <w:widowControl w:val="0"/>
        <w:spacing w:before="0" w:beforeAutospacing="0" w:after="0" w:afterAutospacing="0" w:line="273" w:lineRule="auto"/>
        <w:ind w:firstLine="500"/>
        <w:jc w:val="both"/>
      </w:pPr>
    </w:p>
    <w:p w14:paraId="07060238" w14:textId="77777777" w:rsidR="005618A1" w:rsidRDefault="005618A1" w:rsidP="00053F1C">
      <w:pPr>
        <w:pStyle w:val="docdata"/>
        <w:widowControl w:val="0"/>
        <w:spacing w:before="0" w:beforeAutospacing="0" w:after="0" w:afterAutospacing="0" w:line="273" w:lineRule="auto"/>
        <w:rPr>
          <w:b/>
          <w:bCs/>
          <w:sz w:val="28"/>
          <w:szCs w:val="28"/>
        </w:rPr>
      </w:pPr>
    </w:p>
    <w:p w14:paraId="0266257F" w14:textId="77777777" w:rsidR="005618A1" w:rsidRDefault="005618A1" w:rsidP="00053F1C">
      <w:pPr>
        <w:pStyle w:val="docdata"/>
        <w:widowControl w:val="0"/>
        <w:spacing w:before="0" w:beforeAutospacing="0" w:after="0" w:afterAutospacing="0" w:line="273" w:lineRule="auto"/>
        <w:rPr>
          <w:b/>
          <w:bCs/>
          <w:sz w:val="28"/>
          <w:szCs w:val="28"/>
        </w:rPr>
      </w:pPr>
    </w:p>
    <w:p w14:paraId="11658F00" w14:textId="77777777" w:rsidR="005618A1" w:rsidRDefault="005618A1" w:rsidP="00053F1C">
      <w:pPr>
        <w:pStyle w:val="docdata"/>
        <w:widowControl w:val="0"/>
        <w:spacing w:before="0" w:beforeAutospacing="0" w:after="0" w:afterAutospacing="0" w:line="273" w:lineRule="auto"/>
        <w:rPr>
          <w:b/>
          <w:bCs/>
          <w:sz w:val="28"/>
          <w:szCs w:val="28"/>
        </w:rPr>
      </w:pPr>
    </w:p>
    <w:p w14:paraId="2820DB17" w14:textId="77777777" w:rsidR="005618A1" w:rsidRDefault="005618A1" w:rsidP="00053F1C">
      <w:pPr>
        <w:pStyle w:val="docdata"/>
        <w:widowControl w:val="0"/>
        <w:spacing w:before="0" w:beforeAutospacing="0" w:after="0" w:afterAutospacing="0" w:line="273" w:lineRule="auto"/>
        <w:rPr>
          <w:b/>
          <w:bCs/>
          <w:sz w:val="28"/>
          <w:szCs w:val="28"/>
        </w:rPr>
      </w:pPr>
    </w:p>
    <w:p w14:paraId="7614B849" w14:textId="3564B338" w:rsidR="00053F1C" w:rsidRDefault="00053F1C" w:rsidP="005618A1">
      <w:pPr>
        <w:pStyle w:val="1"/>
      </w:pPr>
      <w:r w:rsidRPr="00053F1C">
        <w:lastRenderedPageBreak/>
        <w:t>Выполнение:</w:t>
      </w:r>
    </w:p>
    <w:p w14:paraId="2DBF964B" w14:textId="5544F387" w:rsidR="00053F1C" w:rsidRPr="004475AB" w:rsidRDefault="004475AB" w:rsidP="005618A1">
      <w:pPr>
        <w:pStyle w:val="2"/>
        <w:numPr>
          <w:ilvl w:val="0"/>
          <w:numId w:val="33"/>
        </w:numPr>
        <w:jc w:val="left"/>
        <w:rPr>
          <w:lang w:val="ru-RU"/>
        </w:rPr>
      </w:pPr>
      <w:r>
        <w:rPr>
          <w:lang w:val="ru-RU"/>
        </w:rPr>
        <w:t>Исследование процесса прогнозирования при постепенном изменении размера окна р</w:t>
      </w:r>
    </w:p>
    <w:p w14:paraId="0C867C85" w14:textId="13D14967" w:rsidR="009A516D" w:rsidRDefault="00300665" w:rsidP="009A516D">
      <w:pPr>
        <w:jc w:val="center"/>
      </w:pPr>
      <w:r>
        <w:rPr>
          <w:noProof/>
        </w:rPr>
        <w:drawing>
          <wp:inline distT="0" distB="0" distL="0" distR="0" wp14:anchorId="001C06E3" wp14:editId="5BAC8B9B">
            <wp:extent cx="4776470" cy="3528060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C111" w14:textId="79C8A73A" w:rsidR="00300665" w:rsidRDefault="00300665" w:rsidP="009A516D">
      <w:pPr>
        <w:jc w:val="center"/>
      </w:pPr>
      <w:r>
        <w:t>График 1.</w:t>
      </w:r>
    </w:p>
    <w:p w14:paraId="51F28575" w14:textId="6F00A8C6" w:rsidR="00300665" w:rsidRPr="000E620E" w:rsidRDefault="00300665" w:rsidP="00300665">
      <w:pPr>
        <w:rPr>
          <w:lang w:val="en-US"/>
        </w:rPr>
      </w:pPr>
      <w:r>
        <w:t>На графике 1 представлена зависимость среднеквадратичной ошибки от размера окна</w:t>
      </w:r>
      <w:r w:rsidR="000E620E">
        <w:t xml:space="preserve">. Окно изменяется с шагом 1 в промежутке </w:t>
      </w:r>
      <w:r w:rsidR="000E620E">
        <w:rPr>
          <w:lang w:val="en-US"/>
        </w:rPr>
        <w:t>[1;16].</w:t>
      </w:r>
    </w:p>
    <w:p w14:paraId="51E2BEA6" w14:textId="77777777" w:rsidR="005618A1" w:rsidRDefault="005618A1" w:rsidP="005618A1"/>
    <w:p w14:paraId="4282D2F0" w14:textId="5FA1B9F6" w:rsidR="005618A1" w:rsidRPr="00E16E4A" w:rsidRDefault="004475AB" w:rsidP="005618A1">
      <w:pPr>
        <w:pStyle w:val="2"/>
        <w:numPr>
          <w:ilvl w:val="0"/>
          <w:numId w:val="33"/>
        </w:numPr>
        <w:jc w:val="left"/>
        <w:rPr>
          <w:lang w:val="ru-RU"/>
        </w:rPr>
      </w:pPr>
      <w:r>
        <w:rPr>
          <w:lang w:val="ru-RU"/>
        </w:rPr>
        <w:lastRenderedPageBreak/>
        <w:t xml:space="preserve">Исследование влияния коэффициента обучения </w:t>
      </w:r>
      <w:r>
        <w:t>n</w:t>
      </w:r>
      <w:r w:rsidRPr="004475AB">
        <w:rPr>
          <w:lang w:val="ru-RU"/>
        </w:rPr>
        <w:t xml:space="preserve"> </w:t>
      </w:r>
      <w:r>
        <w:rPr>
          <w:lang w:val="ru-RU"/>
        </w:rPr>
        <w:t>на среднеквадратичную погрешность приближения</w:t>
      </w:r>
    </w:p>
    <w:p w14:paraId="34DD54F5" w14:textId="2F7F2441" w:rsidR="005618A1" w:rsidRDefault="00300665" w:rsidP="005618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C906D8" wp14:editId="4D6C93FF">
            <wp:extent cx="5069840" cy="35280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E9E91" w14:textId="1ED5E6AD" w:rsidR="00300665" w:rsidRDefault="00300665" w:rsidP="00300665">
      <w:pPr>
        <w:jc w:val="center"/>
      </w:pPr>
      <w:r>
        <w:t>График 2.</w:t>
      </w:r>
    </w:p>
    <w:p w14:paraId="0EFF3BBD" w14:textId="030687EC" w:rsidR="00300665" w:rsidRPr="000E620E" w:rsidRDefault="00300665" w:rsidP="00300665">
      <w:pPr>
        <w:rPr>
          <w:lang w:val="en-US"/>
        </w:rPr>
      </w:pPr>
      <w:r>
        <w:t>На графике 2 представлена зависимость среднеквадратичной ошибки от коэффициента обучения</w:t>
      </w:r>
      <w:r w:rsidR="000E620E" w:rsidRPr="000E620E">
        <w:t xml:space="preserve">. </w:t>
      </w:r>
      <w:r w:rsidR="000E620E">
        <w:t xml:space="preserve">Коэффициент обучаемости изменяется с шагом 0.01 в промежутке </w:t>
      </w:r>
      <w:r w:rsidR="000E620E">
        <w:rPr>
          <w:lang w:val="en-US"/>
        </w:rPr>
        <w:t>[0.01; 0.3]</w:t>
      </w:r>
    </w:p>
    <w:p w14:paraId="314FCAA9" w14:textId="77777777" w:rsidR="005618A1" w:rsidRPr="005618A1" w:rsidRDefault="005618A1" w:rsidP="005618A1"/>
    <w:p w14:paraId="101E499B" w14:textId="5A67F56C" w:rsidR="00053F1C" w:rsidRPr="004475AB" w:rsidRDefault="004475AB" w:rsidP="005618A1">
      <w:pPr>
        <w:pStyle w:val="2"/>
        <w:numPr>
          <w:ilvl w:val="0"/>
          <w:numId w:val="33"/>
        </w:numPr>
        <w:jc w:val="left"/>
        <w:rPr>
          <w:rFonts w:eastAsiaTheme="minorEastAsia"/>
          <w:shd w:val="clear" w:color="auto" w:fill="FFFFFF"/>
          <w:lang w:val="ru-RU"/>
        </w:rPr>
      </w:pPr>
      <w:r>
        <w:rPr>
          <w:rFonts w:eastAsiaTheme="minorEastAsia"/>
          <w:shd w:val="clear" w:color="auto" w:fill="FFFFFF"/>
          <w:lang w:val="ru-RU"/>
        </w:rPr>
        <w:lastRenderedPageBreak/>
        <w:t>Исследование влияния количества эпох М обучения на среднеквадратичную погрешность приближения</w:t>
      </w:r>
    </w:p>
    <w:p w14:paraId="08E0EA07" w14:textId="38917540" w:rsidR="005618A1" w:rsidRDefault="005318C6" w:rsidP="005618A1">
      <w:pPr>
        <w:jc w:val="center"/>
      </w:pPr>
      <w:r>
        <w:rPr>
          <w:noProof/>
        </w:rPr>
        <w:drawing>
          <wp:inline distT="0" distB="0" distL="0" distR="0" wp14:anchorId="7A41F7C9" wp14:editId="3D9FDA96">
            <wp:extent cx="5131435" cy="35280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8731" w14:textId="3C8A6DAE" w:rsidR="00300665" w:rsidRDefault="00300665" w:rsidP="00300665">
      <w:pPr>
        <w:jc w:val="center"/>
      </w:pPr>
      <w:r>
        <w:t>График 3.</w:t>
      </w:r>
    </w:p>
    <w:p w14:paraId="259E800F" w14:textId="6CFBCE30" w:rsidR="00300665" w:rsidRPr="000E620E" w:rsidRDefault="00300665" w:rsidP="00300665">
      <w:r>
        <w:t>На графике 3 представлена зависимость среднеквадратичной ошибки от количества эпох.</w:t>
      </w:r>
      <w:r w:rsidR="000E620E" w:rsidRPr="000E620E">
        <w:t xml:space="preserve"> </w:t>
      </w:r>
      <w:r w:rsidR="000E620E">
        <w:t xml:space="preserve">Количество эпох обучения изменяется с шагом в 10000 в промежутке </w:t>
      </w:r>
      <w:r w:rsidR="000E620E" w:rsidRPr="000E620E">
        <w:t>[400</w:t>
      </w:r>
      <w:r w:rsidR="000E620E">
        <w:rPr>
          <w:lang w:val="en-US"/>
        </w:rPr>
        <w:t>; 340400].</w:t>
      </w:r>
    </w:p>
    <w:p w14:paraId="72BBE4EE" w14:textId="423712F3" w:rsidR="005618A1" w:rsidRDefault="001F38EB" w:rsidP="005618A1">
      <w:pPr>
        <w:pStyle w:val="a9"/>
        <w:ind w:left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DEEEFED" wp14:editId="79335B00">
            <wp:extent cx="4906645" cy="3719195"/>
            <wp:effectExtent l="0" t="0" r="825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800F" w14:textId="45377F39" w:rsidR="00300665" w:rsidRDefault="00300665" w:rsidP="005618A1">
      <w:pPr>
        <w:pStyle w:val="a9"/>
        <w:ind w:left="0"/>
        <w:jc w:val="center"/>
        <w:rPr>
          <w:lang w:val="ru-RU"/>
        </w:rPr>
      </w:pPr>
      <w:r>
        <w:rPr>
          <w:lang w:val="ru-RU"/>
        </w:rPr>
        <w:t>График 4.</w:t>
      </w:r>
    </w:p>
    <w:p w14:paraId="0C571D7F" w14:textId="3A39DE2B" w:rsidR="00300665" w:rsidRPr="00300665" w:rsidRDefault="00300665" w:rsidP="0030066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30066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</w:t>
      </w:r>
      <w:r w:rsidR="00A241F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графике</w:t>
      </w:r>
      <w:r w:rsidRPr="0030066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1F38E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4</w:t>
      </w:r>
      <w:r w:rsidRPr="0030066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представлены графики исходной и обученной функции в зависимости от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30066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временного ряда. Синим цветом обозначен график исходной функции, красным –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30066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полученной. Интервал, на котором обучалась НС, обозначен голубым пунктиром.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30066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Зеленым пунктиром показана ширина окна.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30066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НС в данном примере обучалась 3</w:t>
      </w:r>
      <w:r w:rsidR="001F38E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5</w:t>
      </w:r>
      <w:r w:rsidRPr="0030066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0000 эпох,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30066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 шагом обучения n = 0.</w:t>
      </w:r>
      <w:r w:rsidR="00EA3CD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01</w:t>
      </w:r>
      <w:r w:rsidRPr="0030066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, при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30066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ширине окна p = 4</w:t>
      </w:r>
    </w:p>
    <w:p w14:paraId="7D1899FA" w14:textId="77777777" w:rsidR="00300665" w:rsidRPr="00300665" w:rsidRDefault="00300665" w:rsidP="005618A1">
      <w:pPr>
        <w:pStyle w:val="a9"/>
        <w:ind w:left="0"/>
        <w:jc w:val="center"/>
        <w:rPr>
          <w:lang w:val="ru-RU"/>
        </w:rPr>
      </w:pPr>
    </w:p>
    <w:p w14:paraId="15031BDB" w14:textId="5F0B0958" w:rsidR="005618A1" w:rsidRDefault="005618A1" w:rsidP="005618A1">
      <w:pPr>
        <w:pStyle w:val="1"/>
      </w:pPr>
      <w:r>
        <w:t>Выводы:</w:t>
      </w:r>
    </w:p>
    <w:p w14:paraId="1FA5F688" w14:textId="5A8B41D6" w:rsidR="001F38EB" w:rsidRPr="001F38EB" w:rsidRDefault="001F38EB" w:rsidP="001F38EB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1F38E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 процессе лабораторной работы был</w:t>
      </w:r>
      <w:r w:rsidR="00EA72D2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</w:t>
      </w:r>
      <w:r w:rsidRPr="001F38E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изучены возможности однослойных НС в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1F38E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задачах прогнозирования временных рядов методом скользящего окна.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1F38E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Было установлено, что при увеличении ширины окна среднеквадратичная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1F38E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погрешность </w:t>
      </w:r>
      <w:r w:rsidR="000E620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остается практически неизменной.</w:t>
      </w:r>
    </w:p>
    <w:p w14:paraId="6246192A" w14:textId="77777777" w:rsidR="000E620E" w:rsidRDefault="001F38EB" w:rsidP="001F38EB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1F38E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При увеличении нормы обучения значения среднеквадратичной погрешности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1F38E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уменьшал</w:t>
      </w:r>
      <w:r w:rsidR="000E620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ась, однако после преодоления порога 0.3 резко возрастает</w:t>
      </w:r>
      <w:r w:rsidRPr="001F38E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</w:p>
    <w:p w14:paraId="078B3BA2" w14:textId="2F6FBDEF" w:rsidR="001F38EB" w:rsidRPr="001F38EB" w:rsidRDefault="001F38EB" w:rsidP="001F38EB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1F38E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Сравнивая результаты прогноза при различном количестве эпох, следует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1F38E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отметить, что </w:t>
      </w:r>
      <w:r w:rsidR="00A241F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 увеличением количества эпох, среднеквадратичная ошибка уменьшается. И после преодоления порога в 350000 эпох, прогнозные значения практически полностью совпадают с изначальной функцией.</w:t>
      </w:r>
    </w:p>
    <w:p w14:paraId="457259E6" w14:textId="77777777" w:rsidR="001F38EB" w:rsidRPr="001F38EB" w:rsidRDefault="001F38EB" w:rsidP="001F38EB"/>
    <w:p w14:paraId="04533570" w14:textId="77777777" w:rsidR="005618A1" w:rsidRPr="005618A1" w:rsidRDefault="005618A1" w:rsidP="005618A1">
      <w:pPr>
        <w:pStyle w:val="1"/>
      </w:pPr>
      <w:r w:rsidRPr="005618A1">
        <w:t>Контрольные вопросы</w:t>
      </w:r>
    </w:p>
    <w:p w14:paraId="1F46AE21" w14:textId="16576365" w:rsidR="000E620E" w:rsidRDefault="000E620E" w:rsidP="00EA72D2">
      <w:pPr>
        <w:pStyle w:val="a4"/>
        <w:numPr>
          <w:ilvl w:val="0"/>
          <w:numId w:val="40"/>
        </w:numPr>
      </w:pPr>
      <w:r>
        <w:t>В чем состоит принцип прогнозирования на основе авторегрессии?</w:t>
      </w:r>
    </w:p>
    <w:p w14:paraId="318CCD78" w14:textId="07A09708" w:rsidR="00D57883" w:rsidRDefault="00D57883" w:rsidP="00D57883">
      <w:pPr>
        <w:pStyle w:val="a4"/>
        <w:ind w:firstLine="0"/>
      </w:pPr>
      <w:proofErr w:type="spellStart"/>
      <w:r>
        <w:t>Авторегрессионная</w:t>
      </w:r>
      <w:proofErr w:type="spellEnd"/>
      <w:r>
        <w:t xml:space="preserve"> модель основана на выражении прогнозируемого значения ряда в момент времени </w:t>
      </w:r>
      <w:r>
        <w:rPr>
          <w:lang w:val="en-US"/>
        </w:rPr>
        <w:t>n</w:t>
      </w:r>
      <w:r w:rsidRPr="00D57883">
        <w:t>&gt;</w:t>
      </w:r>
      <w:r>
        <w:rPr>
          <w:lang w:val="en-US"/>
        </w:rPr>
        <w:t>m</w:t>
      </w:r>
      <w:r w:rsidRPr="00D57883">
        <w:t xml:space="preserve"> </w:t>
      </w:r>
      <w:r>
        <w:t xml:space="preserve">через его известные значения в предыдущие моменты времени: </w:t>
      </w:r>
    </w:p>
    <w:p w14:paraId="36CEC547" w14:textId="4EF2306F" w:rsidR="00D57883" w:rsidRDefault="00D57883" w:rsidP="00D57883">
      <w:pPr>
        <w:pStyle w:val="a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8C82843" wp14:editId="347A26BD">
            <wp:extent cx="1439545" cy="607060"/>
            <wp:effectExtent l="0" t="0" r="8255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0AF0" w14:textId="6C3599A6" w:rsidR="00D57883" w:rsidRPr="00D57883" w:rsidRDefault="00D57883" w:rsidP="00D57883">
      <w:pPr>
        <w:widowControl w:val="0"/>
        <w:spacing w:after="0" w:line="273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D57883">
        <w:rPr>
          <w:rFonts w:eastAsia="Times New Roman" w:cs="Times New Roman"/>
          <w:color w:val="000000"/>
          <w:szCs w:val="28"/>
          <w:lang w:eastAsia="ru-RU"/>
        </w:rPr>
        <w:t xml:space="preserve">где </w:t>
      </w:r>
      <w:r w:rsidRPr="00D57883">
        <w:rPr>
          <w:rFonts w:eastAsia="Times New Roman" w:cs="Times New Roman"/>
          <w:i/>
          <w:iCs/>
          <w:color w:val="000000"/>
          <w:szCs w:val="28"/>
          <w:lang w:eastAsia="ru-RU"/>
        </w:rPr>
        <w:t>р</w:t>
      </w:r>
      <w:r w:rsidRPr="00D57883"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  <w:t xml:space="preserve"> —</w:t>
      </w:r>
      <w:r w:rsidRPr="00D57883">
        <w:rPr>
          <w:rFonts w:eastAsia="Times New Roman" w:cs="Times New Roman"/>
          <w:color w:val="000000"/>
          <w:szCs w:val="28"/>
          <w:lang w:eastAsia="ru-RU"/>
        </w:rPr>
        <w:t xml:space="preserve"> размер «окна» данных, по которому производится прогноз; </w:t>
      </w:r>
      <w:r w:rsidRPr="00D57883">
        <w:rPr>
          <w:rFonts w:eastAsia="Times New Roman" w:cs="Times New Roman"/>
          <w:noProof/>
          <w:szCs w:val="28"/>
        </w:rPr>
        <w:drawing>
          <wp:inline distT="0" distB="0" distL="0" distR="0" wp14:anchorId="2E64DBDB" wp14:editId="6041C61B">
            <wp:extent cx="191135" cy="19113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883"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  <w:t>—</w:t>
      </w:r>
      <w:r w:rsidRPr="00D57883">
        <w:rPr>
          <w:rFonts w:eastAsia="Times New Roman" w:cs="Times New Roman"/>
          <w:color w:val="000000"/>
          <w:szCs w:val="28"/>
          <w:lang w:eastAsia="ru-RU"/>
        </w:rPr>
        <w:t> некоторые весовые коэффициенты.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57883">
        <w:rPr>
          <w:rFonts w:eastAsia="Times New Roman" w:cs="Times New Roman"/>
          <w:color w:val="000000"/>
          <w:szCs w:val="28"/>
          <w:lang w:eastAsia="ru-RU"/>
        </w:rPr>
        <w:t xml:space="preserve">Выражение используется для центрированных временных рядов, среднее значение которых равно 0. </w:t>
      </w:r>
    </w:p>
    <w:p w14:paraId="7661719A" w14:textId="2C07AF4F" w:rsidR="00D57883" w:rsidRPr="00D57883" w:rsidRDefault="00D57883" w:rsidP="00D57883">
      <w:pPr>
        <w:widowControl w:val="0"/>
        <w:spacing w:after="0" w:line="273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D57883">
        <w:rPr>
          <w:rFonts w:eastAsia="Times New Roman" w:cs="Times New Roman"/>
          <w:color w:val="000000"/>
          <w:szCs w:val="28"/>
          <w:lang w:eastAsia="ru-RU"/>
        </w:rPr>
        <w:t>Ошибка прогноза (локальная) равна апостериорной разнице спрогнозированного и реального значений временного ряда:</w:t>
      </w:r>
    </w:p>
    <w:p w14:paraId="135007AD" w14:textId="25AE6F89" w:rsidR="00D57883" w:rsidRPr="00D57883" w:rsidRDefault="00D57883" w:rsidP="00D57883">
      <w:pPr>
        <w:widowControl w:val="0"/>
        <w:tabs>
          <w:tab w:val="left" w:pos="0"/>
        </w:tabs>
        <w:spacing w:after="80" w:line="273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57883">
        <w:rPr>
          <w:rFonts w:eastAsia="Times New Roman" w:cs="Times New Roman"/>
          <w:noProof/>
          <w:szCs w:val="28"/>
        </w:rPr>
        <w:drawing>
          <wp:inline distT="0" distB="0" distL="0" distR="0" wp14:anchorId="30E0471E" wp14:editId="1F83FDDB">
            <wp:extent cx="894080" cy="191135"/>
            <wp:effectExtent l="0" t="0" r="127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883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3C38F0F6" w14:textId="77777777" w:rsidR="00D57883" w:rsidRPr="00D57883" w:rsidRDefault="00D57883" w:rsidP="00D57883">
      <w:pPr>
        <w:pStyle w:val="a4"/>
        <w:ind w:firstLine="0"/>
        <w:jc w:val="center"/>
      </w:pPr>
    </w:p>
    <w:p w14:paraId="07039C2A" w14:textId="77777777" w:rsidR="00A03960" w:rsidRPr="00A03960" w:rsidRDefault="000E620E" w:rsidP="00A03960">
      <w:pPr>
        <w:pStyle w:val="a4"/>
        <w:numPr>
          <w:ilvl w:val="0"/>
          <w:numId w:val="40"/>
        </w:numPr>
        <w:rPr>
          <w:rStyle w:val="2659"/>
          <w:szCs w:val="24"/>
        </w:rPr>
      </w:pPr>
      <w:r w:rsidRPr="00EA72D2">
        <w:rPr>
          <w:rStyle w:val="2659"/>
          <w:rFonts w:eastAsiaTheme="majorEastAsia"/>
          <w:color w:val="000000"/>
        </w:rPr>
        <w:t>Объясните методику обучения НС прогноза.</w:t>
      </w:r>
    </w:p>
    <w:p w14:paraId="7AEB9E41" w14:textId="31D6583B" w:rsidR="00A03960" w:rsidRPr="00A03960" w:rsidRDefault="00A03960" w:rsidP="00A03960">
      <w:pPr>
        <w:pStyle w:val="a4"/>
      </w:pPr>
      <w:r w:rsidRPr="00A03960">
        <w:rPr>
          <w:color w:val="000000"/>
          <w:lang w:eastAsia="ru-RU"/>
        </w:rPr>
        <w:t>В режиме обучения последовательно, от эпохи к эпохе, на вход сети подаются элементы векторов-столбцов обучающей выборки:</w:t>
      </w:r>
    </w:p>
    <w:p w14:paraId="3C231FD8" w14:textId="50AD797A" w:rsidR="00A03960" w:rsidRPr="00A03960" w:rsidRDefault="00A03960" w:rsidP="00A03960">
      <w:pPr>
        <w:widowControl w:val="0"/>
        <w:spacing w:after="140" w:line="273" w:lineRule="auto"/>
        <w:ind w:left="400"/>
        <w:jc w:val="center"/>
        <w:rPr>
          <w:rFonts w:eastAsia="Times New Roman" w:cs="Times New Roman"/>
          <w:szCs w:val="28"/>
          <w:lang w:eastAsia="ru-RU"/>
        </w:rPr>
      </w:pPr>
      <w:r w:rsidRPr="00A03960">
        <w:rPr>
          <w:noProof/>
          <w:szCs w:val="28"/>
        </w:rPr>
        <w:drawing>
          <wp:inline distT="0" distB="0" distL="0" distR="0" wp14:anchorId="05AE97BF" wp14:editId="77DC120D">
            <wp:extent cx="2517775" cy="85979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9819A" w14:textId="77777777" w:rsidR="00A03960" w:rsidRPr="00A03960" w:rsidRDefault="00A03960" w:rsidP="00A03960">
      <w:pPr>
        <w:widowControl w:val="0"/>
        <w:spacing w:line="273" w:lineRule="auto"/>
        <w:jc w:val="both"/>
        <w:rPr>
          <w:rFonts w:eastAsia="Times New Roman" w:cs="Times New Roman"/>
          <w:szCs w:val="28"/>
          <w:lang w:eastAsia="ru-RU"/>
        </w:rPr>
      </w:pPr>
      <w:r w:rsidRPr="00A03960">
        <w:rPr>
          <w:rFonts w:eastAsia="Times New Roman" w:cs="Times New Roman"/>
          <w:color w:val="000000"/>
          <w:szCs w:val="28"/>
          <w:lang w:eastAsia="ru-RU"/>
        </w:rPr>
        <w:t>а на выходе соответственно получаются прогнозируемые значения:</w:t>
      </w:r>
    </w:p>
    <w:p w14:paraId="783DCC81" w14:textId="5A34F36A" w:rsidR="00A03960" w:rsidRPr="00A03960" w:rsidRDefault="00A03960" w:rsidP="00A03960">
      <w:pPr>
        <w:widowControl w:val="0"/>
        <w:spacing w:line="273" w:lineRule="auto"/>
        <w:ind w:left="400"/>
        <w:jc w:val="center"/>
        <w:rPr>
          <w:rFonts w:eastAsia="Times New Roman" w:cs="Times New Roman"/>
          <w:szCs w:val="28"/>
          <w:lang w:eastAsia="ru-RU"/>
        </w:rPr>
      </w:pPr>
      <w:r w:rsidRPr="00A03960">
        <w:rPr>
          <w:noProof/>
          <w:szCs w:val="28"/>
        </w:rPr>
        <w:drawing>
          <wp:inline distT="0" distB="0" distL="0" distR="0" wp14:anchorId="16003369" wp14:editId="6D511239">
            <wp:extent cx="1412240" cy="21145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B6FB7" w14:textId="77777777" w:rsidR="00A03960" w:rsidRPr="00A03960" w:rsidRDefault="00A03960" w:rsidP="00A03960">
      <w:pPr>
        <w:widowControl w:val="0"/>
        <w:spacing w:after="60" w:line="273" w:lineRule="auto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A03960">
        <w:rPr>
          <w:rFonts w:eastAsia="Times New Roman" w:cs="Times New Roman"/>
          <w:color w:val="000000"/>
          <w:szCs w:val="28"/>
          <w:lang w:eastAsia="ru-RU"/>
        </w:rPr>
        <w:t>Эти</w:t>
      </w:r>
      <w:proofErr w:type="spellEnd"/>
      <w:r w:rsidRPr="00A0396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A03960">
        <w:rPr>
          <w:rFonts w:eastAsia="Times New Roman" w:cs="Times New Roman"/>
          <w:color w:val="000000"/>
          <w:szCs w:val="28"/>
          <w:lang w:eastAsia="ru-RU"/>
        </w:rPr>
        <w:t>значения</w:t>
      </w:r>
      <w:proofErr w:type="spellEnd"/>
      <w:r w:rsidRPr="00A0396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A03960">
        <w:rPr>
          <w:rFonts w:eastAsia="Times New Roman" w:cs="Times New Roman"/>
          <w:color w:val="000000"/>
          <w:szCs w:val="28"/>
          <w:lang w:eastAsia="ru-RU"/>
        </w:rPr>
        <w:t>сравниваются</w:t>
      </w:r>
      <w:proofErr w:type="spellEnd"/>
      <w:r w:rsidRPr="00A03960">
        <w:rPr>
          <w:rFonts w:eastAsia="Times New Roman" w:cs="Times New Roman"/>
          <w:color w:val="000000"/>
          <w:szCs w:val="28"/>
          <w:lang w:eastAsia="ru-RU"/>
        </w:rPr>
        <w:t xml:space="preserve"> с </w:t>
      </w:r>
      <w:proofErr w:type="spellStart"/>
      <w:r w:rsidRPr="00A03960">
        <w:rPr>
          <w:rFonts w:eastAsia="Times New Roman" w:cs="Times New Roman"/>
          <w:color w:val="000000"/>
          <w:szCs w:val="28"/>
          <w:lang w:eastAsia="ru-RU"/>
        </w:rPr>
        <w:t>реальными</w:t>
      </w:r>
      <w:proofErr w:type="spellEnd"/>
    </w:p>
    <w:p w14:paraId="7E59AD3F" w14:textId="7C4F714A" w:rsidR="00A03960" w:rsidRPr="00A03960" w:rsidRDefault="00A03960" w:rsidP="00A03960">
      <w:pPr>
        <w:widowControl w:val="0"/>
        <w:spacing w:after="60" w:line="273" w:lineRule="auto"/>
        <w:ind w:left="400"/>
        <w:jc w:val="center"/>
        <w:rPr>
          <w:rFonts w:eastAsia="Times New Roman" w:cs="Times New Roman"/>
          <w:szCs w:val="28"/>
          <w:lang w:eastAsia="ru-RU"/>
        </w:rPr>
      </w:pPr>
      <w:r w:rsidRPr="00A03960">
        <w:rPr>
          <w:noProof/>
          <w:szCs w:val="28"/>
        </w:rPr>
        <w:drawing>
          <wp:inline distT="0" distB="0" distL="0" distR="0" wp14:anchorId="20C0FF64" wp14:editId="1234528C">
            <wp:extent cx="1446530" cy="21145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84E22" w14:textId="2A24447A" w:rsidR="00A03960" w:rsidRPr="00A03960" w:rsidRDefault="00A03960" w:rsidP="00A03960">
      <w:pPr>
        <w:pStyle w:val="docdata"/>
        <w:widowControl w:val="0"/>
        <w:tabs>
          <w:tab w:val="left" w:pos="0"/>
        </w:tabs>
        <w:spacing w:before="0" w:beforeAutospacing="0" w:after="80" w:afterAutospacing="0" w:line="273" w:lineRule="auto"/>
        <w:rPr>
          <w:sz w:val="28"/>
          <w:szCs w:val="28"/>
        </w:rPr>
      </w:pPr>
      <w:r w:rsidRPr="00A03960">
        <w:rPr>
          <w:color w:val="000000"/>
          <w:sz w:val="28"/>
          <w:szCs w:val="28"/>
        </w:rPr>
        <w:t xml:space="preserve">и по </w:t>
      </w:r>
      <w:r w:rsidRPr="00A03960">
        <w:rPr>
          <w:color w:val="000000"/>
          <w:sz w:val="28"/>
          <w:szCs w:val="28"/>
        </w:rPr>
        <w:t xml:space="preserve">формуле </w:t>
      </w:r>
      <w:r w:rsidRPr="00A03960">
        <w:rPr>
          <w:noProof/>
          <w:color w:val="000000"/>
          <w:sz w:val="28"/>
          <w:szCs w:val="28"/>
        </w:rPr>
        <w:drawing>
          <wp:inline distT="0" distB="0" distL="0" distR="0" wp14:anchorId="7B1A7880" wp14:editId="7103AD4F">
            <wp:extent cx="894080" cy="191135"/>
            <wp:effectExtent l="0" t="0" r="127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960">
        <w:rPr>
          <w:color w:val="000000"/>
          <w:sz w:val="28"/>
          <w:szCs w:val="28"/>
        </w:rPr>
        <w:t xml:space="preserve"> </w:t>
      </w:r>
      <w:r w:rsidRPr="00A03960">
        <w:rPr>
          <w:color w:val="000000"/>
          <w:sz w:val="28"/>
          <w:szCs w:val="28"/>
        </w:rPr>
        <w:t xml:space="preserve">оценивается ошибка. Коррекция весов на каждой эпохе производится по правилу </w:t>
      </w:r>
      <w:proofErr w:type="spellStart"/>
      <w:r w:rsidRPr="00A03960">
        <w:rPr>
          <w:color w:val="000000"/>
          <w:sz w:val="28"/>
          <w:szCs w:val="28"/>
        </w:rPr>
        <w:t>Видроу</w:t>
      </w:r>
      <w:proofErr w:type="spellEnd"/>
      <w:r w:rsidRPr="00A03960">
        <w:rPr>
          <w:color w:val="000000"/>
          <w:sz w:val="28"/>
          <w:szCs w:val="28"/>
        </w:rPr>
        <w:t xml:space="preserve"> — </w:t>
      </w:r>
      <w:proofErr w:type="spellStart"/>
      <w:r w:rsidRPr="00A03960">
        <w:rPr>
          <w:color w:val="000000"/>
          <w:sz w:val="28"/>
          <w:szCs w:val="28"/>
        </w:rPr>
        <w:t>Хоффа</w:t>
      </w:r>
      <w:proofErr w:type="spellEnd"/>
      <w:r w:rsidRPr="00A03960">
        <w:rPr>
          <w:color w:val="000000"/>
          <w:sz w:val="28"/>
          <w:szCs w:val="28"/>
        </w:rPr>
        <w:t>:</w:t>
      </w:r>
    </w:p>
    <w:p w14:paraId="43BA5F1E" w14:textId="6F79C7BF" w:rsidR="00A03960" w:rsidRPr="00A03960" w:rsidRDefault="00A03960" w:rsidP="00A03960">
      <w:pPr>
        <w:widowControl w:val="0"/>
        <w:spacing w:after="260" w:line="273" w:lineRule="auto"/>
        <w:ind w:left="400"/>
        <w:jc w:val="center"/>
        <w:rPr>
          <w:rFonts w:eastAsia="Times New Roman" w:cs="Times New Roman"/>
          <w:szCs w:val="28"/>
          <w:lang w:eastAsia="ru-RU"/>
        </w:rPr>
      </w:pPr>
      <w:r w:rsidRPr="00A03960">
        <w:rPr>
          <w:noProof/>
          <w:szCs w:val="28"/>
        </w:rPr>
        <w:drawing>
          <wp:inline distT="0" distB="0" distL="0" distR="0" wp14:anchorId="2712544E" wp14:editId="4D9530B1">
            <wp:extent cx="1657985" cy="19812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E9E6" w14:textId="458B98B1" w:rsidR="00A03960" w:rsidRPr="00A03960" w:rsidRDefault="00A03960" w:rsidP="00A03960">
      <w:pPr>
        <w:widowControl w:val="0"/>
        <w:spacing w:after="80" w:line="273" w:lineRule="auto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A03960">
        <w:rPr>
          <w:rFonts w:eastAsia="Times New Roman" w:cs="Times New Roman"/>
          <w:color w:val="000000"/>
          <w:szCs w:val="28"/>
          <w:lang w:eastAsia="ru-RU"/>
        </w:rPr>
        <w:t>где</w:t>
      </w:r>
      <w:proofErr w:type="spellEnd"/>
      <w:r w:rsidRPr="00A0396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03960">
        <w:rPr>
          <w:noProof/>
          <w:szCs w:val="28"/>
        </w:rPr>
        <w:drawing>
          <wp:inline distT="0" distB="0" distL="0" distR="0" wp14:anchorId="0538F7ED" wp14:editId="35743114">
            <wp:extent cx="88900" cy="184150"/>
            <wp:effectExtent l="0" t="0" r="6350" b="63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960">
        <w:rPr>
          <w:rFonts w:eastAsia="Times New Roman" w:cs="Times New Roman"/>
          <w:color w:val="000000"/>
          <w:szCs w:val="28"/>
          <w:lang w:eastAsia="ru-RU"/>
        </w:rPr>
        <w:t xml:space="preserve">— </w:t>
      </w:r>
      <w:proofErr w:type="spellStart"/>
      <w:r w:rsidRPr="00A03960">
        <w:rPr>
          <w:rFonts w:eastAsia="Times New Roman" w:cs="Times New Roman"/>
          <w:color w:val="000000"/>
          <w:szCs w:val="28"/>
          <w:lang w:eastAsia="ru-RU"/>
        </w:rPr>
        <w:t>норма</w:t>
      </w:r>
      <w:proofErr w:type="spellEnd"/>
      <w:r w:rsidRPr="00A0396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A03960">
        <w:rPr>
          <w:rFonts w:eastAsia="Times New Roman" w:cs="Times New Roman"/>
          <w:color w:val="000000"/>
          <w:szCs w:val="28"/>
          <w:lang w:eastAsia="ru-RU"/>
        </w:rPr>
        <w:t>обучения</w:t>
      </w:r>
      <w:proofErr w:type="spellEnd"/>
      <w:r w:rsidRPr="00A03960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Pr="00A03960">
        <w:rPr>
          <w:noProof/>
          <w:szCs w:val="28"/>
        </w:rPr>
        <w:drawing>
          <wp:inline distT="0" distB="0" distL="0" distR="0" wp14:anchorId="758BEC6D" wp14:editId="10A56A06">
            <wp:extent cx="525145" cy="191135"/>
            <wp:effectExtent l="0" t="0" r="825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960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26EFE1FC" w14:textId="77777777" w:rsidR="00A03960" w:rsidRPr="00A03960" w:rsidRDefault="00A03960" w:rsidP="00A03960">
      <w:pPr>
        <w:widowControl w:val="0"/>
        <w:spacing w:after="0" w:line="273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03960">
        <w:rPr>
          <w:rFonts w:eastAsia="Times New Roman" w:cs="Times New Roman"/>
          <w:color w:val="000000"/>
          <w:szCs w:val="28"/>
          <w:lang w:eastAsia="ru-RU"/>
        </w:rPr>
        <w:t>Если по достижении правого края выборки суммарная среднеквадратичная ошибка</w:t>
      </w:r>
    </w:p>
    <w:p w14:paraId="0824F1F4" w14:textId="470B716A" w:rsidR="00A03960" w:rsidRPr="00A03960" w:rsidRDefault="00A03960" w:rsidP="00A03960">
      <w:pPr>
        <w:widowControl w:val="0"/>
        <w:spacing w:after="0" w:line="273" w:lineRule="auto"/>
        <w:ind w:left="40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03960">
        <w:rPr>
          <w:noProof/>
          <w:szCs w:val="28"/>
        </w:rPr>
        <w:drawing>
          <wp:inline distT="0" distB="0" distL="0" distR="0" wp14:anchorId="13FA0DAF" wp14:editId="4FF1742A">
            <wp:extent cx="1828800" cy="57975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FAE4" w14:textId="2ACFB70C" w:rsidR="00A03960" w:rsidRPr="00A03960" w:rsidRDefault="00A03960" w:rsidP="00A03960">
      <w:pPr>
        <w:widowControl w:val="0"/>
        <w:spacing w:after="0" w:line="273" w:lineRule="auto"/>
        <w:jc w:val="both"/>
        <w:rPr>
          <w:rFonts w:eastAsia="Times New Roman" w:cs="Times New Roman"/>
          <w:szCs w:val="28"/>
          <w:lang w:eastAsia="ru-RU"/>
        </w:rPr>
      </w:pPr>
      <w:r w:rsidRPr="00A03960">
        <w:rPr>
          <w:rFonts w:eastAsia="Times New Roman" w:cs="Times New Roman"/>
          <w:color w:val="000000"/>
          <w:szCs w:val="28"/>
          <w:lang w:eastAsia="ru-RU"/>
        </w:rPr>
        <w:t xml:space="preserve">останется достаточно большой, следует продолжить обучение, снова вернувшись к первому столбцу </w:t>
      </w:r>
      <w:r w:rsidRPr="00A03960">
        <w:rPr>
          <w:rFonts w:eastAsia="Times New Roman" w:cs="Times New Roman"/>
          <w:color w:val="000000"/>
          <w:szCs w:val="28"/>
          <w:lang w:eastAsia="ru-RU"/>
        </w:rPr>
        <w:t xml:space="preserve">выборки </w:t>
      </w:r>
      <w:r w:rsidRPr="00A03960">
        <w:rPr>
          <w:rFonts w:eastAsia="Times New Roman" w:cs="Times New Roman"/>
          <w:color w:val="000000"/>
          <w:szCs w:val="28"/>
          <w:lang w:eastAsia="ru-RU"/>
        </w:rPr>
        <w:t>и т. д.</w:t>
      </w:r>
    </w:p>
    <w:p w14:paraId="7C432E9A" w14:textId="77777777" w:rsidR="00A03960" w:rsidRPr="00EA72D2" w:rsidRDefault="00A03960" w:rsidP="00A03960">
      <w:pPr>
        <w:pStyle w:val="a4"/>
        <w:ind w:firstLine="0"/>
        <w:rPr>
          <w:rStyle w:val="2659"/>
          <w:szCs w:val="24"/>
        </w:rPr>
      </w:pPr>
    </w:p>
    <w:p w14:paraId="4B9369A9" w14:textId="313CDA19" w:rsidR="000E620E" w:rsidRPr="00A03960" w:rsidRDefault="000E620E" w:rsidP="00EA72D2">
      <w:pPr>
        <w:pStyle w:val="a4"/>
        <w:numPr>
          <w:ilvl w:val="0"/>
          <w:numId w:val="40"/>
        </w:numPr>
        <w:rPr>
          <w:sz w:val="24"/>
        </w:rPr>
      </w:pPr>
      <w:r w:rsidRPr="00EA72D2">
        <w:t>Поясните принцип функционирования НС прогноза.</w:t>
      </w:r>
    </w:p>
    <w:p w14:paraId="449D6C1F" w14:textId="572EA183" w:rsidR="00A03960" w:rsidRPr="00A03960" w:rsidRDefault="00A03960" w:rsidP="00A03960">
      <w:pPr>
        <w:widowControl w:val="0"/>
        <w:spacing w:after="140" w:line="273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A03960">
        <w:rPr>
          <w:rFonts w:eastAsia="Times New Roman" w:cs="Times New Roman"/>
          <w:color w:val="000000"/>
          <w:szCs w:val="28"/>
          <w:lang w:eastAsia="ru-RU"/>
        </w:rPr>
        <w:t xml:space="preserve">Нахождение неизвестных весовых коэффициентов </w:t>
      </w:r>
      <w:r w:rsidRPr="00A03960">
        <w:rPr>
          <w:noProof/>
          <w:sz w:val="24"/>
        </w:rPr>
        <w:drawing>
          <wp:inline distT="0" distB="0" distL="0" distR="0" wp14:anchorId="50DCF126" wp14:editId="20AD4661">
            <wp:extent cx="191135" cy="19113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960">
        <w:rPr>
          <w:rFonts w:eastAsia="Times New Roman" w:cs="Times New Roman"/>
          <w:color w:val="000000"/>
          <w:szCs w:val="28"/>
          <w:lang w:eastAsia="ru-RU"/>
        </w:rPr>
        <w:t xml:space="preserve"> осуществляется по </w:t>
      </w:r>
      <w:r w:rsidRPr="00A03960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известной обучающей выборке значений временного ряда </w:t>
      </w:r>
      <w:r w:rsidRPr="00A03960">
        <w:rPr>
          <w:noProof/>
          <w:sz w:val="24"/>
        </w:rPr>
        <w:drawing>
          <wp:inline distT="0" distB="0" distL="0" distR="0" wp14:anchorId="471C0EC1" wp14:editId="1471E99A">
            <wp:extent cx="1603375" cy="21145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960">
        <w:rPr>
          <w:rFonts w:eastAsia="Times New Roman" w:cs="Times New Roman"/>
          <w:color w:val="000000"/>
          <w:szCs w:val="28"/>
          <w:lang w:eastAsia="ru-RU"/>
        </w:rPr>
        <w:t> Для этого необходимо определить окно длиной </w:t>
      </w:r>
      <w:r w:rsidRPr="00A03960">
        <w:rPr>
          <w:noProof/>
          <w:sz w:val="24"/>
        </w:rPr>
        <w:drawing>
          <wp:inline distT="0" distB="0" distL="0" distR="0" wp14:anchorId="1A6ED4B0" wp14:editId="465F4595">
            <wp:extent cx="429895" cy="184150"/>
            <wp:effectExtent l="0" t="0" r="8255" b="635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960">
        <w:rPr>
          <w:rFonts w:eastAsia="Times New Roman" w:cs="Times New Roman"/>
          <w:i/>
          <w:iCs/>
          <w:color w:val="000000"/>
          <w:szCs w:val="28"/>
          <w:lang w:eastAsia="ru-RU"/>
        </w:rPr>
        <w:t>.</w:t>
      </w:r>
      <w:r w:rsidRPr="00A03960">
        <w:rPr>
          <w:rFonts w:eastAsia="Times New Roman" w:cs="Times New Roman"/>
          <w:color w:val="000000"/>
          <w:szCs w:val="28"/>
          <w:lang w:eastAsia="ru-RU"/>
        </w:rPr>
        <w:t xml:space="preserve"> Далее, начиная с левого края временного ряда, следует прогнозировать его значения в моменты, идущие непосредственно за окном (справа от него). Сравнивая этот прогноз с реальными значениями, можно оценить ошибку </w:t>
      </w:r>
      <w:r w:rsidRPr="00D57883">
        <w:rPr>
          <w:noProof/>
        </w:rPr>
        <w:drawing>
          <wp:inline distT="0" distB="0" distL="0" distR="0" wp14:anchorId="37C5DBB4" wp14:editId="3C8A4A07">
            <wp:extent cx="894080" cy="191135"/>
            <wp:effectExtent l="0" t="0" r="127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960">
        <w:rPr>
          <w:rFonts w:eastAsia="Times New Roman" w:cs="Times New Roman"/>
          <w:color w:val="000000"/>
          <w:szCs w:val="28"/>
          <w:lang w:eastAsia="ru-RU"/>
        </w:rPr>
        <w:t>, а на ее основе — скорректировать</w:t>
      </w:r>
      <w:r w:rsidRPr="00A0396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03960">
        <w:rPr>
          <w:rFonts w:eastAsia="Times New Roman" w:cs="Times New Roman"/>
          <w:color w:val="000000"/>
          <w:szCs w:val="28"/>
          <w:lang w:eastAsia="ru-RU"/>
        </w:rPr>
        <w:t xml:space="preserve">весовые коэффициенты </w:t>
      </w:r>
      <w:r w:rsidRPr="00A03960">
        <w:rPr>
          <w:noProof/>
          <w:sz w:val="24"/>
        </w:rPr>
        <w:drawing>
          <wp:inline distT="0" distB="0" distL="0" distR="0" wp14:anchorId="28E21DDC" wp14:editId="51C68313">
            <wp:extent cx="191135" cy="19113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960">
        <w:rPr>
          <w:rFonts w:eastAsia="Times New Roman" w:cs="Times New Roman"/>
          <w:color w:val="000000"/>
          <w:szCs w:val="28"/>
          <w:lang w:eastAsia="ru-RU"/>
        </w:rPr>
        <w:t>, например, с помощью методов обучения НС.</w:t>
      </w:r>
    </w:p>
    <w:p w14:paraId="6649B3D5" w14:textId="35811E4A" w:rsidR="00A03960" w:rsidRPr="00A03960" w:rsidRDefault="00A03960" w:rsidP="00A03960">
      <w:pPr>
        <w:widowControl w:val="0"/>
        <w:spacing w:after="0" w:line="273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A03960">
        <w:rPr>
          <w:rFonts w:eastAsia="Times New Roman" w:cs="Times New Roman"/>
          <w:color w:val="000000"/>
          <w:szCs w:val="28"/>
          <w:lang w:eastAsia="ru-RU"/>
        </w:rPr>
        <w:t>Функция активации — линейная, т. е.</w:t>
      </w:r>
    </w:p>
    <w:p w14:paraId="3484D2AA" w14:textId="662A4198" w:rsidR="00A03960" w:rsidRPr="00A03960" w:rsidRDefault="00A03960" w:rsidP="00A03960">
      <w:pPr>
        <w:widowControl w:val="0"/>
        <w:spacing w:after="140" w:line="273" w:lineRule="auto"/>
        <w:ind w:left="40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03960">
        <w:rPr>
          <w:noProof/>
        </w:rPr>
        <w:drawing>
          <wp:inline distT="0" distB="0" distL="0" distR="0" wp14:anchorId="05A04410" wp14:editId="3E65E5B6">
            <wp:extent cx="1009650" cy="19113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86E4" w14:textId="77777777" w:rsidR="00A03960" w:rsidRPr="00A03960" w:rsidRDefault="00A03960" w:rsidP="00A03960">
      <w:pPr>
        <w:widowControl w:val="0"/>
        <w:spacing w:after="0" w:line="273" w:lineRule="auto"/>
        <w:rPr>
          <w:rFonts w:eastAsia="Times New Roman" w:cs="Times New Roman"/>
          <w:sz w:val="24"/>
          <w:szCs w:val="24"/>
          <w:lang w:eastAsia="ru-RU"/>
        </w:rPr>
      </w:pPr>
      <w:r w:rsidRPr="00A03960">
        <w:rPr>
          <w:rFonts w:eastAsia="Times New Roman" w:cs="Times New Roman"/>
          <w:color w:val="000000"/>
          <w:szCs w:val="28"/>
          <w:lang w:eastAsia="ru-RU"/>
        </w:rPr>
        <w:t xml:space="preserve">где </w:t>
      </w:r>
      <w:proofErr w:type="spellStart"/>
      <w:r w:rsidRPr="00A03960">
        <w:rPr>
          <w:rFonts w:eastAsia="Times New Roman" w:cs="Times New Roman"/>
          <w:color w:val="000000"/>
          <w:szCs w:val="28"/>
          <w:lang w:eastAsia="ru-RU"/>
        </w:rPr>
        <w:t>net</w:t>
      </w:r>
      <w:proofErr w:type="spellEnd"/>
      <w:r w:rsidRPr="00A03960">
        <w:rPr>
          <w:rFonts w:eastAsia="Times New Roman" w:cs="Times New Roman"/>
          <w:color w:val="000000"/>
          <w:szCs w:val="28"/>
          <w:lang w:eastAsia="ru-RU"/>
        </w:rPr>
        <w:t> — комбинированный вход единственного нейрона,</w:t>
      </w:r>
    </w:p>
    <w:p w14:paraId="1E4DCF71" w14:textId="3573C916" w:rsidR="00A03960" w:rsidRPr="00A03960" w:rsidRDefault="00A03960" w:rsidP="00A03960">
      <w:pPr>
        <w:pStyle w:val="a9"/>
        <w:widowControl w:val="0"/>
        <w:spacing w:after="0" w:line="273" w:lineRule="auto"/>
        <w:ind w:left="76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03960">
        <w:rPr>
          <w:noProof/>
        </w:rPr>
        <w:drawing>
          <wp:inline distT="0" distB="0" distL="0" distR="0" wp14:anchorId="705FC3B2" wp14:editId="1C3A206D">
            <wp:extent cx="1739900" cy="607060"/>
            <wp:effectExtent l="0" t="0" r="0" b="254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960">
        <w:rPr>
          <w:rFonts w:eastAsia="Times New Roman" w:cs="Times New Roman"/>
          <w:color w:val="000000"/>
          <w:szCs w:val="28"/>
          <w:lang w:eastAsia="ru-RU"/>
        </w:rPr>
        <w:br/>
      </w:r>
    </w:p>
    <w:p w14:paraId="2A1BEA22" w14:textId="35F6206B" w:rsidR="00A03960" w:rsidRDefault="00A03960" w:rsidP="00A03960">
      <w:pPr>
        <w:pStyle w:val="a9"/>
        <w:spacing w:line="273" w:lineRule="auto"/>
        <w:ind w:left="76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03960">
        <w:rPr>
          <w:noProof/>
        </w:rPr>
        <w:drawing>
          <wp:inline distT="0" distB="0" distL="0" distR="0" wp14:anchorId="24E3721C" wp14:editId="6F1E4D62">
            <wp:extent cx="3063875" cy="1426210"/>
            <wp:effectExtent l="0" t="0" r="3175" b="254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7107" w14:textId="0B1E6439" w:rsidR="00A03960" w:rsidRPr="00D64001" w:rsidRDefault="00A03960" w:rsidP="00A03960">
      <w:pPr>
        <w:pStyle w:val="a9"/>
        <w:spacing w:line="273" w:lineRule="auto"/>
        <w:ind w:left="76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6400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Рис. 1 – Простейшая архитектура НС.</w:t>
      </w:r>
    </w:p>
    <w:p w14:paraId="0687BE43" w14:textId="77777777" w:rsidR="00A03960" w:rsidRPr="00EA72D2" w:rsidRDefault="00A03960" w:rsidP="00A03960">
      <w:pPr>
        <w:pStyle w:val="a4"/>
        <w:ind w:firstLine="0"/>
        <w:rPr>
          <w:sz w:val="24"/>
        </w:rPr>
      </w:pPr>
    </w:p>
    <w:p w14:paraId="118261E2" w14:textId="7149608B" w:rsidR="00897394" w:rsidRPr="00A03960" w:rsidRDefault="00897394" w:rsidP="000E620E">
      <w:pPr>
        <w:pStyle w:val="1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Приложения</w:t>
      </w:r>
    </w:p>
    <w:p w14:paraId="02AFA714" w14:textId="77777777" w:rsidR="00885243" w:rsidRPr="00A03960" w:rsidRDefault="00885243" w:rsidP="00885243"/>
    <w:sectPr w:rsidR="00885243" w:rsidRPr="00A03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65C89"/>
    <w:multiLevelType w:val="hybridMultilevel"/>
    <w:tmpl w:val="A08A72D8"/>
    <w:lvl w:ilvl="0" w:tplc="B3147B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B8269D"/>
    <w:multiLevelType w:val="multilevel"/>
    <w:tmpl w:val="15A01DC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614C3F"/>
    <w:multiLevelType w:val="hybridMultilevel"/>
    <w:tmpl w:val="78804942"/>
    <w:lvl w:ilvl="0" w:tplc="45461BF8">
      <w:start w:val="1"/>
      <w:numFmt w:val="decimal"/>
      <w:lvlText w:val="%1)"/>
      <w:lvlJc w:val="left"/>
      <w:pPr>
        <w:ind w:left="86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" w15:restartNumberingAfterBreak="0">
    <w:nsid w:val="0AD53D43"/>
    <w:multiLevelType w:val="multilevel"/>
    <w:tmpl w:val="F1E208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AA3B46"/>
    <w:multiLevelType w:val="multilevel"/>
    <w:tmpl w:val="491416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EF32E06"/>
    <w:multiLevelType w:val="multilevel"/>
    <w:tmpl w:val="99609076"/>
    <w:lvl w:ilvl="0">
      <w:start w:val="2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FE6133B"/>
    <w:multiLevelType w:val="hybridMultilevel"/>
    <w:tmpl w:val="CC7C48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EB12D6"/>
    <w:multiLevelType w:val="multilevel"/>
    <w:tmpl w:val="A4B0678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3124260"/>
    <w:multiLevelType w:val="multilevel"/>
    <w:tmpl w:val="38A6C9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6E86886"/>
    <w:multiLevelType w:val="hybridMultilevel"/>
    <w:tmpl w:val="AA0653F0"/>
    <w:lvl w:ilvl="0" w:tplc="BE182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19452545"/>
    <w:multiLevelType w:val="multilevel"/>
    <w:tmpl w:val="154454A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A6838D1"/>
    <w:multiLevelType w:val="hybridMultilevel"/>
    <w:tmpl w:val="F3827BA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CE660B2"/>
    <w:multiLevelType w:val="hybridMultilevel"/>
    <w:tmpl w:val="3168D3C6"/>
    <w:lvl w:ilvl="0" w:tplc="041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3" w15:restartNumberingAfterBreak="0">
    <w:nsid w:val="1EE03750"/>
    <w:multiLevelType w:val="multilevel"/>
    <w:tmpl w:val="7DCA49B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14F0FC7"/>
    <w:multiLevelType w:val="hybridMultilevel"/>
    <w:tmpl w:val="1B780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C508D2"/>
    <w:multiLevelType w:val="hybridMultilevel"/>
    <w:tmpl w:val="316EDA52"/>
    <w:lvl w:ilvl="0" w:tplc="04EC46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115E12"/>
    <w:multiLevelType w:val="multilevel"/>
    <w:tmpl w:val="6660097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93B6D2D"/>
    <w:multiLevelType w:val="multilevel"/>
    <w:tmpl w:val="48F2F14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AB51BD2"/>
    <w:multiLevelType w:val="multilevel"/>
    <w:tmpl w:val="FC7E26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F255D2C"/>
    <w:multiLevelType w:val="multilevel"/>
    <w:tmpl w:val="581ED05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3DA6E06"/>
    <w:multiLevelType w:val="hybridMultilevel"/>
    <w:tmpl w:val="552E3D32"/>
    <w:lvl w:ilvl="0" w:tplc="04EC46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DE16C3"/>
    <w:multiLevelType w:val="hybridMultilevel"/>
    <w:tmpl w:val="3C7CEBA0"/>
    <w:lvl w:ilvl="0" w:tplc="BD141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6EE7802"/>
    <w:multiLevelType w:val="hybridMultilevel"/>
    <w:tmpl w:val="EC2C0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A524A9"/>
    <w:multiLevelType w:val="hybridMultilevel"/>
    <w:tmpl w:val="2158739A"/>
    <w:lvl w:ilvl="0" w:tplc="140ED67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4" w15:restartNumberingAfterBreak="0">
    <w:nsid w:val="3A0767CF"/>
    <w:multiLevelType w:val="multilevel"/>
    <w:tmpl w:val="68C01B1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CEF688B"/>
    <w:multiLevelType w:val="multilevel"/>
    <w:tmpl w:val="DFAEC1A4"/>
    <w:lvl w:ilvl="0">
      <w:start w:val="2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DAF203E"/>
    <w:multiLevelType w:val="multilevel"/>
    <w:tmpl w:val="63FE6AE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F5C6D05"/>
    <w:multiLevelType w:val="hybridMultilevel"/>
    <w:tmpl w:val="C944C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5335D3"/>
    <w:multiLevelType w:val="hybridMultilevel"/>
    <w:tmpl w:val="3874105C"/>
    <w:lvl w:ilvl="0" w:tplc="04EC46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6B0A1A"/>
    <w:multiLevelType w:val="multilevel"/>
    <w:tmpl w:val="8F9CBEF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3DD16B8"/>
    <w:multiLevelType w:val="multilevel"/>
    <w:tmpl w:val="760C1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3D6C7C"/>
    <w:multiLevelType w:val="multilevel"/>
    <w:tmpl w:val="3D28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387EA7"/>
    <w:multiLevelType w:val="hybridMultilevel"/>
    <w:tmpl w:val="A71C4E56"/>
    <w:lvl w:ilvl="0" w:tplc="07D4BE6C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65F0EE3"/>
    <w:multiLevelType w:val="multilevel"/>
    <w:tmpl w:val="846A4E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DCF78BF"/>
    <w:multiLevelType w:val="hybridMultilevel"/>
    <w:tmpl w:val="0E9E1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8F7219"/>
    <w:multiLevelType w:val="hybridMultilevel"/>
    <w:tmpl w:val="6EECD474"/>
    <w:lvl w:ilvl="0" w:tplc="09CE6F32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6" w15:restartNumberingAfterBreak="0">
    <w:nsid w:val="79DA74F3"/>
    <w:multiLevelType w:val="multilevel"/>
    <w:tmpl w:val="AF000CD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B2500CA"/>
    <w:multiLevelType w:val="multilevel"/>
    <w:tmpl w:val="EFC271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C767B76"/>
    <w:multiLevelType w:val="multilevel"/>
    <w:tmpl w:val="4E5811B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FA778D8"/>
    <w:multiLevelType w:val="multilevel"/>
    <w:tmpl w:val="AA981FC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32"/>
  </w:num>
  <w:num w:numId="5">
    <w:abstractNumId w:val="0"/>
  </w:num>
  <w:num w:numId="6">
    <w:abstractNumId w:val="21"/>
  </w:num>
  <w:num w:numId="7">
    <w:abstractNumId w:val="34"/>
  </w:num>
  <w:num w:numId="8">
    <w:abstractNumId w:val="8"/>
  </w:num>
  <w:num w:numId="9">
    <w:abstractNumId w:val="18"/>
  </w:num>
  <w:num w:numId="10">
    <w:abstractNumId w:val="24"/>
  </w:num>
  <w:num w:numId="11">
    <w:abstractNumId w:val="3"/>
  </w:num>
  <w:num w:numId="12">
    <w:abstractNumId w:val="25"/>
  </w:num>
  <w:num w:numId="13">
    <w:abstractNumId w:val="17"/>
  </w:num>
  <w:num w:numId="14">
    <w:abstractNumId w:val="23"/>
  </w:num>
  <w:num w:numId="15">
    <w:abstractNumId w:val="2"/>
  </w:num>
  <w:num w:numId="16">
    <w:abstractNumId w:val="35"/>
  </w:num>
  <w:num w:numId="17">
    <w:abstractNumId w:val="10"/>
  </w:num>
  <w:num w:numId="18">
    <w:abstractNumId w:val="4"/>
  </w:num>
  <w:num w:numId="19">
    <w:abstractNumId w:val="38"/>
  </w:num>
  <w:num w:numId="20">
    <w:abstractNumId w:val="1"/>
  </w:num>
  <w:num w:numId="21">
    <w:abstractNumId w:val="39"/>
  </w:num>
  <w:num w:numId="22">
    <w:abstractNumId w:val="16"/>
  </w:num>
  <w:num w:numId="23">
    <w:abstractNumId w:val="5"/>
  </w:num>
  <w:num w:numId="24">
    <w:abstractNumId w:val="29"/>
  </w:num>
  <w:num w:numId="25">
    <w:abstractNumId w:val="13"/>
  </w:num>
  <w:num w:numId="26">
    <w:abstractNumId w:val="26"/>
  </w:num>
  <w:num w:numId="27">
    <w:abstractNumId w:val="19"/>
  </w:num>
  <w:num w:numId="28">
    <w:abstractNumId w:val="36"/>
  </w:num>
  <w:num w:numId="29">
    <w:abstractNumId w:val="37"/>
  </w:num>
  <w:num w:numId="30">
    <w:abstractNumId w:val="33"/>
  </w:num>
  <w:num w:numId="31">
    <w:abstractNumId w:val="27"/>
  </w:num>
  <w:num w:numId="32">
    <w:abstractNumId w:val="14"/>
  </w:num>
  <w:num w:numId="33">
    <w:abstractNumId w:val="22"/>
  </w:num>
  <w:num w:numId="34">
    <w:abstractNumId w:val="12"/>
  </w:num>
  <w:num w:numId="35">
    <w:abstractNumId w:val="30"/>
  </w:num>
  <w:num w:numId="36">
    <w:abstractNumId w:val="31"/>
  </w:num>
  <w:num w:numId="37">
    <w:abstractNumId w:val="20"/>
  </w:num>
  <w:num w:numId="38">
    <w:abstractNumId w:val="15"/>
  </w:num>
  <w:num w:numId="39">
    <w:abstractNumId w:val="28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D3"/>
    <w:rsid w:val="00053F1C"/>
    <w:rsid w:val="00095584"/>
    <w:rsid w:val="000E620E"/>
    <w:rsid w:val="001F0623"/>
    <w:rsid w:val="001F38EB"/>
    <w:rsid w:val="00253704"/>
    <w:rsid w:val="00300665"/>
    <w:rsid w:val="003553FB"/>
    <w:rsid w:val="00361ED3"/>
    <w:rsid w:val="00386DDB"/>
    <w:rsid w:val="004475AB"/>
    <w:rsid w:val="005318C6"/>
    <w:rsid w:val="0053379D"/>
    <w:rsid w:val="005618A1"/>
    <w:rsid w:val="005A1E9A"/>
    <w:rsid w:val="006917CE"/>
    <w:rsid w:val="00805955"/>
    <w:rsid w:val="00885243"/>
    <w:rsid w:val="00897394"/>
    <w:rsid w:val="008A50E1"/>
    <w:rsid w:val="009A516D"/>
    <w:rsid w:val="00A03960"/>
    <w:rsid w:val="00A0421C"/>
    <w:rsid w:val="00A241FE"/>
    <w:rsid w:val="00B21C8A"/>
    <w:rsid w:val="00B74DC1"/>
    <w:rsid w:val="00BC3821"/>
    <w:rsid w:val="00C73A38"/>
    <w:rsid w:val="00C75D61"/>
    <w:rsid w:val="00D57883"/>
    <w:rsid w:val="00D64001"/>
    <w:rsid w:val="00E16E4A"/>
    <w:rsid w:val="00E42D97"/>
    <w:rsid w:val="00EA3CD6"/>
    <w:rsid w:val="00EA72D2"/>
    <w:rsid w:val="00FB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FAB47"/>
  <w15:chartTrackingRefBased/>
  <w15:docId w15:val="{85B29D40-2FC2-4283-A29E-46DA70D5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DC1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74DC1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DC1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75D61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4DC1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74DC1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en-US"/>
    </w:rPr>
  </w:style>
  <w:style w:type="character" w:customStyle="1" w:styleId="a3">
    <w:name w:val="Основной текст Знак"/>
    <w:basedOn w:val="a0"/>
    <w:link w:val="a4"/>
    <w:rsid w:val="00B74DC1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"/>
    <w:link w:val="a3"/>
    <w:qFormat/>
    <w:rsid w:val="00B74DC1"/>
    <w:pPr>
      <w:widowControl w:val="0"/>
      <w:spacing w:after="60"/>
      <w:ind w:firstLine="400"/>
    </w:pPr>
    <w:rPr>
      <w:rFonts w:eastAsia="Times New Roman" w:cs="Times New Roman"/>
      <w:szCs w:val="28"/>
    </w:rPr>
  </w:style>
  <w:style w:type="character" w:customStyle="1" w:styleId="Heading1">
    <w:name w:val="Heading #1_"/>
    <w:basedOn w:val="a0"/>
    <w:link w:val="Heading10"/>
    <w:rsid w:val="00B74DC1"/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Heading10">
    <w:name w:val="Heading #1"/>
    <w:basedOn w:val="a"/>
    <w:link w:val="Heading1"/>
    <w:rsid w:val="00B74DC1"/>
    <w:pPr>
      <w:widowControl w:val="0"/>
      <w:spacing w:after="380" w:line="218" w:lineRule="auto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character" w:customStyle="1" w:styleId="11">
    <w:name w:val="Основной текст Знак1"/>
    <w:basedOn w:val="a0"/>
    <w:uiPriority w:val="99"/>
    <w:semiHidden/>
    <w:rsid w:val="00B74DC1"/>
    <w:rPr>
      <w:rFonts w:ascii="Times New Roman" w:hAnsi="Times New Roman"/>
      <w:sz w:val="28"/>
    </w:rPr>
  </w:style>
  <w:style w:type="character" w:customStyle="1" w:styleId="Headerorfooter2">
    <w:name w:val="Header or footer (2)_"/>
    <w:basedOn w:val="a0"/>
    <w:link w:val="Headerorfooter20"/>
    <w:rsid w:val="00B74DC1"/>
    <w:rPr>
      <w:rFonts w:ascii="Times New Roman" w:eastAsia="Times New Roman" w:hAnsi="Times New Roman" w:cs="Times New Roman"/>
      <w:sz w:val="20"/>
      <w:szCs w:val="20"/>
    </w:rPr>
  </w:style>
  <w:style w:type="paragraph" w:customStyle="1" w:styleId="Headerorfooter20">
    <w:name w:val="Header or footer (2)"/>
    <w:basedOn w:val="a"/>
    <w:link w:val="Headerorfooter2"/>
    <w:rsid w:val="00B74DC1"/>
    <w:pPr>
      <w:widowControl w:val="0"/>
      <w:spacing w:after="0" w:line="240" w:lineRule="auto"/>
    </w:pPr>
    <w:rPr>
      <w:rFonts w:eastAsia="Times New Roman" w:cs="Times New Roman"/>
      <w:sz w:val="20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B74DC1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74DC1"/>
    <w:pPr>
      <w:tabs>
        <w:tab w:val="right" w:leader="dot" w:pos="9339"/>
      </w:tabs>
      <w:spacing w:after="100"/>
      <w:ind w:left="284" w:hanging="284"/>
    </w:pPr>
  </w:style>
  <w:style w:type="character" w:styleId="a6">
    <w:name w:val="Hyperlink"/>
    <w:basedOn w:val="a0"/>
    <w:uiPriority w:val="99"/>
    <w:unhideWhenUsed/>
    <w:rsid w:val="00B74DC1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B74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8">
    <w:name w:val="Заголовок Знак"/>
    <w:basedOn w:val="a0"/>
    <w:link w:val="a7"/>
    <w:uiPriority w:val="10"/>
    <w:rsid w:val="00B74DC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9">
    <w:name w:val="List Paragraph"/>
    <w:basedOn w:val="a"/>
    <w:uiPriority w:val="34"/>
    <w:qFormat/>
    <w:rsid w:val="00B74DC1"/>
    <w:pPr>
      <w:spacing w:after="160" w:line="259" w:lineRule="auto"/>
      <w:ind w:left="720"/>
      <w:contextualSpacing/>
    </w:pPr>
    <w:rPr>
      <w:rFonts w:asciiTheme="minorHAnsi" w:hAnsiTheme="minorHAnsi"/>
      <w:sz w:val="22"/>
      <w:lang w:val="en-US"/>
    </w:rPr>
  </w:style>
  <w:style w:type="character" w:customStyle="1" w:styleId="Other">
    <w:name w:val="Other_"/>
    <w:basedOn w:val="a0"/>
    <w:link w:val="Other0"/>
    <w:rsid w:val="00B74DC1"/>
    <w:rPr>
      <w:rFonts w:ascii="Times New Roman" w:eastAsia="Times New Roman" w:hAnsi="Times New Roman" w:cs="Times New Roman"/>
      <w:sz w:val="28"/>
      <w:szCs w:val="28"/>
    </w:rPr>
  </w:style>
  <w:style w:type="paragraph" w:customStyle="1" w:styleId="Other0">
    <w:name w:val="Other"/>
    <w:basedOn w:val="a"/>
    <w:link w:val="Other"/>
    <w:rsid w:val="00B74DC1"/>
    <w:pPr>
      <w:widowControl w:val="0"/>
      <w:spacing w:after="60"/>
      <w:ind w:firstLine="400"/>
    </w:pPr>
    <w:rPr>
      <w:rFonts w:eastAsia="Times New Roman" w:cs="Times New Roman"/>
      <w:szCs w:val="28"/>
    </w:rPr>
  </w:style>
  <w:style w:type="character" w:customStyle="1" w:styleId="Picturecaption">
    <w:name w:val="Picture caption_"/>
    <w:basedOn w:val="a0"/>
    <w:link w:val="Picturecaption0"/>
    <w:rsid w:val="00B74DC1"/>
    <w:rPr>
      <w:rFonts w:ascii="Times New Roman" w:eastAsia="Times New Roman" w:hAnsi="Times New Roman" w:cs="Times New Roman"/>
      <w:sz w:val="28"/>
      <w:szCs w:val="28"/>
    </w:rPr>
  </w:style>
  <w:style w:type="paragraph" w:customStyle="1" w:styleId="Picturecaption0">
    <w:name w:val="Picture caption"/>
    <w:basedOn w:val="a"/>
    <w:link w:val="Picturecaption"/>
    <w:rsid w:val="00B74DC1"/>
    <w:pPr>
      <w:widowControl w:val="0"/>
      <w:spacing w:after="0" w:line="240" w:lineRule="auto"/>
      <w:jc w:val="center"/>
    </w:pPr>
    <w:rPr>
      <w:rFonts w:eastAsia="Times New Roman" w:cs="Times New Roman"/>
      <w:szCs w:val="28"/>
    </w:rPr>
  </w:style>
  <w:style w:type="paragraph" w:styleId="aa">
    <w:name w:val="header"/>
    <w:basedOn w:val="a"/>
    <w:link w:val="ab"/>
    <w:uiPriority w:val="99"/>
    <w:unhideWhenUsed/>
    <w:rsid w:val="00B74DC1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ab">
    <w:name w:val="Верхний колонтитул Знак"/>
    <w:basedOn w:val="a0"/>
    <w:link w:val="aa"/>
    <w:uiPriority w:val="99"/>
    <w:rsid w:val="00B74DC1"/>
    <w:rPr>
      <w:lang w:val="en-US"/>
    </w:rPr>
  </w:style>
  <w:style w:type="paragraph" w:styleId="ac">
    <w:name w:val="footer"/>
    <w:basedOn w:val="a"/>
    <w:link w:val="ad"/>
    <w:uiPriority w:val="99"/>
    <w:unhideWhenUsed/>
    <w:rsid w:val="00B74DC1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ad">
    <w:name w:val="Нижний колонтитул Знак"/>
    <w:basedOn w:val="a0"/>
    <w:link w:val="ac"/>
    <w:uiPriority w:val="99"/>
    <w:rsid w:val="00B74DC1"/>
    <w:rPr>
      <w:lang w:val="en-US"/>
    </w:rPr>
  </w:style>
  <w:style w:type="character" w:customStyle="1" w:styleId="Tablecaption">
    <w:name w:val="Table caption_"/>
    <w:basedOn w:val="a0"/>
    <w:link w:val="Tablecaption0"/>
    <w:rsid w:val="00B74DC1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caption0">
    <w:name w:val="Table caption"/>
    <w:basedOn w:val="a"/>
    <w:link w:val="Tablecaption"/>
    <w:rsid w:val="00B74DC1"/>
    <w:pPr>
      <w:widowControl w:val="0"/>
      <w:spacing w:after="0" w:line="240" w:lineRule="auto"/>
    </w:pPr>
    <w:rPr>
      <w:rFonts w:eastAsia="Times New Roman" w:cs="Times New Roman"/>
      <w:b/>
      <w:bCs/>
      <w:szCs w:val="28"/>
    </w:rPr>
  </w:style>
  <w:style w:type="character" w:customStyle="1" w:styleId="ae">
    <w:name w:val="Текст выноски Знак"/>
    <w:basedOn w:val="a0"/>
    <w:link w:val="af"/>
    <w:uiPriority w:val="99"/>
    <w:semiHidden/>
    <w:rsid w:val="00B74DC1"/>
    <w:rPr>
      <w:rFonts w:ascii="Tahoma" w:hAnsi="Tahoma" w:cs="Tahoma"/>
      <w:sz w:val="16"/>
      <w:szCs w:val="16"/>
      <w:lang w:val="en-US"/>
    </w:rPr>
  </w:style>
  <w:style w:type="paragraph" w:styleId="af">
    <w:name w:val="Balloon Text"/>
    <w:basedOn w:val="a"/>
    <w:link w:val="ae"/>
    <w:uiPriority w:val="99"/>
    <w:semiHidden/>
    <w:unhideWhenUsed/>
    <w:rsid w:val="00B74DC1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odytext2">
    <w:name w:val="Body text (2)_"/>
    <w:basedOn w:val="a0"/>
    <w:link w:val="Bodytext20"/>
    <w:rsid w:val="00B74DC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odytext20">
    <w:name w:val="Body text (2)"/>
    <w:basedOn w:val="a"/>
    <w:link w:val="Bodytext2"/>
    <w:rsid w:val="00B74DC1"/>
    <w:pPr>
      <w:widowControl w:val="0"/>
      <w:spacing w:after="230" w:line="240" w:lineRule="auto"/>
      <w:jc w:val="center"/>
    </w:pPr>
    <w:rPr>
      <w:rFonts w:eastAsia="Times New Roman" w:cs="Times New Roman"/>
      <w:b/>
      <w:bCs/>
      <w:sz w:val="36"/>
      <w:szCs w:val="36"/>
    </w:rPr>
  </w:style>
  <w:style w:type="character" w:customStyle="1" w:styleId="Heading2">
    <w:name w:val="Heading #2_"/>
    <w:basedOn w:val="a0"/>
    <w:link w:val="Heading20"/>
    <w:rsid w:val="00B74DC1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Heading20">
    <w:name w:val="Heading #2"/>
    <w:basedOn w:val="a"/>
    <w:link w:val="Heading2"/>
    <w:rsid w:val="00B74DC1"/>
    <w:pPr>
      <w:widowControl w:val="0"/>
      <w:spacing w:after="120" w:line="278" w:lineRule="auto"/>
      <w:jc w:val="center"/>
      <w:outlineLvl w:val="1"/>
    </w:pPr>
    <w:rPr>
      <w:rFonts w:eastAsia="Times New Roman" w:cs="Times New Roman"/>
      <w:b/>
      <w:bCs/>
      <w:i/>
      <w:iCs/>
      <w:szCs w:val="28"/>
    </w:rPr>
  </w:style>
  <w:style w:type="character" w:customStyle="1" w:styleId="Bodytext3">
    <w:name w:val="Body text (3)_"/>
    <w:basedOn w:val="a0"/>
    <w:link w:val="Bodytext30"/>
    <w:rsid w:val="00B74DC1"/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30">
    <w:name w:val="Body text (3)"/>
    <w:basedOn w:val="a"/>
    <w:link w:val="Bodytext3"/>
    <w:rsid w:val="00B74DC1"/>
    <w:pPr>
      <w:widowControl w:val="0"/>
      <w:spacing w:after="70" w:line="240" w:lineRule="auto"/>
      <w:jc w:val="center"/>
    </w:pPr>
    <w:rPr>
      <w:rFonts w:eastAsia="Times New Roman" w:cs="Times New Roman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B74DC1"/>
    <w:pPr>
      <w:spacing w:after="100"/>
      <w:ind w:left="280"/>
    </w:pPr>
  </w:style>
  <w:style w:type="character" w:customStyle="1" w:styleId="Footnote">
    <w:name w:val="Footnote_"/>
    <w:basedOn w:val="a0"/>
    <w:link w:val="Footnote0"/>
    <w:rsid w:val="00B74DC1"/>
    <w:rPr>
      <w:rFonts w:ascii="Times New Roman" w:eastAsia="Times New Roman" w:hAnsi="Times New Roman" w:cs="Times New Roman"/>
      <w:sz w:val="28"/>
      <w:szCs w:val="28"/>
    </w:rPr>
  </w:style>
  <w:style w:type="paragraph" w:customStyle="1" w:styleId="Footnote0">
    <w:name w:val="Footnote"/>
    <w:basedOn w:val="a"/>
    <w:link w:val="Footnote"/>
    <w:rsid w:val="00B74DC1"/>
    <w:pPr>
      <w:widowControl w:val="0"/>
      <w:spacing w:after="220"/>
      <w:ind w:firstLine="260"/>
    </w:pPr>
    <w:rPr>
      <w:rFonts w:eastAsia="Times New Roman" w:cs="Times New Roman"/>
      <w:szCs w:val="28"/>
    </w:rPr>
  </w:style>
  <w:style w:type="character" w:customStyle="1" w:styleId="Bodytext7">
    <w:name w:val="Body text (7)_"/>
    <w:basedOn w:val="a0"/>
    <w:link w:val="Bodytext70"/>
    <w:rsid w:val="00B74DC1"/>
    <w:rPr>
      <w:rFonts w:ascii="Times New Roman" w:eastAsia="Times New Roman" w:hAnsi="Times New Roman" w:cs="Times New Roman"/>
      <w:sz w:val="40"/>
      <w:szCs w:val="40"/>
      <w:lang w:val="en-US" w:bidi="en-US"/>
    </w:rPr>
  </w:style>
  <w:style w:type="paragraph" w:customStyle="1" w:styleId="Bodytext70">
    <w:name w:val="Body text (7)"/>
    <w:basedOn w:val="a"/>
    <w:link w:val="Bodytext7"/>
    <w:rsid w:val="00B74DC1"/>
    <w:pPr>
      <w:widowControl w:val="0"/>
      <w:spacing w:after="250" w:line="233" w:lineRule="auto"/>
      <w:jc w:val="center"/>
    </w:pPr>
    <w:rPr>
      <w:rFonts w:eastAsia="Times New Roman" w:cs="Times New Roman"/>
      <w:sz w:val="40"/>
      <w:szCs w:val="40"/>
      <w:lang w:val="en-US" w:bidi="en-US"/>
    </w:rPr>
  </w:style>
  <w:style w:type="character" w:customStyle="1" w:styleId="Bodytext8">
    <w:name w:val="Body text (8)_"/>
    <w:basedOn w:val="a0"/>
    <w:link w:val="Bodytext80"/>
    <w:rsid w:val="00B74DC1"/>
    <w:rPr>
      <w:sz w:val="13"/>
      <w:szCs w:val="13"/>
    </w:rPr>
  </w:style>
  <w:style w:type="paragraph" w:customStyle="1" w:styleId="Bodytext80">
    <w:name w:val="Body text (8)"/>
    <w:basedOn w:val="a"/>
    <w:link w:val="Bodytext8"/>
    <w:rsid w:val="00B74DC1"/>
    <w:pPr>
      <w:widowControl w:val="0"/>
      <w:spacing w:after="70" w:line="180" w:lineRule="auto"/>
      <w:ind w:firstLine="480"/>
    </w:pPr>
    <w:rPr>
      <w:rFonts w:asciiTheme="minorHAnsi" w:hAnsiTheme="minorHAnsi"/>
      <w:sz w:val="13"/>
      <w:szCs w:val="13"/>
    </w:rPr>
  </w:style>
  <w:style w:type="character" w:customStyle="1" w:styleId="Bodytext6">
    <w:name w:val="Body text (6)_"/>
    <w:basedOn w:val="a0"/>
    <w:link w:val="Bodytext60"/>
    <w:rsid w:val="00B74DC1"/>
    <w:rPr>
      <w:rFonts w:ascii="Arial" w:eastAsia="Arial" w:hAnsi="Arial" w:cs="Arial"/>
      <w:b/>
      <w:bCs/>
      <w:sz w:val="12"/>
      <w:szCs w:val="12"/>
    </w:rPr>
  </w:style>
  <w:style w:type="paragraph" w:customStyle="1" w:styleId="Bodytext60">
    <w:name w:val="Body text (6)"/>
    <w:basedOn w:val="a"/>
    <w:link w:val="Bodytext6"/>
    <w:rsid w:val="00B74DC1"/>
    <w:pPr>
      <w:widowControl w:val="0"/>
      <w:spacing w:after="4640" w:line="240" w:lineRule="auto"/>
      <w:ind w:left="1640"/>
    </w:pPr>
    <w:rPr>
      <w:rFonts w:ascii="Arial" w:eastAsia="Arial" w:hAnsi="Arial" w:cs="Arial"/>
      <w:b/>
      <w:bCs/>
      <w:sz w:val="12"/>
      <w:szCs w:val="12"/>
    </w:rPr>
  </w:style>
  <w:style w:type="character" w:customStyle="1" w:styleId="Tableofcontents">
    <w:name w:val="Table of contents_"/>
    <w:basedOn w:val="a0"/>
    <w:link w:val="Tableofcontents0"/>
    <w:rsid w:val="00B74DC1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ofcontents0">
    <w:name w:val="Table of contents"/>
    <w:basedOn w:val="a"/>
    <w:link w:val="Tableofcontents"/>
    <w:rsid w:val="00B74DC1"/>
    <w:pPr>
      <w:widowControl w:val="0"/>
      <w:spacing w:after="120" w:line="254" w:lineRule="auto"/>
      <w:ind w:left="320" w:hanging="320"/>
    </w:pPr>
    <w:rPr>
      <w:rFonts w:eastAsia="Times New Roman" w:cs="Times New Roman"/>
      <w:szCs w:val="28"/>
    </w:rPr>
  </w:style>
  <w:style w:type="paragraph" w:styleId="af0">
    <w:name w:val="Normal (Web)"/>
    <w:basedOn w:val="a"/>
    <w:uiPriority w:val="99"/>
    <w:unhideWhenUsed/>
    <w:rsid w:val="00B74DC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1">
    <w:name w:val="No Spacing"/>
    <w:uiPriority w:val="1"/>
    <w:qFormat/>
    <w:rsid w:val="00C75D6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C75D61"/>
    <w:rPr>
      <w:rFonts w:ascii="Times New Roman" w:eastAsiaTheme="majorEastAsia" w:hAnsi="Times New Roman" w:cstheme="majorBidi"/>
      <w:sz w:val="32"/>
      <w:szCs w:val="24"/>
    </w:rPr>
  </w:style>
  <w:style w:type="character" w:styleId="af2">
    <w:name w:val="Placeholder Text"/>
    <w:basedOn w:val="a0"/>
    <w:uiPriority w:val="99"/>
    <w:semiHidden/>
    <w:rsid w:val="00386DDB"/>
    <w:rPr>
      <w:color w:val="808080"/>
    </w:rPr>
  </w:style>
  <w:style w:type="paragraph" w:customStyle="1" w:styleId="docdata">
    <w:name w:val="docdata"/>
    <w:aliases w:val="docy,v5,7892,bqiaagaaeyqcaaagiaiaaao3gqaabcuzaaaaaaaaaaaaaaaaaaaaaaaaaaaaaaaaaaaaaaaaaaaaaaaaaaaaaaaaaaaaaaaaaaaaaaaaaaaaaaaaaaaaaaaaaaaaaaaaaaaaaaaaaaaaaaaaaaaaaaaaaaaaaaaaaaaaaaaaaaaaaaaaaaaaaaaaaaaaaaaaaaaaaaaaaaaaaaaaaaaaaaaaaaaaaaaaaaaaaaaa"/>
    <w:basedOn w:val="a"/>
    <w:rsid w:val="00053F1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3">
    <w:name w:val="Table Grid"/>
    <w:basedOn w:val="a1"/>
    <w:uiPriority w:val="59"/>
    <w:rsid w:val="009A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basedOn w:val="a0"/>
    <w:uiPriority w:val="22"/>
    <w:qFormat/>
    <w:rsid w:val="005618A1"/>
    <w:rPr>
      <w:b/>
      <w:bCs/>
    </w:rPr>
  </w:style>
  <w:style w:type="character" w:customStyle="1" w:styleId="md-ignore">
    <w:name w:val="md-ignore"/>
    <w:basedOn w:val="a0"/>
    <w:rsid w:val="005618A1"/>
  </w:style>
  <w:style w:type="character" w:customStyle="1" w:styleId="mo">
    <w:name w:val="mo"/>
    <w:basedOn w:val="a0"/>
    <w:rsid w:val="005618A1"/>
  </w:style>
  <w:style w:type="character" w:customStyle="1" w:styleId="mi">
    <w:name w:val="mi"/>
    <w:basedOn w:val="a0"/>
    <w:rsid w:val="005618A1"/>
  </w:style>
  <w:style w:type="character" w:customStyle="1" w:styleId="mn">
    <w:name w:val="mn"/>
    <w:basedOn w:val="a0"/>
    <w:rsid w:val="005618A1"/>
  </w:style>
  <w:style w:type="character" w:customStyle="1" w:styleId="1929">
    <w:name w:val="1929"/>
    <w:aliases w:val="bqiaagaaeyqcaaagiaiaaao0baaabcieaaaaaaaaaaaaaaaaaaaaaaaaaaaaaaaaaaaaaaaaaaaaaaaaaaaaaaaaaaaaaaaaaaaaaaaaaaaaaaaaaaaaaaaaaaaaaaaaaaaaaaaaaaaaaaaaaaaaaaaaaaaaaaaaaaaaaaaaaaaaaaaaaaaaaaaaaaaaaaaaaaaaaaaaaaaaaaaaaaaaaaaaaaaaaaaaaaaaaaaa"/>
    <w:basedOn w:val="a0"/>
    <w:rsid w:val="00E16E4A"/>
  </w:style>
  <w:style w:type="character" w:customStyle="1" w:styleId="8969">
    <w:name w:val="8969"/>
    <w:aliases w:val="bqiaagaaeyqcaaagiaiaaam0iaaabuigaaaaaaaaaaaaaaaaaaaaaaaaaaaaaaaaaaaaaaaaaaaaaaaaaaaaaaaaaaaaaaaaaaaaaaaaaaaaaaaaaaaaaaaaaaaaaaaaaaaaaaaaaaaaaaaaaaaaaaaaaaaaaaaaaaaaaaaaaaaaaaaaaaaaaaaaaaaaaaaaaaaaaaaaaaaaaaaaaaaaaaaaaaaaaaaaaaaaaaaa"/>
    <w:basedOn w:val="a0"/>
    <w:rsid w:val="00E16E4A"/>
  </w:style>
  <w:style w:type="character" w:customStyle="1" w:styleId="2659">
    <w:name w:val="2659"/>
    <w:aliases w:val="bqiaagaaeyqcaaagiaiaaaouawaabzwhaaaaaaaaaaaaaaaaaaaaaaaaaaaaaaaaaaaaaaaaaaaaaaaaaaaaaaaaaaaaaaaaaaaaaaaaaaaaaaaaaaaaaaaaaaaaaaaaaaaaaaaaaaaaaaaaaaaaaaaaaaaaaaaaaaaaaaaaaaaaaaaaaaaaaaaaaaaaaaaaaaaaaaaaaaaaaaaaaaaaaaaaaaaaaaaaaaaaaaaa"/>
    <w:basedOn w:val="a0"/>
    <w:rsid w:val="000E6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Landyzin</dc:creator>
  <cp:keywords/>
  <dc:description/>
  <cp:lastModifiedBy>Landyzin Andrey</cp:lastModifiedBy>
  <cp:revision>2</cp:revision>
  <dcterms:created xsi:type="dcterms:W3CDTF">2021-11-06T04:58:00Z</dcterms:created>
  <dcterms:modified xsi:type="dcterms:W3CDTF">2021-11-06T04:58:00Z</dcterms:modified>
</cp:coreProperties>
</file>