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07979A" w14:textId="77777777" w:rsidR="00B70E2F" w:rsidRDefault="00B70E2F" w:rsidP="007668C0">
      <w:pPr>
        <w:pStyle w:val="NoSpacing"/>
        <w:spacing w:after="240"/>
        <w:rPr>
          <w:b/>
          <w:sz w:val="36"/>
          <w:szCs w:val="36"/>
        </w:rPr>
      </w:pPr>
    </w:p>
    <w:p w14:paraId="5A4FC197" w14:textId="77777777" w:rsidR="00B70E2F" w:rsidRDefault="00B70E2F" w:rsidP="007668C0">
      <w:pPr>
        <w:pStyle w:val="NoSpacing"/>
        <w:spacing w:after="240"/>
        <w:rPr>
          <w:b/>
          <w:sz w:val="36"/>
          <w:szCs w:val="36"/>
        </w:rPr>
      </w:pPr>
    </w:p>
    <w:p w14:paraId="40C2A51B" w14:textId="7A46FA4F" w:rsidR="00B70E2F" w:rsidRDefault="00B70E2F" w:rsidP="00B70E2F">
      <w:pPr>
        <w:jc w:val="center"/>
        <w:rPr>
          <w:rFonts w:ascii="Century Schoolbook" w:hAnsi="Century Schoolbook"/>
          <w:b/>
          <w:sz w:val="40"/>
          <w:szCs w:val="36"/>
        </w:rPr>
      </w:pPr>
      <w:r w:rsidRPr="00B70E2F">
        <w:rPr>
          <w:rFonts w:ascii="Century Schoolbook" w:hAnsi="Century Schoolbook"/>
          <w:b/>
          <w:sz w:val="40"/>
          <w:szCs w:val="36"/>
        </w:rPr>
        <w:t>AUDITED FINANCIAL STATEMENTS AND AUDIT REPORT FOR THE FINANCIAL YEAR 2017-18</w:t>
      </w:r>
    </w:p>
    <w:p w14:paraId="0FFD9C3E" w14:textId="77777777" w:rsidR="00F06301" w:rsidRPr="00B70E2F" w:rsidRDefault="00F06301" w:rsidP="00B70E2F">
      <w:pPr>
        <w:jc w:val="center"/>
        <w:rPr>
          <w:rFonts w:ascii="Century Schoolbook" w:hAnsi="Century Schoolbook"/>
          <w:b/>
          <w:sz w:val="40"/>
          <w:szCs w:val="36"/>
        </w:rPr>
      </w:pPr>
    </w:p>
    <w:p w14:paraId="1BA61C10" w14:textId="2A29A3B5" w:rsidR="00B70E2F" w:rsidRPr="00F06301" w:rsidRDefault="00F06301" w:rsidP="00F06301">
      <w:pPr>
        <w:jc w:val="center"/>
        <w:rPr>
          <w:rFonts w:ascii="Century Schoolbook" w:hAnsi="Century Schoolbook"/>
          <w:b/>
          <w:sz w:val="40"/>
          <w:szCs w:val="40"/>
        </w:rPr>
      </w:pPr>
      <w:r w:rsidRPr="00F06301">
        <w:rPr>
          <w:rFonts w:ascii="Century Schoolbook" w:hAnsi="Century Schoolbook"/>
          <w:b/>
          <w:sz w:val="40"/>
          <w:szCs w:val="40"/>
        </w:rPr>
        <w:t>O</w:t>
      </w:r>
      <w:r w:rsidR="00F45CF3">
        <w:rPr>
          <w:rFonts w:ascii="Century Schoolbook" w:hAnsi="Century Schoolbook"/>
          <w:b/>
          <w:sz w:val="40"/>
          <w:szCs w:val="40"/>
        </w:rPr>
        <w:t>F</w:t>
      </w:r>
    </w:p>
    <w:p w14:paraId="331FF315" w14:textId="77777777" w:rsidR="00F06301" w:rsidRPr="00F06301" w:rsidRDefault="00F06301" w:rsidP="00F06301">
      <w:pPr>
        <w:jc w:val="center"/>
        <w:rPr>
          <w:rFonts w:ascii="Century Schoolbook" w:hAnsi="Century Schoolbook"/>
          <w:b/>
          <w:sz w:val="50"/>
          <w:szCs w:val="50"/>
        </w:rPr>
      </w:pPr>
    </w:p>
    <w:p w14:paraId="4E8F565F" w14:textId="77777777" w:rsidR="00B70E2F" w:rsidRDefault="00B70E2F" w:rsidP="00B70E2F">
      <w:pPr>
        <w:jc w:val="center"/>
        <w:rPr>
          <w:b/>
          <w:sz w:val="36"/>
          <w:szCs w:val="36"/>
        </w:rPr>
      </w:pPr>
      <w:r w:rsidRPr="00B70E2F">
        <w:rPr>
          <w:rFonts w:ascii="Century Schoolbook" w:hAnsi="Century Schoolbook"/>
          <w:b/>
          <w:sz w:val="40"/>
          <w:szCs w:val="36"/>
        </w:rPr>
        <w:t>SHRI SANT MAULI CHARITABLE TRUST</w:t>
      </w:r>
      <w:r>
        <w:rPr>
          <w:b/>
          <w:sz w:val="36"/>
          <w:szCs w:val="36"/>
        </w:rPr>
        <w:br w:type="page"/>
      </w:r>
    </w:p>
    <w:p w14:paraId="6BF15C11" w14:textId="77777777" w:rsidR="00E51F9D" w:rsidRPr="00312829" w:rsidRDefault="00312829" w:rsidP="00312829">
      <w:pPr>
        <w:pStyle w:val="NoSpacing"/>
        <w:spacing w:after="240"/>
        <w:jc w:val="center"/>
        <w:rPr>
          <w:rFonts w:ascii="Rockwell Extra Bold" w:hAnsi="Rockwell Extra Bold"/>
          <w:b/>
          <w:sz w:val="40"/>
          <w:szCs w:val="40"/>
        </w:rPr>
      </w:pPr>
      <w:r w:rsidRPr="00312829">
        <w:rPr>
          <w:rFonts w:ascii="Rockwell Extra Bold" w:hAnsi="Rockwell Extra Bold"/>
          <w:b/>
          <w:sz w:val="40"/>
          <w:szCs w:val="40"/>
        </w:rPr>
        <w:lastRenderedPageBreak/>
        <w:t>SHRI SANT MAULI CHARITABLE TRUST</w:t>
      </w:r>
    </w:p>
    <w:p w14:paraId="2565E50C" w14:textId="60282113" w:rsidR="00312829" w:rsidRPr="00312829" w:rsidRDefault="00312829" w:rsidP="00312829">
      <w:pPr>
        <w:spacing w:after="80"/>
        <w:jc w:val="center"/>
        <w:rPr>
          <w:rFonts w:ascii="Arial" w:eastAsiaTheme="minorHAnsi" w:hAnsi="Arial" w:cs="Arial"/>
        </w:rPr>
      </w:pPr>
      <w:r w:rsidRPr="00312829">
        <w:rPr>
          <w:rFonts w:ascii="Arial" w:eastAsiaTheme="minorHAnsi" w:hAnsi="Arial" w:cs="Arial"/>
        </w:rPr>
        <w:t>Address: Makarad Vihar CHS, Buidling No. D-14, Second Floor, Room No. 12, Sector 15, Gharkul, Kharghar,</w:t>
      </w:r>
      <w:r w:rsidR="00A03399" w:rsidRPr="00A03399">
        <w:rPr>
          <w:rFonts w:ascii="Arial" w:eastAsiaTheme="minorHAnsi" w:hAnsi="Arial" w:cs="Arial"/>
        </w:rPr>
        <w:t xml:space="preserve"> </w:t>
      </w:r>
      <w:r w:rsidR="00A03399">
        <w:rPr>
          <w:rFonts w:ascii="Arial" w:eastAsiaTheme="minorHAnsi" w:hAnsi="Arial" w:cs="Arial"/>
        </w:rPr>
        <w:t>Talukha – panvel. Dist Raigad pin</w:t>
      </w:r>
      <w:r w:rsidR="00A03399" w:rsidRPr="00312829">
        <w:rPr>
          <w:rFonts w:ascii="Arial" w:eastAsiaTheme="minorHAnsi" w:hAnsi="Arial" w:cs="Arial"/>
        </w:rPr>
        <w:t xml:space="preserve"> </w:t>
      </w:r>
      <w:r w:rsidR="00A03399">
        <w:rPr>
          <w:rFonts w:ascii="Arial" w:eastAsiaTheme="minorHAnsi" w:hAnsi="Arial" w:cs="Arial"/>
        </w:rPr>
        <w:t>–</w:t>
      </w:r>
      <w:r w:rsidR="00A03399" w:rsidRPr="00312829">
        <w:rPr>
          <w:rFonts w:ascii="Arial" w:eastAsiaTheme="minorHAnsi" w:hAnsi="Arial" w:cs="Arial"/>
        </w:rPr>
        <w:t xml:space="preserve"> 410210</w:t>
      </w:r>
    </w:p>
    <w:p w14:paraId="5110D45A" w14:textId="77777777" w:rsidR="00312829" w:rsidRDefault="00EA4A20" w:rsidP="00312829">
      <w:pPr>
        <w:spacing w:line="240" w:lineRule="auto"/>
        <w:rPr>
          <w:sz w:val="24"/>
          <w:szCs w:val="24"/>
        </w:rPr>
      </w:pPr>
      <w:r>
        <w:rPr>
          <w:noProof/>
          <w:sz w:val="24"/>
          <w:szCs w:val="24"/>
        </w:rPr>
        <w:pict w14:anchorId="12234623">
          <v:shapetype id="_x0000_t32" coordsize="21600,21600" o:spt="32" o:oned="t" path="m,l21600,21600e" filled="f">
            <v:path arrowok="t" fillok="f" o:connecttype="none"/>
            <o:lock v:ext="edit" shapetype="t"/>
          </v:shapetype>
          <v:shape id="_x0000_s1026" type="#_x0000_t32" style="position:absolute;margin-left:-1in;margin-top:5.85pt;width:622.5pt;height:0;z-index:251658240" o:connectortype="straight"/>
        </w:pict>
      </w:r>
    </w:p>
    <w:p w14:paraId="0DAF561E" w14:textId="551759AE" w:rsidR="00F07405" w:rsidRPr="002F2EAD" w:rsidRDefault="00B70E2F" w:rsidP="00312829">
      <w:pPr>
        <w:spacing w:line="240" w:lineRule="auto"/>
        <w:rPr>
          <w:sz w:val="24"/>
          <w:szCs w:val="24"/>
        </w:rPr>
      </w:pPr>
      <w:r w:rsidRPr="00312829">
        <w:rPr>
          <w:rFonts w:ascii="Arial" w:eastAsiaTheme="minorHAnsi" w:hAnsi="Arial" w:cs="Arial"/>
        </w:rPr>
        <w:t>Date: -</w:t>
      </w:r>
      <w:r w:rsidR="009F4815">
        <w:rPr>
          <w:rFonts w:ascii="Arial" w:eastAsiaTheme="minorHAnsi" w:hAnsi="Arial" w:cs="Arial"/>
        </w:rPr>
        <w:t xml:space="preserve"> </w:t>
      </w:r>
      <w:r w:rsidR="007B27C6">
        <w:rPr>
          <w:sz w:val="24"/>
          <w:szCs w:val="24"/>
        </w:rPr>
        <w:t>24</w:t>
      </w:r>
      <w:r w:rsidR="004D1AC1">
        <w:rPr>
          <w:sz w:val="24"/>
          <w:szCs w:val="24"/>
          <w:vertAlign w:val="superscript"/>
        </w:rPr>
        <w:t>th</w:t>
      </w:r>
      <w:r w:rsidR="00B501FA">
        <w:rPr>
          <w:sz w:val="24"/>
          <w:szCs w:val="24"/>
        </w:rPr>
        <w:t xml:space="preserve"> August</w:t>
      </w:r>
      <w:r w:rsidR="004D1AC1">
        <w:rPr>
          <w:sz w:val="24"/>
          <w:szCs w:val="24"/>
        </w:rPr>
        <w:t xml:space="preserve"> 2018</w:t>
      </w:r>
    </w:p>
    <w:p w14:paraId="1A877313" w14:textId="77777777" w:rsidR="00F07405" w:rsidRPr="00312829" w:rsidRDefault="00F07405" w:rsidP="00312829">
      <w:pPr>
        <w:pStyle w:val="NoSpacing"/>
        <w:rPr>
          <w:sz w:val="24"/>
          <w:szCs w:val="24"/>
        </w:rPr>
      </w:pPr>
      <w:r w:rsidRPr="002F2EAD">
        <w:rPr>
          <w:sz w:val="24"/>
          <w:szCs w:val="24"/>
        </w:rPr>
        <w:t xml:space="preserve">                                                                                                                                                                                           </w:t>
      </w:r>
    </w:p>
    <w:p w14:paraId="59565FE4" w14:textId="77777777" w:rsidR="00F07405" w:rsidRPr="00B70E2F" w:rsidRDefault="00F07405" w:rsidP="00B70E2F">
      <w:pPr>
        <w:spacing w:after="80"/>
        <w:rPr>
          <w:rFonts w:ascii="Arial" w:eastAsiaTheme="minorHAnsi" w:hAnsi="Arial" w:cs="Arial"/>
        </w:rPr>
      </w:pPr>
      <w:r w:rsidRPr="00B70E2F">
        <w:rPr>
          <w:rFonts w:ascii="Arial" w:eastAsiaTheme="minorHAnsi" w:hAnsi="Arial" w:cs="Arial"/>
        </w:rPr>
        <w:t xml:space="preserve">To, </w:t>
      </w:r>
    </w:p>
    <w:p w14:paraId="61A98C50" w14:textId="261FD243" w:rsidR="00F07405" w:rsidRPr="00B70E2F" w:rsidRDefault="00133DA2" w:rsidP="00B70E2F">
      <w:pPr>
        <w:spacing w:after="80"/>
        <w:rPr>
          <w:rFonts w:ascii="Arial" w:eastAsiaTheme="minorHAnsi" w:hAnsi="Arial" w:cs="Arial"/>
        </w:rPr>
      </w:pPr>
      <w:r>
        <w:rPr>
          <w:rFonts w:ascii="Arial" w:eastAsiaTheme="minorHAnsi" w:hAnsi="Arial" w:cs="Arial"/>
        </w:rPr>
        <w:t>T</w:t>
      </w:r>
      <w:r w:rsidR="00B70E2F" w:rsidRPr="00B70E2F">
        <w:rPr>
          <w:rFonts w:ascii="Arial" w:eastAsiaTheme="minorHAnsi" w:hAnsi="Arial" w:cs="Arial"/>
        </w:rPr>
        <w:t xml:space="preserve">he Assistant </w:t>
      </w:r>
      <w:r w:rsidR="00F07405" w:rsidRPr="00B70E2F">
        <w:rPr>
          <w:rFonts w:ascii="Arial" w:eastAsiaTheme="minorHAnsi" w:hAnsi="Arial" w:cs="Arial"/>
        </w:rPr>
        <w:t>Charity Commissioner,</w:t>
      </w:r>
      <w:r>
        <w:rPr>
          <w:rFonts w:ascii="Arial" w:eastAsiaTheme="minorHAnsi" w:hAnsi="Arial" w:cs="Arial"/>
        </w:rPr>
        <w:t xml:space="preserve"> Navi Mumbai</w:t>
      </w:r>
    </w:p>
    <w:p w14:paraId="4078B4C6" w14:textId="77777777" w:rsidR="00B70E2F" w:rsidRPr="00B70E2F" w:rsidRDefault="00B70E2F" w:rsidP="00B70E2F">
      <w:pPr>
        <w:spacing w:after="80"/>
        <w:rPr>
          <w:rFonts w:ascii="Arial" w:eastAsiaTheme="minorHAnsi" w:hAnsi="Arial" w:cs="Arial"/>
        </w:rPr>
      </w:pPr>
      <w:r w:rsidRPr="00B70E2F">
        <w:rPr>
          <w:rFonts w:ascii="Arial" w:eastAsiaTheme="minorHAnsi" w:hAnsi="Arial" w:cs="Arial"/>
        </w:rPr>
        <w:t>Raigad Area, Raigad.</w:t>
      </w:r>
    </w:p>
    <w:p w14:paraId="71BBF65B" w14:textId="77777777" w:rsidR="00F07405" w:rsidRDefault="00F07405" w:rsidP="00B70E2F">
      <w:pPr>
        <w:pStyle w:val="NoSpacing"/>
        <w:rPr>
          <w:sz w:val="24"/>
          <w:szCs w:val="24"/>
        </w:rPr>
      </w:pPr>
      <w:r w:rsidRPr="002F2EAD">
        <w:rPr>
          <w:sz w:val="24"/>
          <w:szCs w:val="24"/>
        </w:rPr>
        <w:t xml:space="preserve">                   </w:t>
      </w:r>
    </w:p>
    <w:p w14:paraId="52E6E683" w14:textId="77777777" w:rsidR="00F07405" w:rsidRPr="00B70E2F" w:rsidRDefault="00B70E2F" w:rsidP="00B70E2F">
      <w:pPr>
        <w:tabs>
          <w:tab w:val="left" w:pos="1440"/>
        </w:tabs>
        <w:spacing w:after="0"/>
        <w:rPr>
          <w:rFonts w:ascii="Arial" w:eastAsiaTheme="minorHAnsi" w:hAnsi="Arial" w:cs="Arial"/>
          <w:b/>
        </w:rPr>
      </w:pPr>
      <w:r w:rsidRPr="00B70E2F">
        <w:rPr>
          <w:rFonts w:ascii="Arial" w:eastAsiaTheme="minorHAnsi" w:hAnsi="Arial" w:cs="Arial"/>
          <w:b/>
        </w:rPr>
        <w:t>Sub: - For</w:t>
      </w:r>
      <w:r w:rsidR="00F07405" w:rsidRPr="00B70E2F">
        <w:rPr>
          <w:rFonts w:ascii="Arial" w:eastAsiaTheme="minorHAnsi" w:hAnsi="Arial" w:cs="Arial"/>
          <w:b/>
        </w:rPr>
        <w:t xml:space="preserve"> Submission of Annual Statutory Audit Report for the </w:t>
      </w:r>
      <w:r>
        <w:rPr>
          <w:rFonts w:ascii="Arial" w:eastAsiaTheme="minorHAnsi" w:hAnsi="Arial" w:cs="Arial"/>
          <w:b/>
        </w:rPr>
        <w:t>financial year 2017-18</w:t>
      </w:r>
    </w:p>
    <w:p w14:paraId="7F260754" w14:textId="77777777" w:rsidR="00F07405" w:rsidRPr="00B70E2F" w:rsidRDefault="00F07405" w:rsidP="00B70E2F">
      <w:pPr>
        <w:tabs>
          <w:tab w:val="left" w:pos="1440"/>
        </w:tabs>
        <w:spacing w:after="0"/>
        <w:jc w:val="both"/>
        <w:rPr>
          <w:rFonts w:ascii="Arial" w:eastAsiaTheme="minorHAnsi" w:hAnsi="Arial" w:cs="Arial"/>
          <w:b/>
        </w:rPr>
      </w:pPr>
    </w:p>
    <w:p w14:paraId="70F41640" w14:textId="77777777" w:rsidR="00F07405" w:rsidRPr="00F778F1" w:rsidRDefault="00F07405" w:rsidP="00B70E2F">
      <w:pPr>
        <w:tabs>
          <w:tab w:val="left" w:pos="1440"/>
        </w:tabs>
        <w:spacing w:after="0"/>
        <w:rPr>
          <w:sz w:val="24"/>
          <w:szCs w:val="24"/>
        </w:rPr>
      </w:pPr>
      <w:r w:rsidRPr="00B70E2F">
        <w:rPr>
          <w:rFonts w:ascii="Arial" w:eastAsiaTheme="minorHAnsi" w:hAnsi="Arial" w:cs="Arial"/>
          <w:b/>
        </w:rPr>
        <w:t xml:space="preserve">Ref: </w:t>
      </w:r>
      <w:r w:rsidR="00B70E2F" w:rsidRPr="00B70E2F">
        <w:rPr>
          <w:rFonts w:ascii="Arial" w:eastAsiaTheme="minorHAnsi" w:hAnsi="Arial" w:cs="Arial"/>
          <w:b/>
        </w:rPr>
        <w:t xml:space="preserve">Shri Sant Mauli Charitable Trust </w:t>
      </w:r>
      <w:r w:rsidRPr="00B70E2F">
        <w:rPr>
          <w:rFonts w:ascii="Arial" w:eastAsiaTheme="minorHAnsi" w:hAnsi="Arial" w:cs="Arial"/>
          <w:b/>
        </w:rPr>
        <w:t xml:space="preserve">(Reg. No. </w:t>
      </w:r>
      <w:r w:rsidR="00312829">
        <w:rPr>
          <w:rFonts w:ascii="Arial" w:eastAsiaTheme="minorHAnsi" w:hAnsi="Arial" w:cs="Arial"/>
          <w:b/>
        </w:rPr>
        <w:t>E889 - Raigad</w:t>
      </w:r>
      <w:r w:rsidRPr="00B70E2F">
        <w:rPr>
          <w:rFonts w:ascii="Arial" w:eastAsiaTheme="minorHAnsi" w:hAnsi="Arial" w:cs="Arial"/>
          <w:b/>
        </w:rPr>
        <w:t>)</w:t>
      </w:r>
    </w:p>
    <w:p w14:paraId="5F069573" w14:textId="77777777" w:rsidR="00F07405" w:rsidRPr="002F2EAD" w:rsidRDefault="00F07405" w:rsidP="00F07405">
      <w:pPr>
        <w:pStyle w:val="NoSpacing"/>
        <w:rPr>
          <w:sz w:val="24"/>
          <w:szCs w:val="24"/>
          <w:u w:val="single"/>
        </w:rPr>
      </w:pPr>
    </w:p>
    <w:p w14:paraId="1AA054E4" w14:textId="77777777" w:rsidR="00F07405" w:rsidRPr="002F2EAD" w:rsidRDefault="00F07405" w:rsidP="00F07405">
      <w:pPr>
        <w:pStyle w:val="NoSpacing"/>
        <w:rPr>
          <w:sz w:val="24"/>
          <w:szCs w:val="24"/>
          <w:u w:val="single"/>
        </w:rPr>
      </w:pPr>
      <w:r w:rsidRPr="002F2EAD">
        <w:rPr>
          <w:sz w:val="24"/>
          <w:szCs w:val="24"/>
        </w:rPr>
        <w:t xml:space="preserve">              </w:t>
      </w:r>
    </w:p>
    <w:p w14:paraId="13E568D3" w14:textId="77777777" w:rsidR="00F07405" w:rsidRPr="00312829" w:rsidRDefault="00F07405" w:rsidP="00312829">
      <w:pPr>
        <w:jc w:val="both"/>
        <w:rPr>
          <w:rFonts w:ascii="Arial" w:eastAsiaTheme="minorHAnsi" w:hAnsi="Arial" w:cs="Arial"/>
        </w:rPr>
      </w:pPr>
      <w:r w:rsidRPr="00312829">
        <w:rPr>
          <w:rFonts w:ascii="Arial" w:eastAsiaTheme="minorHAnsi" w:hAnsi="Arial" w:cs="Arial"/>
        </w:rPr>
        <w:t>Dear Sir,</w:t>
      </w:r>
    </w:p>
    <w:p w14:paraId="62F330C1" w14:textId="77777777" w:rsidR="00F07405" w:rsidRDefault="00312829" w:rsidP="00312829">
      <w:pPr>
        <w:jc w:val="both"/>
        <w:rPr>
          <w:rFonts w:ascii="Arial" w:eastAsiaTheme="minorHAnsi" w:hAnsi="Arial" w:cs="Arial"/>
        </w:rPr>
      </w:pPr>
      <w:r>
        <w:rPr>
          <w:rFonts w:ascii="Arial" w:eastAsiaTheme="minorHAnsi" w:hAnsi="Arial" w:cs="Arial"/>
        </w:rPr>
        <w:t>With reference to the captioned subject we would like to inform you the following:</w:t>
      </w:r>
    </w:p>
    <w:p w14:paraId="26A24E9B" w14:textId="77777777" w:rsidR="00312829" w:rsidRDefault="00312829" w:rsidP="00312829">
      <w:pPr>
        <w:pStyle w:val="ListParagraph"/>
        <w:numPr>
          <w:ilvl w:val="0"/>
          <w:numId w:val="13"/>
        </w:numPr>
        <w:jc w:val="both"/>
        <w:rPr>
          <w:rFonts w:ascii="Arial" w:eastAsiaTheme="minorHAnsi" w:hAnsi="Arial" w:cs="Arial"/>
        </w:rPr>
      </w:pPr>
      <w:r>
        <w:rPr>
          <w:rFonts w:ascii="Arial" w:eastAsiaTheme="minorHAnsi" w:hAnsi="Arial" w:cs="Arial"/>
        </w:rPr>
        <w:t>We have audited the accounts of the above-mentioned trust for the period ending 31</w:t>
      </w:r>
      <w:r w:rsidRPr="00312829">
        <w:rPr>
          <w:rFonts w:ascii="Arial" w:eastAsiaTheme="minorHAnsi" w:hAnsi="Arial" w:cs="Arial"/>
          <w:vertAlign w:val="superscript"/>
        </w:rPr>
        <w:t>st</w:t>
      </w:r>
      <w:r>
        <w:rPr>
          <w:rFonts w:ascii="Arial" w:eastAsiaTheme="minorHAnsi" w:hAnsi="Arial" w:cs="Arial"/>
        </w:rPr>
        <w:t xml:space="preserve"> March 2018 </w:t>
      </w:r>
    </w:p>
    <w:p w14:paraId="3BAE58C4" w14:textId="77777777" w:rsidR="00312829" w:rsidRPr="00312829" w:rsidRDefault="00312829" w:rsidP="00312829">
      <w:pPr>
        <w:pStyle w:val="ListParagraph"/>
        <w:numPr>
          <w:ilvl w:val="0"/>
          <w:numId w:val="13"/>
        </w:numPr>
        <w:jc w:val="both"/>
        <w:rPr>
          <w:rFonts w:ascii="Arial" w:eastAsiaTheme="minorHAnsi" w:hAnsi="Arial" w:cs="Arial"/>
        </w:rPr>
      </w:pPr>
      <w:r>
        <w:rPr>
          <w:rFonts w:ascii="Arial" w:eastAsiaTheme="minorHAnsi" w:hAnsi="Arial" w:cs="Arial"/>
        </w:rPr>
        <w:t>We submit herewith Income and expenditure account as well as the Balance Sheet along with our report as under</w:t>
      </w:r>
    </w:p>
    <w:p w14:paraId="2A90237B" w14:textId="77777777" w:rsidR="00F07405" w:rsidRDefault="00F07405" w:rsidP="00312829">
      <w:pPr>
        <w:jc w:val="both"/>
        <w:rPr>
          <w:rFonts w:ascii="Arial" w:eastAsiaTheme="minorHAnsi" w:hAnsi="Arial" w:cs="Arial"/>
        </w:rPr>
      </w:pPr>
      <w:r w:rsidRPr="00312829">
        <w:rPr>
          <w:rFonts w:ascii="Arial" w:eastAsiaTheme="minorHAnsi" w:hAnsi="Arial" w:cs="Arial"/>
        </w:rPr>
        <w:t>Kindly receive the same and acknowledge the receipt.</w:t>
      </w:r>
    </w:p>
    <w:p w14:paraId="76ADFC13" w14:textId="77777777" w:rsidR="00312829" w:rsidRDefault="00312829" w:rsidP="00312829">
      <w:pPr>
        <w:spacing w:before="100" w:beforeAutospacing="1" w:after="0"/>
        <w:jc w:val="both"/>
        <w:rPr>
          <w:rFonts w:ascii="Arial" w:hAnsi="Arial" w:cs="Arial"/>
        </w:rPr>
      </w:pPr>
      <w:r>
        <w:rPr>
          <w:rFonts w:ascii="Arial" w:hAnsi="Arial" w:cs="Arial"/>
        </w:rPr>
        <w:t>Yours faithfully,</w:t>
      </w:r>
    </w:p>
    <w:p w14:paraId="0BAC4F4E" w14:textId="77777777" w:rsidR="00312829" w:rsidRDefault="00312829" w:rsidP="00312829">
      <w:pPr>
        <w:jc w:val="both"/>
        <w:rPr>
          <w:rFonts w:ascii="Arial" w:eastAsiaTheme="minorHAnsi" w:hAnsi="Arial" w:cs="Arial"/>
        </w:rPr>
      </w:pPr>
    </w:p>
    <w:p w14:paraId="6C6B141D" w14:textId="77777777" w:rsidR="00312829" w:rsidRDefault="00312829" w:rsidP="00312829">
      <w:pPr>
        <w:jc w:val="both"/>
        <w:rPr>
          <w:rFonts w:ascii="Arial" w:eastAsiaTheme="minorHAnsi" w:hAnsi="Arial" w:cs="Arial"/>
        </w:rPr>
      </w:pPr>
    </w:p>
    <w:p w14:paraId="62EF7FE3" w14:textId="77777777" w:rsidR="00312829" w:rsidRDefault="00312829" w:rsidP="00312829">
      <w:pPr>
        <w:jc w:val="both"/>
        <w:rPr>
          <w:rFonts w:ascii="Arial" w:eastAsiaTheme="minorHAnsi" w:hAnsi="Arial" w:cs="Arial"/>
        </w:rPr>
      </w:pPr>
      <w:r>
        <w:rPr>
          <w:rFonts w:ascii="Arial" w:eastAsiaTheme="minorHAnsi" w:hAnsi="Arial" w:cs="Arial"/>
        </w:rPr>
        <w:t>Secretary,</w:t>
      </w:r>
    </w:p>
    <w:p w14:paraId="190A2246" w14:textId="77777777" w:rsidR="00312829" w:rsidRDefault="00312829" w:rsidP="00312829">
      <w:pPr>
        <w:jc w:val="both"/>
        <w:rPr>
          <w:rFonts w:ascii="Arial" w:eastAsiaTheme="minorHAnsi" w:hAnsi="Arial" w:cs="Arial"/>
        </w:rPr>
      </w:pPr>
      <w:r w:rsidRPr="00312829">
        <w:rPr>
          <w:rFonts w:ascii="Arial" w:eastAsiaTheme="minorHAnsi" w:hAnsi="Arial" w:cs="Arial"/>
        </w:rPr>
        <w:t>Shri Sant Mauli Charitable Trust</w:t>
      </w:r>
    </w:p>
    <w:p w14:paraId="34D1A61B" w14:textId="77777777" w:rsidR="00312829" w:rsidRDefault="00312829" w:rsidP="00312829">
      <w:pPr>
        <w:jc w:val="both"/>
        <w:rPr>
          <w:rFonts w:ascii="Arial" w:eastAsiaTheme="minorHAnsi" w:hAnsi="Arial" w:cs="Arial"/>
        </w:rPr>
      </w:pPr>
    </w:p>
    <w:p w14:paraId="69DE2901" w14:textId="7D70CE2B" w:rsidR="00312829" w:rsidRDefault="00656EA7" w:rsidP="00312829">
      <w:pPr>
        <w:jc w:val="both"/>
        <w:rPr>
          <w:rFonts w:ascii="Arial" w:eastAsiaTheme="minorHAnsi" w:hAnsi="Arial" w:cs="Arial"/>
        </w:rPr>
      </w:pPr>
      <w:r>
        <w:rPr>
          <w:rFonts w:ascii="Arial" w:eastAsiaTheme="minorHAnsi" w:hAnsi="Arial" w:cs="Arial"/>
        </w:rPr>
        <w:t>Encl:</w:t>
      </w:r>
      <w:r w:rsidR="00312829">
        <w:rPr>
          <w:rFonts w:ascii="Arial" w:eastAsiaTheme="minorHAnsi" w:hAnsi="Arial" w:cs="Arial"/>
        </w:rPr>
        <w:t xml:space="preserve"> Report as above.</w:t>
      </w:r>
    </w:p>
    <w:p w14:paraId="0AD80B58" w14:textId="77777777" w:rsidR="00F07405" w:rsidRPr="00312829" w:rsidRDefault="00312829" w:rsidP="00312829">
      <w:pPr>
        <w:jc w:val="both"/>
        <w:rPr>
          <w:rFonts w:ascii="Arial" w:eastAsiaTheme="minorHAnsi" w:hAnsi="Arial" w:cs="Arial"/>
        </w:rPr>
      </w:pPr>
      <w:r>
        <w:rPr>
          <w:rFonts w:ascii="Arial" w:eastAsiaTheme="minorHAnsi" w:hAnsi="Arial" w:cs="Arial"/>
        </w:rPr>
        <w:t>CC to Sole Trustee</w:t>
      </w:r>
      <w:r w:rsidR="00F07405" w:rsidRPr="00312829">
        <w:rPr>
          <w:rFonts w:ascii="Arial" w:eastAsiaTheme="minorHAnsi" w:hAnsi="Arial" w:cs="Arial"/>
        </w:rPr>
        <w:t xml:space="preserve">                                                                                                           </w:t>
      </w:r>
    </w:p>
    <w:p w14:paraId="1D37EBBD" w14:textId="77777777" w:rsidR="00F07405" w:rsidRPr="00312829" w:rsidRDefault="00F07405" w:rsidP="00312829">
      <w:pPr>
        <w:jc w:val="both"/>
        <w:rPr>
          <w:rFonts w:ascii="Arial" w:eastAsiaTheme="minorHAnsi" w:hAnsi="Arial" w:cs="Arial"/>
        </w:rPr>
      </w:pPr>
    </w:p>
    <w:p w14:paraId="055B710E" w14:textId="77777777" w:rsidR="00F07405" w:rsidRDefault="00F07405" w:rsidP="00F07405">
      <w:pPr>
        <w:pStyle w:val="NoSpacing"/>
        <w:rPr>
          <w:b/>
          <w:sz w:val="24"/>
          <w:szCs w:val="24"/>
        </w:rPr>
      </w:pPr>
    </w:p>
    <w:p w14:paraId="200CCCD3" w14:textId="77777777" w:rsidR="00F07405" w:rsidRDefault="00F07405" w:rsidP="00F07405">
      <w:pPr>
        <w:pStyle w:val="NoSpacing"/>
        <w:rPr>
          <w:b/>
          <w:sz w:val="24"/>
          <w:szCs w:val="24"/>
        </w:rPr>
      </w:pPr>
    </w:p>
    <w:p w14:paraId="261A90F9" w14:textId="77777777" w:rsidR="00F07405" w:rsidRDefault="00F07405" w:rsidP="00F07405">
      <w:pPr>
        <w:pStyle w:val="NoSpacing"/>
        <w:rPr>
          <w:b/>
          <w:sz w:val="24"/>
          <w:szCs w:val="24"/>
        </w:rPr>
      </w:pPr>
    </w:p>
    <w:p w14:paraId="64385D86" w14:textId="77777777" w:rsidR="00F07405" w:rsidRDefault="00F07405" w:rsidP="00F07405">
      <w:pPr>
        <w:pStyle w:val="NoSpacing"/>
        <w:rPr>
          <w:b/>
          <w:sz w:val="24"/>
          <w:szCs w:val="24"/>
        </w:rPr>
      </w:pPr>
    </w:p>
    <w:p w14:paraId="6168B8F1" w14:textId="77777777" w:rsidR="00F07405" w:rsidRDefault="00F07405" w:rsidP="00F07405">
      <w:pPr>
        <w:pStyle w:val="NoSpacing"/>
        <w:rPr>
          <w:b/>
          <w:sz w:val="24"/>
          <w:szCs w:val="24"/>
        </w:rPr>
      </w:pPr>
    </w:p>
    <w:p w14:paraId="098BD889" w14:textId="77777777" w:rsidR="00F07405" w:rsidRDefault="00F07405" w:rsidP="00F07405">
      <w:pPr>
        <w:pStyle w:val="NoSpacing"/>
        <w:rPr>
          <w:b/>
          <w:sz w:val="24"/>
          <w:szCs w:val="24"/>
        </w:rPr>
      </w:pPr>
    </w:p>
    <w:p w14:paraId="54FEB139" w14:textId="77777777" w:rsidR="00F07405" w:rsidRPr="002F2EAD" w:rsidRDefault="00F07405" w:rsidP="00F07405">
      <w:pPr>
        <w:pStyle w:val="NoSpacing"/>
        <w:rPr>
          <w:sz w:val="24"/>
          <w:szCs w:val="24"/>
        </w:rPr>
      </w:pPr>
      <w:r w:rsidRPr="002F2EAD">
        <w:rPr>
          <w:sz w:val="24"/>
          <w:szCs w:val="24"/>
        </w:rPr>
        <w:t xml:space="preserve">.                  </w:t>
      </w:r>
    </w:p>
    <w:p w14:paraId="49E1AD0D" w14:textId="77777777" w:rsidR="00F07405" w:rsidRPr="002F2EAD" w:rsidRDefault="00F07405" w:rsidP="00F07405">
      <w:pPr>
        <w:pStyle w:val="NoSpacing"/>
        <w:rPr>
          <w:sz w:val="24"/>
          <w:szCs w:val="24"/>
        </w:rPr>
      </w:pPr>
      <w:r w:rsidRPr="002F2EAD">
        <w:rPr>
          <w:sz w:val="24"/>
          <w:szCs w:val="24"/>
        </w:rPr>
        <w:tab/>
      </w:r>
      <w:r w:rsidRPr="002F2EAD">
        <w:rPr>
          <w:sz w:val="24"/>
          <w:szCs w:val="24"/>
        </w:rPr>
        <w:tab/>
      </w:r>
      <w:r w:rsidRPr="002F2EAD">
        <w:rPr>
          <w:sz w:val="24"/>
          <w:szCs w:val="24"/>
        </w:rPr>
        <w:tab/>
      </w:r>
      <w:r w:rsidRPr="002F2EAD">
        <w:rPr>
          <w:sz w:val="24"/>
          <w:szCs w:val="24"/>
        </w:rPr>
        <w:tab/>
      </w:r>
      <w:r w:rsidRPr="002F2EAD">
        <w:rPr>
          <w:sz w:val="24"/>
          <w:szCs w:val="24"/>
        </w:rPr>
        <w:tab/>
      </w:r>
      <w:r w:rsidRPr="002F2EAD">
        <w:rPr>
          <w:sz w:val="24"/>
          <w:szCs w:val="24"/>
        </w:rPr>
        <w:tab/>
      </w:r>
      <w:r w:rsidRPr="002F2EAD">
        <w:rPr>
          <w:b/>
          <w:sz w:val="24"/>
          <w:szCs w:val="24"/>
        </w:rPr>
        <w:tab/>
      </w:r>
      <w:r w:rsidRPr="002F2EAD">
        <w:rPr>
          <w:b/>
          <w:sz w:val="24"/>
          <w:szCs w:val="24"/>
        </w:rPr>
        <w:tab/>
      </w:r>
    </w:p>
    <w:p w14:paraId="71B8A14A" w14:textId="77777777" w:rsidR="00F07405" w:rsidRDefault="00F07405" w:rsidP="00F07405">
      <w:pPr>
        <w:pStyle w:val="NoSpacing"/>
        <w:rPr>
          <w:sz w:val="24"/>
          <w:szCs w:val="24"/>
        </w:rPr>
      </w:pPr>
      <w:r w:rsidRPr="002F2EAD">
        <w:rPr>
          <w:sz w:val="24"/>
          <w:szCs w:val="24"/>
        </w:rPr>
        <w:tab/>
        <w:t xml:space="preserve">                                  </w:t>
      </w:r>
    </w:p>
    <w:p w14:paraId="53107E5B" w14:textId="77777777" w:rsidR="00F07405" w:rsidRDefault="00F07405" w:rsidP="00F07405">
      <w:pPr>
        <w:pStyle w:val="NoSpacing"/>
        <w:rPr>
          <w:sz w:val="24"/>
          <w:szCs w:val="24"/>
        </w:rPr>
      </w:pPr>
    </w:p>
    <w:p w14:paraId="3ACC473E" w14:textId="77777777" w:rsidR="00F07405" w:rsidRDefault="00F07405" w:rsidP="00F07405">
      <w:pPr>
        <w:pStyle w:val="NoSpacing"/>
        <w:rPr>
          <w:sz w:val="24"/>
          <w:szCs w:val="24"/>
        </w:rPr>
      </w:pPr>
    </w:p>
    <w:p w14:paraId="49D5FBBA" w14:textId="77777777" w:rsidR="00F07405" w:rsidRDefault="00F07405" w:rsidP="00F07405">
      <w:pPr>
        <w:pStyle w:val="NoSpacing"/>
        <w:rPr>
          <w:sz w:val="24"/>
          <w:szCs w:val="24"/>
        </w:rPr>
      </w:pPr>
      <w:r>
        <w:rPr>
          <w:sz w:val="24"/>
          <w:szCs w:val="24"/>
        </w:rPr>
        <w:t xml:space="preserve">                                                                             </w:t>
      </w:r>
    </w:p>
    <w:p w14:paraId="3126DF1F" w14:textId="77777777" w:rsidR="00F07405" w:rsidRDefault="00F07405" w:rsidP="00F07405">
      <w:pPr>
        <w:pStyle w:val="NoSpacing"/>
        <w:rPr>
          <w:sz w:val="24"/>
          <w:szCs w:val="24"/>
        </w:rPr>
      </w:pPr>
      <w:r>
        <w:rPr>
          <w:sz w:val="24"/>
          <w:szCs w:val="24"/>
        </w:rPr>
        <w:t xml:space="preserve">                                            </w:t>
      </w:r>
    </w:p>
    <w:p w14:paraId="3B4A65DA" w14:textId="77777777" w:rsidR="00F07405" w:rsidRDefault="00F07405" w:rsidP="00F07405">
      <w:pPr>
        <w:pStyle w:val="NoSpacing"/>
        <w:rPr>
          <w:sz w:val="24"/>
          <w:szCs w:val="24"/>
        </w:rPr>
      </w:pPr>
    </w:p>
    <w:p w14:paraId="303241E0" w14:textId="77777777" w:rsidR="00F07405" w:rsidRDefault="00F07405" w:rsidP="00F07405">
      <w:pPr>
        <w:pStyle w:val="NoSpacing"/>
        <w:rPr>
          <w:sz w:val="24"/>
          <w:szCs w:val="24"/>
        </w:rPr>
      </w:pPr>
    </w:p>
    <w:p w14:paraId="1315F483" w14:textId="77777777" w:rsidR="00F07405" w:rsidRDefault="00F07405" w:rsidP="00F07405">
      <w:pPr>
        <w:pStyle w:val="NoSpacing"/>
        <w:rPr>
          <w:sz w:val="24"/>
          <w:szCs w:val="24"/>
        </w:rPr>
      </w:pPr>
    </w:p>
    <w:p w14:paraId="4C51F9AA" w14:textId="77777777" w:rsidR="00F07405" w:rsidRDefault="00F07405" w:rsidP="00F07405">
      <w:pPr>
        <w:pStyle w:val="NoSpacing"/>
        <w:rPr>
          <w:sz w:val="24"/>
          <w:szCs w:val="24"/>
        </w:rPr>
      </w:pPr>
    </w:p>
    <w:p w14:paraId="7FE3D1CF" w14:textId="77777777" w:rsidR="00F07405" w:rsidRDefault="00F07405" w:rsidP="00F07405">
      <w:pPr>
        <w:pStyle w:val="NoSpacing"/>
        <w:rPr>
          <w:sz w:val="24"/>
          <w:szCs w:val="24"/>
        </w:rPr>
      </w:pPr>
    </w:p>
    <w:p w14:paraId="61F4F758" w14:textId="77777777" w:rsidR="00F07405" w:rsidRDefault="00F07405" w:rsidP="00F07405">
      <w:pPr>
        <w:pStyle w:val="NoSpacing"/>
        <w:rPr>
          <w:sz w:val="24"/>
          <w:szCs w:val="24"/>
        </w:rPr>
      </w:pPr>
    </w:p>
    <w:p w14:paraId="62201766" w14:textId="0921A975" w:rsidR="00312829" w:rsidRDefault="00F07405" w:rsidP="00A43F25">
      <w:pPr>
        <w:pStyle w:val="NoSpacing"/>
        <w:rPr>
          <w:sz w:val="24"/>
          <w:szCs w:val="24"/>
        </w:rPr>
      </w:pPr>
      <w:r>
        <w:rPr>
          <w:sz w:val="24"/>
          <w:szCs w:val="24"/>
        </w:rPr>
        <w:t xml:space="preserve">          </w:t>
      </w:r>
      <w:r w:rsidR="00133DA2">
        <w:rPr>
          <w:sz w:val="24"/>
          <w:szCs w:val="24"/>
        </w:rPr>
        <w:t xml:space="preserve">                               </w:t>
      </w:r>
    </w:p>
    <w:p w14:paraId="042E86E4" w14:textId="77777777" w:rsidR="00312829" w:rsidRPr="002F2EAD" w:rsidRDefault="00312829" w:rsidP="00A43F25">
      <w:pPr>
        <w:pStyle w:val="NoSpacing"/>
        <w:rPr>
          <w:sz w:val="24"/>
          <w:szCs w:val="24"/>
        </w:rPr>
      </w:pPr>
    </w:p>
    <w:p w14:paraId="07F97C59" w14:textId="77777777" w:rsidR="001867A2" w:rsidRPr="002F2EAD" w:rsidRDefault="001867A2" w:rsidP="001867A2">
      <w:pPr>
        <w:pStyle w:val="NoSpacing"/>
        <w:rPr>
          <w:sz w:val="24"/>
          <w:szCs w:val="24"/>
        </w:rPr>
      </w:pPr>
      <w:r>
        <w:rPr>
          <w:sz w:val="24"/>
          <w:szCs w:val="24"/>
        </w:rPr>
        <w:lastRenderedPageBreak/>
        <w:t xml:space="preserve">                                                </w:t>
      </w:r>
      <w:r w:rsidRPr="002F2EAD">
        <w:rPr>
          <w:sz w:val="24"/>
          <w:szCs w:val="24"/>
        </w:rPr>
        <w:t>THE BOMBAY PUBLIC TRUSTS ACT, 1950</w:t>
      </w:r>
    </w:p>
    <w:p w14:paraId="0924198F" w14:textId="77777777" w:rsidR="001867A2" w:rsidRPr="002F2EAD" w:rsidRDefault="001867A2" w:rsidP="001867A2">
      <w:pPr>
        <w:pStyle w:val="NoSpacing"/>
        <w:jc w:val="center"/>
        <w:rPr>
          <w:sz w:val="24"/>
          <w:szCs w:val="24"/>
        </w:rPr>
      </w:pPr>
      <w:r w:rsidRPr="002F2EAD">
        <w:rPr>
          <w:sz w:val="24"/>
          <w:szCs w:val="24"/>
        </w:rPr>
        <w:t>SCHEDULE  9 C</w:t>
      </w:r>
    </w:p>
    <w:p w14:paraId="48F53168" w14:textId="569CCB05" w:rsidR="001867A2" w:rsidRDefault="00133DA2" w:rsidP="001867A2">
      <w:pPr>
        <w:pStyle w:val="NoSpacing"/>
        <w:jc w:val="center"/>
        <w:rPr>
          <w:sz w:val="24"/>
          <w:szCs w:val="24"/>
        </w:rPr>
      </w:pPr>
      <w:r>
        <w:rPr>
          <w:sz w:val="24"/>
          <w:szCs w:val="24"/>
        </w:rPr>
        <w:t>(Vide Rule 32</w:t>
      </w:r>
      <w:r w:rsidR="001867A2" w:rsidRPr="002F2EAD">
        <w:rPr>
          <w:sz w:val="24"/>
          <w:szCs w:val="24"/>
        </w:rPr>
        <w:t>)</w:t>
      </w:r>
    </w:p>
    <w:p w14:paraId="01752DF0" w14:textId="77777777" w:rsidR="00312829" w:rsidRPr="002F2EAD" w:rsidRDefault="00312829" w:rsidP="001867A2">
      <w:pPr>
        <w:pStyle w:val="NoSpacing"/>
        <w:jc w:val="center"/>
        <w:rPr>
          <w:sz w:val="24"/>
          <w:szCs w:val="24"/>
        </w:rPr>
      </w:pPr>
    </w:p>
    <w:p w14:paraId="07700AC9" w14:textId="77777777" w:rsidR="001867A2" w:rsidRDefault="001867A2" w:rsidP="001867A2">
      <w:pPr>
        <w:pStyle w:val="NoSpacing"/>
        <w:rPr>
          <w:sz w:val="24"/>
          <w:szCs w:val="24"/>
        </w:rPr>
      </w:pPr>
      <w:r>
        <w:rPr>
          <w:sz w:val="24"/>
          <w:szCs w:val="24"/>
        </w:rPr>
        <w:t xml:space="preserve"> </w:t>
      </w:r>
      <w:r w:rsidRPr="002F2EAD">
        <w:rPr>
          <w:sz w:val="24"/>
          <w:szCs w:val="24"/>
        </w:rPr>
        <w:t xml:space="preserve">Statement of income liable to contribution for the year ending on </w:t>
      </w:r>
      <w:r w:rsidRPr="00B30430">
        <w:rPr>
          <w:b/>
          <w:sz w:val="24"/>
          <w:szCs w:val="24"/>
        </w:rPr>
        <w:t>31.03.201</w:t>
      </w:r>
      <w:r w:rsidR="00312829">
        <w:rPr>
          <w:b/>
          <w:sz w:val="24"/>
          <w:szCs w:val="24"/>
        </w:rPr>
        <w:t>8</w:t>
      </w:r>
    </w:p>
    <w:p w14:paraId="705A7624" w14:textId="1F060CA6" w:rsidR="00312829" w:rsidRDefault="001867A2" w:rsidP="00312829">
      <w:pPr>
        <w:tabs>
          <w:tab w:val="left" w:pos="1440"/>
        </w:tabs>
        <w:spacing w:after="0"/>
        <w:rPr>
          <w:rFonts w:ascii="Arial" w:eastAsiaTheme="minorHAnsi" w:hAnsi="Arial" w:cs="Arial"/>
          <w:b/>
        </w:rPr>
      </w:pPr>
      <w:r w:rsidRPr="002F2EAD">
        <w:rPr>
          <w:sz w:val="24"/>
          <w:szCs w:val="24"/>
        </w:rPr>
        <w:t xml:space="preserve">Name of the Public </w:t>
      </w:r>
      <w:r w:rsidR="00133DA2" w:rsidRPr="002F2EAD">
        <w:rPr>
          <w:sz w:val="24"/>
          <w:szCs w:val="24"/>
        </w:rPr>
        <w:t>Trust:</w:t>
      </w:r>
      <w:r w:rsidR="00133DA2" w:rsidRPr="00F07405">
        <w:rPr>
          <w:b/>
          <w:sz w:val="24"/>
          <w:szCs w:val="24"/>
        </w:rPr>
        <w:t xml:space="preserve"> -</w:t>
      </w:r>
      <w:r w:rsidR="001C3C10" w:rsidRPr="001C3C10">
        <w:rPr>
          <w:b/>
          <w:sz w:val="24"/>
          <w:szCs w:val="24"/>
          <w:u w:val="single"/>
        </w:rPr>
        <w:t xml:space="preserve"> </w:t>
      </w:r>
      <w:r w:rsidR="00312829" w:rsidRPr="00B70E2F">
        <w:rPr>
          <w:rFonts w:ascii="Arial" w:eastAsiaTheme="minorHAnsi" w:hAnsi="Arial" w:cs="Arial"/>
          <w:b/>
        </w:rPr>
        <w:t xml:space="preserve">Shri Sant Mauli Charitable Trust (Reg. No. </w:t>
      </w:r>
      <w:r w:rsidR="00312829">
        <w:rPr>
          <w:rFonts w:ascii="Arial" w:eastAsiaTheme="minorHAnsi" w:hAnsi="Arial" w:cs="Arial"/>
          <w:b/>
        </w:rPr>
        <w:t>E889 - Raigad</w:t>
      </w:r>
      <w:r w:rsidR="00312829" w:rsidRPr="00B70E2F">
        <w:rPr>
          <w:rFonts w:ascii="Arial" w:eastAsiaTheme="minorHAnsi" w:hAnsi="Arial" w:cs="Arial"/>
          <w:b/>
        </w:rPr>
        <w:t>)</w:t>
      </w:r>
    </w:p>
    <w:p w14:paraId="59734677" w14:textId="77777777" w:rsidR="00312829" w:rsidRPr="00F778F1" w:rsidRDefault="00312829" w:rsidP="00312829">
      <w:pPr>
        <w:tabs>
          <w:tab w:val="left" w:pos="1440"/>
        </w:tabs>
        <w:spacing w:after="0"/>
        <w:rPr>
          <w:sz w:val="24"/>
          <w:szCs w:val="24"/>
        </w:rPr>
      </w:pPr>
    </w:p>
    <w:tbl>
      <w:tblPr>
        <w:tblStyle w:val="TableGrid"/>
        <w:tblW w:w="0" w:type="auto"/>
        <w:tblInd w:w="198" w:type="dxa"/>
        <w:tblLook w:val="04A0" w:firstRow="1" w:lastRow="0" w:firstColumn="1" w:lastColumn="0" w:noHBand="0" w:noVBand="1"/>
      </w:tblPr>
      <w:tblGrid>
        <w:gridCol w:w="5850"/>
        <w:gridCol w:w="1800"/>
        <w:gridCol w:w="1728"/>
      </w:tblGrid>
      <w:tr w:rsidR="001867A2" w:rsidRPr="002F2EAD" w14:paraId="04C437C0" w14:textId="77777777" w:rsidTr="002A1820">
        <w:tc>
          <w:tcPr>
            <w:tcW w:w="5850" w:type="dxa"/>
          </w:tcPr>
          <w:p w14:paraId="36631D5F" w14:textId="27CDD77C" w:rsidR="001867A2" w:rsidRPr="00DC1D62" w:rsidRDefault="00DC1D62" w:rsidP="002A1820">
            <w:pPr>
              <w:pStyle w:val="NoSpacing"/>
              <w:spacing w:after="240"/>
              <w:rPr>
                <w:b/>
                <w:sz w:val="24"/>
                <w:szCs w:val="24"/>
                <w:u w:val="single"/>
              </w:rPr>
            </w:pPr>
            <w:r>
              <w:rPr>
                <w:b/>
                <w:sz w:val="24"/>
                <w:szCs w:val="24"/>
                <w:u w:val="single"/>
              </w:rPr>
              <w:t>Sr. No.</w:t>
            </w:r>
            <w:r w:rsidRPr="00DC1D62">
              <w:rPr>
                <w:b/>
                <w:sz w:val="24"/>
                <w:szCs w:val="24"/>
              </w:rPr>
              <w:t xml:space="preserve">                                         </w:t>
            </w:r>
            <w:r>
              <w:rPr>
                <w:b/>
                <w:sz w:val="24"/>
                <w:szCs w:val="24"/>
                <w:u w:val="single"/>
              </w:rPr>
              <w:t xml:space="preserve"> Description</w:t>
            </w:r>
          </w:p>
          <w:p w14:paraId="136A8CB2" w14:textId="77777777" w:rsidR="001867A2" w:rsidRPr="002F2EAD" w:rsidRDefault="001867A2" w:rsidP="002A1820">
            <w:pPr>
              <w:pStyle w:val="NoSpacing"/>
              <w:rPr>
                <w:sz w:val="24"/>
                <w:szCs w:val="24"/>
              </w:rPr>
            </w:pPr>
            <w:r w:rsidRPr="002F2EAD">
              <w:rPr>
                <w:sz w:val="24"/>
                <w:szCs w:val="24"/>
              </w:rPr>
              <w:t xml:space="preserve">1)  Income as shown in the Income and   </w:t>
            </w:r>
          </w:p>
          <w:p w14:paraId="79A45191" w14:textId="77777777" w:rsidR="001867A2" w:rsidRPr="002F2EAD" w:rsidRDefault="001867A2" w:rsidP="002A1820">
            <w:pPr>
              <w:pStyle w:val="NoSpacing"/>
              <w:rPr>
                <w:sz w:val="24"/>
                <w:szCs w:val="24"/>
              </w:rPr>
            </w:pPr>
            <w:r w:rsidRPr="002F2EAD">
              <w:rPr>
                <w:sz w:val="24"/>
                <w:szCs w:val="24"/>
              </w:rPr>
              <w:t xml:space="preserve">      Expenditure Account (Schedule. 9) </w:t>
            </w:r>
          </w:p>
          <w:p w14:paraId="2FDA1DC4" w14:textId="77777777" w:rsidR="001867A2" w:rsidRPr="002F2EAD" w:rsidRDefault="001867A2" w:rsidP="002A1820">
            <w:pPr>
              <w:pStyle w:val="NoSpacing"/>
              <w:rPr>
                <w:sz w:val="24"/>
                <w:szCs w:val="24"/>
              </w:rPr>
            </w:pPr>
            <w:r w:rsidRPr="002F2EAD">
              <w:rPr>
                <w:sz w:val="24"/>
                <w:szCs w:val="24"/>
              </w:rPr>
              <w:t xml:space="preserve">2)  Items not chargeable to Contribution </w:t>
            </w:r>
          </w:p>
          <w:p w14:paraId="5DB4A5DE" w14:textId="77777777" w:rsidR="001867A2" w:rsidRPr="002F2EAD" w:rsidRDefault="001867A2" w:rsidP="002A1820">
            <w:pPr>
              <w:pStyle w:val="NoSpacing"/>
              <w:rPr>
                <w:sz w:val="24"/>
                <w:szCs w:val="24"/>
              </w:rPr>
            </w:pPr>
            <w:r w:rsidRPr="002F2EAD">
              <w:rPr>
                <w:sz w:val="24"/>
                <w:szCs w:val="24"/>
              </w:rPr>
              <w:t xml:space="preserve">      under Section 58 and Rule 32:</w:t>
            </w:r>
          </w:p>
          <w:p w14:paraId="764C224B" w14:textId="77777777" w:rsidR="001867A2" w:rsidRPr="002F2EAD" w:rsidRDefault="001867A2" w:rsidP="002A1820">
            <w:pPr>
              <w:pStyle w:val="NoSpacing"/>
              <w:numPr>
                <w:ilvl w:val="0"/>
                <w:numId w:val="1"/>
              </w:numPr>
              <w:rPr>
                <w:sz w:val="24"/>
                <w:szCs w:val="24"/>
              </w:rPr>
            </w:pPr>
            <w:r w:rsidRPr="002F2EAD">
              <w:rPr>
                <w:sz w:val="24"/>
                <w:szCs w:val="24"/>
              </w:rPr>
              <w:t>Donations received from other Public trusts</w:t>
            </w:r>
          </w:p>
          <w:p w14:paraId="61CC7F9F" w14:textId="75C9EEFF" w:rsidR="001867A2" w:rsidRPr="002F2EAD" w:rsidRDefault="001867A2" w:rsidP="002A1820">
            <w:pPr>
              <w:pStyle w:val="NoSpacing"/>
              <w:numPr>
                <w:ilvl w:val="0"/>
                <w:numId w:val="1"/>
              </w:numPr>
              <w:rPr>
                <w:sz w:val="24"/>
                <w:szCs w:val="24"/>
              </w:rPr>
            </w:pPr>
            <w:r w:rsidRPr="002F2EAD">
              <w:rPr>
                <w:sz w:val="24"/>
                <w:szCs w:val="24"/>
              </w:rPr>
              <w:t>Grants received from Govt and Local authorities</w:t>
            </w:r>
          </w:p>
          <w:p w14:paraId="6D9FB3CE" w14:textId="18E584E9" w:rsidR="001867A2" w:rsidRPr="00842C6D" w:rsidRDefault="001867A2" w:rsidP="00842C6D">
            <w:pPr>
              <w:pStyle w:val="NoSpacing"/>
              <w:numPr>
                <w:ilvl w:val="0"/>
                <w:numId w:val="1"/>
              </w:numPr>
              <w:rPr>
                <w:sz w:val="24"/>
                <w:szCs w:val="24"/>
              </w:rPr>
            </w:pPr>
            <w:r w:rsidRPr="002F2EAD">
              <w:rPr>
                <w:sz w:val="24"/>
                <w:szCs w:val="24"/>
              </w:rPr>
              <w:t>Interest on Sinking or</w:t>
            </w:r>
            <w:r w:rsidR="00842C6D">
              <w:rPr>
                <w:sz w:val="24"/>
                <w:szCs w:val="24"/>
              </w:rPr>
              <w:t xml:space="preserve"> </w:t>
            </w:r>
            <w:r w:rsidRPr="00842C6D">
              <w:rPr>
                <w:sz w:val="24"/>
                <w:szCs w:val="24"/>
              </w:rPr>
              <w:t>Depreciation fund</w:t>
            </w:r>
          </w:p>
          <w:p w14:paraId="22C1D242" w14:textId="6C98E66E" w:rsidR="001867A2" w:rsidRDefault="001867A2" w:rsidP="002A1820">
            <w:pPr>
              <w:pStyle w:val="NoSpacing"/>
              <w:numPr>
                <w:ilvl w:val="0"/>
                <w:numId w:val="1"/>
              </w:numPr>
              <w:rPr>
                <w:sz w:val="24"/>
                <w:szCs w:val="24"/>
              </w:rPr>
            </w:pPr>
            <w:r w:rsidRPr="002F2EAD">
              <w:rPr>
                <w:sz w:val="24"/>
                <w:szCs w:val="24"/>
              </w:rPr>
              <w:t>Amount spent for the purpose of education</w:t>
            </w:r>
          </w:p>
          <w:p w14:paraId="74FD4EA0" w14:textId="2D680EA9" w:rsidR="000E71A5" w:rsidRPr="002F2EAD" w:rsidRDefault="00F2620A" w:rsidP="002A1820">
            <w:pPr>
              <w:pStyle w:val="NoSpacing"/>
              <w:numPr>
                <w:ilvl w:val="0"/>
                <w:numId w:val="1"/>
              </w:numPr>
              <w:rPr>
                <w:sz w:val="24"/>
                <w:szCs w:val="24"/>
              </w:rPr>
            </w:pPr>
            <w:r>
              <w:rPr>
                <w:sz w:val="24"/>
                <w:szCs w:val="24"/>
              </w:rPr>
              <w:t xml:space="preserve">Amount spend for other charitable objects </w:t>
            </w:r>
          </w:p>
          <w:p w14:paraId="61C33976" w14:textId="77777777" w:rsidR="001867A2" w:rsidRPr="002F2EAD" w:rsidRDefault="001867A2" w:rsidP="002A1820">
            <w:pPr>
              <w:pStyle w:val="NoSpacing"/>
              <w:numPr>
                <w:ilvl w:val="0"/>
                <w:numId w:val="1"/>
              </w:numPr>
              <w:rPr>
                <w:sz w:val="24"/>
                <w:szCs w:val="24"/>
              </w:rPr>
            </w:pPr>
            <w:r w:rsidRPr="002F2EAD">
              <w:rPr>
                <w:sz w:val="24"/>
                <w:szCs w:val="24"/>
              </w:rPr>
              <w:t>Amount spent for the purpose of veterinary treatment of animals</w:t>
            </w:r>
          </w:p>
          <w:p w14:paraId="19803E29" w14:textId="380BB5CF" w:rsidR="001867A2" w:rsidRPr="002F2EAD" w:rsidRDefault="001867A2" w:rsidP="0077592C">
            <w:pPr>
              <w:pStyle w:val="NoSpacing"/>
              <w:ind w:left="660"/>
              <w:rPr>
                <w:sz w:val="24"/>
                <w:szCs w:val="24"/>
              </w:rPr>
            </w:pPr>
          </w:p>
          <w:p w14:paraId="67DD651D" w14:textId="01780835" w:rsidR="001867A2" w:rsidRPr="002F2EAD" w:rsidRDefault="001867A2" w:rsidP="002A1820">
            <w:pPr>
              <w:pStyle w:val="NoSpacing"/>
              <w:numPr>
                <w:ilvl w:val="0"/>
                <w:numId w:val="1"/>
              </w:numPr>
              <w:rPr>
                <w:sz w:val="24"/>
                <w:szCs w:val="24"/>
              </w:rPr>
            </w:pPr>
            <w:r w:rsidRPr="002F2EAD">
              <w:rPr>
                <w:sz w:val="24"/>
                <w:szCs w:val="24"/>
              </w:rPr>
              <w:t xml:space="preserve">Deductions out of income from </w:t>
            </w:r>
            <w:r w:rsidR="00F3712C" w:rsidRPr="002F2EAD">
              <w:rPr>
                <w:sz w:val="24"/>
                <w:szCs w:val="24"/>
              </w:rPr>
              <w:t>lands</w:t>
            </w:r>
            <w:r w:rsidRPr="002F2EAD">
              <w:rPr>
                <w:sz w:val="24"/>
                <w:szCs w:val="24"/>
              </w:rPr>
              <w:t xml:space="preserve"> used for agricultural purposes.</w:t>
            </w:r>
          </w:p>
          <w:p w14:paraId="337CE88C" w14:textId="6AD436A2" w:rsidR="001867A2" w:rsidRPr="002F2EAD" w:rsidRDefault="001867A2" w:rsidP="002A1820">
            <w:pPr>
              <w:pStyle w:val="NoSpacing"/>
              <w:numPr>
                <w:ilvl w:val="0"/>
                <w:numId w:val="2"/>
              </w:numPr>
              <w:rPr>
                <w:sz w:val="24"/>
                <w:szCs w:val="24"/>
              </w:rPr>
            </w:pPr>
            <w:r w:rsidRPr="002F2EAD">
              <w:rPr>
                <w:sz w:val="24"/>
                <w:szCs w:val="24"/>
              </w:rPr>
              <w:t>Land Revenue &amp; Local Fund Cess.</w:t>
            </w:r>
          </w:p>
          <w:p w14:paraId="59F2029F" w14:textId="77777777" w:rsidR="001867A2" w:rsidRPr="002F2EAD" w:rsidRDefault="001867A2" w:rsidP="002A1820">
            <w:pPr>
              <w:pStyle w:val="NoSpacing"/>
              <w:numPr>
                <w:ilvl w:val="0"/>
                <w:numId w:val="2"/>
              </w:numPr>
              <w:rPr>
                <w:sz w:val="24"/>
                <w:szCs w:val="24"/>
              </w:rPr>
            </w:pPr>
            <w:r w:rsidRPr="002F2EAD">
              <w:rPr>
                <w:sz w:val="24"/>
                <w:szCs w:val="24"/>
              </w:rPr>
              <w:t>Rent payable to superior landlord.</w:t>
            </w:r>
          </w:p>
          <w:p w14:paraId="345B7DB5" w14:textId="77777777" w:rsidR="001867A2" w:rsidRPr="002F2EAD" w:rsidRDefault="001867A2" w:rsidP="002A1820">
            <w:pPr>
              <w:pStyle w:val="NoSpacing"/>
              <w:numPr>
                <w:ilvl w:val="0"/>
                <w:numId w:val="2"/>
              </w:numPr>
              <w:rPr>
                <w:sz w:val="24"/>
                <w:szCs w:val="24"/>
              </w:rPr>
            </w:pPr>
            <w:r w:rsidRPr="002F2EAD">
              <w:rPr>
                <w:sz w:val="24"/>
                <w:szCs w:val="24"/>
              </w:rPr>
              <w:t>Cost of production, if lands are cultivated by trust.</w:t>
            </w:r>
          </w:p>
          <w:p w14:paraId="34F24A78" w14:textId="265E5CB5" w:rsidR="001867A2" w:rsidRPr="002F2EAD" w:rsidRDefault="001867A2" w:rsidP="002A1820">
            <w:pPr>
              <w:pStyle w:val="NoSpacing"/>
              <w:numPr>
                <w:ilvl w:val="0"/>
                <w:numId w:val="1"/>
              </w:numPr>
              <w:rPr>
                <w:sz w:val="24"/>
                <w:szCs w:val="24"/>
              </w:rPr>
            </w:pPr>
            <w:r w:rsidRPr="002F2EAD">
              <w:rPr>
                <w:sz w:val="24"/>
                <w:szCs w:val="24"/>
              </w:rPr>
              <w:t xml:space="preserve">Deduction out of income from lands used for </w:t>
            </w:r>
            <w:r w:rsidR="00F3712C" w:rsidRPr="002F2EAD">
              <w:rPr>
                <w:sz w:val="24"/>
                <w:szCs w:val="24"/>
              </w:rPr>
              <w:t>non-agricultural</w:t>
            </w:r>
            <w:r w:rsidRPr="002F2EAD">
              <w:rPr>
                <w:sz w:val="24"/>
                <w:szCs w:val="24"/>
              </w:rPr>
              <w:t xml:space="preserve"> purposes. </w:t>
            </w:r>
          </w:p>
          <w:p w14:paraId="4E1F9C88" w14:textId="540BFC20" w:rsidR="001867A2" w:rsidRPr="002F2EAD" w:rsidRDefault="001867A2" w:rsidP="002A1820">
            <w:pPr>
              <w:pStyle w:val="NoSpacing"/>
              <w:numPr>
                <w:ilvl w:val="0"/>
                <w:numId w:val="3"/>
              </w:numPr>
              <w:rPr>
                <w:sz w:val="24"/>
                <w:szCs w:val="24"/>
              </w:rPr>
            </w:pPr>
            <w:r w:rsidRPr="002F2EAD">
              <w:rPr>
                <w:sz w:val="24"/>
                <w:szCs w:val="24"/>
              </w:rPr>
              <w:t xml:space="preserve">Assessment </w:t>
            </w:r>
            <w:r w:rsidR="00F3712C" w:rsidRPr="002F2EAD">
              <w:rPr>
                <w:sz w:val="24"/>
                <w:szCs w:val="24"/>
              </w:rPr>
              <w:t>cases</w:t>
            </w:r>
            <w:r w:rsidRPr="002F2EAD">
              <w:rPr>
                <w:sz w:val="24"/>
                <w:szCs w:val="24"/>
              </w:rPr>
              <w:t xml:space="preserve"> and other Government or Municipal taxes.</w:t>
            </w:r>
          </w:p>
          <w:p w14:paraId="2DC4FD6D" w14:textId="77777777" w:rsidR="001867A2" w:rsidRPr="002F2EAD" w:rsidRDefault="001867A2" w:rsidP="00C64643">
            <w:pPr>
              <w:pStyle w:val="NoSpacing"/>
              <w:numPr>
                <w:ilvl w:val="0"/>
                <w:numId w:val="3"/>
              </w:numPr>
              <w:jc w:val="both"/>
              <w:rPr>
                <w:sz w:val="24"/>
                <w:szCs w:val="24"/>
              </w:rPr>
            </w:pPr>
            <w:r w:rsidRPr="002F2EAD">
              <w:rPr>
                <w:sz w:val="24"/>
                <w:szCs w:val="24"/>
              </w:rPr>
              <w:t>Ground rent payable to the superior landlord.</w:t>
            </w:r>
          </w:p>
          <w:p w14:paraId="793B0746" w14:textId="49AC8983" w:rsidR="001867A2" w:rsidRPr="002F2EAD" w:rsidRDefault="001867A2" w:rsidP="002A1820">
            <w:pPr>
              <w:pStyle w:val="NoSpacing"/>
              <w:numPr>
                <w:ilvl w:val="0"/>
                <w:numId w:val="3"/>
              </w:numPr>
              <w:rPr>
                <w:sz w:val="24"/>
                <w:szCs w:val="24"/>
              </w:rPr>
            </w:pPr>
            <w:r w:rsidRPr="002F2EAD">
              <w:rPr>
                <w:sz w:val="24"/>
                <w:szCs w:val="24"/>
              </w:rPr>
              <w:t>Insurance premi</w:t>
            </w:r>
            <w:r w:rsidR="00CA0BC3">
              <w:rPr>
                <w:sz w:val="24"/>
                <w:szCs w:val="24"/>
              </w:rPr>
              <w:t>um</w:t>
            </w:r>
          </w:p>
          <w:p w14:paraId="68930FF9" w14:textId="77777777" w:rsidR="001867A2" w:rsidRPr="002F2EAD" w:rsidRDefault="001867A2" w:rsidP="002A1820">
            <w:pPr>
              <w:pStyle w:val="NoSpacing"/>
              <w:numPr>
                <w:ilvl w:val="0"/>
                <w:numId w:val="3"/>
              </w:numPr>
              <w:rPr>
                <w:sz w:val="24"/>
                <w:szCs w:val="24"/>
              </w:rPr>
            </w:pPr>
            <w:r w:rsidRPr="002F2EAD">
              <w:rPr>
                <w:sz w:val="24"/>
                <w:szCs w:val="24"/>
              </w:rPr>
              <w:t>Repairs at 10 per cent of gross rent of building</w:t>
            </w:r>
          </w:p>
          <w:p w14:paraId="6CD8B3EC" w14:textId="77777777" w:rsidR="001867A2" w:rsidRPr="002F2EAD" w:rsidRDefault="001867A2" w:rsidP="002A1820">
            <w:pPr>
              <w:pStyle w:val="NoSpacing"/>
              <w:numPr>
                <w:ilvl w:val="0"/>
                <w:numId w:val="3"/>
              </w:numPr>
              <w:rPr>
                <w:sz w:val="24"/>
                <w:szCs w:val="24"/>
              </w:rPr>
            </w:pPr>
            <w:r w:rsidRPr="002F2EAD">
              <w:rPr>
                <w:sz w:val="24"/>
                <w:szCs w:val="24"/>
              </w:rPr>
              <w:t>Cost of collection at 4 per cent of gross rent of building let out</w:t>
            </w:r>
          </w:p>
          <w:p w14:paraId="507B5739" w14:textId="52B7C8D6" w:rsidR="001867A2" w:rsidRPr="002F2EAD" w:rsidRDefault="001867A2" w:rsidP="002A1820">
            <w:pPr>
              <w:pStyle w:val="NoSpacing"/>
              <w:numPr>
                <w:ilvl w:val="0"/>
                <w:numId w:val="1"/>
              </w:numPr>
              <w:rPr>
                <w:sz w:val="24"/>
                <w:szCs w:val="24"/>
              </w:rPr>
            </w:pPr>
            <w:r w:rsidRPr="002F2EAD">
              <w:rPr>
                <w:sz w:val="24"/>
                <w:szCs w:val="24"/>
              </w:rPr>
              <w:t xml:space="preserve">Cost of collection of income or </w:t>
            </w:r>
            <w:r w:rsidR="00676CA6" w:rsidRPr="002F2EAD">
              <w:rPr>
                <w:sz w:val="24"/>
                <w:szCs w:val="24"/>
              </w:rPr>
              <w:t>receipts</w:t>
            </w:r>
            <w:r w:rsidRPr="002F2EAD">
              <w:rPr>
                <w:sz w:val="24"/>
                <w:szCs w:val="24"/>
              </w:rPr>
              <w:t xml:space="preserve"> from securities, stock, etc. at 1 </w:t>
            </w:r>
            <w:r w:rsidR="00F3712C">
              <w:rPr>
                <w:sz w:val="24"/>
                <w:szCs w:val="24"/>
              </w:rPr>
              <w:t>%</w:t>
            </w:r>
            <w:r w:rsidRPr="002F2EAD">
              <w:rPr>
                <w:sz w:val="24"/>
                <w:szCs w:val="24"/>
              </w:rPr>
              <w:t>of such income.</w:t>
            </w:r>
          </w:p>
          <w:p w14:paraId="26CE1487" w14:textId="0DFFCCCE" w:rsidR="001867A2" w:rsidRDefault="001867A2" w:rsidP="002A1820">
            <w:pPr>
              <w:pStyle w:val="NoSpacing"/>
              <w:numPr>
                <w:ilvl w:val="0"/>
                <w:numId w:val="1"/>
              </w:numPr>
              <w:rPr>
                <w:sz w:val="24"/>
                <w:szCs w:val="24"/>
              </w:rPr>
            </w:pPr>
            <w:r w:rsidRPr="002F2EAD">
              <w:rPr>
                <w:sz w:val="24"/>
                <w:szCs w:val="24"/>
              </w:rPr>
              <w:t>Deduction on account of repairs in respect of building not rented and yielding no income at 10 per cent of the estimated gross annual rent.</w:t>
            </w:r>
          </w:p>
          <w:p w14:paraId="4AF64B52" w14:textId="5A87AE68" w:rsidR="001867A2" w:rsidRDefault="001867A2" w:rsidP="00B501FA">
            <w:pPr>
              <w:pStyle w:val="NoSpacing"/>
              <w:rPr>
                <w:sz w:val="24"/>
                <w:szCs w:val="24"/>
              </w:rPr>
            </w:pPr>
          </w:p>
          <w:p w14:paraId="65B45F2E" w14:textId="183FA9B8" w:rsidR="001867A2" w:rsidRPr="00E52D41" w:rsidRDefault="00E52D41" w:rsidP="002A1820">
            <w:pPr>
              <w:pStyle w:val="NoSpacing"/>
              <w:numPr>
                <w:ilvl w:val="0"/>
                <w:numId w:val="1"/>
              </w:numPr>
              <w:rPr>
                <w:b/>
                <w:sz w:val="24"/>
                <w:szCs w:val="24"/>
              </w:rPr>
            </w:pPr>
            <w:r w:rsidRPr="00E52D41">
              <w:rPr>
                <w:b/>
                <w:sz w:val="24"/>
                <w:szCs w:val="24"/>
              </w:rPr>
              <w:t xml:space="preserve">Deficit </w:t>
            </w:r>
          </w:p>
        </w:tc>
        <w:tc>
          <w:tcPr>
            <w:tcW w:w="1800" w:type="dxa"/>
          </w:tcPr>
          <w:p w14:paraId="7EBD876A" w14:textId="46F79EE9" w:rsidR="001867A2" w:rsidRPr="00DC1D62" w:rsidRDefault="001867A2" w:rsidP="00E32666">
            <w:pPr>
              <w:pStyle w:val="NoSpacing"/>
              <w:jc w:val="center"/>
              <w:rPr>
                <w:b/>
                <w:sz w:val="24"/>
                <w:szCs w:val="24"/>
                <w:u w:val="single"/>
              </w:rPr>
            </w:pPr>
            <w:r w:rsidRPr="00DC1D62">
              <w:rPr>
                <w:b/>
                <w:sz w:val="24"/>
                <w:szCs w:val="24"/>
                <w:u w:val="single"/>
              </w:rPr>
              <w:t>Rs.</w:t>
            </w:r>
          </w:p>
          <w:p w14:paraId="4800E82A" w14:textId="77777777" w:rsidR="001867A2" w:rsidRDefault="001867A2" w:rsidP="002A1820">
            <w:pPr>
              <w:pStyle w:val="NoSpacing"/>
              <w:jc w:val="center"/>
              <w:rPr>
                <w:sz w:val="24"/>
                <w:szCs w:val="24"/>
              </w:rPr>
            </w:pPr>
          </w:p>
          <w:p w14:paraId="65D77A6F" w14:textId="77777777" w:rsidR="001867A2" w:rsidRDefault="001867A2" w:rsidP="002A1820">
            <w:pPr>
              <w:pStyle w:val="NoSpacing"/>
              <w:jc w:val="center"/>
              <w:rPr>
                <w:sz w:val="24"/>
                <w:szCs w:val="24"/>
              </w:rPr>
            </w:pPr>
          </w:p>
          <w:p w14:paraId="1680D2BD" w14:textId="4426F947" w:rsidR="001867A2" w:rsidRDefault="001867A2" w:rsidP="002A1820">
            <w:pPr>
              <w:pStyle w:val="NoSpacing"/>
              <w:jc w:val="center"/>
              <w:rPr>
                <w:sz w:val="24"/>
                <w:szCs w:val="24"/>
              </w:rPr>
            </w:pPr>
          </w:p>
          <w:p w14:paraId="0C51348F" w14:textId="77777777" w:rsidR="0082537F" w:rsidRDefault="0082537F" w:rsidP="002A1820">
            <w:pPr>
              <w:pStyle w:val="NoSpacing"/>
              <w:jc w:val="center"/>
              <w:rPr>
                <w:sz w:val="24"/>
                <w:szCs w:val="24"/>
              </w:rPr>
            </w:pPr>
          </w:p>
          <w:p w14:paraId="67214B0A" w14:textId="77777777" w:rsidR="001867A2" w:rsidRDefault="001867A2" w:rsidP="002A1820">
            <w:pPr>
              <w:pStyle w:val="NoSpacing"/>
              <w:jc w:val="center"/>
              <w:rPr>
                <w:sz w:val="24"/>
                <w:szCs w:val="24"/>
              </w:rPr>
            </w:pPr>
          </w:p>
          <w:p w14:paraId="0348A92F" w14:textId="77777777" w:rsidR="001867A2" w:rsidRDefault="001867A2" w:rsidP="002A1820">
            <w:pPr>
              <w:pStyle w:val="NoSpacing"/>
              <w:jc w:val="center"/>
              <w:rPr>
                <w:sz w:val="24"/>
                <w:szCs w:val="24"/>
              </w:rPr>
            </w:pPr>
            <w:r>
              <w:rPr>
                <w:sz w:val="24"/>
                <w:szCs w:val="24"/>
              </w:rPr>
              <w:t>Nil</w:t>
            </w:r>
          </w:p>
          <w:p w14:paraId="158F2ECB" w14:textId="77777777" w:rsidR="001867A2" w:rsidRDefault="001867A2" w:rsidP="002A1820">
            <w:pPr>
              <w:pStyle w:val="NoSpacing"/>
              <w:jc w:val="center"/>
              <w:rPr>
                <w:sz w:val="24"/>
                <w:szCs w:val="24"/>
              </w:rPr>
            </w:pPr>
          </w:p>
          <w:p w14:paraId="4840CCC1" w14:textId="77777777" w:rsidR="001867A2" w:rsidRDefault="001867A2" w:rsidP="002A1820">
            <w:pPr>
              <w:pStyle w:val="NoSpacing"/>
              <w:jc w:val="center"/>
              <w:rPr>
                <w:sz w:val="24"/>
                <w:szCs w:val="24"/>
              </w:rPr>
            </w:pPr>
          </w:p>
          <w:p w14:paraId="1796BB4A" w14:textId="77777777" w:rsidR="001867A2" w:rsidRDefault="001867A2" w:rsidP="002A1820">
            <w:pPr>
              <w:pStyle w:val="NoSpacing"/>
              <w:jc w:val="center"/>
              <w:rPr>
                <w:sz w:val="24"/>
                <w:szCs w:val="24"/>
              </w:rPr>
            </w:pPr>
          </w:p>
          <w:p w14:paraId="0C9BB35E" w14:textId="43350750" w:rsidR="001867A2" w:rsidRDefault="001867A2" w:rsidP="002A1820">
            <w:pPr>
              <w:pStyle w:val="NoSpacing"/>
              <w:jc w:val="center"/>
              <w:rPr>
                <w:sz w:val="24"/>
                <w:szCs w:val="24"/>
              </w:rPr>
            </w:pPr>
          </w:p>
          <w:p w14:paraId="64667395" w14:textId="496D0E12" w:rsidR="00E32666" w:rsidRDefault="00E32666" w:rsidP="002A1820">
            <w:pPr>
              <w:pStyle w:val="NoSpacing"/>
              <w:jc w:val="center"/>
              <w:rPr>
                <w:sz w:val="24"/>
                <w:szCs w:val="24"/>
              </w:rPr>
            </w:pPr>
          </w:p>
          <w:p w14:paraId="77C19470" w14:textId="77777777" w:rsidR="00E32666" w:rsidRDefault="00E32666" w:rsidP="002A1820">
            <w:pPr>
              <w:pStyle w:val="NoSpacing"/>
              <w:jc w:val="center"/>
              <w:rPr>
                <w:sz w:val="24"/>
                <w:szCs w:val="24"/>
              </w:rPr>
            </w:pPr>
          </w:p>
          <w:p w14:paraId="4C3CDA70" w14:textId="77777777" w:rsidR="001867A2" w:rsidRDefault="001867A2" w:rsidP="002A1820">
            <w:pPr>
              <w:pStyle w:val="NoSpacing"/>
              <w:jc w:val="center"/>
              <w:rPr>
                <w:sz w:val="24"/>
                <w:szCs w:val="24"/>
              </w:rPr>
            </w:pPr>
          </w:p>
          <w:p w14:paraId="4D02AA2D" w14:textId="58688CF7" w:rsidR="001867A2" w:rsidRDefault="001867A2" w:rsidP="00E32666">
            <w:pPr>
              <w:pStyle w:val="NoSpacing"/>
              <w:jc w:val="center"/>
              <w:rPr>
                <w:sz w:val="24"/>
                <w:szCs w:val="24"/>
              </w:rPr>
            </w:pPr>
            <w:r>
              <w:rPr>
                <w:sz w:val="24"/>
                <w:szCs w:val="24"/>
              </w:rPr>
              <w:t>Nil</w:t>
            </w:r>
          </w:p>
          <w:p w14:paraId="7A475949" w14:textId="77777777" w:rsidR="001867A2" w:rsidRDefault="001867A2" w:rsidP="002A1820">
            <w:pPr>
              <w:pStyle w:val="NoSpacing"/>
              <w:jc w:val="center"/>
              <w:rPr>
                <w:sz w:val="24"/>
                <w:szCs w:val="24"/>
              </w:rPr>
            </w:pPr>
          </w:p>
          <w:p w14:paraId="13F2D607" w14:textId="77777777" w:rsidR="001867A2" w:rsidRDefault="001867A2" w:rsidP="002A1820">
            <w:pPr>
              <w:pStyle w:val="NoSpacing"/>
              <w:jc w:val="center"/>
              <w:rPr>
                <w:sz w:val="24"/>
                <w:szCs w:val="24"/>
              </w:rPr>
            </w:pPr>
          </w:p>
          <w:p w14:paraId="66097BD8" w14:textId="2635E9CB" w:rsidR="001867A2" w:rsidRDefault="001867A2" w:rsidP="002A1820">
            <w:pPr>
              <w:pStyle w:val="NoSpacing"/>
              <w:jc w:val="center"/>
              <w:rPr>
                <w:sz w:val="24"/>
                <w:szCs w:val="24"/>
              </w:rPr>
            </w:pPr>
          </w:p>
          <w:p w14:paraId="7D56D1C8" w14:textId="77777777" w:rsidR="0082537F" w:rsidRDefault="0082537F" w:rsidP="002A1820">
            <w:pPr>
              <w:pStyle w:val="NoSpacing"/>
              <w:jc w:val="center"/>
              <w:rPr>
                <w:sz w:val="24"/>
                <w:szCs w:val="24"/>
              </w:rPr>
            </w:pPr>
          </w:p>
          <w:p w14:paraId="14E0FB3E" w14:textId="77777777" w:rsidR="001867A2" w:rsidRDefault="001867A2" w:rsidP="002A1820">
            <w:pPr>
              <w:pStyle w:val="NoSpacing"/>
              <w:jc w:val="center"/>
              <w:rPr>
                <w:sz w:val="24"/>
                <w:szCs w:val="24"/>
              </w:rPr>
            </w:pPr>
          </w:p>
          <w:p w14:paraId="0581B780" w14:textId="249839FF" w:rsidR="001867A2" w:rsidRDefault="001867A2" w:rsidP="00E32666">
            <w:pPr>
              <w:pStyle w:val="NoSpacing"/>
              <w:jc w:val="center"/>
              <w:rPr>
                <w:sz w:val="24"/>
                <w:szCs w:val="24"/>
              </w:rPr>
            </w:pPr>
            <w:r>
              <w:rPr>
                <w:sz w:val="24"/>
                <w:szCs w:val="24"/>
              </w:rPr>
              <w:t>Nil</w:t>
            </w:r>
          </w:p>
          <w:p w14:paraId="51E14BD4" w14:textId="77777777" w:rsidR="001867A2" w:rsidRDefault="001867A2" w:rsidP="0082537F">
            <w:pPr>
              <w:pStyle w:val="NoSpacing"/>
              <w:rPr>
                <w:sz w:val="24"/>
                <w:szCs w:val="24"/>
              </w:rPr>
            </w:pPr>
          </w:p>
          <w:p w14:paraId="4B26D5D6" w14:textId="77777777" w:rsidR="001867A2" w:rsidRDefault="001867A2" w:rsidP="002A1820">
            <w:pPr>
              <w:pStyle w:val="NoSpacing"/>
              <w:jc w:val="center"/>
              <w:rPr>
                <w:sz w:val="24"/>
                <w:szCs w:val="24"/>
              </w:rPr>
            </w:pPr>
            <w:r>
              <w:rPr>
                <w:sz w:val="24"/>
                <w:szCs w:val="24"/>
              </w:rPr>
              <w:t>Nil</w:t>
            </w:r>
          </w:p>
          <w:p w14:paraId="2BE65A12" w14:textId="77777777" w:rsidR="001867A2" w:rsidRDefault="001867A2" w:rsidP="002A1820">
            <w:pPr>
              <w:pStyle w:val="NoSpacing"/>
              <w:jc w:val="center"/>
              <w:rPr>
                <w:sz w:val="24"/>
                <w:szCs w:val="24"/>
              </w:rPr>
            </w:pPr>
          </w:p>
          <w:p w14:paraId="3F1A2A86" w14:textId="2A21180B" w:rsidR="001867A2" w:rsidRDefault="001867A2" w:rsidP="002A1820">
            <w:pPr>
              <w:pStyle w:val="NoSpacing"/>
              <w:jc w:val="center"/>
              <w:rPr>
                <w:sz w:val="24"/>
                <w:szCs w:val="24"/>
              </w:rPr>
            </w:pPr>
          </w:p>
          <w:p w14:paraId="52A43523" w14:textId="00976313" w:rsidR="0082537F" w:rsidRDefault="0082537F" w:rsidP="002A1820">
            <w:pPr>
              <w:pStyle w:val="NoSpacing"/>
              <w:jc w:val="center"/>
              <w:rPr>
                <w:sz w:val="24"/>
                <w:szCs w:val="24"/>
              </w:rPr>
            </w:pPr>
          </w:p>
          <w:p w14:paraId="4AC07DD5" w14:textId="55A83B7B" w:rsidR="0082537F" w:rsidRDefault="0082537F" w:rsidP="002A1820">
            <w:pPr>
              <w:pStyle w:val="NoSpacing"/>
              <w:jc w:val="center"/>
              <w:rPr>
                <w:sz w:val="24"/>
                <w:szCs w:val="24"/>
              </w:rPr>
            </w:pPr>
          </w:p>
          <w:p w14:paraId="31FEC097" w14:textId="152F31B5" w:rsidR="0082537F" w:rsidRDefault="0082537F" w:rsidP="002A1820">
            <w:pPr>
              <w:pStyle w:val="NoSpacing"/>
              <w:jc w:val="center"/>
              <w:rPr>
                <w:sz w:val="24"/>
                <w:szCs w:val="24"/>
              </w:rPr>
            </w:pPr>
          </w:p>
          <w:p w14:paraId="4E929FDB" w14:textId="77777777" w:rsidR="0082537F" w:rsidRDefault="0082537F" w:rsidP="002A1820">
            <w:pPr>
              <w:pStyle w:val="NoSpacing"/>
              <w:jc w:val="center"/>
              <w:rPr>
                <w:sz w:val="24"/>
                <w:szCs w:val="24"/>
              </w:rPr>
            </w:pPr>
          </w:p>
          <w:p w14:paraId="52E4D8BE" w14:textId="77777777" w:rsidR="001867A2" w:rsidRDefault="001867A2" w:rsidP="002A1820">
            <w:pPr>
              <w:pStyle w:val="NoSpacing"/>
              <w:jc w:val="center"/>
              <w:rPr>
                <w:sz w:val="24"/>
                <w:szCs w:val="24"/>
              </w:rPr>
            </w:pPr>
            <w:r>
              <w:rPr>
                <w:sz w:val="24"/>
                <w:szCs w:val="24"/>
              </w:rPr>
              <w:t>Nil</w:t>
            </w:r>
          </w:p>
          <w:p w14:paraId="503CA705" w14:textId="77777777" w:rsidR="0082537F" w:rsidRDefault="0082537F" w:rsidP="002A1820">
            <w:pPr>
              <w:pStyle w:val="NoSpacing"/>
              <w:jc w:val="center"/>
              <w:rPr>
                <w:sz w:val="24"/>
                <w:szCs w:val="24"/>
              </w:rPr>
            </w:pPr>
          </w:p>
          <w:p w14:paraId="69DE232E" w14:textId="249B26A2" w:rsidR="0082537F" w:rsidRPr="002F2EAD" w:rsidRDefault="0082537F" w:rsidP="002A1820">
            <w:pPr>
              <w:pStyle w:val="NoSpacing"/>
              <w:jc w:val="center"/>
              <w:rPr>
                <w:sz w:val="24"/>
                <w:szCs w:val="24"/>
              </w:rPr>
            </w:pPr>
            <w:r>
              <w:rPr>
                <w:sz w:val="24"/>
                <w:szCs w:val="24"/>
              </w:rPr>
              <w:t>Nil</w:t>
            </w:r>
          </w:p>
        </w:tc>
        <w:tc>
          <w:tcPr>
            <w:tcW w:w="1728" w:type="dxa"/>
          </w:tcPr>
          <w:p w14:paraId="09F88703" w14:textId="77777777" w:rsidR="001867A2" w:rsidRPr="00DC1D62" w:rsidRDefault="001867A2" w:rsidP="002A1820">
            <w:pPr>
              <w:pStyle w:val="NoSpacing"/>
              <w:jc w:val="center"/>
              <w:rPr>
                <w:b/>
                <w:sz w:val="24"/>
                <w:szCs w:val="24"/>
                <w:u w:val="single"/>
              </w:rPr>
            </w:pPr>
            <w:r w:rsidRPr="00DC1D62">
              <w:rPr>
                <w:b/>
                <w:sz w:val="24"/>
                <w:szCs w:val="24"/>
                <w:u w:val="single"/>
              </w:rPr>
              <w:t>Rs.</w:t>
            </w:r>
          </w:p>
          <w:p w14:paraId="1E6035C4" w14:textId="77777777" w:rsidR="001867A2" w:rsidRPr="002F2EAD" w:rsidRDefault="001867A2" w:rsidP="002A1820">
            <w:pPr>
              <w:pStyle w:val="NoSpacing"/>
              <w:jc w:val="center"/>
              <w:rPr>
                <w:sz w:val="24"/>
                <w:szCs w:val="24"/>
              </w:rPr>
            </w:pPr>
          </w:p>
          <w:p w14:paraId="6BFB521A" w14:textId="31519492" w:rsidR="001867A2" w:rsidRPr="004E76B3" w:rsidRDefault="007A6727" w:rsidP="002A1820">
            <w:pPr>
              <w:pStyle w:val="NoSpacing"/>
              <w:jc w:val="right"/>
            </w:pPr>
            <w:r w:rsidRPr="00EA4A20">
              <w:rPr>
                <w:sz w:val="24"/>
                <w:szCs w:val="24"/>
              </w:rPr>
              <w:t>3,42,718</w:t>
            </w:r>
            <w:r w:rsidR="001867A2" w:rsidRPr="00EA4A20">
              <w:rPr>
                <w:sz w:val="24"/>
                <w:szCs w:val="24"/>
              </w:rPr>
              <w:t>.00</w:t>
            </w:r>
          </w:p>
          <w:p w14:paraId="2389AE9A" w14:textId="77777777" w:rsidR="001867A2" w:rsidRPr="002F2EAD" w:rsidRDefault="001867A2" w:rsidP="002A1820">
            <w:pPr>
              <w:pStyle w:val="NoSpacing"/>
              <w:rPr>
                <w:sz w:val="24"/>
                <w:szCs w:val="24"/>
              </w:rPr>
            </w:pPr>
          </w:p>
          <w:p w14:paraId="73FC06DC" w14:textId="77777777" w:rsidR="001867A2" w:rsidRPr="002F2EAD" w:rsidRDefault="001867A2" w:rsidP="002A1820">
            <w:pPr>
              <w:pStyle w:val="NoSpacing"/>
              <w:rPr>
                <w:sz w:val="24"/>
                <w:szCs w:val="24"/>
              </w:rPr>
            </w:pPr>
          </w:p>
          <w:p w14:paraId="26A0199D" w14:textId="77777777" w:rsidR="001867A2" w:rsidRPr="002F2EAD" w:rsidRDefault="001867A2" w:rsidP="002A1820">
            <w:pPr>
              <w:pStyle w:val="NoSpacing"/>
              <w:rPr>
                <w:sz w:val="24"/>
                <w:szCs w:val="24"/>
              </w:rPr>
            </w:pPr>
          </w:p>
          <w:p w14:paraId="670360E4" w14:textId="77777777" w:rsidR="001867A2" w:rsidRPr="002F2EAD" w:rsidRDefault="001867A2" w:rsidP="002A1820">
            <w:pPr>
              <w:pStyle w:val="NoSpacing"/>
              <w:rPr>
                <w:sz w:val="24"/>
                <w:szCs w:val="24"/>
              </w:rPr>
            </w:pPr>
          </w:p>
          <w:p w14:paraId="07A90843" w14:textId="77777777" w:rsidR="001867A2" w:rsidRPr="002F2EAD" w:rsidRDefault="001867A2" w:rsidP="002A1820">
            <w:pPr>
              <w:pStyle w:val="NoSpacing"/>
              <w:rPr>
                <w:sz w:val="24"/>
                <w:szCs w:val="24"/>
              </w:rPr>
            </w:pPr>
          </w:p>
          <w:p w14:paraId="197DD034" w14:textId="1950C54B" w:rsidR="001867A2" w:rsidRPr="002F2EAD" w:rsidRDefault="001867A2" w:rsidP="002A1820">
            <w:pPr>
              <w:pStyle w:val="NoSpacing"/>
              <w:rPr>
                <w:sz w:val="24"/>
                <w:szCs w:val="24"/>
              </w:rPr>
            </w:pPr>
          </w:p>
          <w:p w14:paraId="299D5FE0" w14:textId="77777777" w:rsidR="001867A2" w:rsidRPr="002F2EAD" w:rsidRDefault="001867A2" w:rsidP="002A1820">
            <w:pPr>
              <w:pStyle w:val="NoSpacing"/>
              <w:rPr>
                <w:sz w:val="24"/>
                <w:szCs w:val="24"/>
              </w:rPr>
            </w:pPr>
          </w:p>
          <w:p w14:paraId="1573D651" w14:textId="3AC1F670" w:rsidR="001867A2" w:rsidRPr="002F2EAD" w:rsidRDefault="00DE7B37" w:rsidP="00F2620A">
            <w:pPr>
              <w:pStyle w:val="NoSpacing"/>
              <w:jc w:val="center"/>
              <w:rPr>
                <w:sz w:val="24"/>
                <w:szCs w:val="24"/>
              </w:rPr>
            </w:pPr>
            <w:r>
              <w:rPr>
                <w:sz w:val="24"/>
                <w:szCs w:val="24"/>
              </w:rPr>
              <w:t xml:space="preserve">   345433</w:t>
            </w:r>
            <w:r w:rsidR="00F2620A">
              <w:rPr>
                <w:sz w:val="24"/>
                <w:szCs w:val="24"/>
              </w:rPr>
              <w:t>.00</w:t>
            </w:r>
          </w:p>
          <w:p w14:paraId="17F18EE9" w14:textId="77777777" w:rsidR="001867A2" w:rsidRPr="002F2EAD" w:rsidRDefault="001867A2" w:rsidP="002A1820">
            <w:pPr>
              <w:pStyle w:val="NoSpacing"/>
              <w:rPr>
                <w:sz w:val="24"/>
                <w:szCs w:val="24"/>
              </w:rPr>
            </w:pPr>
          </w:p>
          <w:p w14:paraId="29043DF0" w14:textId="77777777" w:rsidR="001867A2" w:rsidRPr="002F2EAD" w:rsidRDefault="001867A2" w:rsidP="002A1820">
            <w:pPr>
              <w:pStyle w:val="NoSpacing"/>
              <w:rPr>
                <w:sz w:val="24"/>
                <w:szCs w:val="24"/>
              </w:rPr>
            </w:pPr>
          </w:p>
          <w:p w14:paraId="22C8E9FE" w14:textId="77777777" w:rsidR="001867A2" w:rsidRPr="002F2EAD" w:rsidRDefault="001867A2" w:rsidP="002A1820">
            <w:pPr>
              <w:pStyle w:val="NoSpacing"/>
              <w:rPr>
                <w:sz w:val="24"/>
                <w:szCs w:val="24"/>
              </w:rPr>
            </w:pPr>
          </w:p>
          <w:p w14:paraId="10C58BE5" w14:textId="77777777" w:rsidR="001867A2" w:rsidRPr="002F2EAD" w:rsidRDefault="001867A2" w:rsidP="002A1820">
            <w:pPr>
              <w:pStyle w:val="NoSpacing"/>
              <w:rPr>
                <w:sz w:val="24"/>
                <w:szCs w:val="24"/>
              </w:rPr>
            </w:pPr>
          </w:p>
          <w:p w14:paraId="059482C6" w14:textId="77777777" w:rsidR="001867A2" w:rsidRPr="002F2EAD" w:rsidRDefault="001867A2" w:rsidP="002A1820">
            <w:pPr>
              <w:pStyle w:val="NoSpacing"/>
              <w:rPr>
                <w:sz w:val="24"/>
                <w:szCs w:val="24"/>
              </w:rPr>
            </w:pPr>
          </w:p>
          <w:p w14:paraId="2D698A59" w14:textId="77777777" w:rsidR="001867A2" w:rsidRPr="002F2EAD" w:rsidRDefault="001867A2" w:rsidP="002A1820">
            <w:pPr>
              <w:pStyle w:val="NoSpacing"/>
              <w:rPr>
                <w:sz w:val="24"/>
                <w:szCs w:val="24"/>
              </w:rPr>
            </w:pPr>
          </w:p>
          <w:p w14:paraId="44ED3673" w14:textId="77777777" w:rsidR="001867A2" w:rsidRPr="002F2EAD" w:rsidRDefault="001867A2" w:rsidP="002A1820">
            <w:pPr>
              <w:pStyle w:val="NoSpacing"/>
              <w:rPr>
                <w:sz w:val="24"/>
                <w:szCs w:val="24"/>
              </w:rPr>
            </w:pPr>
          </w:p>
          <w:p w14:paraId="5B4EA381" w14:textId="77777777" w:rsidR="001867A2" w:rsidRPr="002F2EAD" w:rsidRDefault="001867A2" w:rsidP="002A1820">
            <w:pPr>
              <w:pStyle w:val="NoSpacing"/>
              <w:rPr>
                <w:sz w:val="24"/>
                <w:szCs w:val="24"/>
              </w:rPr>
            </w:pPr>
          </w:p>
          <w:p w14:paraId="72E381DF" w14:textId="77777777" w:rsidR="001867A2" w:rsidRPr="002F2EAD" w:rsidRDefault="001867A2" w:rsidP="002A1820">
            <w:pPr>
              <w:pStyle w:val="NoSpacing"/>
              <w:rPr>
                <w:sz w:val="24"/>
                <w:szCs w:val="24"/>
              </w:rPr>
            </w:pPr>
          </w:p>
          <w:p w14:paraId="1CFA4B70" w14:textId="77777777" w:rsidR="001867A2" w:rsidRPr="002F2EAD" w:rsidRDefault="001867A2" w:rsidP="002A1820">
            <w:pPr>
              <w:pStyle w:val="NoSpacing"/>
              <w:rPr>
                <w:sz w:val="24"/>
                <w:szCs w:val="24"/>
              </w:rPr>
            </w:pPr>
          </w:p>
          <w:p w14:paraId="492CD23E" w14:textId="77777777" w:rsidR="001867A2" w:rsidRPr="002F2EAD" w:rsidRDefault="001867A2" w:rsidP="002A1820">
            <w:pPr>
              <w:pStyle w:val="NoSpacing"/>
              <w:rPr>
                <w:sz w:val="24"/>
                <w:szCs w:val="24"/>
              </w:rPr>
            </w:pPr>
          </w:p>
          <w:p w14:paraId="578A6419" w14:textId="77777777" w:rsidR="001867A2" w:rsidRPr="002F2EAD" w:rsidRDefault="001867A2" w:rsidP="002A1820">
            <w:pPr>
              <w:pStyle w:val="NoSpacing"/>
              <w:rPr>
                <w:sz w:val="24"/>
                <w:szCs w:val="24"/>
              </w:rPr>
            </w:pPr>
          </w:p>
          <w:p w14:paraId="732EE92C" w14:textId="77777777" w:rsidR="001867A2" w:rsidRPr="002F2EAD" w:rsidRDefault="001867A2" w:rsidP="002A1820">
            <w:pPr>
              <w:pStyle w:val="NoSpacing"/>
              <w:rPr>
                <w:sz w:val="24"/>
                <w:szCs w:val="24"/>
              </w:rPr>
            </w:pPr>
          </w:p>
          <w:p w14:paraId="69B431DF" w14:textId="77777777" w:rsidR="001867A2" w:rsidRPr="002F2EAD" w:rsidRDefault="001867A2" w:rsidP="002A1820">
            <w:pPr>
              <w:pStyle w:val="NoSpacing"/>
              <w:rPr>
                <w:sz w:val="24"/>
                <w:szCs w:val="24"/>
              </w:rPr>
            </w:pPr>
          </w:p>
          <w:p w14:paraId="40EA1FA3" w14:textId="77777777" w:rsidR="001867A2" w:rsidRPr="002F2EAD" w:rsidRDefault="001867A2" w:rsidP="002A1820">
            <w:pPr>
              <w:pStyle w:val="NoSpacing"/>
              <w:rPr>
                <w:sz w:val="24"/>
                <w:szCs w:val="24"/>
              </w:rPr>
            </w:pPr>
          </w:p>
          <w:p w14:paraId="70CC9212" w14:textId="77777777" w:rsidR="001867A2" w:rsidRPr="002F2EAD" w:rsidRDefault="001867A2" w:rsidP="002A1820">
            <w:pPr>
              <w:pStyle w:val="NoSpacing"/>
              <w:rPr>
                <w:sz w:val="24"/>
                <w:szCs w:val="24"/>
              </w:rPr>
            </w:pPr>
          </w:p>
          <w:p w14:paraId="730C9EEB" w14:textId="77777777" w:rsidR="001867A2" w:rsidRPr="002F2EAD" w:rsidRDefault="001867A2" w:rsidP="002A1820">
            <w:pPr>
              <w:pStyle w:val="NoSpacing"/>
              <w:rPr>
                <w:sz w:val="24"/>
                <w:szCs w:val="24"/>
              </w:rPr>
            </w:pPr>
          </w:p>
          <w:p w14:paraId="46398A3E" w14:textId="77777777" w:rsidR="001867A2" w:rsidRPr="002F2EAD" w:rsidRDefault="001867A2" w:rsidP="002A1820">
            <w:pPr>
              <w:pStyle w:val="NoSpacing"/>
              <w:rPr>
                <w:sz w:val="24"/>
                <w:szCs w:val="24"/>
              </w:rPr>
            </w:pPr>
          </w:p>
          <w:p w14:paraId="28794384" w14:textId="77777777" w:rsidR="001867A2" w:rsidRPr="002F2EAD" w:rsidRDefault="001867A2" w:rsidP="002A1820">
            <w:pPr>
              <w:pStyle w:val="NoSpacing"/>
              <w:rPr>
                <w:sz w:val="24"/>
                <w:szCs w:val="24"/>
              </w:rPr>
            </w:pPr>
          </w:p>
          <w:p w14:paraId="4F1FF45F" w14:textId="77777777" w:rsidR="001867A2" w:rsidRPr="002F2EAD" w:rsidRDefault="001867A2" w:rsidP="002A1820">
            <w:pPr>
              <w:pStyle w:val="NoSpacing"/>
              <w:rPr>
                <w:sz w:val="24"/>
                <w:szCs w:val="24"/>
              </w:rPr>
            </w:pPr>
          </w:p>
          <w:p w14:paraId="17EEBD0D" w14:textId="77777777" w:rsidR="001867A2" w:rsidRPr="002F2EAD" w:rsidRDefault="001867A2" w:rsidP="002A1820">
            <w:pPr>
              <w:pStyle w:val="NoSpacing"/>
              <w:rPr>
                <w:sz w:val="24"/>
                <w:szCs w:val="24"/>
              </w:rPr>
            </w:pPr>
          </w:p>
          <w:p w14:paraId="165676A9" w14:textId="77777777" w:rsidR="001867A2" w:rsidRDefault="001867A2" w:rsidP="002A1820">
            <w:pPr>
              <w:pStyle w:val="NoSpacing"/>
              <w:rPr>
                <w:sz w:val="24"/>
                <w:szCs w:val="24"/>
              </w:rPr>
            </w:pPr>
          </w:p>
          <w:p w14:paraId="0E12F176" w14:textId="77777777" w:rsidR="001867A2" w:rsidRDefault="001867A2" w:rsidP="002A1820"/>
          <w:p w14:paraId="07C5FAF6" w14:textId="77777777" w:rsidR="001867A2" w:rsidRDefault="001867A2" w:rsidP="002A1820">
            <w:pPr>
              <w:jc w:val="right"/>
            </w:pPr>
          </w:p>
          <w:p w14:paraId="7D7E3434" w14:textId="6FDF3E6F" w:rsidR="007A6727" w:rsidRPr="004E76B3" w:rsidRDefault="00DE7B37" w:rsidP="00F2620A">
            <w:pPr>
              <w:pStyle w:val="NoSpacing"/>
              <w:jc w:val="center"/>
            </w:pPr>
            <w:r w:rsidRPr="00EA4A20">
              <w:t>2,715</w:t>
            </w:r>
            <w:bookmarkStart w:id="0" w:name="_GoBack"/>
            <w:bookmarkEnd w:id="0"/>
          </w:p>
          <w:p w14:paraId="213B8E06" w14:textId="77777777" w:rsidR="001867A2" w:rsidRPr="001D065C" w:rsidRDefault="001867A2" w:rsidP="002A1820"/>
        </w:tc>
      </w:tr>
    </w:tbl>
    <w:p w14:paraId="769B83BC" w14:textId="77777777" w:rsidR="001757B2" w:rsidRDefault="001757B2" w:rsidP="001867A2">
      <w:pPr>
        <w:rPr>
          <w:sz w:val="24"/>
          <w:szCs w:val="24"/>
        </w:rPr>
      </w:pPr>
    </w:p>
    <w:p w14:paraId="4719ABF9" w14:textId="77777777" w:rsidR="001867A2" w:rsidRPr="002F2EAD" w:rsidRDefault="001867A2" w:rsidP="001867A2">
      <w:pPr>
        <w:rPr>
          <w:sz w:val="24"/>
          <w:szCs w:val="24"/>
        </w:rPr>
      </w:pPr>
      <w:r w:rsidRPr="002F2EAD">
        <w:rPr>
          <w:sz w:val="24"/>
          <w:szCs w:val="24"/>
        </w:rPr>
        <w:t xml:space="preserve">Certified that while claiming deductions admissible under the above Schedule, the Trust has not claimed any amount twice, either wholly or partly against any of the items mentioned in the Schedule which have the effect of </w:t>
      </w:r>
      <w:r w:rsidR="00312829" w:rsidRPr="002F2EAD">
        <w:rPr>
          <w:sz w:val="24"/>
          <w:szCs w:val="24"/>
        </w:rPr>
        <w:t>double.</w:t>
      </w:r>
      <w:r w:rsidRPr="002F2EAD">
        <w:rPr>
          <w:sz w:val="24"/>
          <w:szCs w:val="24"/>
        </w:rPr>
        <w:t xml:space="preserve">                                                      </w:t>
      </w:r>
    </w:p>
    <w:p w14:paraId="3EE73FDB" w14:textId="77777777" w:rsidR="001867A2" w:rsidRDefault="001867A2" w:rsidP="001867A2">
      <w:pPr>
        <w:spacing w:after="0"/>
        <w:rPr>
          <w:sz w:val="24"/>
          <w:szCs w:val="24"/>
        </w:rPr>
      </w:pPr>
      <w:r w:rsidRPr="002F2EAD">
        <w:rPr>
          <w:sz w:val="24"/>
          <w:szCs w:val="24"/>
        </w:rPr>
        <w:t xml:space="preserve">Trust Address:                                                                                                                          </w:t>
      </w:r>
    </w:p>
    <w:p w14:paraId="48898A93" w14:textId="293EF2E6" w:rsidR="00312829" w:rsidRDefault="00312829" w:rsidP="001C3C10">
      <w:pPr>
        <w:spacing w:after="0"/>
        <w:rPr>
          <w:rFonts w:ascii="Arial" w:eastAsiaTheme="minorHAnsi" w:hAnsi="Arial" w:cs="Arial"/>
        </w:rPr>
      </w:pPr>
      <w:r w:rsidRPr="00312829">
        <w:rPr>
          <w:rFonts w:ascii="Arial" w:eastAsiaTheme="minorHAnsi" w:hAnsi="Arial" w:cs="Arial"/>
        </w:rPr>
        <w:t>Mak</w:t>
      </w:r>
      <w:r w:rsidR="00F2620A">
        <w:rPr>
          <w:rFonts w:ascii="Arial" w:eastAsiaTheme="minorHAnsi" w:hAnsi="Arial" w:cs="Arial"/>
        </w:rPr>
        <w:t>rand</w:t>
      </w:r>
      <w:r w:rsidRPr="00312829">
        <w:rPr>
          <w:rFonts w:ascii="Arial" w:eastAsiaTheme="minorHAnsi" w:hAnsi="Arial" w:cs="Arial"/>
        </w:rPr>
        <w:t xml:space="preserve"> Vihar CHS, Buidling No. D-14, Second Floor, Room No. 12, Sector 15, Gharkul, Kharghar,</w:t>
      </w:r>
      <w:r w:rsidR="0024106E">
        <w:rPr>
          <w:rFonts w:ascii="Arial" w:eastAsiaTheme="minorHAnsi" w:hAnsi="Arial" w:cs="Arial"/>
        </w:rPr>
        <w:t xml:space="preserve"> Talukha – panvel. Dist Raigad pin</w:t>
      </w:r>
      <w:r w:rsidRPr="00312829">
        <w:rPr>
          <w:rFonts w:ascii="Arial" w:eastAsiaTheme="minorHAnsi" w:hAnsi="Arial" w:cs="Arial"/>
        </w:rPr>
        <w:t xml:space="preserve"> </w:t>
      </w:r>
      <w:r>
        <w:rPr>
          <w:rFonts w:ascii="Arial" w:eastAsiaTheme="minorHAnsi" w:hAnsi="Arial" w:cs="Arial"/>
        </w:rPr>
        <w:t>–</w:t>
      </w:r>
      <w:r w:rsidRPr="00312829">
        <w:rPr>
          <w:rFonts w:ascii="Arial" w:eastAsiaTheme="minorHAnsi" w:hAnsi="Arial" w:cs="Arial"/>
        </w:rPr>
        <w:t xml:space="preserve"> 410210</w:t>
      </w:r>
    </w:p>
    <w:p w14:paraId="5F961752" w14:textId="77777777" w:rsidR="00312829" w:rsidRDefault="00312829" w:rsidP="001C3C10">
      <w:pPr>
        <w:spacing w:after="0"/>
        <w:rPr>
          <w:sz w:val="24"/>
          <w:szCs w:val="24"/>
        </w:rPr>
      </w:pPr>
    </w:p>
    <w:p w14:paraId="10BA90FC" w14:textId="77777777" w:rsidR="00133DA2" w:rsidRDefault="001867A2" w:rsidP="001867A2">
      <w:pPr>
        <w:spacing w:after="0"/>
        <w:rPr>
          <w:sz w:val="24"/>
          <w:szCs w:val="24"/>
        </w:rPr>
      </w:pPr>
      <w:r w:rsidRPr="001C3C10">
        <w:rPr>
          <w:sz w:val="24"/>
          <w:szCs w:val="24"/>
        </w:rPr>
        <w:t xml:space="preserve">Place:- </w:t>
      </w:r>
      <w:r w:rsidR="00312829">
        <w:rPr>
          <w:sz w:val="24"/>
          <w:szCs w:val="24"/>
        </w:rPr>
        <w:t>Kharghar,</w:t>
      </w:r>
    </w:p>
    <w:p w14:paraId="35FAB941" w14:textId="112A158B" w:rsidR="001867A2" w:rsidRDefault="001867A2" w:rsidP="001867A2">
      <w:pPr>
        <w:spacing w:after="0"/>
        <w:rPr>
          <w:sz w:val="24"/>
          <w:szCs w:val="24"/>
        </w:rPr>
      </w:pPr>
      <w:r>
        <w:rPr>
          <w:sz w:val="24"/>
          <w:szCs w:val="24"/>
        </w:rPr>
        <w:t>Date:-</w:t>
      </w:r>
      <w:r w:rsidR="00312829">
        <w:rPr>
          <w:sz w:val="24"/>
          <w:szCs w:val="24"/>
        </w:rPr>
        <w:t xml:space="preserve"> </w:t>
      </w:r>
      <w:r w:rsidR="007B27C6">
        <w:rPr>
          <w:sz w:val="24"/>
          <w:szCs w:val="24"/>
        </w:rPr>
        <w:t>24</w:t>
      </w:r>
      <w:r w:rsidR="00B501FA">
        <w:rPr>
          <w:sz w:val="24"/>
          <w:szCs w:val="24"/>
          <w:vertAlign w:val="superscript"/>
        </w:rPr>
        <w:t>th</w:t>
      </w:r>
      <w:r w:rsidR="00B501FA">
        <w:rPr>
          <w:sz w:val="24"/>
          <w:szCs w:val="24"/>
        </w:rPr>
        <w:t xml:space="preserve"> August 2018</w:t>
      </w:r>
    </w:p>
    <w:p w14:paraId="6EA1B226" w14:textId="77777777" w:rsidR="001867A2" w:rsidRDefault="001867A2" w:rsidP="001867A2">
      <w:pPr>
        <w:pStyle w:val="NoSpacing"/>
        <w:rPr>
          <w:sz w:val="24"/>
          <w:szCs w:val="24"/>
        </w:rPr>
      </w:pPr>
    </w:p>
    <w:p w14:paraId="4C3C5D35" w14:textId="77777777" w:rsidR="001867A2" w:rsidRDefault="001867A2" w:rsidP="001867A2">
      <w:pPr>
        <w:pStyle w:val="NoSpacing"/>
        <w:rPr>
          <w:sz w:val="24"/>
          <w:szCs w:val="24"/>
        </w:rPr>
      </w:pPr>
    </w:p>
    <w:p w14:paraId="42D08867" w14:textId="77777777" w:rsidR="001867A2" w:rsidRDefault="001867A2" w:rsidP="001867A2">
      <w:pPr>
        <w:pStyle w:val="NoSpacing"/>
        <w:rPr>
          <w:sz w:val="24"/>
          <w:szCs w:val="24"/>
        </w:rPr>
      </w:pPr>
      <w:r>
        <w:rPr>
          <w:sz w:val="24"/>
          <w:szCs w:val="24"/>
        </w:rPr>
        <w:t xml:space="preserve">                                                    </w:t>
      </w:r>
    </w:p>
    <w:p w14:paraId="550DC291" w14:textId="27E611CF" w:rsidR="001867A2" w:rsidRDefault="001867A2" w:rsidP="001867A2">
      <w:pPr>
        <w:pStyle w:val="NoSpacing"/>
        <w:jc w:val="center"/>
        <w:rPr>
          <w:sz w:val="18"/>
          <w:szCs w:val="18"/>
        </w:rPr>
      </w:pPr>
    </w:p>
    <w:p w14:paraId="0BEE04C7" w14:textId="77777777" w:rsidR="001867A2" w:rsidRDefault="001867A2" w:rsidP="001867A2">
      <w:pPr>
        <w:pStyle w:val="NoSpacing"/>
        <w:jc w:val="center"/>
        <w:rPr>
          <w:sz w:val="18"/>
          <w:szCs w:val="18"/>
        </w:rPr>
      </w:pPr>
    </w:p>
    <w:p w14:paraId="453A0070" w14:textId="77777777" w:rsidR="001867A2" w:rsidRDefault="001867A2" w:rsidP="001867A2">
      <w:pPr>
        <w:pStyle w:val="NoSpacing"/>
        <w:jc w:val="center"/>
        <w:rPr>
          <w:sz w:val="18"/>
          <w:szCs w:val="18"/>
        </w:rPr>
      </w:pPr>
    </w:p>
    <w:p w14:paraId="5D2FA0BA" w14:textId="77777777" w:rsidR="001867A2" w:rsidRDefault="001867A2" w:rsidP="001867A2">
      <w:pPr>
        <w:pStyle w:val="NoSpacing"/>
        <w:jc w:val="center"/>
        <w:rPr>
          <w:sz w:val="18"/>
          <w:szCs w:val="18"/>
        </w:rPr>
      </w:pPr>
    </w:p>
    <w:p w14:paraId="0735E9D3" w14:textId="77777777" w:rsidR="001867A2" w:rsidRDefault="001867A2" w:rsidP="001867A2">
      <w:pPr>
        <w:rPr>
          <w:sz w:val="24"/>
          <w:szCs w:val="24"/>
        </w:rPr>
      </w:pPr>
    </w:p>
    <w:p w14:paraId="3A57E67F" w14:textId="77777777" w:rsidR="001867A2" w:rsidRDefault="001867A2" w:rsidP="001867A2">
      <w:pPr>
        <w:rPr>
          <w:sz w:val="24"/>
          <w:szCs w:val="24"/>
        </w:rPr>
      </w:pPr>
    </w:p>
    <w:p w14:paraId="59325B5F" w14:textId="77777777" w:rsidR="001867A2" w:rsidRDefault="001867A2" w:rsidP="001867A2">
      <w:pPr>
        <w:rPr>
          <w:sz w:val="24"/>
          <w:szCs w:val="24"/>
        </w:rPr>
      </w:pPr>
    </w:p>
    <w:p w14:paraId="7BE81F0E" w14:textId="77777777" w:rsidR="001867A2" w:rsidRDefault="001867A2" w:rsidP="001867A2">
      <w:pPr>
        <w:rPr>
          <w:sz w:val="24"/>
          <w:szCs w:val="24"/>
        </w:rPr>
      </w:pPr>
    </w:p>
    <w:p w14:paraId="12FC4A3C" w14:textId="77777777" w:rsidR="001867A2" w:rsidRDefault="001867A2" w:rsidP="001867A2">
      <w:pPr>
        <w:rPr>
          <w:sz w:val="24"/>
          <w:szCs w:val="24"/>
        </w:rPr>
      </w:pPr>
    </w:p>
    <w:p w14:paraId="73B893DF" w14:textId="77777777" w:rsidR="001867A2" w:rsidRDefault="001867A2" w:rsidP="001867A2">
      <w:pPr>
        <w:rPr>
          <w:sz w:val="24"/>
          <w:szCs w:val="24"/>
        </w:rPr>
      </w:pPr>
    </w:p>
    <w:p w14:paraId="0B0DB512" w14:textId="77777777" w:rsidR="001867A2" w:rsidRDefault="001867A2" w:rsidP="001867A2">
      <w:pPr>
        <w:rPr>
          <w:sz w:val="24"/>
          <w:szCs w:val="24"/>
        </w:rPr>
      </w:pPr>
    </w:p>
    <w:p w14:paraId="27E82C1D" w14:textId="77777777" w:rsidR="001867A2" w:rsidRDefault="001867A2" w:rsidP="001867A2">
      <w:pPr>
        <w:rPr>
          <w:sz w:val="24"/>
          <w:szCs w:val="24"/>
        </w:rPr>
      </w:pPr>
    </w:p>
    <w:tbl>
      <w:tblPr>
        <w:tblStyle w:val="TableGrid"/>
        <w:tblW w:w="0" w:type="auto"/>
        <w:jc w:val="center"/>
        <w:tblLook w:val="04A0" w:firstRow="1" w:lastRow="0" w:firstColumn="1" w:lastColumn="0" w:noHBand="0" w:noVBand="1"/>
      </w:tblPr>
      <w:tblGrid>
        <w:gridCol w:w="9576"/>
      </w:tblGrid>
      <w:tr w:rsidR="001867A2" w14:paraId="277F2618" w14:textId="77777777" w:rsidTr="002A1820">
        <w:trPr>
          <w:jc w:val="center"/>
        </w:trPr>
        <w:tc>
          <w:tcPr>
            <w:tcW w:w="9576" w:type="dxa"/>
          </w:tcPr>
          <w:p w14:paraId="10F10D56" w14:textId="77777777" w:rsidR="001867A2" w:rsidRDefault="001867A2" w:rsidP="002A1820">
            <w:pPr>
              <w:rPr>
                <w:sz w:val="24"/>
                <w:szCs w:val="24"/>
              </w:rPr>
            </w:pPr>
          </w:p>
          <w:p w14:paraId="0A994395" w14:textId="77777777" w:rsidR="001867A2" w:rsidRDefault="001867A2" w:rsidP="002A1820">
            <w:pPr>
              <w:rPr>
                <w:rFonts w:ascii="Times New Roman" w:hAnsi="Times New Roman" w:cs="Times New Roman"/>
                <w:sz w:val="36"/>
                <w:szCs w:val="36"/>
              </w:rPr>
            </w:pPr>
          </w:p>
          <w:p w14:paraId="34C26C78" w14:textId="77777777" w:rsidR="001867A2" w:rsidRDefault="001757B2" w:rsidP="002A1820">
            <w:pPr>
              <w:jc w:val="center"/>
              <w:rPr>
                <w:rFonts w:ascii="Times New Roman" w:hAnsi="Times New Roman" w:cs="Times New Roman"/>
                <w:sz w:val="44"/>
                <w:szCs w:val="44"/>
                <w:u w:val="single"/>
              </w:rPr>
            </w:pPr>
            <w:r w:rsidRPr="00B70E2F">
              <w:rPr>
                <w:rFonts w:ascii="Century Schoolbook" w:hAnsi="Century Schoolbook"/>
                <w:b/>
                <w:sz w:val="40"/>
                <w:szCs w:val="36"/>
              </w:rPr>
              <w:t>SHRI SANT MAULI CHARITABLE TRUST</w:t>
            </w:r>
            <w:r w:rsidRPr="005A3CFA">
              <w:rPr>
                <w:rFonts w:ascii="Times New Roman" w:hAnsi="Times New Roman" w:cs="Times New Roman"/>
                <w:sz w:val="44"/>
                <w:szCs w:val="44"/>
                <w:u w:val="single"/>
              </w:rPr>
              <w:t xml:space="preserve"> </w:t>
            </w:r>
          </w:p>
          <w:p w14:paraId="21C7FA0F" w14:textId="77777777" w:rsidR="001757B2" w:rsidRPr="005A3CFA" w:rsidRDefault="001757B2" w:rsidP="002A1820">
            <w:pPr>
              <w:jc w:val="center"/>
              <w:rPr>
                <w:rFonts w:ascii="Times New Roman" w:hAnsi="Times New Roman" w:cs="Times New Roman"/>
                <w:sz w:val="44"/>
                <w:szCs w:val="44"/>
                <w:u w:val="single"/>
              </w:rPr>
            </w:pPr>
          </w:p>
          <w:p w14:paraId="0FD0C959" w14:textId="77777777" w:rsidR="001867A2" w:rsidRPr="001757B2" w:rsidRDefault="001867A2" w:rsidP="002A1820">
            <w:pPr>
              <w:jc w:val="center"/>
              <w:rPr>
                <w:rFonts w:ascii="Century Schoolbook" w:hAnsi="Century Schoolbook"/>
                <w:b/>
                <w:sz w:val="40"/>
                <w:szCs w:val="36"/>
              </w:rPr>
            </w:pPr>
            <w:r w:rsidRPr="001757B2">
              <w:rPr>
                <w:rFonts w:ascii="Century Schoolbook" w:hAnsi="Century Schoolbook"/>
                <w:b/>
                <w:sz w:val="40"/>
                <w:szCs w:val="36"/>
              </w:rPr>
              <w:t>Regis</w:t>
            </w:r>
            <w:r w:rsidR="001757B2">
              <w:rPr>
                <w:rFonts w:ascii="Century Schoolbook" w:hAnsi="Century Schoolbook"/>
                <w:b/>
                <w:sz w:val="40"/>
                <w:szCs w:val="36"/>
              </w:rPr>
              <w:t>tration</w:t>
            </w:r>
            <w:r w:rsidRPr="001757B2">
              <w:rPr>
                <w:rFonts w:ascii="Century Schoolbook" w:hAnsi="Century Schoolbook"/>
                <w:b/>
                <w:sz w:val="40"/>
                <w:szCs w:val="36"/>
              </w:rPr>
              <w:t xml:space="preserve"> </w:t>
            </w:r>
            <w:r w:rsidR="001757B2" w:rsidRPr="001757B2">
              <w:rPr>
                <w:rFonts w:ascii="Century Schoolbook" w:hAnsi="Century Schoolbook"/>
                <w:b/>
                <w:sz w:val="40"/>
                <w:szCs w:val="36"/>
              </w:rPr>
              <w:t>No</w:t>
            </w:r>
            <w:r w:rsidR="001757B2">
              <w:rPr>
                <w:rFonts w:ascii="Century Schoolbook" w:hAnsi="Century Schoolbook"/>
                <w:b/>
                <w:sz w:val="40"/>
                <w:szCs w:val="36"/>
              </w:rPr>
              <w:t xml:space="preserve">: </w:t>
            </w:r>
            <w:r w:rsidR="001757B2" w:rsidRPr="001757B2">
              <w:rPr>
                <w:rFonts w:ascii="Century Schoolbook" w:hAnsi="Century Schoolbook"/>
                <w:b/>
                <w:sz w:val="40"/>
                <w:szCs w:val="36"/>
              </w:rPr>
              <w:t>E</w:t>
            </w:r>
            <w:r w:rsidRPr="001757B2">
              <w:rPr>
                <w:rFonts w:ascii="Century Schoolbook" w:hAnsi="Century Schoolbook"/>
                <w:b/>
                <w:sz w:val="40"/>
                <w:szCs w:val="36"/>
              </w:rPr>
              <w:t>-</w:t>
            </w:r>
            <w:r w:rsidR="001757B2" w:rsidRPr="001757B2">
              <w:rPr>
                <w:rFonts w:ascii="Century Schoolbook" w:hAnsi="Century Schoolbook"/>
                <w:b/>
                <w:sz w:val="40"/>
                <w:szCs w:val="36"/>
              </w:rPr>
              <w:t>889</w:t>
            </w:r>
            <w:r w:rsidRPr="001757B2">
              <w:rPr>
                <w:rFonts w:ascii="Century Schoolbook" w:hAnsi="Century Schoolbook"/>
                <w:b/>
                <w:sz w:val="40"/>
                <w:szCs w:val="36"/>
              </w:rPr>
              <w:t xml:space="preserve"> (</w:t>
            </w:r>
            <w:r w:rsidR="001757B2" w:rsidRPr="001757B2">
              <w:rPr>
                <w:rFonts w:ascii="Century Schoolbook" w:hAnsi="Century Schoolbook"/>
                <w:b/>
                <w:sz w:val="40"/>
                <w:szCs w:val="36"/>
              </w:rPr>
              <w:t>Raigad</w:t>
            </w:r>
            <w:r w:rsidRPr="001757B2">
              <w:rPr>
                <w:rFonts w:ascii="Century Schoolbook" w:hAnsi="Century Schoolbook"/>
                <w:b/>
                <w:sz w:val="40"/>
                <w:szCs w:val="36"/>
              </w:rPr>
              <w:t>)</w:t>
            </w:r>
          </w:p>
          <w:p w14:paraId="57C92223" w14:textId="77777777" w:rsidR="001867A2" w:rsidRPr="00C96E7F" w:rsidRDefault="001867A2" w:rsidP="002A1820">
            <w:pPr>
              <w:rPr>
                <w:rFonts w:ascii="Times New Roman" w:hAnsi="Times New Roman" w:cs="Times New Roman"/>
                <w:color w:val="FF0000"/>
                <w:sz w:val="36"/>
                <w:szCs w:val="36"/>
              </w:rPr>
            </w:pPr>
          </w:p>
          <w:p w14:paraId="5A2F8B81" w14:textId="77777777" w:rsidR="001867A2" w:rsidRDefault="001867A2" w:rsidP="002A1820">
            <w:pPr>
              <w:rPr>
                <w:sz w:val="24"/>
                <w:szCs w:val="24"/>
              </w:rPr>
            </w:pPr>
          </w:p>
          <w:p w14:paraId="6D07B831" w14:textId="77777777" w:rsidR="001867A2" w:rsidRDefault="001757B2" w:rsidP="001757B2">
            <w:pPr>
              <w:jc w:val="center"/>
              <w:rPr>
                <w:sz w:val="24"/>
                <w:szCs w:val="24"/>
              </w:rPr>
            </w:pPr>
            <w:r>
              <w:rPr>
                <w:rFonts w:ascii="Century Schoolbook" w:hAnsi="Century Schoolbook"/>
                <w:b/>
                <w:sz w:val="40"/>
                <w:szCs w:val="36"/>
              </w:rPr>
              <w:t xml:space="preserve">STATUTORY </w:t>
            </w:r>
            <w:r w:rsidRPr="00B70E2F">
              <w:rPr>
                <w:rFonts w:ascii="Century Schoolbook" w:hAnsi="Century Schoolbook"/>
                <w:b/>
                <w:sz w:val="40"/>
                <w:szCs w:val="36"/>
              </w:rPr>
              <w:t>AUDIT REPORT FOR THE FINANCIAL YEAR 2017-18</w:t>
            </w:r>
          </w:p>
          <w:p w14:paraId="5C3211F5" w14:textId="77777777" w:rsidR="001867A2" w:rsidRDefault="001867A2" w:rsidP="002A1820">
            <w:pPr>
              <w:rPr>
                <w:sz w:val="24"/>
                <w:szCs w:val="24"/>
              </w:rPr>
            </w:pPr>
          </w:p>
          <w:p w14:paraId="07E7BC0C" w14:textId="77777777" w:rsidR="001867A2" w:rsidRDefault="001867A2" w:rsidP="002A1820">
            <w:pPr>
              <w:rPr>
                <w:sz w:val="24"/>
                <w:szCs w:val="24"/>
              </w:rPr>
            </w:pPr>
          </w:p>
          <w:p w14:paraId="6025DC3E" w14:textId="77777777" w:rsidR="001867A2" w:rsidRDefault="001867A2" w:rsidP="002A1820">
            <w:pPr>
              <w:rPr>
                <w:sz w:val="24"/>
                <w:szCs w:val="24"/>
              </w:rPr>
            </w:pPr>
          </w:p>
        </w:tc>
      </w:tr>
    </w:tbl>
    <w:p w14:paraId="53E52BF4" w14:textId="77777777" w:rsidR="001867A2" w:rsidRDefault="001867A2" w:rsidP="001867A2">
      <w:pPr>
        <w:rPr>
          <w:sz w:val="24"/>
          <w:szCs w:val="24"/>
        </w:rPr>
      </w:pPr>
    </w:p>
    <w:p w14:paraId="19D40330" w14:textId="77777777" w:rsidR="001867A2" w:rsidRDefault="001867A2" w:rsidP="001867A2">
      <w:pPr>
        <w:rPr>
          <w:sz w:val="24"/>
          <w:szCs w:val="24"/>
        </w:rPr>
      </w:pPr>
    </w:p>
    <w:p w14:paraId="758B1037" w14:textId="77777777" w:rsidR="001867A2" w:rsidRDefault="001867A2" w:rsidP="001867A2">
      <w:pPr>
        <w:rPr>
          <w:sz w:val="24"/>
          <w:szCs w:val="24"/>
        </w:rPr>
      </w:pPr>
    </w:p>
    <w:p w14:paraId="72FA0EA1" w14:textId="77777777" w:rsidR="001867A2" w:rsidRDefault="001867A2" w:rsidP="001867A2">
      <w:pPr>
        <w:rPr>
          <w:sz w:val="24"/>
          <w:szCs w:val="24"/>
        </w:rPr>
      </w:pPr>
    </w:p>
    <w:p w14:paraId="7E10320B" w14:textId="77777777" w:rsidR="001867A2" w:rsidRDefault="001867A2" w:rsidP="001867A2">
      <w:pPr>
        <w:rPr>
          <w:sz w:val="24"/>
          <w:szCs w:val="24"/>
        </w:rPr>
      </w:pPr>
    </w:p>
    <w:p w14:paraId="4E5CBE11" w14:textId="77777777" w:rsidR="001867A2" w:rsidRDefault="001867A2" w:rsidP="001867A2">
      <w:pPr>
        <w:rPr>
          <w:sz w:val="24"/>
          <w:szCs w:val="24"/>
        </w:rPr>
      </w:pPr>
    </w:p>
    <w:p w14:paraId="56F46592" w14:textId="77777777" w:rsidR="001867A2" w:rsidRDefault="001867A2" w:rsidP="001867A2">
      <w:pPr>
        <w:rPr>
          <w:sz w:val="24"/>
          <w:szCs w:val="24"/>
        </w:rPr>
      </w:pPr>
    </w:p>
    <w:p w14:paraId="78E9723E" w14:textId="77777777" w:rsidR="001867A2" w:rsidRDefault="001867A2" w:rsidP="001867A2">
      <w:pPr>
        <w:rPr>
          <w:sz w:val="24"/>
          <w:szCs w:val="24"/>
        </w:rPr>
      </w:pPr>
    </w:p>
    <w:p w14:paraId="2ED0BD6B" w14:textId="77777777" w:rsidR="001867A2" w:rsidRDefault="001867A2" w:rsidP="001867A2">
      <w:pPr>
        <w:pStyle w:val="NoSpacing"/>
        <w:rPr>
          <w:sz w:val="24"/>
          <w:szCs w:val="24"/>
        </w:rPr>
      </w:pPr>
    </w:p>
    <w:p w14:paraId="18FF8651" w14:textId="77777777" w:rsidR="001867A2" w:rsidRDefault="001867A2" w:rsidP="001867A2">
      <w:pPr>
        <w:pStyle w:val="NoSpacing"/>
        <w:rPr>
          <w:sz w:val="24"/>
          <w:szCs w:val="24"/>
        </w:rPr>
      </w:pPr>
      <w:r>
        <w:rPr>
          <w:sz w:val="24"/>
          <w:szCs w:val="24"/>
        </w:rPr>
        <w:t xml:space="preserve">                                           </w:t>
      </w:r>
    </w:p>
    <w:p w14:paraId="1DD0A01A" w14:textId="77777777" w:rsidR="001867A2" w:rsidRDefault="001867A2" w:rsidP="001867A2">
      <w:pPr>
        <w:pStyle w:val="NoSpacing"/>
        <w:rPr>
          <w:sz w:val="24"/>
          <w:szCs w:val="24"/>
        </w:rPr>
      </w:pPr>
    </w:p>
    <w:p w14:paraId="679AD4A4" w14:textId="77777777" w:rsidR="001867A2" w:rsidRDefault="001867A2" w:rsidP="001867A2">
      <w:pPr>
        <w:pStyle w:val="NoSpacing"/>
        <w:rPr>
          <w:sz w:val="24"/>
          <w:szCs w:val="24"/>
        </w:rPr>
      </w:pPr>
    </w:p>
    <w:p w14:paraId="39DC978E" w14:textId="77777777" w:rsidR="001867A2" w:rsidRDefault="001867A2" w:rsidP="001867A2">
      <w:pPr>
        <w:pStyle w:val="NoSpacing"/>
        <w:rPr>
          <w:sz w:val="24"/>
          <w:szCs w:val="24"/>
        </w:rPr>
      </w:pPr>
    </w:p>
    <w:p w14:paraId="5EAF05B7" w14:textId="77777777" w:rsidR="001867A2" w:rsidRDefault="001867A2" w:rsidP="001867A2">
      <w:pPr>
        <w:pStyle w:val="NoSpacing"/>
        <w:rPr>
          <w:sz w:val="24"/>
          <w:szCs w:val="24"/>
        </w:rPr>
      </w:pPr>
    </w:p>
    <w:p w14:paraId="7B7B233B" w14:textId="77777777" w:rsidR="001867A2" w:rsidRDefault="001867A2" w:rsidP="001867A2">
      <w:pPr>
        <w:pStyle w:val="NoSpacing"/>
        <w:rPr>
          <w:sz w:val="24"/>
          <w:szCs w:val="24"/>
        </w:rPr>
      </w:pPr>
    </w:p>
    <w:p w14:paraId="3E0381E6" w14:textId="77777777" w:rsidR="001867A2" w:rsidRDefault="001867A2" w:rsidP="001867A2">
      <w:pPr>
        <w:pStyle w:val="NoSpacing"/>
        <w:rPr>
          <w:sz w:val="24"/>
          <w:szCs w:val="24"/>
        </w:rPr>
      </w:pPr>
    </w:p>
    <w:p w14:paraId="279B2AF3" w14:textId="787D8B3D" w:rsidR="001867A2" w:rsidRDefault="001867A2" w:rsidP="001867A2">
      <w:pPr>
        <w:pStyle w:val="NoSpacing"/>
        <w:rPr>
          <w:sz w:val="24"/>
          <w:szCs w:val="24"/>
        </w:rPr>
      </w:pPr>
    </w:p>
    <w:p w14:paraId="035392F5" w14:textId="383974C8" w:rsidR="0094352A" w:rsidRDefault="0094352A" w:rsidP="001867A2">
      <w:pPr>
        <w:pStyle w:val="NoSpacing"/>
        <w:rPr>
          <w:sz w:val="24"/>
          <w:szCs w:val="24"/>
        </w:rPr>
      </w:pPr>
    </w:p>
    <w:p w14:paraId="0F41E3D8" w14:textId="6DCE8F03" w:rsidR="0094352A" w:rsidRDefault="0094352A" w:rsidP="001867A2">
      <w:pPr>
        <w:pStyle w:val="NoSpacing"/>
        <w:rPr>
          <w:sz w:val="24"/>
          <w:szCs w:val="24"/>
        </w:rPr>
      </w:pPr>
    </w:p>
    <w:p w14:paraId="2851531D" w14:textId="52EE3E19" w:rsidR="0094352A" w:rsidRDefault="0094352A" w:rsidP="001867A2">
      <w:pPr>
        <w:pStyle w:val="NoSpacing"/>
        <w:rPr>
          <w:sz w:val="24"/>
          <w:szCs w:val="24"/>
        </w:rPr>
      </w:pPr>
    </w:p>
    <w:p w14:paraId="18D138A0" w14:textId="77777777" w:rsidR="0094352A" w:rsidRDefault="0094352A" w:rsidP="001867A2">
      <w:pPr>
        <w:pStyle w:val="NoSpacing"/>
        <w:rPr>
          <w:sz w:val="24"/>
          <w:szCs w:val="24"/>
        </w:rPr>
      </w:pPr>
    </w:p>
    <w:p w14:paraId="06CB7051" w14:textId="4809F5AE" w:rsidR="00C93757" w:rsidRDefault="00C93757" w:rsidP="001867A2">
      <w:pPr>
        <w:pStyle w:val="NoSpacing"/>
        <w:rPr>
          <w:sz w:val="24"/>
          <w:szCs w:val="24"/>
        </w:rPr>
      </w:pPr>
    </w:p>
    <w:p w14:paraId="4122DDA4" w14:textId="77777777" w:rsidR="00E42035" w:rsidRDefault="00E42035" w:rsidP="001867A2">
      <w:pPr>
        <w:pStyle w:val="NoSpacing"/>
        <w:rPr>
          <w:sz w:val="24"/>
          <w:szCs w:val="24"/>
        </w:rPr>
      </w:pPr>
    </w:p>
    <w:p w14:paraId="45A08434" w14:textId="77777777" w:rsidR="00C93757" w:rsidRDefault="00C93757" w:rsidP="001867A2">
      <w:pPr>
        <w:pStyle w:val="NoSpacing"/>
        <w:rPr>
          <w:sz w:val="24"/>
          <w:szCs w:val="24"/>
        </w:rPr>
      </w:pPr>
    </w:p>
    <w:p w14:paraId="295E0ED0" w14:textId="2E401619" w:rsidR="001757B2" w:rsidRDefault="001757B2" w:rsidP="001867A2">
      <w:pPr>
        <w:pStyle w:val="NoSpacing"/>
        <w:rPr>
          <w:sz w:val="24"/>
          <w:szCs w:val="24"/>
        </w:rPr>
      </w:pPr>
    </w:p>
    <w:p w14:paraId="6B9C780C" w14:textId="5C91E589" w:rsidR="00E42035" w:rsidRDefault="00E42035" w:rsidP="001867A2">
      <w:pPr>
        <w:pStyle w:val="NoSpacing"/>
        <w:rPr>
          <w:sz w:val="24"/>
          <w:szCs w:val="24"/>
        </w:rPr>
      </w:pPr>
    </w:p>
    <w:p w14:paraId="641F9D65" w14:textId="2BE629B9" w:rsidR="000F0287" w:rsidRDefault="000F0287" w:rsidP="001867A2">
      <w:pPr>
        <w:pStyle w:val="NoSpacing"/>
        <w:rPr>
          <w:sz w:val="24"/>
          <w:szCs w:val="24"/>
        </w:rPr>
      </w:pPr>
    </w:p>
    <w:p w14:paraId="37DB659D" w14:textId="76D615D8" w:rsidR="000F0287" w:rsidRDefault="000F0287" w:rsidP="001867A2">
      <w:pPr>
        <w:pStyle w:val="NoSpacing"/>
        <w:rPr>
          <w:sz w:val="24"/>
          <w:szCs w:val="24"/>
        </w:rPr>
      </w:pPr>
    </w:p>
    <w:p w14:paraId="0E10E932" w14:textId="77777777" w:rsidR="000F0287" w:rsidRDefault="000F0287" w:rsidP="001867A2">
      <w:pPr>
        <w:pStyle w:val="NoSpacing"/>
        <w:rPr>
          <w:sz w:val="24"/>
          <w:szCs w:val="24"/>
        </w:rPr>
      </w:pPr>
    </w:p>
    <w:p w14:paraId="186B1902" w14:textId="77777777" w:rsidR="001867A2" w:rsidRDefault="001867A2" w:rsidP="001867A2">
      <w:pPr>
        <w:pStyle w:val="NoSpacing"/>
        <w:rPr>
          <w:sz w:val="24"/>
          <w:szCs w:val="24"/>
        </w:rPr>
      </w:pPr>
      <w:r>
        <w:rPr>
          <w:sz w:val="24"/>
          <w:szCs w:val="24"/>
        </w:rPr>
        <w:lastRenderedPageBreak/>
        <w:t xml:space="preserve">                                              </w:t>
      </w:r>
      <w:r>
        <w:t xml:space="preserve">REPORT OF AN AUDITOR RELATING TO ACCOUNTS   </w:t>
      </w:r>
    </w:p>
    <w:p w14:paraId="5FAB143A" w14:textId="77777777" w:rsidR="001867A2" w:rsidRDefault="001867A2" w:rsidP="001867A2">
      <w:pPr>
        <w:pStyle w:val="NoSpacing"/>
      </w:pPr>
      <w:r>
        <w:t xml:space="preserve">                                                 AUDITED UNDER SUB-SECTION (2) OF SECTION 33 &amp; </w:t>
      </w:r>
    </w:p>
    <w:p w14:paraId="5857595E" w14:textId="2B710720" w:rsidR="000D6506" w:rsidRDefault="001867A2" w:rsidP="000D6506">
      <w:pPr>
        <w:pStyle w:val="NoSpacing"/>
      </w:pPr>
      <w:r>
        <w:t xml:space="preserve">                                                 34 AND RULE 19 OF THE BIMBAY PUBLIC TRUSTS ACT.</w:t>
      </w:r>
    </w:p>
    <w:p w14:paraId="2A2B17BD" w14:textId="77777777" w:rsidR="000D6506" w:rsidRPr="000D6506" w:rsidRDefault="000D6506" w:rsidP="000D6506">
      <w:pPr>
        <w:pStyle w:val="NoSpacing"/>
        <w:rPr>
          <w:sz w:val="2"/>
        </w:rPr>
      </w:pPr>
    </w:p>
    <w:p w14:paraId="027A403C" w14:textId="00279936" w:rsidR="001867A2" w:rsidRPr="00E42035" w:rsidRDefault="000D6506" w:rsidP="000D6506">
      <w:pPr>
        <w:pStyle w:val="NoSpacing"/>
        <w:spacing w:after="240"/>
        <w:rPr>
          <w:rFonts w:ascii="Arial" w:eastAsiaTheme="minorHAnsi" w:hAnsi="Arial" w:cs="Arial"/>
          <w:b/>
        </w:rPr>
      </w:pPr>
      <w:r w:rsidRPr="001757B2">
        <w:rPr>
          <w:rFonts w:ascii="Arial" w:eastAsiaTheme="minorHAnsi" w:hAnsi="Arial" w:cs="Arial"/>
          <w:b/>
        </w:rPr>
        <w:t>Name of the Public Trust</w:t>
      </w:r>
      <w:r>
        <w:rPr>
          <w:rFonts w:ascii="Arial" w:eastAsiaTheme="minorHAnsi" w:hAnsi="Arial" w:cs="Arial"/>
          <w:b/>
        </w:rPr>
        <w:t xml:space="preserve">: </w:t>
      </w:r>
      <w:r w:rsidRPr="001C3C10">
        <w:rPr>
          <w:b/>
          <w:sz w:val="24"/>
          <w:szCs w:val="24"/>
        </w:rPr>
        <w:t xml:space="preserve"> </w:t>
      </w:r>
      <w:r w:rsidRPr="00B70E2F">
        <w:rPr>
          <w:rFonts w:ascii="Arial" w:eastAsiaTheme="minorHAnsi" w:hAnsi="Arial" w:cs="Arial"/>
          <w:b/>
        </w:rPr>
        <w:t xml:space="preserve">Shri Sant Mauli Charitable Trust </w:t>
      </w:r>
      <w:r>
        <w:rPr>
          <w:rFonts w:ascii="Arial" w:eastAsiaTheme="minorHAnsi" w:hAnsi="Arial" w:cs="Arial"/>
          <w:b/>
        </w:rPr>
        <w:t xml:space="preserve"> </w:t>
      </w:r>
      <w:r w:rsidRPr="00B70E2F">
        <w:rPr>
          <w:rFonts w:ascii="Arial" w:eastAsiaTheme="minorHAnsi" w:hAnsi="Arial" w:cs="Arial"/>
          <w:b/>
        </w:rPr>
        <w:t xml:space="preserve">(Reg. No. </w:t>
      </w:r>
      <w:r>
        <w:rPr>
          <w:rFonts w:ascii="Arial" w:eastAsiaTheme="minorHAnsi" w:hAnsi="Arial" w:cs="Arial"/>
          <w:b/>
        </w:rPr>
        <w:t>E889 - Raigad</w:t>
      </w:r>
      <w:r w:rsidRPr="00B70E2F">
        <w:rPr>
          <w:rFonts w:ascii="Arial" w:eastAsiaTheme="minorHAnsi" w:hAnsi="Arial" w:cs="Arial"/>
          <w:b/>
        </w:rPr>
        <w:t>)</w:t>
      </w:r>
      <w:r>
        <w:t xml:space="preserve"> For The year ending: </w:t>
      </w:r>
      <w:r w:rsidRPr="00041E69">
        <w:rPr>
          <w:b/>
        </w:rPr>
        <w:t>31st March</w:t>
      </w:r>
      <w:r>
        <w:rPr>
          <w:b/>
        </w:rPr>
        <w:t xml:space="preserve"> </w:t>
      </w:r>
      <w:r w:rsidRPr="00041E69">
        <w:rPr>
          <w:b/>
        </w:rPr>
        <w:t>201</w:t>
      </w:r>
      <w:r>
        <w:rPr>
          <w:b/>
        </w:rPr>
        <w:t>8</w:t>
      </w:r>
      <w:r w:rsidRPr="00041E69">
        <w:rPr>
          <w:b/>
        </w:rPr>
        <w:t>.</w:t>
      </w:r>
    </w:p>
    <w:tbl>
      <w:tblPr>
        <w:tblStyle w:val="TableGrid"/>
        <w:tblW w:w="9090" w:type="dxa"/>
        <w:tblInd w:w="-72" w:type="dxa"/>
        <w:tblLook w:val="04A0" w:firstRow="1" w:lastRow="0" w:firstColumn="1" w:lastColumn="0" w:noHBand="0" w:noVBand="1"/>
      </w:tblPr>
      <w:tblGrid>
        <w:gridCol w:w="479"/>
        <w:gridCol w:w="7017"/>
        <w:gridCol w:w="1594"/>
      </w:tblGrid>
      <w:tr w:rsidR="001867A2" w14:paraId="14A4B0DF" w14:textId="77777777" w:rsidTr="00BE72C0">
        <w:trPr>
          <w:trHeight w:val="14401"/>
        </w:trPr>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430793" w14:textId="119CAD86" w:rsidR="007B4B1F" w:rsidRPr="000F0287" w:rsidRDefault="000F0287" w:rsidP="002A1820">
            <w:pPr>
              <w:pStyle w:val="NoSpacing"/>
              <w:rPr>
                <w:b/>
                <w:sz w:val="24"/>
                <w:szCs w:val="24"/>
                <w:u w:val="single"/>
              </w:rPr>
            </w:pPr>
            <w:r w:rsidRPr="000F0287">
              <w:rPr>
                <w:b/>
                <w:sz w:val="24"/>
                <w:szCs w:val="24"/>
                <w:u w:val="single"/>
              </w:rPr>
              <w:t>Sr.</w:t>
            </w:r>
          </w:p>
          <w:p w14:paraId="42B9AF8B" w14:textId="77777777" w:rsidR="000F0287" w:rsidRDefault="000F0287" w:rsidP="002A1820">
            <w:pPr>
              <w:pStyle w:val="NoSpacing"/>
              <w:rPr>
                <w:sz w:val="24"/>
                <w:szCs w:val="24"/>
              </w:rPr>
            </w:pPr>
          </w:p>
          <w:p w14:paraId="26FF0235" w14:textId="37D5F5CA" w:rsidR="001867A2" w:rsidRDefault="001867A2" w:rsidP="002A1820">
            <w:pPr>
              <w:pStyle w:val="NoSpacing"/>
              <w:rPr>
                <w:sz w:val="24"/>
                <w:szCs w:val="24"/>
              </w:rPr>
            </w:pPr>
            <w:r>
              <w:rPr>
                <w:sz w:val="24"/>
                <w:szCs w:val="24"/>
              </w:rPr>
              <w:t>1</w:t>
            </w:r>
          </w:p>
          <w:p w14:paraId="20047EE1" w14:textId="77777777" w:rsidR="001867A2" w:rsidRDefault="001867A2" w:rsidP="002A1820">
            <w:pPr>
              <w:pStyle w:val="NoSpacing"/>
              <w:rPr>
                <w:sz w:val="24"/>
                <w:szCs w:val="24"/>
              </w:rPr>
            </w:pPr>
          </w:p>
          <w:p w14:paraId="67843D20" w14:textId="77777777" w:rsidR="001867A2" w:rsidRDefault="001867A2" w:rsidP="002A1820">
            <w:pPr>
              <w:pStyle w:val="NoSpacing"/>
              <w:rPr>
                <w:sz w:val="24"/>
                <w:szCs w:val="24"/>
              </w:rPr>
            </w:pPr>
            <w:r>
              <w:rPr>
                <w:sz w:val="24"/>
                <w:szCs w:val="24"/>
              </w:rPr>
              <w:t>2</w:t>
            </w:r>
          </w:p>
          <w:p w14:paraId="5729E817" w14:textId="77777777" w:rsidR="001867A2" w:rsidRDefault="001867A2" w:rsidP="002A1820">
            <w:pPr>
              <w:pStyle w:val="NoSpacing"/>
              <w:rPr>
                <w:sz w:val="24"/>
                <w:szCs w:val="24"/>
              </w:rPr>
            </w:pPr>
          </w:p>
          <w:p w14:paraId="7DB990AB" w14:textId="77777777" w:rsidR="001867A2" w:rsidRDefault="001867A2" w:rsidP="002A1820">
            <w:pPr>
              <w:pStyle w:val="NoSpacing"/>
              <w:rPr>
                <w:sz w:val="24"/>
                <w:szCs w:val="24"/>
              </w:rPr>
            </w:pPr>
            <w:r>
              <w:rPr>
                <w:sz w:val="24"/>
                <w:szCs w:val="24"/>
              </w:rPr>
              <w:t>3</w:t>
            </w:r>
          </w:p>
          <w:p w14:paraId="52EFF9EA" w14:textId="77777777" w:rsidR="001867A2" w:rsidRDefault="001867A2" w:rsidP="002A1820">
            <w:pPr>
              <w:pStyle w:val="NoSpacing"/>
              <w:rPr>
                <w:sz w:val="24"/>
                <w:szCs w:val="24"/>
              </w:rPr>
            </w:pPr>
          </w:p>
          <w:p w14:paraId="5B536158" w14:textId="77777777" w:rsidR="001867A2" w:rsidRDefault="001867A2" w:rsidP="002A1820">
            <w:pPr>
              <w:pStyle w:val="NoSpacing"/>
              <w:rPr>
                <w:sz w:val="24"/>
                <w:szCs w:val="24"/>
              </w:rPr>
            </w:pPr>
          </w:p>
          <w:p w14:paraId="28CA56EB" w14:textId="77777777" w:rsidR="001867A2" w:rsidRDefault="001867A2" w:rsidP="002A1820">
            <w:pPr>
              <w:pStyle w:val="NoSpacing"/>
              <w:rPr>
                <w:sz w:val="24"/>
                <w:szCs w:val="24"/>
              </w:rPr>
            </w:pPr>
            <w:r>
              <w:rPr>
                <w:sz w:val="24"/>
                <w:szCs w:val="24"/>
              </w:rPr>
              <w:t>4</w:t>
            </w:r>
          </w:p>
          <w:p w14:paraId="75754910" w14:textId="77777777" w:rsidR="001867A2" w:rsidRDefault="001867A2" w:rsidP="002A1820">
            <w:pPr>
              <w:pStyle w:val="NoSpacing"/>
              <w:rPr>
                <w:sz w:val="24"/>
                <w:szCs w:val="24"/>
              </w:rPr>
            </w:pPr>
          </w:p>
          <w:p w14:paraId="0A6A4708" w14:textId="4C0737AA" w:rsidR="001867A2" w:rsidRDefault="001867A2" w:rsidP="002A1820">
            <w:pPr>
              <w:pStyle w:val="NoSpacing"/>
              <w:rPr>
                <w:sz w:val="24"/>
                <w:szCs w:val="24"/>
              </w:rPr>
            </w:pPr>
            <w:r>
              <w:rPr>
                <w:sz w:val="24"/>
                <w:szCs w:val="24"/>
              </w:rPr>
              <w:t>5</w:t>
            </w:r>
          </w:p>
          <w:p w14:paraId="2A33B7AD" w14:textId="77777777" w:rsidR="001867A2" w:rsidRDefault="001867A2" w:rsidP="002A1820">
            <w:pPr>
              <w:pStyle w:val="NoSpacing"/>
              <w:rPr>
                <w:sz w:val="24"/>
                <w:szCs w:val="24"/>
              </w:rPr>
            </w:pPr>
          </w:p>
          <w:p w14:paraId="1D1A436A" w14:textId="77777777" w:rsidR="001867A2" w:rsidRDefault="001867A2" w:rsidP="002A1820">
            <w:pPr>
              <w:pStyle w:val="NoSpacing"/>
              <w:rPr>
                <w:sz w:val="24"/>
                <w:szCs w:val="24"/>
              </w:rPr>
            </w:pPr>
            <w:r>
              <w:rPr>
                <w:sz w:val="24"/>
                <w:szCs w:val="24"/>
              </w:rPr>
              <w:t>6</w:t>
            </w:r>
          </w:p>
          <w:p w14:paraId="1398EBA3" w14:textId="77777777" w:rsidR="001867A2" w:rsidRDefault="001867A2" w:rsidP="002A1820">
            <w:pPr>
              <w:pStyle w:val="NoSpacing"/>
              <w:rPr>
                <w:sz w:val="24"/>
                <w:szCs w:val="24"/>
              </w:rPr>
            </w:pPr>
          </w:p>
          <w:p w14:paraId="6C94938B" w14:textId="77777777" w:rsidR="001867A2" w:rsidRDefault="001867A2" w:rsidP="002A1820">
            <w:pPr>
              <w:pStyle w:val="NoSpacing"/>
              <w:rPr>
                <w:sz w:val="24"/>
                <w:szCs w:val="24"/>
              </w:rPr>
            </w:pPr>
          </w:p>
          <w:p w14:paraId="1AED38B4" w14:textId="77777777" w:rsidR="001867A2" w:rsidRDefault="001867A2" w:rsidP="002A1820">
            <w:pPr>
              <w:pStyle w:val="NoSpacing"/>
              <w:rPr>
                <w:sz w:val="24"/>
                <w:szCs w:val="24"/>
              </w:rPr>
            </w:pPr>
            <w:r>
              <w:rPr>
                <w:sz w:val="24"/>
                <w:szCs w:val="24"/>
              </w:rPr>
              <w:t>7</w:t>
            </w:r>
          </w:p>
          <w:p w14:paraId="19A518F3" w14:textId="77777777" w:rsidR="001867A2" w:rsidRDefault="001867A2" w:rsidP="002A1820">
            <w:pPr>
              <w:pStyle w:val="NoSpacing"/>
              <w:rPr>
                <w:sz w:val="24"/>
                <w:szCs w:val="24"/>
              </w:rPr>
            </w:pPr>
          </w:p>
          <w:p w14:paraId="6DBAE7A9" w14:textId="77777777" w:rsidR="001867A2" w:rsidRDefault="001867A2" w:rsidP="002A1820">
            <w:pPr>
              <w:pStyle w:val="NoSpacing"/>
              <w:rPr>
                <w:sz w:val="24"/>
                <w:szCs w:val="24"/>
              </w:rPr>
            </w:pPr>
            <w:r>
              <w:rPr>
                <w:sz w:val="24"/>
                <w:szCs w:val="24"/>
              </w:rPr>
              <w:t>8</w:t>
            </w:r>
          </w:p>
          <w:p w14:paraId="36561FE1" w14:textId="77777777" w:rsidR="001867A2" w:rsidRDefault="001867A2" w:rsidP="002A1820">
            <w:pPr>
              <w:pStyle w:val="NoSpacing"/>
              <w:rPr>
                <w:sz w:val="24"/>
                <w:szCs w:val="24"/>
              </w:rPr>
            </w:pPr>
          </w:p>
          <w:p w14:paraId="2111BA5B" w14:textId="77777777" w:rsidR="001867A2" w:rsidRDefault="001867A2" w:rsidP="002A1820">
            <w:pPr>
              <w:pStyle w:val="NoSpacing"/>
              <w:rPr>
                <w:sz w:val="24"/>
                <w:szCs w:val="24"/>
              </w:rPr>
            </w:pPr>
            <w:r>
              <w:rPr>
                <w:sz w:val="24"/>
                <w:szCs w:val="24"/>
              </w:rPr>
              <w:t>9</w:t>
            </w:r>
          </w:p>
          <w:p w14:paraId="4026F0B4" w14:textId="77777777" w:rsidR="001867A2" w:rsidRDefault="001867A2" w:rsidP="002A1820">
            <w:pPr>
              <w:pStyle w:val="NoSpacing"/>
              <w:rPr>
                <w:sz w:val="24"/>
                <w:szCs w:val="24"/>
              </w:rPr>
            </w:pPr>
          </w:p>
          <w:p w14:paraId="30ECF359" w14:textId="77777777" w:rsidR="001867A2" w:rsidRDefault="001867A2" w:rsidP="002A1820">
            <w:pPr>
              <w:pStyle w:val="NoSpacing"/>
              <w:rPr>
                <w:sz w:val="24"/>
                <w:szCs w:val="24"/>
              </w:rPr>
            </w:pPr>
            <w:r>
              <w:rPr>
                <w:sz w:val="24"/>
                <w:szCs w:val="24"/>
              </w:rPr>
              <w:t>10</w:t>
            </w:r>
          </w:p>
          <w:p w14:paraId="0D405B87" w14:textId="77777777" w:rsidR="001867A2" w:rsidRDefault="001867A2" w:rsidP="002A1820">
            <w:pPr>
              <w:pStyle w:val="NoSpacing"/>
              <w:rPr>
                <w:sz w:val="24"/>
                <w:szCs w:val="24"/>
              </w:rPr>
            </w:pPr>
          </w:p>
          <w:p w14:paraId="7903F460" w14:textId="77777777" w:rsidR="001867A2" w:rsidRDefault="001867A2" w:rsidP="002A1820">
            <w:pPr>
              <w:pStyle w:val="NoSpacing"/>
              <w:rPr>
                <w:sz w:val="24"/>
                <w:szCs w:val="24"/>
              </w:rPr>
            </w:pPr>
            <w:r>
              <w:rPr>
                <w:sz w:val="24"/>
                <w:szCs w:val="24"/>
              </w:rPr>
              <w:t>11</w:t>
            </w:r>
          </w:p>
          <w:p w14:paraId="27C2F8C5" w14:textId="77777777" w:rsidR="001867A2" w:rsidRDefault="001867A2" w:rsidP="002A1820">
            <w:pPr>
              <w:pStyle w:val="NoSpacing"/>
              <w:rPr>
                <w:sz w:val="24"/>
                <w:szCs w:val="24"/>
              </w:rPr>
            </w:pPr>
          </w:p>
          <w:p w14:paraId="7DCE54A3" w14:textId="77777777" w:rsidR="001867A2" w:rsidRDefault="001867A2" w:rsidP="002A1820">
            <w:pPr>
              <w:pStyle w:val="NoSpacing"/>
              <w:rPr>
                <w:sz w:val="24"/>
                <w:szCs w:val="24"/>
              </w:rPr>
            </w:pPr>
          </w:p>
          <w:p w14:paraId="49BD01CC" w14:textId="15A3F178" w:rsidR="001867A2" w:rsidRDefault="001867A2" w:rsidP="002A1820">
            <w:pPr>
              <w:pStyle w:val="NoSpacing"/>
              <w:rPr>
                <w:sz w:val="24"/>
                <w:szCs w:val="24"/>
              </w:rPr>
            </w:pPr>
            <w:r>
              <w:rPr>
                <w:sz w:val="24"/>
                <w:szCs w:val="24"/>
              </w:rPr>
              <w:t>12</w:t>
            </w:r>
          </w:p>
          <w:p w14:paraId="72FADDDA" w14:textId="51A77176" w:rsidR="001867A2" w:rsidRDefault="001867A2" w:rsidP="002A1820">
            <w:pPr>
              <w:pStyle w:val="NoSpacing"/>
              <w:rPr>
                <w:sz w:val="24"/>
                <w:szCs w:val="24"/>
              </w:rPr>
            </w:pPr>
            <w:r>
              <w:rPr>
                <w:sz w:val="24"/>
                <w:szCs w:val="24"/>
              </w:rPr>
              <w:t>13</w:t>
            </w:r>
          </w:p>
          <w:p w14:paraId="1FB8AB96" w14:textId="0A9B6CAB" w:rsidR="00BD210D" w:rsidRDefault="00BD210D" w:rsidP="002A1820">
            <w:pPr>
              <w:pStyle w:val="NoSpacing"/>
              <w:rPr>
                <w:sz w:val="24"/>
                <w:szCs w:val="24"/>
              </w:rPr>
            </w:pPr>
          </w:p>
          <w:p w14:paraId="07A48111" w14:textId="4CF80B58" w:rsidR="00BD210D" w:rsidRDefault="00BD210D" w:rsidP="002A1820">
            <w:pPr>
              <w:pStyle w:val="NoSpacing"/>
              <w:rPr>
                <w:sz w:val="24"/>
                <w:szCs w:val="24"/>
              </w:rPr>
            </w:pPr>
          </w:p>
          <w:p w14:paraId="62D80236" w14:textId="13D9CA41" w:rsidR="00BD210D" w:rsidRDefault="00BD210D" w:rsidP="002A1820">
            <w:pPr>
              <w:pStyle w:val="NoSpacing"/>
              <w:rPr>
                <w:sz w:val="24"/>
                <w:szCs w:val="24"/>
              </w:rPr>
            </w:pPr>
          </w:p>
          <w:p w14:paraId="2530E406" w14:textId="77777777" w:rsidR="00BD210D" w:rsidRDefault="00BD210D" w:rsidP="002A1820">
            <w:pPr>
              <w:pStyle w:val="NoSpacing"/>
              <w:rPr>
                <w:sz w:val="24"/>
                <w:szCs w:val="24"/>
              </w:rPr>
            </w:pPr>
          </w:p>
          <w:p w14:paraId="58785459" w14:textId="1B48C482" w:rsidR="00BD210D" w:rsidRDefault="001867A2" w:rsidP="002A1820">
            <w:pPr>
              <w:pStyle w:val="NoSpacing"/>
              <w:rPr>
                <w:sz w:val="24"/>
                <w:szCs w:val="24"/>
              </w:rPr>
            </w:pPr>
            <w:r>
              <w:rPr>
                <w:sz w:val="24"/>
                <w:szCs w:val="24"/>
              </w:rPr>
              <w:t>14</w:t>
            </w:r>
          </w:p>
          <w:p w14:paraId="1E22223D" w14:textId="3819B1EE" w:rsidR="001867A2" w:rsidRDefault="001867A2" w:rsidP="002A1820">
            <w:pPr>
              <w:pStyle w:val="NoSpacing"/>
              <w:rPr>
                <w:sz w:val="24"/>
                <w:szCs w:val="24"/>
              </w:rPr>
            </w:pPr>
          </w:p>
          <w:p w14:paraId="4CCBD6FE" w14:textId="4303BED1" w:rsidR="00B304E2" w:rsidRDefault="00B304E2" w:rsidP="002A1820">
            <w:pPr>
              <w:pStyle w:val="NoSpacing"/>
              <w:rPr>
                <w:sz w:val="24"/>
                <w:szCs w:val="24"/>
              </w:rPr>
            </w:pPr>
          </w:p>
          <w:p w14:paraId="01BC2B06" w14:textId="2ACB4984" w:rsidR="00B304E2" w:rsidRDefault="00B304E2" w:rsidP="002A1820">
            <w:pPr>
              <w:pStyle w:val="NoSpacing"/>
              <w:rPr>
                <w:sz w:val="24"/>
                <w:szCs w:val="24"/>
              </w:rPr>
            </w:pPr>
          </w:p>
          <w:p w14:paraId="53D0199B" w14:textId="7173392E" w:rsidR="00B304E2" w:rsidRDefault="00B304E2" w:rsidP="002A1820">
            <w:pPr>
              <w:pStyle w:val="NoSpacing"/>
              <w:rPr>
                <w:sz w:val="24"/>
                <w:szCs w:val="24"/>
              </w:rPr>
            </w:pPr>
          </w:p>
          <w:p w14:paraId="6C658CCC" w14:textId="0ED76E51" w:rsidR="00B304E2" w:rsidRDefault="00B304E2" w:rsidP="002A1820">
            <w:pPr>
              <w:pStyle w:val="NoSpacing"/>
              <w:rPr>
                <w:sz w:val="24"/>
                <w:szCs w:val="24"/>
              </w:rPr>
            </w:pPr>
          </w:p>
          <w:p w14:paraId="79AFC4CE" w14:textId="77777777" w:rsidR="00B304E2" w:rsidRDefault="00B304E2" w:rsidP="002A1820">
            <w:pPr>
              <w:pStyle w:val="NoSpacing"/>
              <w:rPr>
                <w:sz w:val="24"/>
                <w:szCs w:val="24"/>
              </w:rPr>
            </w:pPr>
          </w:p>
          <w:p w14:paraId="6D5D43EC" w14:textId="7295DB27" w:rsidR="001867A2" w:rsidRDefault="001867A2" w:rsidP="002A1820">
            <w:pPr>
              <w:pStyle w:val="NoSpacing"/>
              <w:rPr>
                <w:sz w:val="24"/>
                <w:szCs w:val="24"/>
              </w:rPr>
            </w:pPr>
            <w:r>
              <w:rPr>
                <w:sz w:val="24"/>
                <w:szCs w:val="24"/>
              </w:rPr>
              <w:t>15</w:t>
            </w:r>
          </w:p>
          <w:p w14:paraId="7A055A1B" w14:textId="77777777" w:rsidR="00B304E2" w:rsidRDefault="00B304E2" w:rsidP="002A1820">
            <w:pPr>
              <w:pStyle w:val="NoSpacing"/>
              <w:rPr>
                <w:sz w:val="24"/>
                <w:szCs w:val="24"/>
              </w:rPr>
            </w:pPr>
          </w:p>
          <w:p w14:paraId="2E03AD12" w14:textId="77777777" w:rsidR="001867A2" w:rsidRDefault="001867A2" w:rsidP="002A1820">
            <w:pPr>
              <w:pStyle w:val="NoSpacing"/>
              <w:rPr>
                <w:sz w:val="24"/>
                <w:szCs w:val="24"/>
              </w:rPr>
            </w:pPr>
            <w:r>
              <w:rPr>
                <w:sz w:val="24"/>
                <w:szCs w:val="24"/>
              </w:rPr>
              <w:t>16</w:t>
            </w:r>
          </w:p>
          <w:p w14:paraId="5E135A96" w14:textId="77777777" w:rsidR="001867A2" w:rsidRDefault="001867A2" w:rsidP="002A1820">
            <w:pPr>
              <w:pStyle w:val="NoSpacing"/>
              <w:rPr>
                <w:sz w:val="24"/>
                <w:szCs w:val="24"/>
              </w:rPr>
            </w:pPr>
          </w:p>
          <w:p w14:paraId="27871E89" w14:textId="77777777" w:rsidR="001867A2" w:rsidRDefault="001867A2" w:rsidP="002A1820">
            <w:pPr>
              <w:pStyle w:val="NoSpacing"/>
              <w:rPr>
                <w:sz w:val="24"/>
                <w:szCs w:val="24"/>
              </w:rPr>
            </w:pPr>
            <w:r>
              <w:rPr>
                <w:sz w:val="24"/>
                <w:szCs w:val="24"/>
              </w:rPr>
              <w:t>17</w:t>
            </w:r>
          </w:p>
          <w:p w14:paraId="05AB32C8" w14:textId="77777777" w:rsidR="001867A2" w:rsidRDefault="001867A2" w:rsidP="002A1820">
            <w:pPr>
              <w:pStyle w:val="NoSpacing"/>
              <w:rPr>
                <w:sz w:val="24"/>
                <w:szCs w:val="24"/>
              </w:rPr>
            </w:pPr>
          </w:p>
          <w:p w14:paraId="13C7E14D" w14:textId="5519F525" w:rsidR="001867A2" w:rsidRDefault="001867A2" w:rsidP="002A1820">
            <w:pPr>
              <w:pStyle w:val="NoSpacing"/>
              <w:rPr>
                <w:sz w:val="24"/>
                <w:szCs w:val="24"/>
              </w:rPr>
            </w:pPr>
            <w:r>
              <w:rPr>
                <w:sz w:val="24"/>
                <w:szCs w:val="24"/>
              </w:rPr>
              <w:t>18</w:t>
            </w:r>
          </w:p>
          <w:p w14:paraId="5FDE6CCC" w14:textId="77777777" w:rsidR="00B304E2" w:rsidRDefault="00B304E2" w:rsidP="002A1820">
            <w:pPr>
              <w:pStyle w:val="NoSpacing"/>
              <w:rPr>
                <w:sz w:val="24"/>
                <w:szCs w:val="24"/>
              </w:rPr>
            </w:pPr>
          </w:p>
          <w:p w14:paraId="761AF4C0" w14:textId="77777777" w:rsidR="001867A2" w:rsidRDefault="001867A2" w:rsidP="002A1820">
            <w:pPr>
              <w:pStyle w:val="NoSpacing"/>
              <w:rPr>
                <w:sz w:val="24"/>
                <w:szCs w:val="24"/>
              </w:rPr>
            </w:pPr>
            <w:r>
              <w:rPr>
                <w:sz w:val="24"/>
                <w:szCs w:val="24"/>
              </w:rPr>
              <w:t>19</w:t>
            </w:r>
          </w:p>
          <w:p w14:paraId="59CFA8A0" w14:textId="77777777" w:rsidR="001867A2" w:rsidRDefault="001867A2" w:rsidP="002A1820">
            <w:pPr>
              <w:pStyle w:val="NoSpacing"/>
              <w:rPr>
                <w:sz w:val="24"/>
                <w:szCs w:val="24"/>
              </w:rPr>
            </w:pPr>
          </w:p>
          <w:p w14:paraId="06F3035D" w14:textId="46568D85" w:rsidR="00B304E2" w:rsidRDefault="001867A2" w:rsidP="002A1820">
            <w:pPr>
              <w:pStyle w:val="NoSpacing"/>
              <w:rPr>
                <w:sz w:val="24"/>
                <w:szCs w:val="24"/>
              </w:rPr>
            </w:pPr>
            <w:r>
              <w:rPr>
                <w:sz w:val="24"/>
                <w:szCs w:val="24"/>
              </w:rPr>
              <w:t>20</w:t>
            </w:r>
          </w:p>
          <w:p w14:paraId="0295D28B" w14:textId="05185CA4" w:rsidR="00B304E2" w:rsidRDefault="00B304E2" w:rsidP="002A1820">
            <w:pPr>
              <w:pStyle w:val="NoSpacing"/>
              <w:rPr>
                <w:sz w:val="24"/>
                <w:szCs w:val="24"/>
              </w:rPr>
            </w:pPr>
            <w:r>
              <w:rPr>
                <w:sz w:val="24"/>
                <w:szCs w:val="24"/>
              </w:rPr>
              <w:t>21</w:t>
            </w:r>
          </w:p>
          <w:p w14:paraId="12A6A203" w14:textId="77777777" w:rsidR="00B304E2" w:rsidRDefault="00B304E2" w:rsidP="002A1820">
            <w:pPr>
              <w:pStyle w:val="NoSpacing"/>
              <w:rPr>
                <w:sz w:val="24"/>
                <w:szCs w:val="24"/>
              </w:rPr>
            </w:pPr>
          </w:p>
          <w:p w14:paraId="1BCC0654" w14:textId="77777777" w:rsidR="001867A2" w:rsidRDefault="001867A2" w:rsidP="002A1820">
            <w:pPr>
              <w:pStyle w:val="NoSpacing"/>
              <w:rPr>
                <w:sz w:val="24"/>
                <w:szCs w:val="24"/>
              </w:rPr>
            </w:pPr>
          </w:p>
          <w:p w14:paraId="29AA4B52" w14:textId="77777777" w:rsidR="001867A2" w:rsidRDefault="00B304E2" w:rsidP="002A1820">
            <w:pPr>
              <w:pStyle w:val="NoSpacing"/>
              <w:rPr>
                <w:sz w:val="24"/>
                <w:szCs w:val="24"/>
              </w:rPr>
            </w:pPr>
            <w:r>
              <w:rPr>
                <w:sz w:val="24"/>
                <w:szCs w:val="24"/>
              </w:rPr>
              <w:t>22</w:t>
            </w:r>
          </w:p>
          <w:p w14:paraId="7D1B8147" w14:textId="018014CA" w:rsidR="00B304E2" w:rsidRDefault="00B304E2" w:rsidP="002A1820">
            <w:pPr>
              <w:pStyle w:val="NoSpacing"/>
              <w:rPr>
                <w:sz w:val="24"/>
                <w:szCs w:val="24"/>
              </w:rPr>
            </w:pPr>
          </w:p>
        </w:tc>
        <w:tc>
          <w:tcPr>
            <w:tcW w:w="70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A487A9" w14:textId="62624940" w:rsidR="000F0287" w:rsidRPr="000F0287" w:rsidRDefault="000F0287" w:rsidP="000F0287">
            <w:pPr>
              <w:pStyle w:val="NoSpacing"/>
              <w:jc w:val="center"/>
              <w:rPr>
                <w:b/>
                <w:sz w:val="24"/>
                <w:szCs w:val="24"/>
                <w:u w:val="single"/>
              </w:rPr>
            </w:pPr>
            <w:r w:rsidRPr="000F0287">
              <w:rPr>
                <w:b/>
                <w:sz w:val="24"/>
                <w:szCs w:val="24"/>
                <w:u w:val="single"/>
              </w:rPr>
              <w:t>Description</w:t>
            </w:r>
          </w:p>
          <w:p w14:paraId="6FA11482" w14:textId="77777777" w:rsidR="000F0287" w:rsidRDefault="000F0287" w:rsidP="002A1820">
            <w:pPr>
              <w:pStyle w:val="NoSpacing"/>
              <w:rPr>
                <w:sz w:val="24"/>
                <w:szCs w:val="24"/>
              </w:rPr>
            </w:pPr>
          </w:p>
          <w:p w14:paraId="233B8CE9" w14:textId="13D26CCC" w:rsidR="001867A2" w:rsidRDefault="001867A2" w:rsidP="002A1820">
            <w:pPr>
              <w:pStyle w:val="NoSpacing"/>
              <w:rPr>
                <w:sz w:val="24"/>
                <w:szCs w:val="24"/>
              </w:rPr>
            </w:pPr>
            <w:r>
              <w:rPr>
                <w:sz w:val="24"/>
                <w:szCs w:val="24"/>
              </w:rPr>
              <w:t>Whether accounts are maintained regularly and in accordance with the provision of the Act and the rules;</w:t>
            </w:r>
          </w:p>
          <w:p w14:paraId="3E9993E5" w14:textId="77777777" w:rsidR="001867A2" w:rsidRDefault="001867A2" w:rsidP="002A1820">
            <w:pPr>
              <w:pStyle w:val="NoSpacing"/>
              <w:rPr>
                <w:sz w:val="24"/>
                <w:szCs w:val="24"/>
              </w:rPr>
            </w:pPr>
            <w:r>
              <w:rPr>
                <w:sz w:val="24"/>
                <w:szCs w:val="24"/>
              </w:rPr>
              <w:t xml:space="preserve">Whether receipts and disbursements are properly and correctly show in the accounts; </w:t>
            </w:r>
          </w:p>
          <w:p w14:paraId="24CB9C73" w14:textId="77777777" w:rsidR="001867A2" w:rsidRDefault="001867A2" w:rsidP="002A1820">
            <w:pPr>
              <w:pStyle w:val="NoSpacing"/>
              <w:rPr>
                <w:sz w:val="24"/>
                <w:szCs w:val="24"/>
              </w:rPr>
            </w:pPr>
            <w:r>
              <w:rPr>
                <w:sz w:val="24"/>
                <w:szCs w:val="24"/>
              </w:rPr>
              <w:t xml:space="preserve">Whether the cash balance and vouchers in the custody of the manager or trustee on the date of audit were in agreement with the accounts; </w:t>
            </w:r>
          </w:p>
          <w:p w14:paraId="323D9C9A" w14:textId="77777777" w:rsidR="001867A2" w:rsidRDefault="001867A2" w:rsidP="002A1820">
            <w:pPr>
              <w:pStyle w:val="NoSpacing"/>
              <w:rPr>
                <w:sz w:val="24"/>
                <w:szCs w:val="24"/>
              </w:rPr>
            </w:pPr>
            <w:r>
              <w:rPr>
                <w:sz w:val="24"/>
                <w:szCs w:val="24"/>
              </w:rPr>
              <w:t>Whether all books deeds accounts vouchers or other documents or records required by the auditor were produced before him;</w:t>
            </w:r>
          </w:p>
          <w:p w14:paraId="00AD9BF6" w14:textId="2B0077F8" w:rsidR="001867A2" w:rsidRDefault="001867A2" w:rsidP="002A1820">
            <w:pPr>
              <w:pStyle w:val="NoSpacing"/>
              <w:rPr>
                <w:sz w:val="24"/>
                <w:szCs w:val="24"/>
              </w:rPr>
            </w:pPr>
            <w:r>
              <w:rPr>
                <w:sz w:val="24"/>
                <w:szCs w:val="24"/>
              </w:rPr>
              <w:t xml:space="preserve">Whether a register of movable and immovable properties is properly maintained, </w:t>
            </w:r>
          </w:p>
          <w:p w14:paraId="1F44E1F1" w14:textId="77777777" w:rsidR="001867A2" w:rsidRDefault="001867A2" w:rsidP="002A1820">
            <w:pPr>
              <w:pStyle w:val="NoSpacing"/>
              <w:rPr>
                <w:sz w:val="24"/>
                <w:szCs w:val="24"/>
              </w:rPr>
            </w:pPr>
            <w:r>
              <w:rPr>
                <w:sz w:val="24"/>
                <w:szCs w:val="24"/>
              </w:rPr>
              <w:t>Whether the manager or trustee or any other person required by the auditor to appear before him did so and furnished the necessary information required by him;</w:t>
            </w:r>
          </w:p>
          <w:p w14:paraId="309CAF86" w14:textId="77777777" w:rsidR="001867A2" w:rsidRDefault="001867A2" w:rsidP="002A1820">
            <w:pPr>
              <w:pStyle w:val="NoSpacing"/>
              <w:rPr>
                <w:sz w:val="24"/>
                <w:szCs w:val="24"/>
              </w:rPr>
            </w:pPr>
            <w:r>
              <w:rPr>
                <w:sz w:val="24"/>
                <w:szCs w:val="24"/>
              </w:rPr>
              <w:t>Whether any property or funds of the Trust were applied for any object or purpose other than the object or purpose of the Trust;</w:t>
            </w:r>
          </w:p>
          <w:p w14:paraId="060665E9" w14:textId="77777777" w:rsidR="001867A2" w:rsidRDefault="001867A2" w:rsidP="002A1820">
            <w:pPr>
              <w:pStyle w:val="NoSpacing"/>
              <w:rPr>
                <w:sz w:val="24"/>
                <w:szCs w:val="24"/>
              </w:rPr>
            </w:pPr>
            <w:r>
              <w:rPr>
                <w:sz w:val="24"/>
                <w:szCs w:val="24"/>
              </w:rPr>
              <w:t>The amounts of outstanding for more than one year and the amounts written off, if any;</w:t>
            </w:r>
          </w:p>
          <w:p w14:paraId="3E805CA5" w14:textId="17132F37" w:rsidR="001867A2" w:rsidRDefault="001867A2" w:rsidP="002A1820">
            <w:pPr>
              <w:pStyle w:val="NoSpacing"/>
              <w:rPr>
                <w:sz w:val="24"/>
                <w:szCs w:val="24"/>
              </w:rPr>
            </w:pPr>
            <w:r>
              <w:rPr>
                <w:sz w:val="24"/>
                <w:szCs w:val="24"/>
              </w:rPr>
              <w:t xml:space="preserve">Whether tenders were invited for repairs or construction involving expenditure </w:t>
            </w:r>
            <w:r w:rsidR="005B668F">
              <w:rPr>
                <w:sz w:val="24"/>
                <w:szCs w:val="24"/>
              </w:rPr>
              <w:t>of section 35?</w:t>
            </w:r>
          </w:p>
          <w:p w14:paraId="5D6F0297" w14:textId="65CA139B" w:rsidR="001867A2" w:rsidRDefault="001867A2" w:rsidP="002A1820">
            <w:pPr>
              <w:pStyle w:val="NoSpacing"/>
              <w:rPr>
                <w:sz w:val="24"/>
                <w:szCs w:val="24"/>
              </w:rPr>
            </w:pPr>
            <w:r>
              <w:rPr>
                <w:sz w:val="24"/>
                <w:szCs w:val="24"/>
              </w:rPr>
              <w:t>Whether any money of the public trust has invested contrary to the provisions of Section 35</w:t>
            </w:r>
            <w:r w:rsidR="005B668F">
              <w:rPr>
                <w:sz w:val="24"/>
                <w:szCs w:val="24"/>
              </w:rPr>
              <w:t>?</w:t>
            </w:r>
          </w:p>
          <w:p w14:paraId="06C33885" w14:textId="709FD434" w:rsidR="001867A2" w:rsidRDefault="001867A2" w:rsidP="002A1820">
            <w:pPr>
              <w:pStyle w:val="NoSpacing"/>
              <w:rPr>
                <w:sz w:val="24"/>
                <w:szCs w:val="24"/>
              </w:rPr>
            </w:pPr>
            <w:r>
              <w:rPr>
                <w:sz w:val="24"/>
                <w:szCs w:val="24"/>
              </w:rPr>
              <w:t xml:space="preserve">Alienations, if any, of the immovable property contrary to the provisions of Section </w:t>
            </w:r>
            <w:r w:rsidR="00133DA2">
              <w:rPr>
                <w:sz w:val="24"/>
                <w:szCs w:val="24"/>
              </w:rPr>
              <w:t xml:space="preserve">36 </w:t>
            </w:r>
            <w:r>
              <w:rPr>
                <w:sz w:val="24"/>
                <w:szCs w:val="24"/>
              </w:rPr>
              <w:t>which have come to the notice of the auditor;</w:t>
            </w:r>
          </w:p>
          <w:p w14:paraId="305BBEC0" w14:textId="0A6CE986" w:rsidR="00BD210D" w:rsidRDefault="00BD210D" w:rsidP="00BD210D">
            <w:r>
              <w:t xml:space="preserve">Any Special Matter      </w:t>
            </w:r>
          </w:p>
          <w:p w14:paraId="3E9CD430" w14:textId="0B85DFF0" w:rsidR="00BD210D" w:rsidRDefault="00BD210D" w:rsidP="002A1820">
            <w:pPr>
              <w:pStyle w:val="NoSpacing"/>
              <w:rPr>
                <w:sz w:val="24"/>
                <w:szCs w:val="24"/>
              </w:rPr>
            </w:pPr>
            <w:r>
              <w:rPr>
                <w:sz w:val="24"/>
                <w:szCs w:val="24"/>
              </w:rPr>
              <w:t>Whether a register of movable and immovable properties is properly maintained, the change therein are communicated from time to time to the regional office, and the defects and inaccuracies mentioned in the previous audit report have been duly complied with;</w:t>
            </w:r>
          </w:p>
          <w:p w14:paraId="29ECB72E" w14:textId="77777777" w:rsidR="00BD210D" w:rsidRDefault="00BD210D" w:rsidP="002A1820">
            <w:pPr>
              <w:pStyle w:val="NoSpacing"/>
              <w:rPr>
                <w:sz w:val="24"/>
                <w:szCs w:val="24"/>
              </w:rPr>
            </w:pPr>
          </w:p>
          <w:p w14:paraId="0A5BFBBE" w14:textId="11D505AC" w:rsidR="001867A2" w:rsidRDefault="001867A2" w:rsidP="002A1820">
            <w:pPr>
              <w:pStyle w:val="NoSpacing"/>
              <w:rPr>
                <w:sz w:val="24"/>
                <w:szCs w:val="24"/>
              </w:rPr>
            </w:pPr>
            <w:r>
              <w:rPr>
                <w:sz w:val="24"/>
                <w:szCs w:val="24"/>
              </w:rPr>
              <w:t>All cases irregular illegal or improper expenditure, or failure or omission to recover mon</w:t>
            </w:r>
            <w:r w:rsidR="00DC55F1">
              <w:rPr>
                <w:sz w:val="24"/>
                <w:szCs w:val="24"/>
              </w:rPr>
              <w:t>ey</w:t>
            </w:r>
            <w:r>
              <w:rPr>
                <w:sz w:val="24"/>
                <w:szCs w:val="24"/>
              </w:rPr>
              <w:t xml:space="preserve"> or other property belonging to the public trust or of loss or waste of money or other property thereof, and whether such expenditure, failure, omission, loss or waste was caused in consequence of breach of trust or misapplication or any other misconduct on the part of the trustees or any other person while in the management of the trust;</w:t>
            </w:r>
          </w:p>
          <w:p w14:paraId="204E300B" w14:textId="77777777" w:rsidR="00B304E2" w:rsidRDefault="001867A2" w:rsidP="002A1820">
            <w:pPr>
              <w:pStyle w:val="NoSpacing"/>
              <w:rPr>
                <w:sz w:val="24"/>
                <w:szCs w:val="24"/>
              </w:rPr>
            </w:pPr>
            <w:r>
              <w:rPr>
                <w:sz w:val="24"/>
                <w:szCs w:val="24"/>
              </w:rPr>
              <w:t xml:space="preserve">Whether the budget has been filed in the from provided by rule </w:t>
            </w:r>
          </w:p>
          <w:p w14:paraId="05D56F0F" w14:textId="7B2046EF" w:rsidR="001867A2" w:rsidRDefault="001867A2" w:rsidP="002A1820">
            <w:pPr>
              <w:pStyle w:val="NoSpacing"/>
              <w:rPr>
                <w:sz w:val="24"/>
                <w:szCs w:val="24"/>
              </w:rPr>
            </w:pPr>
            <w:r>
              <w:rPr>
                <w:sz w:val="24"/>
                <w:szCs w:val="24"/>
              </w:rPr>
              <w:t>16A.</w:t>
            </w:r>
          </w:p>
          <w:p w14:paraId="68124D6A" w14:textId="77777777" w:rsidR="001867A2" w:rsidRDefault="001867A2" w:rsidP="002A1820">
            <w:pPr>
              <w:pStyle w:val="NoSpacing"/>
              <w:rPr>
                <w:sz w:val="24"/>
                <w:szCs w:val="24"/>
              </w:rPr>
            </w:pPr>
            <w:r>
              <w:rPr>
                <w:sz w:val="24"/>
                <w:szCs w:val="24"/>
              </w:rPr>
              <w:t>Whether the maximum and minimum number of the trustees is maintained;</w:t>
            </w:r>
          </w:p>
          <w:p w14:paraId="2130D9D7" w14:textId="77777777" w:rsidR="001867A2" w:rsidRDefault="001867A2" w:rsidP="002A1820">
            <w:pPr>
              <w:pStyle w:val="NoSpacing"/>
              <w:rPr>
                <w:sz w:val="24"/>
                <w:szCs w:val="24"/>
              </w:rPr>
            </w:pPr>
            <w:r>
              <w:rPr>
                <w:sz w:val="24"/>
                <w:szCs w:val="24"/>
              </w:rPr>
              <w:t xml:space="preserve">Whether the meetings are held regularly as provided in such instrument; </w:t>
            </w:r>
          </w:p>
          <w:p w14:paraId="6A21CA05" w14:textId="77777777" w:rsidR="001867A2" w:rsidRDefault="001867A2" w:rsidP="002A1820">
            <w:pPr>
              <w:pStyle w:val="NoSpacing"/>
              <w:rPr>
                <w:sz w:val="24"/>
                <w:szCs w:val="24"/>
              </w:rPr>
            </w:pPr>
            <w:r>
              <w:rPr>
                <w:sz w:val="24"/>
                <w:szCs w:val="24"/>
              </w:rPr>
              <w:t>Whether the minute books of the proceedings of the meeting is maintained;</w:t>
            </w:r>
          </w:p>
          <w:p w14:paraId="2D501582" w14:textId="77777777" w:rsidR="001867A2" w:rsidRDefault="001867A2" w:rsidP="002A1820">
            <w:pPr>
              <w:pStyle w:val="NoSpacing"/>
              <w:rPr>
                <w:sz w:val="24"/>
                <w:szCs w:val="24"/>
              </w:rPr>
            </w:pPr>
            <w:r>
              <w:rPr>
                <w:sz w:val="24"/>
                <w:szCs w:val="24"/>
              </w:rPr>
              <w:t>Whether any of the trustees has any interest in the investment of the trust</w:t>
            </w:r>
          </w:p>
          <w:p w14:paraId="7455E115" w14:textId="77777777" w:rsidR="001867A2" w:rsidRDefault="001867A2" w:rsidP="002A1820">
            <w:pPr>
              <w:pStyle w:val="NoSpacing"/>
              <w:rPr>
                <w:sz w:val="24"/>
                <w:szCs w:val="24"/>
              </w:rPr>
            </w:pPr>
            <w:r>
              <w:rPr>
                <w:sz w:val="24"/>
                <w:szCs w:val="24"/>
              </w:rPr>
              <w:t>Whether any of the trustees is a debtor or creditor of the trust;</w:t>
            </w:r>
          </w:p>
          <w:p w14:paraId="1DA8E010" w14:textId="77777777" w:rsidR="001867A2" w:rsidRDefault="001867A2" w:rsidP="002A1820">
            <w:pPr>
              <w:pStyle w:val="NoSpacing"/>
              <w:rPr>
                <w:sz w:val="24"/>
                <w:szCs w:val="24"/>
              </w:rPr>
            </w:pPr>
            <w:r>
              <w:rPr>
                <w:sz w:val="24"/>
                <w:szCs w:val="24"/>
              </w:rPr>
              <w:t>Whether the irregularities pointed out by the auditors in the accounts of the previous year have been duly complied with by the trustees during the period of audit;</w:t>
            </w:r>
          </w:p>
          <w:p w14:paraId="72A87BFC" w14:textId="2A96A8B5" w:rsidR="000D6506" w:rsidRDefault="001867A2" w:rsidP="002A1820">
            <w:pPr>
              <w:pStyle w:val="NoSpacing"/>
              <w:rPr>
                <w:sz w:val="24"/>
                <w:szCs w:val="24"/>
              </w:rPr>
            </w:pPr>
            <w:r>
              <w:rPr>
                <w:sz w:val="24"/>
                <w:szCs w:val="24"/>
              </w:rPr>
              <w:t>Any special matter which the auditor may think fit or necessary to bring to the notice of the Deputy or Assistant Charity Commissioner.</w:t>
            </w:r>
          </w:p>
        </w:tc>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4E0317" w14:textId="7F1CBA9E" w:rsidR="000F0287" w:rsidRPr="000F0287" w:rsidRDefault="000F0287" w:rsidP="000F0287">
            <w:pPr>
              <w:pStyle w:val="NoSpacing"/>
              <w:jc w:val="center"/>
              <w:rPr>
                <w:b/>
                <w:sz w:val="24"/>
                <w:szCs w:val="24"/>
                <w:u w:val="single"/>
              </w:rPr>
            </w:pPr>
            <w:r w:rsidRPr="000F0287">
              <w:rPr>
                <w:b/>
                <w:sz w:val="24"/>
                <w:szCs w:val="24"/>
                <w:u w:val="single"/>
              </w:rPr>
              <w:t>Yes/No</w:t>
            </w:r>
          </w:p>
          <w:p w14:paraId="7F360849" w14:textId="77777777" w:rsidR="000F0287" w:rsidRDefault="000F0287" w:rsidP="009504DF">
            <w:pPr>
              <w:pStyle w:val="NoSpacing"/>
              <w:rPr>
                <w:sz w:val="24"/>
                <w:szCs w:val="24"/>
              </w:rPr>
            </w:pPr>
          </w:p>
          <w:p w14:paraId="2FC44E31" w14:textId="0462D27C" w:rsidR="001867A2" w:rsidRDefault="000F0287" w:rsidP="009504DF">
            <w:pPr>
              <w:pStyle w:val="NoSpacing"/>
              <w:rPr>
                <w:sz w:val="24"/>
                <w:szCs w:val="24"/>
              </w:rPr>
            </w:pPr>
            <w:r>
              <w:rPr>
                <w:sz w:val="24"/>
                <w:szCs w:val="24"/>
              </w:rPr>
              <w:t xml:space="preserve">          </w:t>
            </w:r>
            <w:r w:rsidR="001867A2">
              <w:rPr>
                <w:sz w:val="24"/>
                <w:szCs w:val="24"/>
              </w:rPr>
              <w:t>Yes</w:t>
            </w:r>
          </w:p>
          <w:p w14:paraId="18F87117" w14:textId="77777777" w:rsidR="001867A2" w:rsidRDefault="001867A2" w:rsidP="00BD210D">
            <w:pPr>
              <w:pStyle w:val="NoSpacing"/>
              <w:jc w:val="center"/>
              <w:rPr>
                <w:sz w:val="24"/>
                <w:szCs w:val="24"/>
              </w:rPr>
            </w:pPr>
          </w:p>
          <w:p w14:paraId="0E17372E" w14:textId="77777777" w:rsidR="001867A2" w:rsidRDefault="001867A2" w:rsidP="00BD210D">
            <w:pPr>
              <w:pStyle w:val="NoSpacing"/>
              <w:jc w:val="center"/>
              <w:rPr>
                <w:sz w:val="24"/>
                <w:szCs w:val="24"/>
              </w:rPr>
            </w:pPr>
            <w:r>
              <w:rPr>
                <w:sz w:val="24"/>
                <w:szCs w:val="24"/>
              </w:rPr>
              <w:t>Yes</w:t>
            </w:r>
          </w:p>
          <w:p w14:paraId="1871B4C6" w14:textId="77777777" w:rsidR="001867A2" w:rsidRDefault="001867A2" w:rsidP="00BD210D">
            <w:pPr>
              <w:pStyle w:val="NoSpacing"/>
              <w:jc w:val="center"/>
              <w:rPr>
                <w:sz w:val="24"/>
                <w:szCs w:val="24"/>
              </w:rPr>
            </w:pPr>
          </w:p>
          <w:p w14:paraId="34494CFF" w14:textId="61CFB910" w:rsidR="001867A2" w:rsidRDefault="001867A2" w:rsidP="00BD210D">
            <w:pPr>
              <w:pStyle w:val="NoSpacing"/>
              <w:jc w:val="center"/>
              <w:rPr>
                <w:sz w:val="24"/>
                <w:szCs w:val="24"/>
              </w:rPr>
            </w:pPr>
            <w:r>
              <w:rPr>
                <w:sz w:val="24"/>
                <w:szCs w:val="24"/>
              </w:rPr>
              <w:t>Yes</w:t>
            </w:r>
          </w:p>
          <w:p w14:paraId="665AB830" w14:textId="13AF978D" w:rsidR="00BD210D" w:rsidRDefault="00BD210D" w:rsidP="00BD210D">
            <w:pPr>
              <w:pStyle w:val="NoSpacing"/>
              <w:jc w:val="center"/>
              <w:rPr>
                <w:sz w:val="24"/>
                <w:szCs w:val="24"/>
              </w:rPr>
            </w:pPr>
          </w:p>
          <w:p w14:paraId="563754B6" w14:textId="77777777" w:rsidR="006A6E51" w:rsidRDefault="006A6E51" w:rsidP="00BD210D">
            <w:pPr>
              <w:pStyle w:val="NoSpacing"/>
              <w:jc w:val="center"/>
              <w:rPr>
                <w:sz w:val="24"/>
                <w:szCs w:val="24"/>
              </w:rPr>
            </w:pPr>
          </w:p>
          <w:p w14:paraId="7B1B98C4" w14:textId="3545EA39" w:rsidR="001867A2" w:rsidRDefault="001867A2" w:rsidP="00BD210D">
            <w:pPr>
              <w:pStyle w:val="NoSpacing"/>
              <w:jc w:val="center"/>
              <w:rPr>
                <w:sz w:val="24"/>
                <w:szCs w:val="24"/>
              </w:rPr>
            </w:pPr>
            <w:r>
              <w:rPr>
                <w:sz w:val="24"/>
                <w:szCs w:val="24"/>
              </w:rPr>
              <w:t>Yes</w:t>
            </w:r>
          </w:p>
          <w:p w14:paraId="68C6F91B" w14:textId="23B9B950" w:rsidR="00BD210D" w:rsidRDefault="00BD210D" w:rsidP="006A6E51">
            <w:pPr>
              <w:pStyle w:val="NoSpacing"/>
              <w:rPr>
                <w:sz w:val="24"/>
                <w:szCs w:val="24"/>
              </w:rPr>
            </w:pPr>
          </w:p>
          <w:p w14:paraId="6CC09801" w14:textId="02CF60F3" w:rsidR="001867A2" w:rsidRDefault="00BD210D" w:rsidP="00BD210D">
            <w:pPr>
              <w:pStyle w:val="NoSpacing"/>
              <w:jc w:val="center"/>
              <w:rPr>
                <w:sz w:val="24"/>
                <w:szCs w:val="24"/>
              </w:rPr>
            </w:pPr>
            <w:r>
              <w:rPr>
                <w:sz w:val="24"/>
                <w:szCs w:val="24"/>
              </w:rPr>
              <w:t>No</w:t>
            </w:r>
          </w:p>
          <w:p w14:paraId="3394417F" w14:textId="77777777" w:rsidR="001867A2" w:rsidRDefault="001867A2" w:rsidP="00BD210D">
            <w:pPr>
              <w:pStyle w:val="NoSpacing"/>
              <w:jc w:val="center"/>
              <w:rPr>
                <w:sz w:val="24"/>
                <w:szCs w:val="24"/>
              </w:rPr>
            </w:pPr>
          </w:p>
          <w:p w14:paraId="59A1649A" w14:textId="7120730B" w:rsidR="001867A2" w:rsidRDefault="00BE72C0" w:rsidP="00BD210D">
            <w:pPr>
              <w:pStyle w:val="NoSpacing"/>
              <w:jc w:val="center"/>
              <w:rPr>
                <w:sz w:val="24"/>
                <w:szCs w:val="24"/>
              </w:rPr>
            </w:pPr>
            <w:r>
              <w:rPr>
                <w:sz w:val="24"/>
                <w:szCs w:val="24"/>
              </w:rPr>
              <w:t>Yes</w:t>
            </w:r>
          </w:p>
          <w:p w14:paraId="6E1437A6" w14:textId="77777777" w:rsidR="001867A2" w:rsidRDefault="001867A2" w:rsidP="00BD210D">
            <w:pPr>
              <w:pStyle w:val="NoSpacing"/>
              <w:jc w:val="center"/>
              <w:rPr>
                <w:sz w:val="24"/>
                <w:szCs w:val="24"/>
              </w:rPr>
            </w:pPr>
          </w:p>
          <w:p w14:paraId="18A7BF1D" w14:textId="77777777" w:rsidR="001867A2" w:rsidRDefault="001867A2" w:rsidP="00BD210D">
            <w:pPr>
              <w:pStyle w:val="NoSpacing"/>
              <w:jc w:val="center"/>
              <w:rPr>
                <w:sz w:val="24"/>
                <w:szCs w:val="24"/>
              </w:rPr>
            </w:pPr>
          </w:p>
          <w:p w14:paraId="765B6CE9" w14:textId="786A484A" w:rsidR="001867A2" w:rsidRDefault="001867A2" w:rsidP="00BD210D">
            <w:pPr>
              <w:pStyle w:val="NoSpacing"/>
              <w:jc w:val="center"/>
              <w:rPr>
                <w:sz w:val="24"/>
                <w:szCs w:val="24"/>
              </w:rPr>
            </w:pPr>
            <w:r>
              <w:rPr>
                <w:sz w:val="24"/>
                <w:szCs w:val="24"/>
              </w:rPr>
              <w:t>N</w:t>
            </w:r>
            <w:r w:rsidR="00BE72C0">
              <w:rPr>
                <w:sz w:val="24"/>
                <w:szCs w:val="24"/>
              </w:rPr>
              <w:t>o</w:t>
            </w:r>
          </w:p>
          <w:p w14:paraId="2C6E1B62" w14:textId="77777777" w:rsidR="001867A2" w:rsidRDefault="001867A2" w:rsidP="00BD210D">
            <w:pPr>
              <w:pStyle w:val="NoSpacing"/>
              <w:jc w:val="center"/>
              <w:rPr>
                <w:sz w:val="24"/>
                <w:szCs w:val="24"/>
              </w:rPr>
            </w:pPr>
          </w:p>
          <w:p w14:paraId="5BD6B8B9" w14:textId="66930C04" w:rsidR="001867A2" w:rsidRDefault="00BE72C0" w:rsidP="00BD210D">
            <w:pPr>
              <w:pStyle w:val="NoSpacing"/>
              <w:jc w:val="center"/>
              <w:rPr>
                <w:sz w:val="24"/>
                <w:szCs w:val="24"/>
              </w:rPr>
            </w:pPr>
            <w:r>
              <w:rPr>
                <w:sz w:val="24"/>
                <w:szCs w:val="24"/>
              </w:rPr>
              <w:t>Nil</w:t>
            </w:r>
          </w:p>
          <w:p w14:paraId="3240DCB5" w14:textId="77777777" w:rsidR="00BE72C0" w:rsidRDefault="00BE72C0" w:rsidP="00BD210D">
            <w:pPr>
              <w:pStyle w:val="NoSpacing"/>
              <w:jc w:val="center"/>
              <w:rPr>
                <w:sz w:val="24"/>
                <w:szCs w:val="24"/>
              </w:rPr>
            </w:pPr>
          </w:p>
          <w:p w14:paraId="57796A98" w14:textId="0B11B9B2" w:rsidR="001867A2" w:rsidRDefault="00BE72C0" w:rsidP="00BD210D">
            <w:pPr>
              <w:pStyle w:val="NoSpacing"/>
              <w:jc w:val="center"/>
              <w:rPr>
                <w:sz w:val="24"/>
                <w:szCs w:val="24"/>
              </w:rPr>
            </w:pPr>
            <w:r>
              <w:rPr>
                <w:sz w:val="24"/>
                <w:szCs w:val="24"/>
              </w:rPr>
              <w:t>No</w:t>
            </w:r>
          </w:p>
          <w:p w14:paraId="67FB3DCE" w14:textId="77777777" w:rsidR="001867A2" w:rsidRDefault="001867A2" w:rsidP="00BD210D">
            <w:pPr>
              <w:pStyle w:val="NoSpacing"/>
              <w:jc w:val="center"/>
              <w:rPr>
                <w:sz w:val="24"/>
                <w:szCs w:val="24"/>
              </w:rPr>
            </w:pPr>
          </w:p>
          <w:p w14:paraId="2C7EF9F4" w14:textId="5C4D5D99" w:rsidR="001867A2" w:rsidRDefault="001867A2" w:rsidP="00BD210D">
            <w:pPr>
              <w:pStyle w:val="NoSpacing"/>
              <w:jc w:val="center"/>
              <w:rPr>
                <w:sz w:val="24"/>
                <w:szCs w:val="24"/>
              </w:rPr>
            </w:pPr>
            <w:r>
              <w:rPr>
                <w:sz w:val="24"/>
                <w:szCs w:val="24"/>
              </w:rPr>
              <w:t>N</w:t>
            </w:r>
            <w:r w:rsidR="00BE72C0">
              <w:rPr>
                <w:sz w:val="24"/>
                <w:szCs w:val="24"/>
              </w:rPr>
              <w:t>o</w:t>
            </w:r>
          </w:p>
          <w:p w14:paraId="1E47D19F" w14:textId="77777777" w:rsidR="001867A2" w:rsidRDefault="001867A2" w:rsidP="00BD210D">
            <w:pPr>
              <w:pStyle w:val="NoSpacing"/>
              <w:jc w:val="center"/>
              <w:rPr>
                <w:sz w:val="24"/>
                <w:szCs w:val="24"/>
              </w:rPr>
            </w:pPr>
          </w:p>
          <w:p w14:paraId="44417B48" w14:textId="77777777" w:rsidR="001867A2" w:rsidRDefault="001867A2" w:rsidP="00BD210D">
            <w:pPr>
              <w:pStyle w:val="NoSpacing"/>
              <w:jc w:val="center"/>
              <w:rPr>
                <w:sz w:val="24"/>
                <w:szCs w:val="24"/>
              </w:rPr>
            </w:pPr>
            <w:r>
              <w:rPr>
                <w:sz w:val="24"/>
                <w:szCs w:val="24"/>
              </w:rPr>
              <w:t>No</w:t>
            </w:r>
          </w:p>
          <w:p w14:paraId="2E5F20E0" w14:textId="1F0C9512" w:rsidR="001867A2" w:rsidRDefault="001867A2" w:rsidP="00BD210D">
            <w:pPr>
              <w:pStyle w:val="NoSpacing"/>
              <w:jc w:val="center"/>
              <w:rPr>
                <w:sz w:val="24"/>
                <w:szCs w:val="24"/>
              </w:rPr>
            </w:pPr>
          </w:p>
          <w:p w14:paraId="40BF88E3" w14:textId="77777777" w:rsidR="00BE72C0" w:rsidRDefault="00BE72C0" w:rsidP="00BD210D">
            <w:pPr>
              <w:pStyle w:val="NoSpacing"/>
              <w:jc w:val="center"/>
              <w:rPr>
                <w:sz w:val="24"/>
                <w:szCs w:val="24"/>
              </w:rPr>
            </w:pPr>
          </w:p>
          <w:p w14:paraId="0CFD58DD" w14:textId="5BC9212C" w:rsidR="00BD210D" w:rsidRDefault="006A6E51" w:rsidP="00BD210D">
            <w:pPr>
              <w:pStyle w:val="NoSpacing"/>
              <w:jc w:val="center"/>
              <w:rPr>
                <w:sz w:val="24"/>
                <w:szCs w:val="24"/>
              </w:rPr>
            </w:pPr>
            <w:r>
              <w:rPr>
                <w:sz w:val="24"/>
                <w:szCs w:val="24"/>
              </w:rPr>
              <w:t>No</w:t>
            </w:r>
          </w:p>
          <w:p w14:paraId="45E7F312" w14:textId="6E8E0730" w:rsidR="00B304E2" w:rsidRDefault="006A6E51" w:rsidP="00BD210D">
            <w:pPr>
              <w:pStyle w:val="NoSpacing"/>
              <w:jc w:val="center"/>
              <w:rPr>
                <w:sz w:val="24"/>
                <w:szCs w:val="24"/>
              </w:rPr>
            </w:pPr>
            <w:r>
              <w:rPr>
                <w:sz w:val="24"/>
                <w:szCs w:val="24"/>
              </w:rPr>
              <w:t>Yes</w:t>
            </w:r>
          </w:p>
          <w:p w14:paraId="2C4A8AB5" w14:textId="42B8009E" w:rsidR="00B304E2" w:rsidRDefault="00B304E2" w:rsidP="00BD210D">
            <w:pPr>
              <w:pStyle w:val="NoSpacing"/>
              <w:jc w:val="center"/>
              <w:rPr>
                <w:sz w:val="24"/>
                <w:szCs w:val="24"/>
              </w:rPr>
            </w:pPr>
          </w:p>
          <w:p w14:paraId="27FC9673" w14:textId="20248695" w:rsidR="00B304E2" w:rsidRDefault="00B304E2" w:rsidP="00BD210D">
            <w:pPr>
              <w:pStyle w:val="NoSpacing"/>
              <w:jc w:val="center"/>
              <w:rPr>
                <w:sz w:val="24"/>
                <w:szCs w:val="24"/>
              </w:rPr>
            </w:pPr>
          </w:p>
          <w:p w14:paraId="344BBC93" w14:textId="588E20F4" w:rsidR="00B304E2" w:rsidRDefault="00B304E2" w:rsidP="00BD210D">
            <w:pPr>
              <w:pStyle w:val="NoSpacing"/>
              <w:jc w:val="center"/>
              <w:rPr>
                <w:sz w:val="24"/>
                <w:szCs w:val="24"/>
              </w:rPr>
            </w:pPr>
          </w:p>
          <w:p w14:paraId="52BA6DF6" w14:textId="77777777" w:rsidR="006A6E51" w:rsidRDefault="006A6E51" w:rsidP="00BD210D">
            <w:pPr>
              <w:pStyle w:val="NoSpacing"/>
              <w:jc w:val="center"/>
              <w:rPr>
                <w:sz w:val="24"/>
                <w:szCs w:val="24"/>
              </w:rPr>
            </w:pPr>
          </w:p>
          <w:p w14:paraId="5F930A67" w14:textId="59B6BE96" w:rsidR="00B304E2" w:rsidRDefault="00B304E2" w:rsidP="00BD210D">
            <w:pPr>
              <w:pStyle w:val="NoSpacing"/>
              <w:jc w:val="center"/>
              <w:rPr>
                <w:sz w:val="24"/>
                <w:szCs w:val="24"/>
              </w:rPr>
            </w:pPr>
            <w:r>
              <w:rPr>
                <w:sz w:val="24"/>
                <w:szCs w:val="24"/>
              </w:rPr>
              <w:t>N.A/NO</w:t>
            </w:r>
          </w:p>
          <w:p w14:paraId="70F90752" w14:textId="1C9AC376" w:rsidR="00B304E2" w:rsidRDefault="00B304E2" w:rsidP="00BD210D">
            <w:pPr>
              <w:pStyle w:val="NoSpacing"/>
              <w:jc w:val="center"/>
              <w:rPr>
                <w:sz w:val="24"/>
                <w:szCs w:val="24"/>
              </w:rPr>
            </w:pPr>
          </w:p>
          <w:p w14:paraId="78494448" w14:textId="2DCD63C3" w:rsidR="00B304E2" w:rsidRDefault="00B304E2" w:rsidP="00BD210D">
            <w:pPr>
              <w:pStyle w:val="NoSpacing"/>
              <w:jc w:val="center"/>
              <w:rPr>
                <w:sz w:val="24"/>
                <w:szCs w:val="24"/>
              </w:rPr>
            </w:pPr>
          </w:p>
          <w:p w14:paraId="3B78EF01" w14:textId="2975D7ED" w:rsidR="00B304E2" w:rsidRDefault="00B304E2" w:rsidP="00BD210D">
            <w:pPr>
              <w:pStyle w:val="NoSpacing"/>
              <w:jc w:val="center"/>
              <w:rPr>
                <w:sz w:val="24"/>
                <w:szCs w:val="24"/>
              </w:rPr>
            </w:pPr>
          </w:p>
          <w:p w14:paraId="28E95B6B" w14:textId="1B64D3D1" w:rsidR="00B304E2" w:rsidRDefault="00B304E2" w:rsidP="00BD210D">
            <w:pPr>
              <w:pStyle w:val="NoSpacing"/>
              <w:jc w:val="center"/>
              <w:rPr>
                <w:sz w:val="24"/>
                <w:szCs w:val="24"/>
              </w:rPr>
            </w:pPr>
          </w:p>
          <w:p w14:paraId="061EB865" w14:textId="6394A865" w:rsidR="00B304E2" w:rsidRDefault="00B304E2" w:rsidP="00BD210D">
            <w:pPr>
              <w:pStyle w:val="NoSpacing"/>
              <w:jc w:val="center"/>
              <w:rPr>
                <w:sz w:val="24"/>
                <w:szCs w:val="24"/>
              </w:rPr>
            </w:pPr>
          </w:p>
          <w:p w14:paraId="590D2340" w14:textId="680E320D" w:rsidR="00B304E2" w:rsidRDefault="00B304E2" w:rsidP="00BD210D">
            <w:pPr>
              <w:pStyle w:val="NoSpacing"/>
              <w:jc w:val="center"/>
              <w:rPr>
                <w:sz w:val="24"/>
                <w:szCs w:val="24"/>
              </w:rPr>
            </w:pPr>
          </w:p>
          <w:p w14:paraId="03A31AD5" w14:textId="3A5EB03A" w:rsidR="00B304E2" w:rsidRDefault="00B304E2" w:rsidP="00BD210D">
            <w:pPr>
              <w:pStyle w:val="NoSpacing"/>
              <w:jc w:val="center"/>
              <w:rPr>
                <w:sz w:val="24"/>
                <w:szCs w:val="24"/>
              </w:rPr>
            </w:pPr>
            <w:r>
              <w:rPr>
                <w:sz w:val="24"/>
                <w:szCs w:val="24"/>
              </w:rPr>
              <w:t>Yes</w:t>
            </w:r>
          </w:p>
          <w:p w14:paraId="5D9B62A2" w14:textId="2D23B838" w:rsidR="00B304E2" w:rsidRDefault="00B304E2" w:rsidP="00BD210D">
            <w:pPr>
              <w:pStyle w:val="NoSpacing"/>
              <w:jc w:val="center"/>
              <w:rPr>
                <w:sz w:val="24"/>
                <w:szCs w:val="24"/>
              </w:rPr>
            </w:pPr>
          </w:p>
          <w:p w14:paraId="4E5F0E3D" w14:textId="64A926F4" w:rsidR="00B304E2" w:rsidRDefault="00B304E2" w:rsidP="00BD210D">
            <w:pPr>
              <w:pStyle w:val="NoSpacing"/>
              <w:jc w:val="center"/>
              <w:rPr>
                <w:sz w:val="24"/>
                <w:szCs w:val="24"/>
              </w:rPr>
            </w:pPr>
            <w:r>
              <w:rPr>
                <w:sz w:val="24"/>
                <w:szCs w:val="24"/>
              </w:rPr>
              <w:t>Yes</w:t>
            </w:r>
          </w:p>
          <w:p w14:paraId="48484E6F" w14:textId="18F5D277" w:rsidR="00B304E2" w:rsidRDefault="00B304E2" w:rsidP="00BD210D">
            <w:pPr>
              <w:pStyle w:val="NoSpacing"/>
              <w:jc w:val="center"/>
              <w:rPr>
                <w:sz w:val="24"/>
                <w:szCs w:val="24"/>
              </w:rPr>
            </w:pPr>
          </w:p>
          <w:p w14:paraId="2997E66A" w14:textId="3D34148B" w:rsidR="00B304E2" w:rsidRDefault="00B304E2" w:rsidP="00BD210D">
            <w:pPr>
              <w:pStyle w:val="NoSpacing"/>
              <w:jc w:val="center"/>
              <w:rPr>
                <w:sz w:val="24"/>
                <w:szCs w:val="24"/>
              </w:rPr>
            </w:pPr>
            <w:r>
              <w:rPr>
                <w:sz w:val="24"/>
                <w:szCs w:val="24"/>
              </w:rPr>
              <w:t>Yes</w:t>
            </w:r>
          </w:p>
          <w:p w14:paraId="1204F808" w14:textId="63AC1515" w:rsidR="00B304E2" w:rsidRDefault="00B304E2" w:rsidP="00BD210D">
            <w:pPr>
              <w:pStyle w:val="NoSpacing"/>
              <w:jc w:val="center"/>
              <w:rPr>
                <w:sz w:val="24"/>
                <w:szCs w:val="24"/>
              </w:rPr>
            </w:pPr>
          </w:p>
          <w:p w14:paraId="5BB1C016" w14:textId="7300BE93" w:rsidR="00B304E2" w:rsidRDefault="00B304E2" w:rsidP="00BD210D">
            <w:pPr>
              <w:pStyle w:val="NoSpacing"/>
              <w:jc w:val="center"/>
              <w:rPr>
                <w:sz w:val="24"/>
                <w:szCs w:val="24"/>
              </w:rPr>
            </w:pPr>
            <w:r>
              <w:rPr>
                <w:sz w:val="24"/>
                <w:szCs w:val="24"/>
              </w:rPr>
              <w:t>Yes</w:t>
            </w:r>
          </w:p>
          <w:p w14:paraId="7E9BFFE4" w14:textId="41B4BCA6" w:rsidR="00B304E2" w:rsidRDefault="00B304E2" w:rsidP="00BD210D">
            <w:pPr>
              <w:pStyle w:val="NoSpacing"/>
              <w:jc w:val="center"/>
              <w:rPr>
                <w:sz w:val="24"/>
                <w:szCs w:val="24"/>
              </w:rPr>
            </w:pPr>
          </w:p>
          <w:p w14:paraId="4DB5F8A8" w14:textId="25A1D19A" w:rsidR="00B304E2" w:rsidRDefault="00B304E2" w:rsidP="00BD210D">
            <w:pPr>
              <w:pStyle w:val="NoSpacing"/>
              <w:jc w:val="center"/>
              <w:rPr>
                <w:sz w:val="24"/>
                <w:szCs w:val="24"/>
              </w:rPr>
            </w:pPr>
            <w:r>
              <w:rPr>
                <w:sz w:val="24"/>
                <w:szCs w:val="24"/>
              </w:rPr>
              <w:t>No</w:t>
            </w:r>
          </w:p>
          <w:p w14:paraId="4BF2D23E" w14:textId="3D78716F" w:rsidR="00B304E2" w:rsidRDefault="00B304E2" w:rsidP="00BD210D">
            <w:pPr>
              <w:pStyle w:val="NoSpacing"/>
              <w:jc w:val="center"/>
              <w:rPr>
                <w:sz w:val="24"/>
                <w:szCs w:val="24"/>
              </w:rPr>
            </w:pPr>
          </w:p>
          <w:p w14:paraId="4DBDABD8" w14:textId="495199F7" w:rsidR="00B304E2" w:rsidRDefault="00B304E2" w:rsidP="006A6E51">
            <w:pPr>
              <w:pStyle w:val="NoSpacing"/>
              <w:jc w:val="center"/>
              <w:rPr>
                <w:sz w:val="24"/>
                <w:szCs w:val="24"/>
              </w:rPr>
            </w:pPr>
            <w:r>
              <w:rPr>
                <w:sz w:val="24"/>
                <w:szCs w:val="24"/>
              </w:rPr>
              <w:t>No</w:t>
            </w:r>
          </w:p>
          <w:p w14:paraId="6AC75EBD" w14:textId="6257A02E" w:rsidR="00B304E2" w:rsidRDefault="00B304E2" w:rsidP="00BD210D">
            <w:pPr>
              <w:pStyle w:val="NoSpacing"/>
              <w:jc w:val="center"/>
              <w:rPr>
                <w:sz w:val="24"/>
                <w:szCs w:val="24"/>
              </w:rPr>
            </w:pPr>
            <w:r>
              <w:rPr>
                <w:sz w:val="24"/>
                <w:szCs w:val="24"/>
              </w:rPr>
              <w:t>N.A.</w:t>
            </w:r>
          </w:p>
          <w:p w14:paraId="554B5707" w14:textId="77777777" w:rsidR="00B304E2" w:rsidRDefault="00B304E2" w:rsidP="00BD210D">
            <w:pPr>
              <w:pStyle w:val="NoSpacing"/>
              <w:jc w:val="center"/>
              <w:rPr>
                <w:sz w:val="24"/>
                <w:szCs w:val="24"/>
              </w:rPr>
            </w:pPr>
          </w:p>
          <w:p w14:paraId="5A8CABC5" w14:textId="77777777" w:rsidR="006A6E51" w:rsidRDefault="006A6E51" w:rsidP="000D6506">
            <w:pPr>
              <w:pStyle w:val="NoSpacing"/>
              <w:jc w:val="center"/>
              <w:rPr>
                <w:sz w:val="24"/>
                <w:szCs w:val="24"/>
              </w:rPr>
            </w:pPr>
          </w:p>
          <w:p w14:paraId="6E7EE1AE" w14:textId="5A8C7C62" w:rsidR="00B304E2" w:rsidRDefault="00B304E2" w:rsidP="000D6506">
            <w:pPr>
              <w:pStyle w:val="NoSpacing"/>
              <w:jc w:val="center"/>
              <w:rPr>
                <w:sz w:val="24"/>
                <w:szCs w:val="24"/>
              </w:rPr>
            </w:pPr>
            <w:r>
              <w:rPr>
                <w:sz w:val="24"/>
                <w:szCs w:val="24"/>
              </w:rPr>
              <w:t>N</w:t>
            </w:r>
            <w:r w:rsidR="009504DF">
              <w:rPr>
                <w:sz w:val="24"/>
                <w:szCs w:val="24"/>
              </w:rPr>
              <w:t>o</w:t>
            </w:r>
          </w:p>
        </w:tc>
      </w:tr>
    </w:tbl>
    <w:p w14:paraId="23CD2FF4" w14:textId="77777777" w:rsidR="00133DA2" w:rsidRPr="000F0287" w:rsidRDefault="00133DA2" w:rsidP="00AC014B">
      <w:pPr>
        <w:pStyle w:val="NoSpacing"/>
        <w:rPr>
          <w:sz w:val="4"/>
          <w:szCs w:val="24"/>
        </w:rPr>
      </w:pPr>
    </w:p>
    <w:p w14:paraId="4BA518E1" w14:textId="4751AFAC" w:rsidR="00133DA2" w:rsidRDefault="001757B2" w:rsidP="00AC014B">
      <w:pPr>
        <w:pStyle w:val="NoSpacing"/>
        <w:rPr>
          <w:sz w:val="24"/>
          <w:szCs w:val="24"/>
        </w:rPr>
      </w:pPr>
      <w:r w:rsidRPr="001C3C10">
        <w:rPr>
          <w:sz w:val="24"/>
          <w:szCs w:val="24"/>
        </w:rPr>
        <w:t xml:space="preserve">Place:- </w:t>
      </w:r>
      <w:r>
        <w:rPr>
          <w:sz w:val="24"/>
          <w:szCs w:val="24"/>
        </w:rPr>
        <w:t>Kharghar</w:t>
      </w:r>
      <w:r w:rsidR="00AC014B">
        <w:rPr>
          <w:sz w:val="24"/>
          <w:szCs w:val="24"/>
        </w:rPr>
        <w:t xml:space="preserve">                                                                                  </w:t>
      </w:r>
    </w:p>
    <w:p w14:paraId="7E52FE29" w14:textId="77777777" w:rsidR="00133DA2" w:rsidRPr="000F0287" w:rsidRDefault="00133DA2" w:rsidP="00AC014B">
      <w:pPr>
        <w:pStyle w:val="NoSpacing"/>
        <w:rPr>
          <w:sz w:val="6"/>
          <w:szCs w:val="24"/>
        </w:rPr>
      </w:pPr>
    </w:p>
    <w:p w14:paraId="18DB8D81" w14:textId="7E677397" w:rsidR="00B304E2" w:rsidRDefault="001757B2" w:rsidP="000D6506">
      <w:pPr>
        <w:pStyle w:val="NoSpacing"/>
        <w:rPr>
          <w:rFonts w:ascii="Calibri Light" w:hAnsi="Calibri Light" w:cs="Calibri Light"/>
          <w:b/>
          <w:sz w:val="24"/>
          <w:szCs w:val="24"/>
        </w:rPr>
      </w:pPr>
      <w:r>
        <w:rPr>
          <w:sz w:val="24"/>
          <w:szCs w:val="24"/>
        </w:rPr>
        <w:t xml:space="preserve">Date:- </w:t>
      </w:r>
      <w:r w:rsidR="007B27C6">
        <w:rPr>
          <w:sz w:val="24"/>
          <w:szCs w:val="24"/>
        </w:rPr>
        <w:t>24</w:t>
      </w:r>
      <w:r w:rsidR="00B501FA">
        <w:rPr>
          <w:sz w:val="24"/>
          <w:szCs w:val="24"/>
          <w:vertAlign w:val="superscript"/>
        </w:rPr>
        <w:t>th</w:t>
      </w:r>
      <w:r w:rsidR="00B501FA">
        <w:rPr>
          <w:sz w:val="24"/>
          <w:szCs w:val="24"/>
        </w:rPr>
        <w:t xml:space="preserve"> August 2018</w:t>
      </w:r>
    </w:p>
    <w:p w14:paraId="4C91E739" w14:textId="77777777" w:rsidR="00133DA2" w:rsidRDefault="00133DA2" w:rsidP="00E26C73">
      <w:pPr>
        <w:spacing w:after="0"/>
        <w:jc w:val="center"/>
        <w:rPr>
          <w:rFonts w:ascii="Calibri Light" w:hAnsi="Calibri Light" w:cs="Calibri Light"/>
          <w:b/>
          <w:sz w:val="24"/>
          <w:szCs w:val="24"/>
        </w:rPr>
      </w:pPr>
    </w:p>
    <w:p w14:paraId="32DF9AD5" w14:textId="56C48793" w:rsidR="00E26C73" w:rsidRPr="00E26C73" w:rsidRDefault="00E26C73" w:rsidP="00E26C73">
      <w:pPr>
        <w:spacing w:after="0"/>
        <w:jc w:val="center"/>
        <w:rPr>
          <w:rFonts w:ascii="Calibri Light" w:hAnsi="Calibri Light" w:cs="Calibri Light"/>
          <w:b/>
          <w:sz w:val="24"/>
          <w:szCs w:val="24"/>
        </w:rPr>
      </w:pPr>
      <w:r w:rsidRPr="00E26C73">
        <w:rPr>
          <w:rFonts w:ascii="Calibri Light" w:hAnsi="Calibri Light" w:cs="Calibri Light"/>
          <w:b/>
          <w:sz w:val="24"/>
          <w:szCs w:val="24"/>
        </w:rPr>
        <w:t>THE BOMBAY PUBLIC TRUST ACT. 1950</w:t>
      </w:r>
    </w:p>
    <w:p w14:paraId="2A743386" w14:textId="2EA2D323" w:rsidR="00E26C73" w:rsidRDefault="00E26C73" w:rsidP="00E26C73">
      <w:pPr>
        <w:spacing w:after="0"/>
        <w:jc w:val="center"/>
        <w:rPr>
          <w:rFonts w:ascii="Calibri Light" w:hAnsi="Calibri Light" w:cs="Calibri Light"/>
          <w:b/>
          <w:sz w:val="24"/>
          <w:szCs w:val="24"/>
        </w:rPr>
      </w:pPr>
      <w:r w:rsidRPr="00E26C73">
        <w:rPr>
          <w:rFonts w:ascii="Calibri Light" w:hAnsi="Calibri Light" w:cs="Calibri Light"/>
          <w:b/>
          <w:sz w:val="24"/>
          <w:szCs w:val="24"/>
        </w:rPr>
        <w:t>SCHEDULE VII A</w:t>
      </w:r>
    </w:p>
    <w:p w14:paraId="378AAB06" w14:textId="53E611D1" w:rsidR="00E26C73" w:rsidRPr="00E26C73" w:rsidRDefault="00E26C73" w:rsidP="00E26C73">
      <w:pPr>
        <w:spacing w:after="0"/>
        <w:jc w:val="center"/>
        <w:rPr>
          <w:rFonts w:ascii="Calibri Light" w:hAnsi="Calibri Light" w:cs="Calibri Light"/>
          <w:b/>
          <w:sz w:val="24"/>
          <w:szCs w:val="24"/>
        </w:rPr>
      </w:pPr>
      <w:r w:rsidRPr="00E26C73">
        <w:rPr>
          <w:rFonts w:ascii="Calibri Light" w:hAnsi="Calibri Light" w:cs="Calibri Light"/>
          <w:b/>
          <w:sz w:val="24"/>
          <w:szCs w:val="24"/>
        </w:rPr>
        <w:t>Annual Budget for the Period: 2018-2019</w:t>
      </w:r>
    </w:p>
    <w:p w14:paraId="788A4307" w14:textId="6B3A6DDC" w:rsidR="00E26C73" w:rsidRDefault="00E26C73" w:rsidP="00E26C73">
      <w:pPr>
        <w:spacing w:after="0"/>
        <w:jc w:val="center"/>
        <w:rPr>
          <w:sz w:val="24"/>
          <w:szCs w:val="24"/>
        </w:rPr>
      </w:pPr>
    </w:p>
    <w:p w14:paraId="05414D8C" w14:textId="5734CAFE" w:rsidR="00E26C73" w:rsidRDefault="00E26C73" w:rsidP="006D4F43">
      <w:pPr>
        <w:pStyle w:val="ListParagraph"/>
        <w:numPr>
          <w:ilvl w:val="0"/>
          <w:numId w:val="15"/>
        </w:numPr>
        <w:spacing w:after="0"/>
        <w:jc w:val="both"/>
        <w:rPr>
          <w:rFonts w:ascii="Arial" w:eastAsiaTheme="minorHAnsi" w:hAnsi="Arial" w:cs="Arial"/>
        </w:rPr>
      </w:pPr>
      <w:r w:rsidRPr="00E26C73">
        <w:rPr>
          <w:b/>
          <w:sz w:val="24"/>
          <w:szCs w:val="24"/>
        </w:rPr>
        <w:t>Name and registered address of the trust:</w:t>
      </w:r>
      <w:r w:rsidRPr="00E26C73">
        <w:rPr>
          <w:sz w:val="24"/>
          <w:szCs w:val="24"/>
        </w:rPr>
        <w:t xml:space="preserve"> </w:t>
      </w:r>
      <w:r>
        <w:rPr>
          <w:sz w:val="24"/>
          <w:szCs w:val="24"/>
        </w:rPr>
        <w:tab/>
      </w:r>
      <w:r w:rsidRPr="00E26C73">
        <w:rPr>
          <w:sz w:val="24"/>
          <w:szCs w:val="24"/>
        </w:rPr>
        <w:t xml:space="preserve">Shri Sant Mauli Charitable Trust, </w:t>
      </w:r>
      <w:r w:rsidRPr="00E26C73">
        <w:rPr>
          <w:rFonts w:ascii="Arial" w:eastAsiaTheme="minorHAnsi" w:hAnsi="Arial" w:cs="Arial"/>
        </w:rPr>
        <w:t>Mak</w:t>
      </w:r>
      <w:r w:rsidR="00AC014B">
        <w:rPr>
          <w:rFonts w:ascii="Arial" w:eastAsiaTheme="minorHAnsi" w:hAnsi="Arial" w:cs="Arial"/>
        </w:rPr>
        <w:t>rand</w:t>
      </w:r>
      <w:r w:rsidRPr="00E26C73">
        <w:rPr>
          <w:rFonts w:ascii="Arial" w:eastAsiaTheme="minorHAnsi" w:hAnsi="Arial" w:cs="Arial"/>
        </w:rPr>
        <w:t xml:space="preserve"> Vihar CHS, </w:t>
      </w:r>
      <w:r w:rsidR="00E8541B" w:rsidRPr="00E26C73">
        <w:rPr>
          <w:rFonts w:ascii="Arial" w:eastAsiaTheme="minorHAnsi" w:hAnsi="Arial" w:cs="Arial"/>
        </w:rPr>
        <w:t>Building</w:t>
      </w:r>
      <w:r w:rsidRPr="00E26C73">
        <w:rPr>
          <w:rFonts w:ascii="Arial" w:eastAsiaTheme="minorHAnsi" w:hAnsi="Arial" w:cs="Arial"/>
        </w:rPr>
        <w:t xml:space="preserve"> No. D-14, Second Floor, Room No. 12, Sector 15, Gharkul, </w:t>
      </w:r>
      <w:r w:rsidR="00AE3AAA">
        <w:rPr>
          <w:rFonts w:ascii="Arial" w:eastAsiaTheme="minorHAnsi" w:hAnsi="Arial" w:cs="Arial"/>
        </w:rPr>
        <w:t>Talukha</w:t>
      </w:r>
      <w:r w:rsidR="00F40BC0">
        <w:rPr>
          <w:rFonts w:ascii="Arial" w:eastAsiaTheme="minorHAnsi" w:hAnsi="Arial" w:cs="Arial"/>
        </w:rPr>
        <w:t xml:space="preserve">,- </w:t>
      </w:r>
      <w:r w:rsidR="00AE3AAA">
        <w:rPr>
          <w:rFonts w:ascii="Arial" w:eastAsiaTheme="minorHAnsi" w:hAnsi="Arial" w:cs="Arial"/>
        </w:rPr>
        <w:t>panvel. Dist Raigad pin</w:t>
      </w:r>
      <w:r w:rsidR="00AE3AAA" w:rsidRPr="00312829">
        <w:rPr>
          <w:rFonts w:ascii="Arial" w:eastAsiaTheme="minorHAnsi" w:hAnsi="Arial" w:cs="Arial"/>
        </w:rPr>
        <w:t xml:space="preserve"> </w:t>
      </w:r>
      <w:r w:rsidR="00AE3AAA">
        <w:rPr>
          <w:rFonts w:ascii="Arial" w:eastAsiaTheme="minorHAnsi" w:hAnsi="Arial" w:cs="Arial"/>
        </w:rPr>
        <w:t>–</w:t>
      </w:r>
      <w:r w:rsidR="00AE3AAA" w:rsidRPr="00312829">
        <w:rPr>
          <w:rFonts w:ascii="Arial" w:eastAsiaTheme="minorHAnsi" w:hAnsi="Arial" w:cs="Arial"/>
        </w:rPr>
        <w:t xml:space="preserve"> 410210</w:t>
      </w:r>
    </w:p>
    <w:p w14:paraId="29754A32" w14:textId="77777777" w:rsidR="00E26C73" w:rsidRDefault="00E26C73" w:rsidP="00E26C73">
      <w:pPr>
        <w:pStyle w:val="ListParagraph"/>
        <w:spacing w:after="0"/>
        <w:rPr>
          <w:rFonts w:ascii="Arial" w:eastAsiaTheme="minorHAnsi" w:hAnsi="Arial" w:cs="Arial"/>
        </w:rPr>
      </w:pPr>
    </w:p>
    <w:p w14:paraId="3E752BBF" w14:textId="3B4DFDC6" w:rsidR="00E26C73" w:rsidRPr="00E26C73" w:rsidRDefault="00E26C73" w:rsidP="00E26C73">
      <w:pPr>
        <w:pStyle w:val="ListParagraph"/>
        <w:numPr>
          <w:ilvl w:val="0"/>
          <w:numId w:val="15"/>
        </w:numPr>
        <w:spacing w:after="0"/>
        <w:rPr>
          <w:rFonts w:ascii="Arial" w:eastAsiaTheme="minorHAnsi" w:hAnsi="Arial" w:cs="Arial"/>
          <w:b/>
        </w:rPr>
      </w:pPr>
      <w:r w:rsidRPr="00E26C73">
        <w:rPr>
          <w:rFonts w:ascii="Arial" w:eastAsiaTheme="minorHAnsi" w:hAnsi="Arial" w:cs="Arial"/>
          <w:b/>
        </w:rPr>
        <w:t>Trustees (As on records in the register of the public trust)</w:t>
      </w:r>
    </w:p>
    <w:p w14:paraId="31A6FE7F" w14:textId="77777777" w:rsidR="00E26C73" w:rsidRPr="00E26C73" w:rsidRDefault="00E26C73" w:rsidP="00E26C73">
      <w:pPr>
        <w:pStyle w:val="ListParagraph"/>
        <w:rPr>
          <w:rFonts w:ascii="Arial" w:eastAsiaTheme="minorHAnsi" w:hAnsi="Arial" w:cs="Arial"/>
        </w:rPr>
      </w:pPr>
    </w:p>
    <w:p w14:paraId="3A0D7750" w14:textId="739C786A" w:rsidR="00E26C73" w:rsidRDefault="009F6993" w:rsidP="00E26C73">
      <w:pPr>
        <w:pStyle w:val="ListParagraph"/>
        <w:numPr>
          <w:ilvl w:val="2"/>
          <w:numId w:val="15"/>
        </w:numPr>
        <w:spacing w:after="0"/>
        <w:ind w:left="1350" w:hanging="270"/>
        <w:rPr>
          <w:rFonts w:ascii="Arial" w:eastAsiaTheme="minorHAnsi" w:hAnsi="Arial" w:cs="Arial"/>
        </w:rPr>
      </w:pPr>
      <w:r>
        <w:rPr>
          <w:rFonts w:ascii="Arial" w:eastAsiaTheme="minorHAnsi" w:hAnsi="Arial" w:cs="Arial"/>
        </w:rPr>
        <w:t>Chairman:</w:t>
      </w:r>
      <w:r w:rsidR="006E03A2">
        <w:rPr>
          <w:rFonts w:ascii="Arial" w:eastAsiaTheme="minorHAnsi" w:hAnsi="Arial" w:cs="Arial"/>
        </w:rPr>
        <w:t xml:space="preserve">                </w:t>
      </w:r>
      <w:r w:rsidR="003327E0">
        <w:rPr>
          <w:rFonts w:ascii="Arial" w:eastAsiaTheme="minorHAnsi" w:hAnsi="Arial" w:cs="Arial"/>
        </w:rPr>
        <w:t xml:space="preserve"> Mr. Gorakhnath Surve</w:t>
      </w:r>
      <w:r w:rsidR="00E22673">
        <w:rPr>
          <w:rFonts w:ascii="Arial" w:eastAsiaTheme="minorHAnsi" w:hAnsi="Arial" w:cs="Arial"/>
        </w:rPr>
        <w:t xml:space="preserve"> (Expired)</w:t>
      </w:r>
    </w:p>
    <w:p w14:paraId="7CD3DE5D" w14:textId="2305D4E4" w:rsidR="00E26C73" w:rsidRDefault="005A7B9A" w:rsidP="00E26C73">
      <w:pPr>
        <w:pStyle w:val="ListParagraph"/>
        <w:numPr>
          <w:ilvl w:val="2"/>
          <w:numId w:val="15"/>
        </w:numPr>
        <w:spacing w:after="0"/>
        <w:ind w:left="1350" w:hanging="270"/>
        <w:rPr>
          <w:rFonts w:ascii="Arial" w:eastAsiaTheme="minorHAnsi" w:hAnsi="Arial" w:cs="Arial"/>
        </w:rPr>
      </w:pPr>
      <w:r>
        <w:rPr>
          <w:rFonts w:ascii="Arial" w:eastAsiaTheme="minorHAnsi" w:hAnsi="Arial" w:cs="Arial"/>
        </w:rPr>
        <w:t xml:space="preserve">Vice Chairman: </w:t>
      </w:r>
      <w:r w:rsidR="006E03A2">
        <w:rPr>
          <w:rFonts w:ascii="Arial" w:eastAsiaTheme="minorHAnsi" w:hAnsi="Arial" w:cs="Arial"/>
        </w:rPr>
        <w:t xml:space="preserve">        </w:t>
      </w:r>
      <w:r>
        <w:rPr>
          <w:rFonts w:ascii="Arial" w:eastAsiaTheme="minorHAnsi" w:hAnsi="Arial" w:cs="Arial"/>
        </w:rPr>
        <w:t xml:space="preserve">Mr. </w:t>
      </w:r>
      <w:r w:rsidR="00E22673">
        <w:rPr>
          <w:rFonts w:ascii="Arial" w:eastAsiaTheme="minorHAnsi" w:hAnsi="Arial" w:cs="Arial"/>
        </w:rPr>
        <w:t>Yashwant Narawade</w:t>
      </w:r>
    </w:p>
    <w:p w14:paraId="34441CD7" w14:textId="5D8A03E7" w:rsidR="00E26C73" w:rsidRDefault="005A7B9A" w:rsidP="00E26C73">
      <w:pPr>
        <w:pStyle w:val="ListParagraph"/>
        <w:numPr>
          <w:ilvl w:val="2"/>
          <w:numId w:val="15"/>
        </w:numPr>
        <w:spacing w:after="0"/>
        <w:ind w:left="1350" w:hanging="270"/>
        <w:rPr>
          <w:rFonts w:ascii="Arial" w:eastAsiaTheme="minorHAnsi" w:hAnsi="Arial" w:cs="Arial"/>
        </w:rPr>
      </w:pPr>
      <w:r>
        <w:rPr>
          <w:rFonts w:ascii="Arial" w:eastAsiaTheme="minorHAnsi" w:hAnsi="Arial" w:cs="Arial"/>
        </w:rPr>
        <w:t>Secretary:</w:t>
      </w:r>
      <w:r w:rsidR="006E03A2">
        <w:rPr>
          <w:rFonts w:ascii="Arial" w:eastAsiaTheme="minorHAnsi" w:hAnsi="Arial" w:cs="Arial"/>
        </w:rPr>
        <w:t xml:space="preserve">                </w:t>
      </w:r>
      <w:r>
        <w:rPr>
          <w:rFonts w:ascii="Arial" w:eastAsiaTheme="minorHAnsi" w:hAnsi="Arial" w:cs="Arial"/>
        </w:rPr>
        <w:t xml:space="preserve"> Mr. </w:t>
      </w:r>
      <w:r w:rsidR="00E8541B">
        <w:rPr>
          <w:rFonts w:ascii="Arial" w:eastAsiaTheme="minorHAnsi" w:hAnsi="Arial" w:cs="Arial"/>
        </w:rPr>
        <w:t>Laxman Ingale</w:t>
      </w:r>
    </w:p>
    <w:p w14:paraId="1E0ECCDD" w14:textId="12C4AB62" w:rsidR="00E26C73" w:rsidRDefault="00E8541B" w:rsidP="00E26C73">
      <w:pPr>
        <w:pStyle w:val="ListParagraph"/>
        <w:numPr>
          <w:ilvl w:val="2"/>
          <w:numId w:val="15"/>
        </w:numPr>
        <w:spacing w:after="0"/>
        <w:ind w:left="1350" w:hanging="270"/>
        <w:rPr>
          <w:rFonts w:ascii="Arial" w:eastAsiaTheme="minorHAnsi" w:hAnsi="Arial" w:cs="Arial"/>
        </w:rPr>
      </w:pPr>
      <w:r>
        <w:rPr>
          <w:rFonts w:ascii="Arial" w:eastAsiaTheme="minorHAnsi" w:hAnsi="Arial" w:cs="Arial"/>
        </w:rPr>
        <w:t>Assistant secretary</w:t>
      </w:r>
      <w:r w:rsidR="006E03A2">
        <w:rPr>
          <w:rFonts w:ascii="Arial" w:eastAsiaTheme="minorHAnsi" w:hAnsi="Arial" w:cs="Arial"/>
        </w:rPr>
        <w:t xml:space="preserve">  </w:t>
      </w:r>
      <w:r>
        <w:rPr>
          <w:rFonts w:ascii="Arial" w:eastAsiaTheme="minorHAnsi" w:hAnsi="Arial" w:cs="Arial"/>
        </w:rPr>
        <w:t xml:space="preserve"> Mr. Tukaram Kindre </w:t>
      </w:r>
      <w:r>
        <w:rPr>
          <w:rFonts w:ascii="Arial" w:eastAsiaTheme="minorHAnsi" w:hAnsi="Arial" w:cs="Arial"/>
        </w:rPr>
        <w:tab/>
      </w:r>
    </w:p>
    <w:p w14:paraId="7BF5C24C" w14:textId="7769D795" w:rsidR="00E26C73" w:rsidRDefault="00E8541B" w:rsidP="00E26C73">
      <w:pPr>
        <w:pStyle w:val="ListParagraph"/>
        <w:numPr>
          <w:ilvl w:val="2"/>
          <w:numId w:val="15"/>
        </w:numPr>
        <w:spacing w:after="0"/>
        <w:ind w:left="1350" w:hanging="270"/>
        <w:rPr>
          <w:rFonts w:ascii="Arial" w:eastAsiaTheme="minorHAnsi" w:hAnsi="Arial" w:cs="Arial"/>
        </w:rPr>
      </w:pPr>
      <w:r>
        <w:rPr>
          <w:rFonts w:ascii="Arial" w:eastAsiaTheme="minorHAnsi" w:hAnsi="Arial" w:cs="Arial"/>
        </w:rPr>
        <w:t>Cashier:</w:t>
      </w:r>
      <w:r w:rsidR="006E03A2">
        <w:rPr>
          <w:rFonts w:ascii="Arial" w:eastAsiaTheme="minorHAnsi" w:hAnsi="Arial" w:cs="Arial"/>
        </w:rPr>
        <w:t xml:space="preserve">      </w:t>
      </w:r>
      <w:r>
        <w:rPr>
          <w:rFonts w:ascii="Arial" w:eastAsiaTheme="minorHAnsi" w:hAnsi="Arial" w:cs="Arial"/>
        </w:rPr>
        <w:t xml:space="preserve"> </w:t>
      </w:r>
      <w:r w:rsidR="006E03A2">
        <w:rPr>
          <w:rFonts w:ascii="Arial" w:eastAsiaTheme="minorHAnsi" w:hAnsi="Arial" w:cs="Arial"/>
        </w:rPr>
        <w:t xml:space="preserve">             </w:t>
      </w:r>
      <w:r>
        <w:rPr>
          <w:rFonts w:ascii="Arial" w:eastAsiaTheme="minorHAnsi" w:hAnsi="Arial" w:cs="Arial"/>
        </w:rPr>
        <w:t xml:space="preserve">Mr. Shripati Godawale </w:t>
      </w:r>
      <w:r>
        <w:rPr>
          <w:rFonts w:ascii="Arial" w:eastAsiaTheme="minorHAnsi" w:hAnsi="Arial" w:cs="Arial"/>
        </w:rPr>
        <w:tab/>
      </w:r>
    </w:p>
    <w:p w14:paraId="5E1B14F1" w14:textId="32807075" w:rsidR="00E26C73" w:rsidRDefault="00E8541B" w:rsidP="00E26C73">
      <w:pPr>
        <w:pStyle w:val="ListParagraph"/>
        <w:numPr>
          <w:ilvl w:val="2"/>
          <w:numId w:val="15"/>
        </w:numPr>
        <w:spacing w:after="0"/>
        <w:ind w:left="1350" w:hanging="270"/>
        <w:rPr>
          <w:rFonts w:ascii="Arial" w:eastAsiaTheme="minorHAnsi" w:hAnsi="Arial" w:cs="Arial"/>
        </w:rPr>
      </w:pPr>
      <w:r>
        <w:rPr>
          <w:rFonts w:ascii="Arial" w:eastAsiaTheme="minorHAnsi" w:hAnsi="Arial" w:cs="Arial"/>
        </w:rPr>
        <w:t>Assistant cashier:</w:t>
      </w:r>
      <w:r w:rsidR="006E03A2">
        <w:rPr>
          <w:rFonts w:ascii="Arial" w:eastAsiaTheme="minorHAnsi" w:hAnsi="Arial" w:cs="Arial"/>
        </w:rPr>
        <w:t xml:space="preserve">    </w:t>
      </w:r>
      <w:r>
        <w:rPr>
          <w:rFonts w:ascii="Arial" w:eastAsiaTheme="minorHAnsi" w:hAnsi="Arial" w:cs="Arial"/>
        </w:rPr>
        <w:t xml:space="preserve"> Mr. Vijay Salunkhe</w:t>
      </w:r>
    </w:p>
    <w:p w14:paraId="2F7045E4" w14:textId="3BA09A54" w:rsidR="00E26C73" w:rsidRDefault="00E8541B" w:rsidP="00E26C73">
      <w:pPr>
        <w:pStyle w:val="ListParagraph"/>
        <w:numPr>
          <w:ilvl w:val="2"/>
          <w:numId w:val="15"/>
        </w:numPr>
        <w:spacing w:after="0"/>
        <w:ind w:left="1350" w:hanging="270"/>
        <w:rPr>
          <w:rFonts w:ascii="Arial" w:eastAsiaTheme="minorHAnsi" w:hAnsi="Arial" w:cs="Arial"/>
        </w:rPr>
      </w:pPr>
      <w:r>
        <w:rPr>
          <w:rFonts w:ascii="Arial" w:eastAsiaTheme="minorHAnsi" w:hAnsi="Arial" w:cs="Arial"/>
        </w:rPr>
        <w:t>Member:</w:t>
      </w:r>
      <w:r w:rsidR="006E03A2">
        <w:rPr>
          <w:rFonts w:ascii="Arial" w:eastAsiaTheme="minorHAnsi" w:hAnsi="Arial" w:cs="Arial"/>
        </w:rPr>
        <w:t xml:space="preserve">                  </w:t>
      </w:r>
      <w:r>
        <w:rPr>
          <w:rFonts w:ascii="Arial" w:eastAsiaTheme="minorHAnsi" w:hAnsi="Arial" w:cs="Arial"/>
        </w:rPr>
        <w:t xml:space="preserve"> Mr. Prakash </w:t>
      </w:r>
      <w:r w:rsidR="00AC014B">
        <w:rPr>
          <w:rFonts w:ascii="Arial" w:eastAsiaTheme="minorHAnsi" w:hAnsi="Arial" w:cs="Arial"/>
        </w:rPr>
        <w:t>Karne</w:t>
      </w:r>
    </w:p>
    <w:p w14:paraId="4D54D29F" w14:textId="0843E901" w:rsidR="00E26C73" w:rsidRDefault="00E8541B" w:rsidP="00E26C73">
      <w:pPr>
        <w:pStyle w:val="ListParagraph"/>
        <w:numPr>
          <w:ilvl w:val="2"/>
          <w:numId w:val="15"/>
        </w:numPr>
        <w:spacing w:after="0"/>
        <w:ind w:left="1350" w:hanging="270"/>
        <w:rPr>
          <w:rFonts w:ascii="Arial" w:eastAsiaTheme="minorHAnsi" w:hAnsi="Arial" w:cs="Arial"/>
        </w:rPr>
      </w:pPr>
      <w:r>
        <w:rPr>
          <w:rFonts w:ascii="Arial" w:eastAsiaTheme="minorHAnsi" w:hAnsi="Arial" w:cs="Arial"/>
        </w:rPr>
        <w:t>Member:</w:t>
      </w:r>
      <w:r w:rsidR="006E03A2">
        <w:rPr>
          <w:rFonts w:ascii="Arial" w:eastAsiaTheme="minorHAnsi" w:hAnsi="Arial" w:cs="Arial"/>
        </w:rPr>
        <w:t xml:space="preserve">                  </w:t>
      </w:r>
      <w:r>
        <w:rPr>
          <w:rFonts w:ascii="Arial" w:eastAsiaTheme="minorHAnsi" w:hAnsi="Arial" w:cs="Arial"/>
        </w:rPr>
        <w:t xml:space="preserve"> Mr. Sahebrao Repale</w:t>
      </w:r>
    </w:p>
    <w:p w14:paraId="32EF6AC0" w14:textId="360E7D73" w:rsidR="00E26C73" w:rsidRDefault="00E8541B" w:rsidP="00E26C73">
      <w:pPr>
        <w:pStyle w:val="ListParagraph"/>
        <w:numPr>
          <w:ilvl w:val="2"/>
          <w:numId w:val="15"/>
        </w:numPr>
        <w:spacing w:after="0"/>
        <w:ind w:left="1350" w:hanging="270"/>
        <w:rPr>
          <w:rFonts w:ascii="Arial" w:eastAsiaTheme="minorHAnsi" w:hAnsi="Arial" w:cs="Arial"/>
        </w:rPr>
      </w:pPr>
      <w:r>
        <w:rPr>
          <w:rFonts w:ascii="Arial" w:eastAsiaTheme="minorHAnsi" w:hAnsi="Arial" w:cs="Arial"/>
        </w:rPr>
        <w:t>Member:</w:t>
      </w:r>
      <w:r w:rsidR="00654845">
        <w:rPr>
          <w:rFonts w:ascii="Arial" w:eastAsiaTheme="minorHAnsi" w:hAnsi="Arial" w:cs="Arial"/>
        </w:rPr>
        <w:t xml:space="preserve"> </w:t>
      </w:r>
      <w:r w:rsidR="006E03A2">
        <w:rPr>
          <w:rFonts w:ascii="Arial" w:eastAsiaTheme="minorHAnsi" w:hAnsi="Arial" w:cs="Arial"/>
        </w:rPr>
        <w:t xml:space="preserve">                  </w:t>
      </w:r>
      <w:r w:rsidR="00654845">
        <w:rPr>
          <w:rFonts w:ascii="Arial" w:eastAsiaTheme="minorHAnsi" w:hAnsi="Arial" w:cs="Arial"/>
        </w:rPr>
        <w:t xml:space="preserve">Mr. </w:t>
      </w:r>
      <w:r>
        <w:rPr>
          <w:rFonts w:ascii="Arial" w:eastAsiaTheme="minorHAnsi" w:hAnsi="Arial" w:cs="Arial"/>
        </w:rPr>
        <w:t>Ashok Shi</w:t>
      </w:r>
      <w:r w:rsidR="00AC014B">
        <w:rPr>
          <w:rFonts w:ascii="Arial" w:eastAsiaTheme="minorHAnsi" w:hAnsi="Arial" w:cs="Arial"/>
        </w:rPr>
        <w:t>rke</w:t>
      </w:r>
    </w:p>
    <w:p w14:paraId="2AD6F3B5" w14:textId="094FC9D0" w:rsidR="005A7B9A" w:rsidRDefault="00654845" w:rsidP="00E26C73">
      <w:pPr>
        <w:pStyle w:val="ListParagraph"/>
        <w:numPr>
          <w:ilvl w:val="2"/>
          <w:numId w:val="15"/>
        </w:numPr>
        <w:spacing w:after="0"/>
        <w:ind w:left="1350" w:hanging="270"/>
        <w:rPr>
          <w:rFonts w:ascii="Arial" w:eastAsiaTheme="minorHAnsi" w:hAnsi="Arial" w:cs="Arial"/>
        </w:rPr>
      </w:pPr>
      <w:r>
        <w:rPr>
          <w:rFonts w:ascii="Arial" w:eastAsiaTheme="minorHAnsi" w:hAnsi="Arial" w:cs="Arial"/>
        </w:rPr>
        <w:t>Member:</w:t>
      </w:r>
      <w:r w:rsidR="006E03A2">
        <w:rPr>
          <w:rFonts w:ascii="Arial" w:eastAsiaTheme="minorHAnsi" w:hAnsi="Arial" w:cs="Arial"/>
        </w:rPr>
        <w:t xml:space="preserve">                  </w:t>
      </w:r>
      <w:r>
        <w:rPr>
          <w:rFonts w:ascii="Arial" w:eastAsiaTheme="minorHAnsi" w:hAnsi="Arial" w:cs="Arial"/>
        </w:rPr>
        <w:t xml:space="preserve"> Mr. Satyawan Mohite</w:t>
      </w:r>
    </w:p>
    <w:p w14:paraId="28B46E88" w14:textId="4400293B" w:rsidR="00E26C73" w:rsidRDefault="00654845" w:rsidP="00E26C73">
      <w:pPr>
        <w:pStyle w:val="ListParagraph"/>
        <w:numPr>
          <w:ilvl w:val="2"/>
          <w:numId w:val="15"/>
        </w:numPr>
        <w:spacing w:after="0"/>
        <w:ind w:left="1350" w:hanging="270"/>
        <w:rPr>
          <w:rFonts w:ascii="Arial" w:eastAsiaTheme="minorHAnsi" w:hAnsi="Arial" w:cs="Arial"/>
        </w:rPr>
      </w:pPr>
      <w:r>
        <w:rPr>
          <w:rFonts w:ascii="Arial" w:eastAsiaTheme="minorHAnsi" w:hAnsi="Arial" w:cs="Arial"/>
        </w:rPr>
        <w:t>Member:</w:t>
      </w:r>
      <w:r w:rsidR="006E03A2">
        <w:rPr>
          <w:rFonts w:ascii="Arial" w:eastAsiaTheme="minorHAnsi" w:hAnsi="Arial" w:cs="Arial"/>
        </w:rPr>
        <w:t xml:space="preserve">                  </w:t>
      </w:r>
      <w:r>
        <w:rPr>
          <w:rFonts w:ascii="Arial" w:eastAsiaTheme="minorHAnsi" w:hAnsi="Arial" w:cs="Arial"/>
        </w:rPr>
        <w:t xml:space="preserve"> Mr. Prashant G Surve</w:t>
      </w:r>
    </w:p>
    <w:p w14:paraId="4517633F" w14:textId="77777777" w:rsidR="00E26C73" w:rsidRPr="00E26C73" w:rsidRDefault="00E26C73" w:rsidP="00E26C73">
      <w:pPr>
        <w:pStyle w:val="ListParagraph"/>
        <w:rPr>
          <w:rFonts w:ascii="Arial" w:eastAsiaTheme="minorHAnsi" w:hAnsi="Arial" w:cs="Arial"/>
        </w:rPr>
      </w:pPr>
    </w:p>
    <w:p w14:paraId="70B14622" w14:textId="1BCFDD90" w:rsidR="00E26C73" w:rsidRPr="00490CE5" w:rsidRDefault="00E26C73" w:rsidP="00490CE5">
      <w:pPr>
        <w:pStyle w:val="ListParagraph"/>
        <w:numPr>
          <w:ilvl w:val="0"/>
          <w:numId w:val="15"/>
        </w:numPr>
        <w:spacing w:after="0"/>
        <w:rPr>
          <w:rFonts w:ascii="Arial" w:eastAsiaTheme="minorHAnsi" w:hAnsi="Arial" w:cs="Arial"/>
          <w:b/>
        </w:rPr>
      </w:pPr>
      <w:r w:rsidRPr="00E26C73">
        <w:rPr>
          <w:rFonts w:ascii="Arial" w:eastAsiaTheme="minorHAnsi" w:hAnsi="Arial" w:cs="Arial"/>
          <w:b/>
        </w:rPr>
        <w:t xml:space="preserve">Object of the </w:t>
      </w:r>
      <w:r w:rsidR="00490CE5" w:rsidRPr="00E26C73">
        <w:rPr>
          <w:rFonts w:ascii="Arial" w:eastAsiaTheme="minorHAnsi" w:hAnsi="Arial" w:cs="Arial"/>
          <w:b/>
        </w:rPr>
        <w:t>trust</w:t>
      </w:r>
      <w:r w:rsidR="00490CE5">
        <w:rPr>
          <w:rFonts w:ascii="Arial" w:eastAsiaTheme="minorHAnsi" w:hAnsi="Arial" w:cs="Arial"/>
          <w:b/>
        </w:rPr>
        <w:t xml:space="preserve">: </w:t>
      </w:r>
      <w:r w:rsidR="006E03A2" w:rsidRPr="00490CE5">
        <w:rPr>
          <w:rFonts w:ascii="Arial" w:eastAsiaTheme="minorHAnsi" w:hAnsi="Arial" w:cs="Arial"/>
        </w:rPr>
        <w:t xml:space="preserve">Religious Worship Activity </w:t>
      </w:r>
    </w:p>
    <w:p w14:paraId="08610D46" w14:textId="77777777" w:rsidR="00E26C73" w:rsidRPr="00E26C73" w:rsidRDefault="00E26C73" w:rsidP="00E26C73">
      <w:pPr>
        <w:pStyle w:val="ListParagraph"/>
        <w:rPr>
          <w:rFonts w:ascii="Arial" w:eastAsiaTheme="minorHAnsi" w:hAnsi="Arial" w:cs="Arial"/>
        </w:rPr>
      </w:pPr>
    </w:p>
    <w:p w14:paraId="5149697F" w14:textId="36F823E5" w:rsidR="00A6061E" w:rsidRDefault="00E26C73" w:rsidP="00E26C73">
      <w:pPr>
        <w:pStyle w:val="ListParagraph"/>
        <w:numPr>
          <w:ilvl w:val="0"/>
          <w:numId w:val="15"/>
        </w:numPr>
        <w:spacing w:after="0"/>
        <w:rPr>
          <w:rFonts w:ascii="Arial" w:eastAsiaTheme="minorHAnsi" w:hAnsi="Arial" w:cs="Arial"/>
        </w:rPr>
      </w:pPr>
      <w:r>
        <w:rPr>
          <w:rFonts w:ascii="Arial" w:eastAsiaTheme="minorHAnsi" w:hAnsi="Arial" w:cs="Arial"/>
        </w:rPr>
        <w:t>A</w:t>
      </w:r>
      <w:r w:rsidR="006E03A2">
        <w:rPr>
          <w:rFonts w:ascii="Arial" w:eastAsiaTheme="minorHAnsi" w:hAnsi="Arial" w:cs="Arial"/>
        </w:rPr>
        <w:t xml:space="preserve"> True copy of the Resolution passed by the Board of Trustees sanction</w:t>
      </w:r>
      <w:r w:rsidR="00D71804">
        <w:rPr>
          <w:rFonts w:ascii="Arial" w:eastAsiaTheme="minorHAnsi" w:hAnsi="Arial" w:cs="Arial"/>
        </w:rPr>
        <w:t>ing</w:t>
      </w:r>
      <w:r w:rsidR="006E03A2">
        <w:rPr>
          <w:rFonts w:ascii="Arial" w:eastAsiaTheme="minorHAnsi" w:hAnsi="Arial" w:cs="Arial"/>
        </w:rPr>
        <w:t xml:space="preserve"> the Budget</w:t>
      </w:r>
      <w:r w:rsidR="00AF111A">
        <w:rPr>
          <w:rFonts w:ascii="Arial" w:eastAsiaTheme="minorHAnsi" w:hAnsi="Arial" w:cs="Arial"/>
        </w:rPr>
        <w:t>.</w:t>
      </w:r>
    </w:p>
    <w:p w14:paraId="6FCD8626" w14:textId="77777777" w:rsidR="00A6061E" w:rsidRPr="00A6061E" w:rsidRDefault="00A6061E" w:rsidP="00A6061E">
      <w:pPr>
        <w:pStyle w:val="ListParagraph"/>
        <w:rPr>
          <w:rFonts w:ascii="Arial" w:eastAsiaTheme="minorHAnsi" w:hAnsi="Arial" w:cs="Arial"/>
        </w:rPr>
      </w:pPr>
    </w:p>
    <w:p w14:paraId="4C81E7B4" w14:textId="30BBEC1C" w:rsidR="00E26C73" w:rsidRPr="00A6061E" w:rsidRDefault="006E03A2" w:rsidP="00A6061E">
      <w:pPr>
        <w:pStyle w:val="ListParagraph"/>
        <w:numPr>
          <w:ilvl w:val="0"/>
          <w:numId w:val="15"/>
        </w:numPr>
        <w:spacing w:after="0"/>
        <w:rPr>
          <w:rFonts w:ascii="Arial" w:eastAsiaTheme="minorHAnsi" w:hAnsi="Arial" w:cs="Arial"/>
        </w:rPr>
      </w:pPr>
      <w:r w:rsidRPr="00A6061E">
        <w:rPr>
          <w:rFonts w:ascii="Arial" w:eastAsiaTheme="minorHAnsi" w:hAnsi="Arial" w:cs="Arial"/>
        </w:rPr>
        <w:t xml:space="preserve">A Self- </w:t>
      </w:r>
      <w:r w:rsidR="00AF111A" w:rsidRPr="00A6061E">
        <w:rPr>
          <w:rFonts w:ascii="Arial" w:eastAsiaTheme="minorHAnsi" w:hAnsi="Arial" w:cs="Arial"/>
        </w:rPr>
        <w:t>Contained Scheme for the proposed disbursement on the object of the trust</w:t>
      </w:r>
      <w:r w:rsidR="00490CE5" w:rsidRPr="00A6061E">
        <w:rPr>
          <w:rFonts w:ascii="Arial" w:eastAsiaTheme="minorHAnsi" w:hAnsi="Arial" w:cs="Arial"/>
        </w:rPr>
        <w:t xml:space="preserve"> i</w:t>
      </w:r>
      <w:r w:rsidR="00AF111A" w:rsidRPr="00A6061E">
        <w:rPr>
          <w:rFonts w:ascii="Arial" w:eastAsiaTheme="minorHAnsi" w:hAnsi="Arial" w:cs="Arial"/>
        </w:rPr>
        <w:t>ndicating the total amount required for the scheme and the year during which the</w:t>
      </w:r>
      <w:r w:rsidR="00490CE5" w:rsidRPr="00A6061E">
        <w:rPr>
          <w:rFonts w:ascii="Arial" w:eastAsiaTheme="minorHAnsi" w:hAnsi="Arial" w:cs="Arial"/>
        </w:rPr>
        <w:t xml:space="preserve"> t</w:t>
      </w:r>
      <w:r w:rsidR="00AF111A" w:rsidRPr="00A6061E">
        <w:rPr>
          <w:rFonts w:ascii="Arial" w:eastAsiaTheme="minorHAnsi" w:hAnsi="Arial" w:cs="Arial"/>
        </w:rPr>
        <w:t>otal amount would be spread out.</w:t>
      </w:r>
      <w:r w:rsidR="00490CE5" w:rsidRPr="00A6061E">
        <w:rPr>
          <w:rFonts w:ascii="Arial" w:eastAsiaTheme="minorHAnsi" w:hAnsi="Arial" w:cs="Arial"/>
        </w:rPr>
        <w:t xml:space="preserve"> </w:t>
      </w:r>
      <w:r w:rsidR="00AF111A" w:rsidRPr="00A6061E">
        <w:rPr>
          <w:rFonts w:ascii="Arial" w:eastAsiaTheme="minorHAnsi" w:hAnsi="Arial" w:cs="Arial"/>
        </w:rPr>
        <w:t>(This should be given where the amount of estimate</w:t>
      </w:r>
      <w:r w:rsidR="00490CE5" w:rsidRPr="00A6061E">
        <w:rPr>
          <w:rFonts w:ascii="Arial" w:eastAsiaTheme="minorHAnsi" w:hAnsi="Arial" w:cs="Arial"/>
        </w:rPr>
        <w:t xml:space="preserve"> </w:t>
      </w:r>
      <w:r w:rsidR="00AF111A" w:rsidRPr="00A6061E">
        <w:rPr>
          <w:rFonts w:ascii="Arial" w:eastAsiaTheme="minorHAnsi" w:hAnsi="Arial" w:cs="Arial"/>
        </w:rPr>
        <w:t>of receipt over disbursement as</w:t>
      </w:r>
      <w:r w:rsidR="00490CE5" w:rsidRPr="00A6061E">
        <w:rPr>
          <w:rFonts w:ascii="Arial" w:eastAsiaTheme="minorHAnsi" w:hAnsi="Arial" w:cs="Arial"/>
        </w:rPr>
        <w:t xml:space="preserve"> s</w:t>
      </w:r>
      <w:r w:rsidR="00AF111A" w:rsidRPr="00A6061E">
        <w:rPr>
          <w:rFonts w:ascii="Arial" w:eastAsiaTheme="minorHAnsi" w:hAnsi="Arial" w:cs="Arial"/>
        </w:rPr>
        <w:t>hown in the budget exceeds 25% of the total estimated receipt)</w:t>
      </w:r>
      <w:r w:rsidR="00E80457" w:rsidRPr="00A6061E">
        <w:rPr>
          <w:rFonts w:ascii="Arial" w:eastAsiaTheme="minorHAnsi" w:hAnsi="Arial" w:cs="Arial"/>
        </w:rPr>
        <w:t xml:space="preserve">: </w:t>
      </w:r>
    </w:p>
    <w:sectPr w:rsidR="00E26C73" w:rsidRPr="00A6061E" w:rsidSect="000F0287">
      <w:pgSz w:w="12240" w:h="20160" w:code="5"/>
      <w:pgMar w:top="63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ECDDED" w14:textId="77777777" w:rsidR="002D5492" w:rsidRDefault="002D5492" w:rsidP="0019159A">
      <w:pPr>
        <w:spacing w:after="0" w:line="240" w:lineRule="auto"/>
      </w:pPr>
      <w:r>
        <w:separator/>
      </w:r>
    </w:p>
  </w:endnote>
  <w:endnote w:type="continuationSeparator" w:id="0">
    <w:p w14:paraId="0EB0E508" w14:textId="77777777" w:rsidR="002D5492" w:rsidRDefault="002D5492" w:rsidP="00191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Rockwell Extra Bold">
    <w:panose1 w:val="020609030405050204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DBA6D4" w14:textId="77777777" w:rsidR="002D5492" w:rsidRDefault="002D5492" w:rsidP="0019159A">
      <w:pPr>
        <w:spacing w:after="0" w:line="240" w:lineRule="auto"/>
      </w:pPr>
      <w:r>
        <w:separator/>
      </w:r>
    </w:p>
  </w:footnote>
  <w:footnote w:type="continuationSeparator" w:id="0">
    <w:p w14:paraId="3DFAABD9" w14:textId="77777777" w:rsidR="002D5492" w:rsidRDefault="002D5492" w:rsidP="001915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D1278"/>
    <w:multiLevelType w:val="hybridMultilevel"/>
    <w:tmpl w:val="1E86419E"/>
    <w:lvl w:ilvl="0" w:tplc="04090019">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15:restartNumberingAfterBreak="0">
    <w:nsid w:val="08CE063F"/>
    <w:multiLevelType w:val="hybridMultilevel"/>
    <w:tmpl w:val="85DE2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B1C09"/>
    <w:multiLevelType w:val="hybridMultilevel"/>
    <w:tmpl w:val="4B0694D6"/>
    <w:lvl w:ilvl="0" w:tplc="56F464A4">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 w15:restartNumberingAfterBreak="0">
    <w:nsid w:val="166D0322"/>
    <w:multiLevelType w:val="hybridMultilevel"/>
    <w:tmpl w:val="9DB83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33DEB"/>
    <w:multiLevelType w:val="hybridMultilevel"/>
    <w:tmpl w:val="774C053C"/>
    <w:lvl w:ilvl="0" w:tplc="26888B9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2C1F6139"/>
    <w:multiLevelType w:val="hybridMultilevel"/>
    <w:tmpl w:val="4B0694D6"/>
    <w:lvl w:ilvl="0" w:tplc="56F464A4">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6" w15:restartNumberingAfterBreak="0">
    <w:nsid w:val="34CE066F"/>
    <w:multiLevelType w:val="hybridMultilevel"/>
    <w:tmpl w:val="CC72E6F2"/>
    <w:lvl w:ilvl="0" w:tplc="5EFA03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484102"/>
    <w:multiLevelType w:val="hybridMultilevel"/>
    <w:tmpl w:val="2278B6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A4EA25A2">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93277A"/>
    <w:multiLevelType w:val="hybridMultilevel"/>
    <w:tmpl w:val="BE822930"/>
    <w:lvl w:ilvl="0" w:tplc="0409001B">
      <w:start w:val="1"/>
      <w:numFmt w:val="lowerRoman"/>
      <w:lvlText w:val="%1."/>
      <w:lvlJc w:val="righ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9" w15:restartNumberingAfterBreak="0">
    <w:nsid w:val="43265E47"/>
    <w:multiLevelType w:val="hybridMultilevel"/>
    <w:tmpl w:val="D4A08A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2F1FD4"/>
    <w:multiLevelType w:val="hybridMultilevel"/>
    <w:tmpl w:val="DAD4A440"/>
    <w:lvl w:ilvl="0" w:tplc="3C9E03D2">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15:restartNumberingAfterBreak="0">
    <w:nsid w:val="5C310CFD"/>
    <w:multiLevelType w:val="hybridMultilevel"/>
    <w:tmpl w:val="EF6EF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A2A7C"/>
    <w:multiLevelType w:val="hybridMultilevel"/>
    <w:tmpl w:val="FF3EAE86"/>
    <w:lvl w:ilvl="0" w:tplc="0409001B">
      <w:start w:val="1"/>
      <w:numFmt w:val="lowerRoman"/>
      <w:lvlText w:val="%1."/>
      <w:lvlJc w:val="righ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3" w15:restartNumberingAfterBreak="0">
    <w:nsid w:val="727C57F4"/>
    <w:multiLevelType w:val="hybridMultilevel"/>
    <w:tmpl w:val="85605E66"/>
    <w:lvl w:ilvl="0" w:tplc="69903422">
      <w:start w:val="1"/>
      <w:numFmt w:val="decimal"/>
      <w:lvlText w:val="%1)"/>
      <w:lvlJc w:val="left"/>
      <w:pPr>
        <w:ind w:left="720" w:hanging="360"/>
      </w:pPr>
      <w:rPr>
        <w:rFonts w:hint="default"/>
        <w:b/>
        <w:sz w:val="2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A11300A"/>
    <w:multiLevelType w:val="hybridMultilevel"/>
    <w:tmpl w:val="00C01E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2"/>
  </w:num>
  <w:num w:numId="3">
    <w:abstractNumId w:val="8"/>
  </w:num>
  <w:num w:numId="4">
    <w:abstractNumId w:val="6"/>
  </w:num>
  <w:num w:numId="5">
    <w:abstractNumId w:val="10"/>
  </w:num>
  <w:num w:numId="6">
    <w:abstractNumId w:val="5"/>
  </w:num>
  <w:num w:numId="7">
    <w:abstractNumId w:val="3"/>
  </w:num>
  <w:num w:numId="8">
    <w:abstractNumId w:val="2"/>
  </w:num>
  <w:num w:numId="9">
    <w:abstractNumId w:val="4"/>
  </w:num>
  <w:num w:numId="10">
    <w:abstractNumId w:val="9"/>
  </w:num>
  <w:num w:numId="11">
    <w:abstractNumId w:val="13"/>
  </w:num>
  <w:num w:numId="12">
    <w:abstractNumId w:val="14"/>
  </w:num>
  <w:num w:numId="13">
    <w:abstractNumId w:val="1"/>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44E3B"/>
    <w:rsid w:val="000007C4"/>
    <w:rsid w:val="00001371"/>
    <w:rsid w:val="0002360C"/>
    <w:rsid w:val="00032958"/>
    <w:rsid w:val="00041E69"/>
    <w:rsid w:val="0004322E"/>
    <w:rsid w:val="00052782"/>
    <w:rsid w:val="000574DB"/>
    <w:rsid w:val="00070C28"/>
    <w:rsid w:val="00080521"/>
    <w:rsid w:val="00083246"/>
    <w:rsid w:val="00085992"/>
    <w:rsid w:val="000A52F2"/>
    <w:rsid w:val="000B5FE0"/>
    <w:rsid w:val="000C708D"/>
    <w:rsid w:val="000C7B60"/>
    <w:rsid w:val="000D0DBC"/>
    <w:rsid w:val="000D436B"/>
    <w:rsid w:val="000D6506"/>
    <w:rsid w:val="000E71A5"/>
    <w:rsid w:val="000F0287"/>
    <w:rsid w:val="000F71AF"/>
    <w:rsid w:val="00101CC7"/>
    <w:rsid w:val="0011226D"/>
    <w:rsid w:val="00131274"/>
    <w:rsid w:val="00133DA2"/>
    <w:rsid w:val="001349C2"/>
    <w:rsid w:val="001459CA"/>
    <w:rsid w:val="00147B79"/>
    <w:rsid w:val="00152879"/>
    <w:rsid w:val="00172B41"/>
    <w:rsid w:val="00173F0F"/>
    <w:rsid w:val="001757B2"/>
    <w:rsid w:val="00177303"/>
    <w:rsid w:val="001776C5"/>
    <w:rsid w:val="001867A2"/>
    <w:rsid w:val="0019159A"/>
    <w:rsid w:val="001917C1"/>
    <w:rsid w:val="00193F90"/>
    <w:rsid w:val="001A5D6A"/>
    <w:rsid w:val="001C0A3B"/>
    <w:rsid w:val="001C2A67"/>
    <w:rsid w:val="001C3899"/>
    <w:rsid w:val="001C3C10"/>
    <w:rsid w:val="001C5F31"/>
    <w:rsid w:val="001C74A1"/>
    <w:rsid w:val="001D065C"/>
    <w:rsid w:val="001D2E6C"/>
    <w:rsid w:val="001E2DB9"/>
    <w:rsid w:val="001E4616"/>
    <w:rsid w:val="001F1256"/>
    <w:rsid w:val="002070B4"/>
    <w:rsid w:val="00211F84"/>
    <w:rsid w:val="0021497D"/>
    <w:rsid w:val="00215246"/>
    <w:rsid w:val="00224B75"/>
    <w:rsid w:val="002322D1"/>
    <w:rsid w:val="00234A75"/>
    <w:rsid w:val="0024106E"/>
    <w:rsid w:val="00247D9F"/>
    <w:rsid w:val="00253EF2"/>
    <w:rsid w:val="002550AB"/>
    <w:rsid w:val="00271348"/>
    <w:rsid w:val="00273DCA"/>
    <w:rsid w:val="00280027"/>
    <w:rsid w:val="002812CF"/>
    <w:rsid w:val="0028362B"/>
    <w:rsid w:val="00285405"/>
    <w:rsid w:val="002A3ED3"/>
    <w:rsid w:val="002B4BCE"/>
    <w:rsid w:val="002D5492"/>
    <w:rsid w:val="002E5B7F"/>
    <w:rsid w:val="002F2EAD"/>
    <w:rsid w:val="00303F18"/>
    <w:rsid w:val="00312829"/>
    <w:rsid w:val="00316875"/>
    <w:rsid w:val="003327E0"/>
    <w:rsid w:val="0033514A"/>
    <w:rsid w:val="00336B05"/>
    <w:rsid w:val="0034205A"/>
    <w:rsid w:val="00346CF9"/>
    <w:rsid w:val="00346E79"/>
    <w:rsid w:val="003472BA"/>
    <w:rsid w:val="0036553D"/>
    <w:rsid w:val="00365681"/>
    <w:rsid w:val="00367E22"/>
    <w:rsid w:val="00383DFD"/>
    <w:rsid w:val="00386C97"/>
    <w:rsid w:val="00392C68"/>
    <w:rsid w:val="003C0EBE"/>
    <w:rsid w:val="003C449E"/>
    <w:rsid w:val="003C6585"/>
    <w:rsid w:val="003C7A85"/>
    <w:rsid w:val="003D35BF"/>
    <w:rsid w:val="003E3AE3"/>
    <w:rsid w:val="003E4D12"/>
    <w:rsid w:val="003F3DF6"/>
    <w:rsid w:val="004008CF"/>
    <w:rsid w:val="00413CF3"/>
    <w:rsid w:val="004146C2"/>
    <w:rsid w:val="00423931"/>
    <w:rsid w:val="00426BC7"/>
    <w:rsid w:val="00444E3B"/>
    <w:rsid w:val="004544FE"/>
    <w:rsid w:val="00490CE5"/>
    <w:rsid w:val="00493B45"/>
    <w:rsid w:val="004A0F1F"/>
    <w:rsid w:val="004C604A"/>
    <w:rsid w:val="004D1AC1"/>
    <w:rsid w:val="004E76B3"/>
    <w:rsid w:val="00500669"/>
    <w:rsid w:val="00532ECC"/>
    <w:rsid w:val="00535862"/>
    <w:rsid w:val="00542F0C"/>
    <w:rsid w:val="0054606F"/>
    <w:rsid w:val="00553CFA"/>
    <w:rsid w:val="00577113"/>
    <w:rsid w:val="005A25B0"/>
    <w:rsid w:val="005A3CFA"/>
    <w:rsid w:val="005A6D7A"/>
    <w:rsid w:val="005A7408"/>
    <w:rsid w:val="005A7B9A"/>
    <w:rsid w:val="005B668F"/>
    <w:rsid w:val="005B77B3"/>
    <w:rsid w:val="005C5A37"/>
    <w:rsid w:val="005E48A0"/>
    <w:rsid w:val="00603B8D"/>
    <w:rsid w:val="00604C60"/>
    <w:rsid w:val="0061042C"/>
    <w:rsid w:val="00611113"/>
    <w:rsid w:val="00611221"/>
    <w:rsid w:val="00625F47"/>
    <w:rsid w:val="006274D8"/>
    <w:rsid w:val="006318F8"/>
    <w:rsid w:val="0064522F"/>
    <w:rsid w:val="00645BCD"/>
    <w:rsid w:val="00654845"/>
    <w:rsid w:val="00656EA7"/>
    <w:rsid w:val="006610B5"/>
    <w:rsid w:val="00661C4F"/>
    <w:rsid w:val="00676CA6"/>
    <w:rsid w:val="00683C36"/>
    <w:rsid w:val="00683D44"/>
    <w:rsid w:val="00686696"/>
    <w:rsid w:val="0069433D"/>
    <w:rsid w:val="006A11C0"/>
    <w:rsid w:val="006A1BB0"/>
    <w:rsid w:val="006A2B12"/>
    <w:rsid w:val="006A2CB1"/>
    <w:rsid w:val="006A6E51"/>
    <w:rsid w:val="006C2592"/>
    <w:rsid w:val="006D4F43"/>
    <w:rsid w:val="006E03A2"/>
    <w:rsid w:val="006E1DF1"/>
    <w:rsid w:val="006F647C"/>
    <w:rsid w:val="007066C3"/>
    <w:rsid w:val="007418CB"/>
    <w:rsid w:val="007474B8"/>
    <w:rsid w:val="007668C0"/>
    <w:rsid w:val="0077592C"/>
    <w:rsid w:val="0078037F"/>
    <w:rsid w:val="007827AD"/>
    <w:rsid w:val="00782AD8"/>
    <w:rsid w:val="00785C5C"/>
    <w:rsid w:val="007A6727"/>
    <w:rsid w:val="007B27C6"/>
    <w:rsid w:val="007B4B1F"/>
    <w:rsid w:val="007C213E"/>
    <w:rsid w:val="007C7786"/>
    <w:rsid w:val="007D21D3"/>
    <w:rsid w:val="007D4D78"/>
    <w:rsid w:val="007D52CB"/>
    <w:rsid w:val="007E2046"/>
    <w:rsid w:val="007E3772"/>
    <w:rsid w:val="007E37B2"/>
    <w:rsid w:val="007F0980"/>
    <w:rsid w:val="007F4128"/>
    <w:rsid w:val="00821894"/>
    <w:rsid w:val="0082397E"/>
    <w:rsid w:val="0082537F"/>
    <w:rsid w:val="00842C6D"/>
    <w:rsid w:val="008440C4"/>
    <w:rsid w:val="00871CFC"/>
    <w:rsid w:val="00873DA7"/>
    <w:rsid w:val="00892835"/>
    <w:rsid w:val="00897B66"/>
    <w:rsid w:val="008A546E"/>
    <w:rsid w:val="008B552A"/>
    <w:rsid w:val="008C50F6"/>
    <w:rsid w:val="008D182C"/>
    <w:rsid w:val="008D5B4E"/>
    <w:rsid w:val="008D7F2B"/>
    <w:rsid w:val="008E004C"/>
    <w:rsid w:val="00903243"/>
    <w:rsid w:val="009132B2"/>
    <w:rsid w:val="00931EB9"/>
    <w:rsid w:val="00934330"/>
    <w:rsid w:val="009368B6"/>
    <w:rsid w:val="0094352A"/>
    <w:rsid w:val="00946E38"/>
    <w:rsid w:val="009504DF"/>
    <w:rsid w:val="00970E43"/>
    <w:rsid w:val="009902CA"/>
    <w:rsid w:val="009908EA"/>
    <w:rsid w:val="009B44E4"/>
    <w:rsid w:val="009C0C38"/>
    <w:rsid w:val="009C30C5"/>
    <w:rsid w:val="009C3D8E"/>
    <w:rsid w:val="009E1601"/>
    <w:rsid w:val="009F4815"/>
    <w:rsid w:val="009F6032"/>
    <w:rsid w:val="009F6993"/>
    <w:rsid w:val="00A03399"/>
    <w:rsid w:val="00A05F94"/>
    <w:rsid w:val="00A15DE6"/>
    <w:rsid w:val="00A15F6A"/>
    <w:rsid w:val="00A32540"/>
    <w:rsid w:val="00A34514"/>
    <w:rsid w:val="00A36D17"/>
    <w:rsid w:val="00A43F25"/>
    <w:rsid w:val="00A46C81"/>
    <w:rsid w:val="00A5437C"/>
    <w:rsid w:val="00A6061E"/>
    <w:rsid w:val="00A6087C"/>
    <w:rsid w:val="00A67493"/>
    <w:rsid w:val="00A6772A"/>
    <w:rsid w:val="00A70A33"/>
    <w:rsid w:val="00A72CB0"/>
    <w:rsid w:val="00A81ACC"/>
    <w:rsid w:val="00A8276F"/>
    <w:rsid w:val="00AB3BF4"/>
    <w:rsid w:val="00AC014B"/>
    <w:rsid w:val="00AC152B"/>
    <w:rsid w:val="00AC7E2F"/>
    <w:rsid w:val="00AD32F2"/>
    <w:rsid w:val="00AE3AAA"/>
    <w:rsid w:val="00AE3CF0"/>
    <w:rsid w:val="00AF111A"/>
    <w:rsid w:val="00AF51E1"/>
    <w:rsid w:val="00B03AD0"/>
    <w:rsid w:val="00B13E11"/>
    <w:rsid w:val="00B30430"/>
    <w:rsid w:val="00B304E2"/>
    <w:rsid w:val="00B36900"/>
    <w:rsid w:val="00B501FA"/>
    <w:rsid w:val="00B50947"/>
    <w:rsid w:val="00B5352C"/>
    <w:rsid w:val="00B672F4"/>
    <w:rsid w:val="00B70E2F"/>
    <w:rsid w:val="00B73C8C"/>
    <w:rsid w:val="00B743E3"/>
    <w:rsid w:val="00B92EAE"/>
    <w:rsid w:val="00B94427"/>
    <w:rsid w:val="00BB17D7"/>
    <w:rsid w:val="00BD20F6"/>
    <w:rsid w:val="00BD210D"/>
    <w:rsid w:val="00BE72C0"/>
    <w:rsid w:val="00BF044D"/>
    <w:rsid w:val="00BF3174"/>
    <w:rsid w:val="00BF5D97"/>
    <w:rsid w:val="00BF7AE3"/>
    <w:rsid w:val="00C17EA9"/>
    <w:rsid w:val="00C20276"/>
    <w:rsid w:val="00C273AF"/>
    <w:rsid w:val="00C32CAA"/>
    <w:rsid w:val="00C32FC4"/>
    <w:rsid w:val="00C41413"/>
    <w:rsid w:val="00C54EFD"/>
    <w:rsid w:val="00C54FD6"/>
    <w:rsid w:val="00C64643"/>
    <w:rsid w:val="00C70453"/>
    <w:rsid w:val="00C74DC8"/>
    <w:rsid w:val="00C93757"/>
    <w:rsid w:val="00C96E7F"/>
    <w:rsid w:val="00C97FED"/>
    <w:rsid w:val="00CA0BC3"/>
    <w:rsid w:val="00CB2D9F"/>
    <w:rsid w:val="00CB59EC"/>
    <w:rsid w:val="00CB5E0A"/>
    <w:rsid w:val="00CF4A9E"/>
    <w:rsid w:val="00D04672"/>
    <w:rsid w:val="00D060E5"/>
    <w:rsid w:val="00D11622"/>
    <w:rsid w:val="00D15925"/>
    <w:rsid w:val="00D34952"/>
    <w:rsid w:val="00D478EA"/>
    <w:rsid w:val="00D51E8E"/>
    <w:rsid w:val="00D55B54"/>
    <w:rsid w:val="00D62B44"/>
    <w:rsid w:val="00D71804"/>
    <w:rsid w:val="00D74C90"/>
    <w:rsid w:val="00D76428"/>
    <w:rsid w:val="00D906CE"/>
    <w:rsid w:val="00DB52FB"/>
    <w:rsid w:val="00DC1D62"/>
    <w:rsid w:val="00DC2E17"/>
    <w:rsid w:val="00DC31C8"/>
    <w:rsid w:val="00DC55F1"/>
    <w:rsid w:val="00DE56E1"/>
    <w:rsid w:val="00DE6B39"/>
    <w:rsid w:val="00DE761F"/>
    <w:rsid w:val="00DE7B37"/>
    <w:rsid w:val="00DF03A8"/>
    <w:rsid w:val="00DF123D"/>
    <w:rsid w:val="00DF697A"/>
    <w:rsid w:val="00E22673"/>
    <w:rsid w:val="00E22C74"/>
    <w:rsid w:val="00E24E63"/>
    <w:rsid w:val="00E26C73"/>
    <w:rsid w:val="00E27AC3"/>
    <w:rsid w:val="00E31532"/>
    <w:rsid w:val="00E32666"/>
    <w:rsid w:val="00E42035"/>
    <w:rsid w:val="00E435A5"/>
    <w:rsid w:val="00E51DE0"/>
    <w:rsid w:val="00E51F9D"/>
    <w:rsid w:val="00E52D41"/>
    <w:rsid w:val="00E63255"/>
    <w:rsid w:val="00E74420"/>
    <w:rsid w:val="00E75977"/>
    <w:rsid w:val="00E76CFF"/>
    <w:rsid w:val="00E80457"/>
    <w:rsid w:val="00E83669"/>
    <w:rsid w:val="00E84C9B"/>
    <w:rsid w:val="00E8541B"/>
    <w:rsid w:val="00E9428D"/>
    <w:rsid w:val="00EA4193"/>
    <w:rsid w:val="00EA4A20"/>
    <w:rsid w:val="00EB2D9C"/>
    <w:rsid w:val="00EC7A26"/>
    <w:rsid w:val="00ED076F"/>
    <w:rsid w:val="00ED6E84"/>
    <w:rsid w:val="00EE2590"/>
    <w:rsid w:val="00EE5572"/>
    <w:rsid w:val="00F0461F"/>
    <w:rsid w:val="00F06301"/>
    <w:rsid w:val="00F069C2"/>
    <w:rsid w:val="00F07405"/>
    <w:rsid w:val="00F24A31"/>
    <w:rsid w:val="00F2620A"/>
    <w:rsid w:val="00F32893"/>
    <w:rsid w:val="00F3712C"/>
    <w:rsid w:val="00F40234"/>
    <w:rsid w:val="00F40BC0"/>
    <w:rsid w:val="00F4198F"/>
    <w:rsid w:val="00F42B45"/>
    <w:rsid w:val="00F45CF3"/>
    <w:rsid w:val="00F62C38"/>
    <w:rsid w:val="00F778F1"/>
    <w:rsid w:val="00F90DD1"/>
    <w:rsid w:val="00F95F84"/>
    <w:rsid w:val="00FA1A26"/>
    <w:rsid w:val="00FA22E5"/>
    <w:rsid w:val="00FA333B"/>
    <w:rsid w:val="00FA74DD"/>
    <w:rsid w:val="00FB2447"/>
    <w:rsid w:val="00FB2D4D"/>
    <w:rsid w:val="00FC0E10"/>
    <w:rsid w:val="00FD5CF5"/>
    <w:rsid w:val="00FE3A44"/>
    <w:rsid w:val="00FE7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2" type="connector" idref="#_x0000_s1026"/>
      </o:rules>
    </o:shapelayout>
  </w:shapeDefaults>
  <w:decimalSymbol w:val="."/>
  <w:listSeparator w:val=","/>
  <w14:docId w14:val="62CCFDE5"/>
  <w15:docId w15:val="{BD501D80-E786-4E51-B391-B935BF19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F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32B2"/>
    <w:pPr>
      <w:spacing w:after="0" w:line="240" w:lineRule="auto"/>
    </w:pPr>
  </w:style>
  <w:style w:type="table" w:styleId="TableGrid">
    <w:name w:val="Table Grid"/>
    <w:basedOn w:val="TableNormal"/>
    <w:uiPriority w:val="59"/>
    <w:rsid w:val="00F328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C5F31"/>
    <w:pPr>
      <w:ind w:left="720"/>
      <w:contextualSpacing/>
    </w:pPr>
  </w:style>
  <w:style w:type="paragraph" w:styleId="Header">
    <w:name w:val="header"/>
    <w:basedOn w:val="Normal"/>
    <w:link w:val="HeaderChar"/>
    <w:uiPriority w:val="99"/>
    <w:unhideWhenUsed/>
    <w:rsid w:val="00191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59A"/>
  </w:style>
  <w:style w:type="paragraph" w:styleId="Footer">
    <w:name w:val="footer"/>
    <w:basedOn w:val="Normal"/>
    <w:link w:val="FooterChar"/>
    <w:uiPriority w:val="99"/>
    <w:unhideWhenUsed/>
    <w:rsid w:val="001915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59A"/>
  </w:style>
  <w:style w:type="paragraph" w:styleId="FootnoteText">
    <w:name w:val="footnote text"/>
    <w:basedOn w:val="Normal"/>
    <w:link w:val="FootnoteTextChar"/>
    <w:uiPriority w:val="99"/>
    <w:semiHidden/>
    <w:unhideWhenUsed/>
    <w:rsid w:val="005460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606F"/>
    <w:rPr>
      <w:sz w:val="20"/>
      <w:szCs w:val="20"/>
    </w:rPr>
  </w:style>
  <w:style w:type="character" w:styleId="FootnoteReference">
    <w:name w:val="footnote reference"/>
    <w:basedOn w:val="DefaultParagraphFont"/>
    <w:uiPriority w:val="99"/>
    <w:semiHidden/>
    <w:unhideWhenUsed/>
    <w:rsid w:val="0054606F"/>
    <w:rPr>
      <w:vertAlign w:val="superscript"/>
    </w:rPr>
  </w:style>
  <w:style w:type="paragraph" w:styleId="BalloonText">
    <w:name w:val="Balloon Text"/>
    <w:basedOn w:val="Normal"/>
    <w:link w:val="BalloonTextChar"/>
    <w:uiPriority w:val="99"/>
    <w:semiHidden/>
    <w:unhideWhenUsed/>
    <w:rsid w:val="00946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6E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44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CF571-F48B-4CC6-A587-49C36ECEC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2169</TotalTime>
  <Pages>6</Pages>
  <Words>1328</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Prashant More</cp:lastModifiedBy>
  <cp:revision>174</cp:revision>
  <cp:lastPrinted>2018-08-18T09:29:00Z</cp:lastPrinted>
  <dcterms:created xsi:type="dcterms:W3CDTF">2007-12-31T18:32:00Z</dcterms:created>
  <dcterms:modified xsi:type="dcterms:W3CDTF">2018-08-24T04:58:00Z</dcterms:modified>
</cp:coreProperties>
</file>