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46CD1" w14:textId="77777777" w:rsidR="00331A9D" w:rsidRDefault="00331A9D" w:rsidP="00EB0AF6">
      <w:pPr>
        <w:ind w:firstLine="560"/>
        <w:jc w:val="center"/>
        <w:rPr>
          <w:rFonts w:ascii="黑体" w:eastAsia="黑体" w:hAnsi="黑体"/>
          <w:sz w:val="52"/>
          <w:szCs w:val="52"/>
        </w:rPr>
      </w:pPr>
    </w:p>
    <w:p w14:paraId="2A016D43" w14:textId="77777777" w:rsidR="00331A9D" w:rsidRDefault="00331A9D" w:rsidP="00EB0AF6">
      <w:pPr>
        <w:ind w:firstLine="560"/>
        <w:jc w:val="center"/>
        <w:rPr>
          <w:rFonts w:ascii="黑体" w:eastAsia="黑体" w:hAnsi="黑体"/>
          <w:sz w:val="52"/>
          <w:szCs w:val="52"/>
        </w:rPr>
      </w:pPr>
    </w:p>
    <w:p w14:paraId="0850C92D" w14:textId="77777777" w:rsidR="00331A9D" w:rsidRDefault="00331A9D" w:rsidP="00EB0AF6">
      <w:pPr>
        <w:ind w:firstLine="560"/>
        <w:jc w:val="center"/>
        <w:rPr>
          <w:rFonts w:ascii="黑体" w:eastAsia="黑体" w:hAnsi="黑体"/>
          <w:sz w:val="52"/>
          <w:szCs w:val="52"/>
        </w:rPr>
      </w:pPr>
    </w:p>
    <w:p w14:paraId="791FB3F0" w14:textId="77777777" w:rsidR="00331A9D" w:rsidRDefault="00331A9D" w:rsidP="00EB0AF6">
      <w:pPr>
        <w:ind w:firstLine="560"/>
        <w:jc w:val="center"/>
        <w:rPr>
          <w:rFonts w:ascii="黑体" w:eastAsia="黑体" w:hAnsi="黑体"/>
          <w:sz w:val="52"/>
          <w:szCs w:val="52"/>
        </w:rPr>
      </w:pPr>
    </w:p>
    <w:p w14:paraId="378BEE9A" w14:textId="1E42861C" w:rsidR="007600CC" w:rsidRDefault="00EB0AF6" w:rsidP="00EB0AF6">
      <w:pPr>
        <w:ind w:firstLine="560"/>
        <w:jc w:val="center"/>
        <w:rPr>
          <w:rFonts w:ascii="黑体" w:eastAsia="黑体" w:hAnsi="黑体"/>
          <w:sz w:val="52"/>
          <w:szCs w:val="52"/>
        </w:rPr>
      </w:pPr>
      <w:r w:rsidRPr="00891BD9">
        <w:rPr>
          <w:rFonts w:ascii="黑体" w:eastAsia="黑体" w:hAnsi="黑体" w:hint="eastAsia"/>
          <w:sz w:val="52"/>
          <w:szCs w:val="52"/>
        </w:rPr>
        <w:t>广西交投O</w:t>
      </w:r>
      <w:r w:rsidRPr="00891BD9">
        <w:rPr>
          <w:rFonts w:ascii="黑体" w:eastAsia="黑体" w:hAnsi="黑体"/>
          <w:sz w:val="52"/>
          <w:szCs w:val="52"/>
        </w:rPr>
        <w:t>A</w:t>
      </w:r>
      <w:r w:rsidRPr="00891BD9">
        <w:rPr>
          <w:rFonts w:ascii="黑体" w:eastAsia="黑体" w:hAnsi="黑体" w:hint="eastAsia"/>
          <w:sz w:val="52"/>
          <w:szCs w:val="52"/>
        </w:rPr>
        <w:t>系统公文模块需求</w:t>
      </w:r>
    </w:p>
    <w:p w14:paraId="4E438157" w14:textId="0EC5B49C" w:rsidR="00331A9D" w:rsidRDefault="00331A9D" w:rsidP="00EB0AF6">
      <w:pPr>
        <w:ind w:firstLine="560"/>
        <w:jc w:val="center"/>
        <w:rPr>
          <w:rFonts w:ascii="黑体" w:eastAsia="黑体" w:hAnsi="黑体"/>
          <w:sz w:val="52"/>
          <w:szCs w:val="52"/>
        </w:rPr>
      </w:pPr>
    </w:p>
    <w:p w14:paraId="51AE7B85" w14:textId="2DC575A9" w:rsidR="00331A9D" w:rsidRDefault="00331A9D" w:rsidP="00EB0AF6">
      <w:pPr>
        <w:ind w:firstLine="560"/>
        <w:jc w:val="center"/>
        <w:rPr>
          <w:rFonts w:ascii="黑体" w:eastAsia="黑体" w:hAnsi="黑体"/>
          <w:sz w:val="52"/>
          <w:szCs w:val="52"/>
        </w:rPr>
      </w:pPr>
    </w:p>
    <w:p w14:paraId="0B3F8DCB" w14:textId="202F5D78" w:rsidR="00331A9D" w:rsidRDefault="00331A9D" w:rsidP="00EB0AF6">
      <w:pPr>
        <w:ind w:firstLine="560"/>
        <w:jc w:val="center"/>
        <w:rPr>
          <w:rFonts w:ascii="黑体" w:eastAsia="黑体" w:hAnsi="黑体"/>
          <w:sz w:val="52"/>
          <w:szCs w:val="52"/>
        </w:rPr>
      </w:pPr>
    </w:p>
    <w:p w14:paraId="54218B53" w14:textId="25EADAFA" w:rsidR="00331A9D" w:rsidRDefault="00331A9D" w:rsidP="00EB0AF6">
      <w:pPr>
        <w:ind w:firstLine="560"/>
        <w:jc w:val="center"/>
        <w:rPr>
          <w:rFonts w:ascii="黑体" w:eastAsia="黑体" w:hAnsi="黑体"/>
          <w:sz w:val="52"/>
          <w:szCs w:val="52"/>
        </w:rPr>
      </w:pPr>
    </w:p>
    <w:p w14:paraId="3DDF6AE8" w14:textId="3F152810" w:rsidR="00331A9D" w:rsidRDefault="00331A9D" w:rsidP="00EB0AF6">
      <w:pPr>
        <w:ind w:firstLine="560"/>
        <w:jc w:val="center"/>
        <w:rPr>
          <w:rFonts w:ascii="黑体" w:eastAsia="黑体" w:hAnsi="黑体"/>
          <w:sz w:val="52"/>
          <w:szCs w:val="52"/>
        </w:rPr>
      </w:pPr>
    </w:p>
    <w:p w14:paraId="29AEC93A" w14:textId="4EDADB56" w:rsidR="00331A9D" w:rsidRDefault="00331A9D" w:rsidP="00EB0AF6">
      <w:pPr>
        <w:ind w:firstLine="560"/>
        <w:jc w:val="center"/>
        <w:rPr>
          <w:rFonts w:ascii="黑体" w:eastAsia="黑体" w:hAnsi="黑体"/>
          <w:sz w:val="52"/>
          <w:szCs w:val="52"/>
        </w:rPr>
      </w:pPr>
    </w:p>
    <w:p w14:paraId="3D1D48B6" w14:textId="277B391F" w:rsidR="00331A9D" w:rsidRDefault="00331A9D" w:rsidP="00EB0AF6">
      <w:pPr>
        <w:ind w:firstLine="560"/>
        <w:jc w:val="center"/>
        <w:rPr>
          <w:rFonts w:ascii="黑体" w:eastAsia="黑体" w:hAnsi="黑体"/>
          <w:sz w:val="52"/>
          <w:szCs w:val="52"/>
        </w:rPr>
      </w:pPr>
    </w:p>
    <w:p w14:paraId="3D4B2D48" w14:textId="081506E4" w:rsidR="00331A9D" w:rsidRDefault="00331A9D" w:rsidP="00EB0AF6">
      <w:pPr>
        <w:ind w:firstLine="560"/>
        <w:jc w:val="center"/>
        <w:rPr>
          <w:rFonts w:ascii="黑体" w:eastAsia="黑体" w:hAnsi="黑体"/>
          <w:sz w:val="52"/>
          <w:szCs w:val="52"/>
        </w:rPr>
      </w:pPr>
    </w:p>
    <w:p w14:paraId="29B6033D" w14:textId="46A70DA8" w:rsidR="00331A9D" w:rsidRDefault="00331A9D" w:rsidP="00EB0AF6">
      <w:pPr>
        <w:ind w:firstLine="560"/>
        <w:jc w:val="center"/>
        <w:rPr>
          <w:rFonts w:ascii="黑体" w:eastAsia="黑体" w:hAnsi="黑体"/>
          <w:sz w:val="52"/>
          <w:szCs w:val="52"/>
        </w:rPr>
      </w:pPr>
    </w:p>
    <w:p w14:paraId="11C3BF59" w14:textId="1D908097" w:rsidR="00331A9D" w:rsidRDefault="00331A9D" w:rsidP="00EB0AF6">
      <w:pPr>
        <w:ind w:firstLine="560"/>
        <w:jc w:val="center"/>
        <w:rPr>
          <w:rFonts w:ascii="黑体" w:eastAsia="黑体" w:hAnsi="黑体"/>
          <w:sz w:val="52"/>
          <w:szCs w:val="52"/>
        </w:rPr>
      </w:pPr>
    </w:p>
    <w:p w14:paraId="4BA1F0BB" w14:textId="77777777" w:rsidR="00331A9D" w:rsidRDefault="00331A9D" w:rsidP="00EB0AF6">
      <w:pPr>
        <w:ind w:firstLine="560"/>
        <w:jc w:val="center"/>
        <w:rPr>
          <w:rFonts w:ascii="黑体" w:eastAsia="黑体" w:hAnsi="黑体" w:hint="eastAsia"/>
          <w:sz w:val="52"/>
          <w:szCs w:val="52"/>
        </w:rPr>
      </w:pPr>
    </w:p>
    <w:p w14:paraId="5DD549B3" w14:textId="5A792E1E" w:rsidR="00331A9D" w:rsidRDefault="00331A9D" w:rsidP="00EB0AF6">
      <w:pPr>
        <w:ind w:firstLine="560"/>
        <w:jc w:val="center"/>
        <w:rPr>
          <w:rFonts w:ascii="黑体" w:eastAsia="黑体" w:hAnsi="黑体"/>
          <w:sz w:val="52"/>
          <w:szCs w:val="52"/>
        </w:rPr>
      </w:pPr>
    </w:p>
    <w:tbl>
      <w:tblPr>
        <w:tblStyle w:val="a8"/>
        <w:tblW w:w="0" w:type="auto"/>
        <w:tblLook w:val="04A0" w:firstRow="1" w:lastRow="0" w:firstColumn="1" w:lastColumn="0" w:noHBand="0" w:noVBand="1"/>
      </w:tblPr>
      <w:tblGrid>
        <w:gridCol w:w="2074"/>
        <w:gridCol w:w="2074"/>
        <w:gridCol w:w="2074"/>
        <w:gridCol w:w="2074"/>
      </w:tblGrid>
      <w:tr w:rsidR="00331A9D" w:rsidRPr="00331A9D" w14:paraId="6D15EF06" w14:textId="77777777" w:rsidTr="00331A9D">
        <w:tc>
          <w:tcPr>
            <w:tcW w:w="2074" w:type="dxa"/>
          </w:tcPr>
          <w:p w14:paraId="6560F85C" w14:textId="64D1606B" w:rsidR="00331A9D" w:rsidRPr="00331A9D" w:rsidRDefault="00331A9D" w:rsidP="00EB0AF6">
            <w:pPr>
              <w:jc w:val="center"/>
              <w:rPr>
                <w:rFonts w:ascii="黑体" w:eastAsia="黑体" w:hAnsi="黑体" w:hint="eastAsia"/>
                <w:szCs w:val="28"/>
              </w:rPr>
            </w:pPr>
            <w:r w:rsidRPr="00331A9D">
              <w:rPr>
                <w:rFonts w:ascii="黑体" w:eastAsia="黑体" w:hAnsi="黑体" w:hint="eastAsia"/>
                <w:szCs w:val="28"/>
              </w:rPr>
              <w:t>序号</w:t>
            </w:r>
          </w:p>
        </w:tc>
        <w:tc>
          <w:tcPr>
            <w:tcW w:w="2074" w:type="dxa"/>
          </w:tcPr>
          <w:p w14:paraId="5424D410" w14:textId="1FFCD22A" w:rsidR="00331A9D" w:rsidRPr="00331A9D" w:rsidRDefault="00331A9D" w:rsidP="00EB0AF6">
            <w:pPr>
              <w:jc w:val="center"/>
              <w:rPr>
                <w:rFonts w:ascii="黑体" w:eastAsia="黑体" w:hAnsi="黑体" w:hint="eastAsia"/>
                <w:szCs w:val="28"/>
              </w:rPr>
            </w:pPr>
            <w:r w:rsidRPr="00331A9D">
              <w:rPr>
                <w:rFonts w:ascii="黑体" w:eastAsia="黑体" w:hAnsi="黑体" w:hint="eastAsia"/>
                <w:szCs w:val="28"/>
              </w:rPr>
              <w:t>版本号</w:t>
            </w:r>
          </w:p>
        </w:tc>
        <w:tc>
          <w:tcPr>
            <w:tcW w:w="2074" w:type="dxa"/>
          </w:tcPr>
          <w:p w14:paraId="23E84035" w14:textId="41174DFB" w:rsidR="00331A9D" w:rsidRPr="00331A9D" w:rsidRDefault="00331A9D" w:rsidP="00EB0AF6">
            <w:pPr>
              <w:jc w:val="center"/>
              <w:rPr>
                <w:rFonts w:ascii="黑体" w:eastAsia="黑体" w:hAnsi="黑体" w:hint="eastAsia"/>
                <w:szCs w:val="28"/>
              </w:rPr>
            </w:pPr>
            <w:r w:rsidRPr="00331A9D">
              <w:rPr>
                <w:rFonts w:ascii="黑体" w:eastAsia="黑体" w:hAnsi="黑体" w:hint="eastAsia"/>
                <w:szCs w:val="28"/>
              </w:rPr>
              <w:t>状态</w:t>
            </w:r>
          </w:p>
        </w:tc>
        <w:tc>
          <w:tcPr>
            <w:tcW w:w="2074" w:type="dxa"/>
          </w:tcPr>
          <w:p w14:paraId="1FF3F54B" w14:textId="395468D5" w:rsidR="00331A9D" w:rsidRPr="00331A9D" w:rsidRDefault="00331A9D" w:rsidP="00EB0AF6">
            <w:pPr>
              <w:jc w:val="center"/>
              <w:rPr>
                <w:rFonts w:ascii="黑体" w:eastAsia="黑体" w:hAnsi="黑体" w:hint="eastAsia"/>
                <w:szCs w:val="28"/>
              </w:rPr>
            </w:pPr>
            <w:r w:rsidRPr="00331A9D">
              <w:rPr>
                <w:rFonts w:ascii="黑体" w:eastAsia="黑体" w:hAnsi="黑体" w:hint="eastAsia"/>
                <w:szCs w:val="28"/>
              </w:rPr>
              <w:t>修改人</w:t>
            </w:r>
          </w:p>
        </w:tc>
      </w:tr>
      <w:tr w:rsidR="00331A9D" w:rsidRPr="00331A9D" w14:paraId="036C3AF1" w14:textId="77777777" w:rsidTr="00331A9D">
        <w:tc>
          <w:tcPr>
            <w:tcW w:w="2074" w:type="dxa"/>
          </w:tcPr>
          <w:p w14:paraId="7D7F9C88" w14:textId="5047013D" w:rsidR="00331A9D" w:rsidRPr="00331A9D" w:rsidRDefault="00331A9D" w:rsidP="00EB0AF6">
            <w:pPr>
              <w:jc w:val="center"/>
              <w:rPr>
                <w:rFonts w:ascii="黑体" w:eastAsia="黑体" w:hAnsi="黑体" w:hint="eastAsia"/>
                <w:szCs w:val="28"/>
              </w:rPr>
            </w:pPr>
            <w:r>
              <w:rPr>
                <w:rFonts w:ascii="黑体" w:eastAsia="黑体" w:hAnsi="黑体" w:hint="eastAsia"/>
                <w:szCs w:val="28"/>
              </w:rPr>
              <w:t>1</w:t>
            </w:r>
          </w:p>
        </w:tc>
        <w:tc>
          <w:tcPr>
            <w:tcW w:w="2074" w:type="dxa"/>
          </w:tcPr>
          <w:p w14:paraId="23A50837" w14:textId="18508291" w:rsidR="00331A9D" w:rsidRPr="00331A9D" w:rsidRDefault="00331A9D" w:rsidP="00EB0AF6">
            <w:pPr>
              <w:jc w:val="center"/>
              <w:rPr>
                <w:rFonts w:ascii="黑体" w:eastAsia="黑体" w:hAnsi="黑体" w:hint="eastAsia"/>
                <w:szCs w:val="28"/>
              </w:rPr>
            </w:pPr>
            <w:r>
              <w:rPr>
                <w:rFonts w:ascii="黑体" w:eastAsia="黑体" w:hAnsi="黑体" w:hint="eastAsia"/>
                <w:szCs w:val="28"/>
              </w:rPr>
              <w:t>V</w:t>
            </w:r>
            <w:r>
              <w:rPr>
                <w:rFonts w:ascii="黑体" w:eastAsia="黑体" w:hAnsi="黑体"/>
                <w:szCs w:val="28"/>
              </w:rPr>
              <w:t>1.0</w:t>
            </w:r>
          </w:p>
        </w:tc>
        <w:tc>
          <w:tcPr>
            <w:tcW w:w="2074" w:type="dxa"/>
          </w:tcPr>
          <w:p w14:paraId="0D38F4BC" w14:textId="63ADAD65" w:rsidR="00331A9D" w:rsidRPr="00331A9D" w:rsidRDefault="00331A9D" w:rsidP="00EB0AF6">
            <w:pPr>
              <w:jc w:val="center"/>
              <w:rPr>
                <w:rFonts w:ascii="黑体" w:eastAsia="黑体" w:hAnsi="黑体" w:hint="eastAsia"/>
                <w:szCs w:val="28"/>
              </w:rPr>
            </w:pPr>
            <w:r>
              <w:rPr>
                <w:rFonts w:ascii="黑体" w:eastAsia="黑体" w:hAnsi="黑体" w:hint="eastAsia"/>
                <w:szCs w:val="28"/>
              </w:rPr>
              <w:t>新建</w:t>
            </w:r>
          </w:p>
        </w:tc>
        <w:tc>
          <w:tcPr>
            <w:tcW w:w="2074" w:type="dxa"/>
          </w:tcPr>
          <w:p w14:paraId="5D11801A" w14:textId="46F2EA8E" w:rsidR="00331A9D" w:rsidRPr="00331A9D" w:rsidRDefault="00331A9D" w:rsidP="00EB0AF6">
            <w:pPr>
              <w:jc w:val="center"/>
              <w:rPr>
                <w:rFonts w:ascii="黑体" w:eastAsia="黑体" w:hAnsi="黑体" w:hint="eastAsia"/>
                <w:szCs w:val="28"/>
              </w:rPr>
            </w:pPr>
            <w:r>
              <w:rPr>
                <w:rFonts w:ascii="黑体" w:eastAsia="黑体" w:hAnsi="黑体" w:hint="eastAsia"/>
                <w:szCs w:val="28"/>
              </w:rPr>
              <w:t>黄小芸</w:t>
            </w:r>
            <w:bookmarkStart w:id="0" w:name="_GoBack"/>
            <w:bookmarkEnd w:id="0"/>
          </w:p>
        </w:tc>
      </w:tr>
      <w:tr w:rsidR="00331A9D" w:rsidRPr="00331A9D" w14:paraId="2C7EFF04" w14:textId="77777777" w:rsidTr="00331A9D">
        <w:tc>
          <w:tcPr>
            <w:tcW w:w="2074" w:type="dxa"/>
          </w:tcPr>
          <w:p w14:paraId="6A1DECB1" w14:textId="77777777" w:rsidR="00331A9D" w:rsidRPr="00331A9D" w:rsidRDefault="00331A9D" w:rsidP="00EB0AF6">
            <w:pPr>
              <w:jc w:val="center"/>
              <w:rPr>
                <w:rFonts w:ascii="黑体" w:eastAsia="黑体" w:hAnsi="黑体" w:hint="eastAsia"/>
                <w:szCs w:val="28"/>
              </w:rPr>
            </w:pPr>
          </w:p>
        </w:tc>
        <w:tc>
          <w:tcPr>
            <w:tcW w:w="2074" w:type="dxa"/>
          </w:tcPr>
          <w:p w14:paraId="190E2489" w14:textId="77777777" w:rsidR="00331A9D" w:rsidRPr="00331A9D" w:rsidRDefault="00331A9D" w:rsidP="00EB0AF6">
            <w:pPr>
              <w:jc w:val="center"/>
              <w:rPr>
                <w:rFonts w:ascii="黑体" w:eastAsia="黑体" w:hAnsi="黑体" w:hint="eastAsia"/>
                <w:szCs w:val="28"/>
              </w:rPr>
            </w:pPr>
          </w:p>
        </w:tc>
        <w:tc>
          <w:tcPr>
            <w:tcW w:w="2074" w:type="dxa"/>
          </w:tcPr>
          <w:p w14:paraId="4E9C5444" w14:textId="77777777" w:rsidR="00331A9D" w:rsidRPr="00331A9D" w:rsidRDefault="00331A9D" w:rsidP="00EB0AF6">
            <w:pPr>
              <w:jc w:val="center"/>
              <w:rPr>
                <w:rFonts w:ascii="黑体" w:eastAsia="黑体" w:hAnsi="黑体" w:hint="eastAsia"/>
                <w:szCs w:val="28"/>
              </w:rPr>
            </w:pPr>
          </w:p>
        </w:tc>
        <w:tc>
          <w:tcPr>
            <w:tcW w:w="2074" w:type="dxa"/>
          </w:tcPr>
          <w:p w14:paraId="5E598CE4" w14:textId="77777777" w:rsidR="00331A9D" w:rsidRPr="00331A9D" w:rsidRDefault="00331A9D" w:rsidP="00EB0AF6">
            <w:pPr>
              <w:jc w:val="center"/>
              <w:rPr>
                <w:rFonts w:ascii="黑体" w:eastAsia="黑体" w:hAnsi="黑体" w:hint="eastAsia"/>
                <w:szCs w:val="28"/>
              </w:rPr>
            </w:pPr>
          </w:p>
        </w:tc>
      </w:tr>
    </w:tbl>
    <w:p w14:paraId="75EB29C9" w14:textId="77777777" w:rsidR="00331A9D" w:rsidRPr="00891BD9" w:rsidRDefault="00331A9D" w:rsidP="00EB0AF6">
      <w:pPr>
        <w:ind w:firstLine="560"/>
        <w:jc w:val="center"/>
        <w:rPr>
          <w:rFonts w:ascii="黑体" w:eastAsia="黑体" w:hAnsi="黑体" w:hint="eastAsia"/>
          <w:sz w:val="52"/>
          <w:szCs w:val="52"/>
        </w:rPr>
      </w:pPr>
    </w:p>
    <w:p w14:paraId="76F575F1" w14:textId="41BA97DC" w:rsidR="00331A9D" w:rsidRDefault="00331A9D">
      <w:pPr>
        <w:widowControl/>
        <w:spacing w:line="240" w:lineRule="auto"/>
        <w:jc w:val="left"/>
        <w:rPr>
          <w:rFonts w:hint="eastAsia"/>
        </w:rPr>
      </w:pPr>
      <w:r>
        <w:br w:type="page"/>
      </w:r>
    </w:p>
    <w:p w14:paraId="52B51CB0" w14:textId="77777777" w:rsidR="00EB0AF6" w:rsidRDefault="00EB0AF6" w:rsidP="00EB0AF6">
      <w:pPr>
        <w:ind w:firstLine="560"/>
        <w:jc w:val="left"/>
      </w:pPr>
    </w:p>
    <w:p w14:paraId="2250D419" w14:textId="3D1E41FB" w:rsidR="000D7064" w:rsidRDefault="000D7064" w:rsidP="00891BD9">
      <w:pPr>
        <w:pStyle w:val="1"/>
      </w:pPr>
      <w:r>
        <w:rPr>
          <w:rFonts w:hint="eastAsia"/>
        </w:rPr>
        <w:t>总体功能需求</w:t>
      </w:r>
    </w:p>
    <w:tbl>
      <w:tblPr>
        <w:tblW w:w="9356" w:type="dxa"/>
        <w:tblInd w:w="-289" w:type="dxa"/>
        <w:tblLook w:val="04A0" w:firstRow="1" w:lastRow="0" w:firstColumn="1" w:lastColumn="0" w:noHBand="0" w:noVBand="1"/>
      </w:tblPr>
      <w:tblGrid>
        <w:gridCol w:w="993"/>
        <w:gridCol w:w="992"/>
        <w:gridCol w:w="1560"/>
        <w:gridCol w:w="1984"/>
        <w:gridCol w:w="3827"/>
      </w:tblGrid>
      <w:tr w:rsidR="000D7064" w:rsidRPr="000D7064" w14:paraId="40746B31" w14:textId="77777777" w:rsidTr="00891BD9">
        <w:trPr>
          <w:trHeight w:val="810"/>
          <w:tblHead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FABF8" w14:textId="77777777" w:rsidR="000D7064" w:rsidRPr="000D7064" w:rsidRDefault="000D7064" w:rsidP="00891BD9">
            <w:pPr>
              <w:widowControl/>
              <w:spacing w:line="240" w:lineRule="auto"/>
              <w:jc w:val="center"/>
              <w:rPr>
                <w:rFonts w:ascii="黑体" w:eastAsia="黑体" w:hAnsi="黑体" w:cs="宋体"/>
                <w:b/>
                <w:bCs/>
                <w:color w:val="000000"/>
                <w:kern w:val="0"/>
                <w:szCs w:val="32"/>
              </w:rPr>
            </w:pPr>
            <w:r w:rsidRPr="000D7064">
              <w:rPr>
                <w:rFonts w:ascii="黑体" w:eastAsia="黑体" w:hAnsi="黑体" w:cs="宋体" w:hint="eastAsia"/>
                <w:b/>
                <w:bCs/>
                <w:color w:val="000000"/>
                <w:kern w:val="0"/>
                <w:szCs w:val="32"/>
              </w:rPr>
              <w:t>序号</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A052AF2" w14:textId="77777777" w:rsidR="000D7064" w:rsidRPr="000D7064" w:rsidRDefault="000D7064" w:rsidP="00891BD9">
            <w:pPr>
              <w:widowControl/>
              <w:spacing w:line="240" w:lineRule="auto"/>
              <w:jc w:val="center"/>
              <w:rPr>
                <w:rFonts w:ascii="黑体" w:eastAsia="黑体" w:hAnsi="黑体" w:cs="宋体" w:hint="eastAsia"/>
                <w:b/>
                <w:bCs/>
                <w:color w:val="000000"/>
                <w:kern w:val="0"/>
                <w:szCs w:val="32"/>
              </w:rPr>
            </w:pPr>
            <w:r w:rsidRPr="000D7064">
              <w:rPr>
                <w:rFonts w:ascii="黑体" w:eastAsia="黑体" w:hAnsi="黑体" w:cs="宋体" w:hint="eastAsia"/>
                <w:b/>
                <w:bCs/>
                <w:color w:val="000000"/>
                <w:kern w:val="0"/>
                <w:szCs w:val="32"/>
              </w:rPr>
              <w:t>功能模块</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34D8EA9" w14:textId="77777777" w:rsidR="000D7064" w:rsidRPr="000D7064" w:rsidRDefault="000D7064" w:rsidP="00891BD9">
            <w:pPr>
              <w:widowControl/>
              <w:spacing w:line="240" w:lineRule="auto"/>
              <w:jc w:val="center"/>
              <w:rPr>
                <w:rFonts w:ascii="黑体" w:eastAsia="黑体" w:hAnsi="黑体" w:cs="宋体" w:hint="eastAsia"/>
                <w:b/>
                <w:bCs/>
                <w:color w:val="000000"/>
                <w:kern w:val="0"/>
                <w:szCs w:val="32"/>
              </w:rPr>
            </w:pPr>
            <w:r w:rsidRPr="000D7064">
              <w:rPr>
                <w:rFonts w:ascii="黑体" w:eastAsia="黑体" w:hAnsi="黑体" w:cs="宋体" w:hint="eastAsia"/>
                <w:b/>
                <w:bCs/>
                <w:color w:val="000000"/>
                <w:kern w:val="0"/>
                <w:szCs w:val="32"/>
              </w:rPr>
              <w:t>功能点一</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166AFE7" w14:textId="77777777" w:rsidR="000D7064" w:rsidRPr="000D7064" w:rsidRDefault="000D7064" w:rsidP="00891BD9">
            <w:pPr>
              <w:widowControl/>
              <w:spacing w:line="240" w:lineRule="auto"/>
              <w:jc w:val="center"/>
              <w:rPr>
                <w:rFonts w:ascii="黑体" w:eastAsia="黑体" w:hAnsi="黑体" w:cs="宋体" w:hint="eastAsia"/>
                <w:b/>
                <w:bCs/>
                <w:color w:val="000000"/>
                <w:kern w:val="0"/>
                <w:szCs w:val="32"/>
              </w:rPr>
            </w:pPr>
            <w:r w:rsidRPr="000D7064">
              <w:rPr>
                <w:rFonts w:ascii="黑体" w:eastAsia="黑体" w:hAnsi="黑体" w:cs="宋体" w:hint="eastAsia"/>
                <w:b/>
                <w:bCs/>
                <w:color w:val="000000"/>
                <w:kern w:val="0"/>
                <w:szCs w:val="32"/>
              </w:rPr>
              <w:t>功能点二</w:t>
            </w:r>
          </w:p>
        </w:tc>
        <w:tc>
          <w:tcPr>
            <w:tcW w:w="3827" w:type="dxa"/>
            <w:tcBorders>
              <w:top w:val="single" w:sz="4" w:space="0" w:color="auto"/>
              <w:left w:val="nil"/>
              <w:bottom w:val="single" w:sz="4" w:space="0" w:color="auto"/>
              <w:right w:val="single" w:sz="4" w:space="0" w:color="auto"/>
            </w:tcBorders>
            <w:shd w:val="clear" w:color="auto" w:fill="auto"/>
            <w:vAlign w:val="center"/>
            <w:hideMark/>
          </w:tcPr>
          <w:p w14:paraId="1B7707D6" w14:textId="77777777" w:rsidR="000D7064" w:rsidRPr="000D7064" w:rsidRDefault="000D7064" w:rsidP="00891BD9">
            <w:pPr>
              <w:widowControl/>
              <w:spacing w:line="240" w:lineRule="auto"/>
              <w:ind w:rightChars="-33" w:right="-92"/>
              <w:jc w:val="center"/>
              <w:rPr>
                <w:rFonts w:ascii="黑体" w:eastAsia="黑体" w:hAnsi="黑体" w:cs="宋体" w:hint="eastAsia"/>
                <w:b/>
                <w:bCs/>
                <w:color w:val="000000"/>
                <w:kern w:val="0"/>
                <w:szCs w:val="32"/>
              </w:rPr>
            </w:pPr>
            <w:r w:rsidRPr="000D7064">
              <w:rPr>
                <w:rFonts w:ascii="黑体" w:eastAsia="黑体" w:hAnsi="黑体" w:cs="宋体" w:hint="eastAsia"/>
                <w:b/>
                <w:bCs/>
                <w:color w:val="000000"/>
                <w:kern w:val="0"/>
                <w:szCs w:val="32"/>
              </w:rPr>
              <w:t>功能描述</w:t>
            </w:r>
          </w:p>
        </w:tc>
      </w:tr>
      <w:tr w:rsidR="000D7064" w:rsidRPr="000D7064" w14:paraId="5AA29551" w14:textId="77777777" w:rsidTr="00891BD9">
        <w:trPr>
          <w:trHeight w:val="85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4D41177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552DC97B"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公司发文</w:t>
            </w:r>
          </w:p>
        </w:tc>
        <w:tc>
          <w:tcPr>
            <w:tcW w:w="1560" w:type="dxa"/>
            <w:tcBorders>
              <w:top w:val="nil"/>
              <w:left w:val="nil"/>
              <w:bottom w:val="single" w:sz="4" w:space="0" w:color="auto"/>
              <w:right w:val="single" w:sz="4" w:space="0" w:color="auto"/>
            </w:tcBorders>
            <w:shd w:val="clear" w:color="auto" w:fill="auto"/>
            <w:vAlign w:val="center"/>
            <w:hideMark/>
          </w:tcPr>
          <w:p w14:paraId="589755B0"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未处理公司发文</w:t>
            </w:r>
          </w:p>
        </w:tc>
        <w:tc>
          <w:tcPr>
            <w:tcW w:w="1984" w:type="dxa"/>
            <w:tcBorders>
              <w:top w:val="nil"/>
              <w:left w:val="nil"/>
              <w:bottom w:val="single" w:sz="4" w:space="0" w:color="auto"/>
              <w:right w:val="single" w:sz="4" w:space="0" w:color="auto"/>
            </w:tcBorders>
            <w:shd w:val="clear" w:color="auto" w:fill="auto"/>
            <w:vAlign w:val="center"/>
            <w:hideMark/>
          </w:tcPr>
          <w:p w14:paraId="40BF314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01D16F2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接收外单位外发过来的未处理的文件，在该页面中可对文件执行转收文、删除、退回操作</w:t>
            </w:r>
          </w:p>
        </w:tc>
      </w:tr>
      <w:tr w:rsidR="000D7064" w:rsidRPr="000D7064" w14:paraId="4CC11535" w14:textId="77777777" w:rsidTr="00891BD9">
        <w:trPr>
          <w:trHeight w:val="85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2A47365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w:t>
            </w:r>
          </w:p>
        </w:tc>
        <w:tc>
          <w:tcPr>
            <w:tcW w:w="992" w:type="dxa"/>
            <w:vMerge/>
            <w:tcBorders>
              <w:top w:val="nil"/>
              <w:left w:val="single" w:sz="4" w:space="0" w:color="auto"/>
              <w:bottom w:val="single" w:sz="4" w:space="0" w:color="auto"/>
              <w:right w:val="single" w:sz="4" w:space="0" w:color="auto"/>
            </w:tcBorders>
            <w:vAlign w:val="center"/>
            <w:hideMark/>
          </w:tcPr>
          <w:p w14:paraId="08FBB5DE"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3B7CC37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已处理公司发文</w:t>
            </w:r>
          </w:p>
        </w:tc>
        <w:tc>
          <w:tcPr>
            <w:tcW w:w="1984" w:type="dxa"/>
            <w:tcBorders>
              <w:top w:val="nil"/>
              <w:left w:val="nil"/>
              <w:bottom w:val="single" w:sz="4" w:space="0" w:color="auto"/>
              <w:right w:val="single" w:sz="4" w:space="0" w:color="auto"/>
            </w:tcBorders>
            <w:shd w:val="clear" w:color="auto" w:fill="auto"/>
            <w:vAlign w:val="center"/>
            <w:hideMark/>
          </w:tcPr>
          <w:p w14:paraId="3C63807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50439BE9"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接收外单位外发过来的已处理的文件，在该页面中可对文件执行转收文、删除、退回操作</w:t>
            </w:r>
          </w:p>
        </w:tc>
      </w:tr>
      <w:tr w:rsidR="000D7064" w:rsidRPr="000D7064" w14:paraId="0C3E6B35" w14:textId="77777777" w:rsidTr="00891BD9">
        <w:trPr>
          <w:trHeight w:val="85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26576AB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02A6E8B9"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新建发文</w:t>
            </w:r>
          </w:p>
        </w:tc>
        <w:tc>
          <w:tcPr>
            <w:tcW w:w="1560" w:type="dxa"/>
            <w:tcBorders>
              <w:top w:val="nil"/>
              <w:left w:val="nil"/>
              <w:bottom w:val="single" w:sz="4" w:space="0" w:color="auto"/>
              <w:right w:val="single" w:sz="4" w:space="0" w:color="auto"/>
            </w:tcBorders>
            <w:shd w:val="clear" w:color="auto" w:fill="auto"/>
            <w:vAlign w:val="center"/>
            <w:hideMark/>
          </w:tcPr>
          <w:p w14:paraId="583AB1A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新建发文</w:t>
            </w:r>
          </w:p>
        </w:tc>
        <w:tc>
          <w:tcPr>
            <w:tcW w:w="1984" w:type="dxa"/>
            <w:tcBorders>
              <w:top w:val="nil"/>
              <w:left w:val="nil"/>
              <w:bottom w:val="single" w:sz="4" w:space="0" w:color="auto"/>
              <w:right w:val="single" w:sz="4" w:space="0" w:color="auto"/>
            </w:tcBorders>
            <w:shd w:val="clear" w:color="auto" w:fill="auto"/>
            <w:vAlign w:val="center"/>
            <w:hideMark/>
          </w:tcPr>
          <w:p w14:paraId="5EBF746B"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71E228A6"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根据个人角色权限，新建发文流程，新建发文时可根据机关代字类型选择正文的模板类型。</w:t>
            </w:r>
          </w:p>
        </w:tc>
      </w:tr>
      <w:tr w:rsidR="000D7064" w:rsidRPr="000D7064" w14:paraId="0DB02569"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1A3905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4</w:t>
            </w:r>
          </w:p>
        </w:tc>
        <w:tc>
          <w:tcPr>
            <w:tcW w:w="992" w:type="dxa"/>
            <w:vMerge/>
            <w:tcBorders>
              <w:top w:val="nil"/>
              <w:left w:val="single" w:sz="4" w:space="0" w:color="auto"/>
              <w:bottom w:val="single" w:sz="4" w:space="0" w:color="auto"/>
              <w:right w:val="single" w:sz="4" w:space="0" w:color="auto"/>
            </w:tcBorders>
            <w:vAlign w:val="center"/>
            <w:hideMark/>
          </w:tcPr>
          <w:p w14:paraId="0AE458E2"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7532875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草稿箱</w:t>
            </w:r>
          </w:p>
        </w:tc>
        <w:tc>
          <w:tcPr>
            <w:tcW w:w="1984" w:type="dxa"/>
            <w:tcBorders>
              <w:top w:val="nil"/>
              <w:left w:val="nil"/>
              <w:bottom w:val="single" w:sz="4" w:space="0" w:color="auto"/>
              <w:right w:val="single" w:sz="4" w:space="0" w:color="auto"/>
            </w:tcBorders>
            <w:shd w:val="clear" w:color="auto" w:fill="auto"/>
            <w:vAlign w:val="center"/>
            <w:hideMark/>
          </w:tcPr>
          <w:p w14:paraId="2E7E885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47406D5B"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保存新建发文时存的草稿文件，在改模块可对草稿执行修改、删除操作。</w:t>
            </w:r>
          </w:p>
        </w:tc>
      </w:tr>
      <w:tr w:rsidR="000D7064" w:rsidRPr="000D7064" w14:paraId="42156BAE"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3997EF7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5</w:t>
            </w:r>
          </w:p>
        </w:tc>
        <w:tc>
          <w:tcPr>
            <w:tcW w:w="992" w:type="dxa"/>
            <w:vMerge/>
            <w:tcBorders>
              <w:top w:val="nil"/>
              <w:left w:val="single" w:sz="4" w:space="0" w:color="auto"/>
              <w:bottom w:val="single" w:sz="4" w:space="0" w:color="auto"/>
              <w:right w:val="single" w:sz="4" w:space="0" w:color="auto"/>
            </w:tcBorders>
            <w:vAlign w:val="center"/>
            <w:hideMark/>
          </w:tcPr>
          <w:p w14:paraId="14CA2BD4"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2B00331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经办文件查阅</w:t>
            </w:r>
          </w:p>
        </w:tc>
        <w:tc>
          <w:tcPr>
            <w:tcW w:w="1984" w:type="dxa"/>
            <w:tcBorders>
              <w:top w:val="nil"/>
              <w:left w:val="nil"/>
              <w:bottom w:val="single" w:sz="4" w:space="0" w:color="auto"/>
              <w:right w:val="single" w:sz="4" w:space="0" w:color="auto"/>
            </w:tcBorders>
            <w:shd w:val="clear" w:color="auto" w:fill="auto"/>
            <w:vAlign w:val="center"/>
            <w:hideMark/>
          </w:tcPr>
          <w:p w14:paraId="41B3DEDB"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2C793C92"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经办发文类型的文件查询</w:t>
            </w:r>
          </w:p>
        </w:tc>
      </w:tr>
      <w:tr w:rsidR="000D7064" w:rsidRPr="000D7064" w14:paraId="75FC8C26"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4AD0C65B"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6</w:t>
            </w:r>
          </w:p>
        </w:tc>
        <w:tc>
          <w:tcPr>
            <w:tcW w:w="992" w:type="dxa"/>
            <w:vMerge/>
            <w:tcBorders>
              <w:top w:val="nil"/>
              <w:left w:val="single" w:sz="4" w:space="0" w:color="auto"/>
              <w:bottom w:val="single" w:sz="4" w:space="0" w:color="auto"/>
              <w:right w:val="single" w:sz="4" w:space="0" w:color="auto"/>
            </w:tcBorders>
            <w:vAlign w:val="center"/>
            <w:hideMark/>
          </w:tcPr>
          <w:p w14:paraId="46566A39"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7C35EC6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分发文件查阅</w:t>
            </w:r>
          </w:p>
        </w:tc>
        <w:tc>
          <w:tcPr>
            <w:tcW w:w="1984" w:type="dxa"/>
            <w:tcBorders>
              <w:top w:val="nil"/>
              <w:left w:val="nil"/>
              <w:bottom w:val="single" w:sz="4" w:space="0" w:color="auto"/>
              <w:right w:val="single" w:sz="4" w:space="0" w:color="auto"/>
            </w:tcBorders>
            <w:shd w:val="clear" w:color="auto" w:fill="auto"/>
            <w:vAlign w:val="center"/>
            <w:hideMark/>
          </w:tcPr>
          <w:p w14:paraId="3BBA907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7F443044"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分发文件类型文件查询，可在列表页面执行下载正文的操作。</w:t>
            </w:r>
          </w:p>
        </w:tc>
      </w:tr>
      <w:tr w:rsidR="000D7064" w:rsidRPr="000D7064" w14:paraId="5A09018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749979E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7</w:t>
            </w:r>
          </w:p>
        </w:tc>
        <w:tc>
          <w:tcPr>
            <w:tcW w:w="992" w:type="dxa"/>
            <w:vMerge/>
            <w:tcBorders>
              <w:top w:val="nil"/>
              <w:left w:val="single" w:sz="4" w:space="0" w:color="auto"/>
              <w:bottom w:val="single" w:sz="4" w:space="0" w:color="auto"/>
              <w:right w:val="single" w:sz="4" w:space="0" w:color="auto"/>
            </w:tcBorders>
            <w:vAlign w:val="center"/>
            <w:hideMark/>
          </w:tcPr>
          <w:p w14:paraId="3EE75722"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4C068BB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办理查阅</w:t>
            </w:r>
          </w:p>
        </w:tc>
        <w:tc>
          <w:tcPr>
            <w:tcW w:w="1984" w:type="dxa"/>
            <w:tcBorders>
              <w:top w:val="nil"/>
              <w:left w:val="nil"/>
              <w:bottom w:val="single" w:sz="4" w:space="0" w:color="auto"/>
              <w:right w:val="single" w:sz="4" w:space="0" w:color="auto"/>
            </w:tcBorders>
            <w:shd w:val="clear" w:color="auto" w:fill="auto"/>
            <w:vAlign w:val="center"/>
            <w:hideMark/>
          </w:tcPr>
          <w:p w14:paraId="3229E50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所有文件</w:t>
            </w:r>
          </w:p>
        </w:tc>
        <w:tc>
          <w:tcPr>
            <w:tcW w:w="3827" w:type="dxa"/>
            <w:tcBorders>
              <w:top w:val="nil"/>
              <w:left w:val="nil"/>
              <w:bottom w:val="single" w:sz="4" w:space="0" w:color="auto"/>
              <w:right w:val="single" w:sz="4" w:space="0" w:color="auto"/>
            </w:tcBorders>
            <w:shd w:val="clear" w:color="auto" w:fill="auto"/>
            <w:vAlign w:val="center"/>
            <w:hideMark/>
          </w:tcPr>
          <w:p w14:paraId="0C454F89"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拥有权限的用户可查看所有发文文件</w:t>
            </w:r>
          </w:p>
        </w:tc>
      </w:tr>
      <w:tr w:rsidR="000D7064" w:rsidRPr="000D7064" w14:paraId="42D56418"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268B775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8</w:t>
            </w:r>
          </w:p>
        </w:tc>
        <w:tc>
          <w:tcPr>
            <w:tcW w:w="992" w:type="dxa"/>
            <w:vMerge/>
            <w:tcBorders>
              <w:top w:val="nil"/>
              <w:left w:val="single" w:sz="4" w:space="0" w:color="auto"/>
              <w:bottom w:val="single" w:sz="4" w:space="0" w:color="auto"/>
              <w:right w:val="single" w:sz="4" w:space="0" w:color="auto"/>
            </w:tcBorders>
            <w:vAlign w:val="center"/>
            <w:hideMark/>
          </w:tcPr>
          <w:p w14:paraId="4F6D6D3D"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34049EF1"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30525EF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在办文件</w:t>
            </w:r>
          </w:p>
        </w:tc>
        <w:tc>
          <w:tcPr>
            <w:tcW w:w="3827" w:type="dxa"/>
            <w:tcBorders>
              <w:top w:val="nil"/>
              <w:left w:val="nil"/>
              <w:bottom w:val="single" w:sz="4" w:space="0" w:color="auto"/>
              <w:right w:val="single" w:sz="4" w:space="0" w:color="auto"/>
            </w:tcBorders>
            <w:shd w:val="clear" w:color="auto" w:fill="auto"/>
            <w:vAlign w:val="center"/>
            <w:hideMark/>
          </w:tcPr>
          <w:p w14:paraId="6311F448"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拥有权限的用户可查看所有在办状态的文件</w:t>
            </w:r>
          </w:p>
        </w:tc>
      </w:tr>
      <w:tr w:rsidR="000D7064" w:rsidRPr="000D7064" w14:paraId="65BE8648"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F6DC2D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9</w:t>
            </w:r>
          </w:p>
        </w:tc>
        <w:tc>
          <w:tcPr>
            <w:tcW w:w="992" w:type="dxa"/>
            <w:vMerge/>
            <w:tcBorders>
              <w:top w:val="nil"/>
              <w:left w:val="single" w:sz="4" w:space="0" w:color="auto"/>
              <w:bottom w:val="single" w:sz="4" w:space="0" w:color="auto"/>
              <w:right w:val="single" w:sz="4" w:space="0" w:color="auto"/>
            </w:tcBorders>
            <w:vAlign w:val="center"/>
            <w:hideMark/>
          </w:tcPr>
          <w:p w14:paraId="00D7741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648D579E"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1D672A4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办结文件</w:t>
            </w:r>
          </w:p>
        </w:tc>
        <w:tc>
          <w:tcPr>
            <w:tcW w:w="3827" w:type="dxa"/>
            <w:tcBorders>
              <w:top w:val="nil"/>
              <w:left w:val="nil"/>
              <w:bottom w:val="single" w:sz="4" w:space="0" w:color="auto"/>
              <w:right w:val="single" w:sz="4" w:space="0" w:color="auto"/>
            </w:tcBorders>
            <w:shd w:val="clear" w:color="auto" w:fill="auto"/>
            <w:vAlign w:val="center"/>
            <w:hideMark/>
          </w:tcPr>
          <w:p w14:paraId="19CCED76"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拥有权限的用户可查看所有已办结的文件</w:t>
            </w:r>
          </w:p>
        </w:tc>
      </w:tr>
      <w:tr w:rsidR="000D7064" w:rsidRPr="000D7064" w14:paraId="22BEFE53"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9325DC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10</w:t>
            </w:r>
          </w:p>
        </w:tc>
        <w:tc>
          <w:tcPr>
            <w:tcW w:w="992" w:type="dxa"/>
            <w:vMerge/>
            <w:tcBorders>
              <w:top w:val="nil"/>
              <w:left w:val="single" w:sz="4" w:space="0" w:color="auto"/>
              <w:bottom w:val="single" w:sz="4" w:space="0" w:color="auto"/>
              <w:right w:val="single" w:sz="4" w:space="0" w:color="auto"/>
            </w:tcBorders>
            <w:vAlign w:val="center"/>
            <w:hideMark/>
          </w:tcPr>
          <w:p w14:paraId="7C43C100"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4E5021E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发文设置</w:t>
            </w:r>
          </w:p>
        </w:tc>
        <w:tc>
          <w:tcPr>
            <w:tcW w:w="1984" w:type="dxa"/>
            <w:tcBorders>
              <w:top w:val="nil"/>
              <w:left w:val="nil"/>
              <w:bottom w:val="single" w:sz="4" w:space="0" w:color="auto"/>
              <w:right w:val="single" w:sz="4" w:space="0" w:color="auto"/>
            </w:tcBorders>
            <w:shd w:val="clear" w:color="auto" w:fill="auto"/>
            <w:vAlign w:val="center"/>
            <w:hideMark/>
          </w:tcPr>
          <w:p w14:paraId="73323D90"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文号设置</w:t>
            </w:r>
          </w:p>
        </w:tc>
        <w:tc>
          <w:tcPr>
            <w:tcW w:w="3827" w:type="dxa"/>
            <w:tcBorders>
              <w:top w:val="nil"/>
              <w:left w:val="nil"/>
              <w:bottom w:val="single" w:sz="4" w:space="0" w:color="auto"/>
              <w:right w:val="single" w:sz="4" w:space="0" w:color="auto"/>
            </w:tcBorders>
            <w:shd w:val="clear" w:color="auto" w:fill="auto"/>
            <w:vAlign w:val="center"/>
            <w:hideMark/>
          </w:tcPr>
          <w:p w14:paraId="6970AD8E"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文号设置，与机关代字进行关联</w:t>
            </w:r>
          </w:p>
        </w:tc>
      </w:tr>
      <w:tr w:rsidR="000D7064" w:rsidRPr="000D7064" w14:paraId="32CA14EC"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42F728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 xml:space="preserve">　</w:t>
            </w:r>
          </w:p>
        </w:tc>
        <w:tc>
          <w:tcPr>
            <w:tcW w:w="992" w:type="dxa"/>
            <w:vMerge/>
            <w:tcBorders>
              <w:top w:val="nil"/>
              <w:left w:val="single" w:sz="4" w:space="0" w:color="auto"/>
              <w:bottom w:val="single" w:sz="4" w:space="0" w:color="auto"/>
              <w:right w:val="single" w:sz="4" w:space="0" w:color="auto"/>
            </w:tcBorders>
            <w:vAlign w:val="center"/>
            <w:hideMark/>
          </w:tcPr>
          <w:p w14:paraId="7B4A27C4"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66E49245"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9CC5BD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机关代字设置</w:t>
            </w:r>
          </w:p>
        </w:tc>
        <w:tc>
          <w:tcPr>
            <w:tcW w:w="3827" w:type="dxa"/>
            <w:tcBorders>
              <w:top w:val="nil"/>
              <w:left w:val="nil"/>
              <w:bottom w:val="single" w:sz="4" w:space="0" w:color="auto"/>
              <w:right w:val="single" w:sz="4" w:space="0" w:color="auto"/>
            </w:tcBorders>
            <w:shd w:val="clear" w:color="auto" w:fill="auto"/>
            <w:vAlign w:val="center"/>
            <w:hideMark/>
          </w:tcPr>
          <w:p w14:paraId="5FED6F0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机关代字设置，与流程、模板进行关联</w:t>
            </w:r>
          </w:p>
        </w:tc>
      </w:tr>
      <w:tr w:rsidR="000D7064" w:rsidRPr="000D7064" w14:paraId="3B82876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D917B5A"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11</w:t>
            </w:r>
          </w:p>
        </w:tc>
        <w:tc>
          <w:tcPr>
            <w:tcW w:w="992" w:type="dxa"/>
            <w:vMerge/>
            <w:tcBorders>
              <w:top w:val="nil"/>
              <w:left w:val="single" w:sz="4" w:space="0" w:color="auto"/>
              <w:bottom w:val="single" w:sz="4" w:space="0" w:color="auto"/>
              <w:right w:val="single" w:sz="4" w:space="0" w:color="auto"/>
            </w:tcBorders>
            <w:vAlign w:val="center"/>
            <w:hideMark/>
          </w:tcPr>
          <w:p w14:paraId="2135E87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2C23DC9F"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76D38CD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模板设置</w:t>
            </w:r>
          </w:p>
        </w:tc>
        <w:tc>
          <w:tcPr>
            <w:tcW w:w="3827" w:type="dxa"/>
            <w:tcBorders>
              <w:top w:val="nil"/>
              <w:left w:val="nil"/>
              <w:bottom w:val="single" w:sz="4" w:space="0" w:color="auto"/>
              <w:right w:val="single" w:sz="4" w:space="0" w:color="auto"/>
            </w:tcBorders>
            <w:shd w:val="clear" w:color="auto" w:fill="auto"/>
            <w:vAlign w:val="center"/>
            <w:hideMark/>
          </w:tcPr>
          <w:p w14:paraId="2CCFD09B"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发文模板设置，关联标签内容</w:t>
            </w:r>
          </w:p>
        </w:tc>
      </w:tr>
      <w:tr w:rsidR="000D7064" w:rsidRPr="000D7064" w14:paraId="1191B4CC"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990492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12</w:t>
            </w:r>
          </w:p>
        </w:tc>
        <w:tc>
          <w:tcPr>
            <w:tcW w:w="992" w:type="dxa"/>
            <w:vMerge/>
            <w:tcBorders>
              <w:top w:val="nil"/>
              <w:left w:val="single" w:sz="4" w:space="0" w:color="auto"/>
              <w:bottom w:val="single" w:sz="4" w:space="0" w:color="auto"/>
              <w:right w:val="single" w:sz="4" w:space="0" w:color="auto"/>
            </w:tcBorders>
            <w:vAlign w:val="center"/>
            <w:hideMark/>
          </w:tcPr>
          <w:p w14:paraId="4F52A6B2"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30D1D27B"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7C848E06"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流程设置</w:t>
            </w:r>
          </w:p>
        </w:tc>
        <w:tc>
          <w:tcPr>
            <w:tcW w:w="3827" w:type="dxa"/>
            <w:tcBorders>
              <w:top w:val="nil"/>
              <w:left w:val="nil"/>
              <w:bottom w:val="single" w:sz="4" w:space="0" w:color="auto"/>
              <w:right w:val="single" w:sz="4" w:space="0" w:color="auto"/>
            </w:tcBorders>
            <w:shd w:val="clear" w:color="auto" w:fill="auto"/>
            <w:vAlign w:val="center"/>
            <w:hideMark/>
          </w:tcPr>
          <w:p w14:paraId="0449781D"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发文流程配置，与表单进行关联，支持流程配置</w:t>
            </w:r>
          </w:p>
        </w:tc>
      </w:tr>
      <w:tr w:rsidR="000D7064" w:rsidRPr="000D7064" w14:paraId="04059F24"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DD1BBC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13</w:t>
            </w:r>
          </w:p>
        </w:tc>
        <w:tc>
          <w:tcPr>
            <w:tcW w:w="992" w:type="dxa"/>
            <w:vMerge/>
            <w:tcBorders>
              <w:top w:val="nil"/>
              <w:left w:val="single" w:sz="4" w:space="0" w:color="auto"/>
              <w:bottom w:val="single" w:sz="4" w:space="0" w:color="auto"/>
              <w:right w:val="single" w:sz="4" w:space="0" w:color="auto"/>
            </w:tcBorders>
            <w:vAlign w:val="center"/>
            <w:hideMark/>
          </w:tcPr>
          <w:p w14:paraId="121E31BE"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2B66F514"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27D4DCCE"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表单设计</w:t>
            </w:r>
          </w:p>
        </w:tc>
        <w:tc>
          <w:tcPr>
            <w:tcW w:w="3827" w:type="dxa"/>
            <w:tcBorders>
              <w:top w:val="nil"/>
              <w:left w:val="nil"/>
              <w:bottom w:val="single" w:sz="4" w:space="0" w:color="auto"/>
              <w:right w:val="single" w:sz="4" w:space="0" w:color="auto"/>
            </w:tcBorders>
            <w:shd w:val="clear" w:color="auto" w:fill="auto"/>
            <w:vAlign w:val="center"/>
            <w:hideMark/>
          </w:tcPr>
          <w:p w14:paraId="2C278AD4"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发文表单配置，并关联数据字段，支持流程配置</w:t>
            </w:r>
          </w:p>
        </w:tc>
      </w:tr>
      <w:tr w:rsidR="000D7064" w:rsidRPr="000D7064" w14:paraId="18620821" w14:textId="77777777" w:rsidTr="00891BD9">
        <w:trPr>
          <w:trHeight w:val="114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66B6DD6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14</w:t>
            </w:r>
          </w:p>
        </w:tc>
        <w:tc>
          <w:tcPr>
            <w:tcW w:w="992" w:type="dxa"/>
            <w:vMerge/>
            <w:tcBorders>
              <w:top w:val="nil"/>
              <w:left w:val="single" w:sz="4" w:space="0" w:color="auto"/>
              <w:bottom w:val="single" w:sz="4" w:space="0" w:color="auto"/>
              <w:right w:val="single" w:sz="4" w:space="0" w:color="auto"/>
            </w:tcBorders>
            <w:vAlign w:val="center"/>
            <w:hideMark/>
          </w:tcPr>
          <w:p w14:paraId="1059850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55511CA2"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23C44A7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组织公文员</w:t>
            </w:r>
          </w:p>
        </w:tc>
        <w:tc>
          <w:tcPr>
            <w:tcW w:w="3827" w:type="dxa"/>
            <w:tcBorders>
              <w:top w:val="nil"/>
              <w:left w:val="nil"/>
              <w:bottom w:val="single" w:sz="4" w:space="0" w:color="auto"/>
              <w:right w:val="single" w:sz="4" w:space="0" w:color="auto"/>
            </w:tcBorders>
            <w:shd w:val="clear" w:color="auto" w:fill="auto"/>
            <w:vAlign w:val="center"/>
            <w:hideMark/>
          </w:tcPr>
          <w:p w14:paraId="3C68B7DA"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组织公文员配置，将组织、用户、收文流程、发文流程进行关联，关联后在文件外发的时候直接选择组织后，可将文件自动发送至该组织公文员处。</w:t>
            </w:r>
          </w:p>
        </w:tc>
      </w:tr>
      <w:tr w:rsidR="000D7064" w:rsidRPr="000D7064" w14:paraId="4ADA69CE"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3DE9CFA"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lastRenderedPageBreak/>
              <w:t>15</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0E38E52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收文登记</w:t>
            </w:r>
          </w:p>
        </w:tc>
        <w:tc>
          <w:tcPr>
            <w:tcW w:w="1560" w:type="dxa"/>
            <w:tcBorders>
              <w:top w:val="nil"/>
              <w:left w:val="nil"/>
              <w:bottom w:val="single" w:sz="4" w:space="0" w:color="auto"/>
              <w:right w:val="single" w:sz="4" w:space="0" w:color="auto"/>
            </w:tcBorders>
            <w:shd w:val="clear" w:color="auto" w:fill="auto"/>
            <w:vAlign w:val="center"/>
            <w:hideMark/>
          </w:tcPr>
          <w:p w14:paraId="37BB19A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新建收文</w:t>
            </w:r>
          </w:p>
        </w:tc>
        <w:tc>
          <w:tcPr>
            <w:tcW w:w="1984" w:type="dxa"/>
            <w:tcBorders>
              <w:top w:val="nil"/>
              <w:left w:val="nil"/>
              <w:bottom w:val="single" w:sz="4" w:space="0" w:color="auto"/>
              <w:right w:val="single" w:sz="4" w:space="0" w:color="auto"/>
            </w:tcBorders>
            <w:shd w:val="clear" w:color="auto" w:fill="auto"/>
            <w:vAlign w:val="center"/>
            <w:hideMark/>
          </w:tcPr>
          <w:p w14:paraId="1FD4D0E6"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425ED33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根据个人角色权限，新建收文流程。</w:t>
            </w:r>
          </w:p>
        </w:tc>
      </w:tr>
      <w:tr w:rsidR="000D7064" w:rsidRPr="000D7064" w14:paraId="08370B19"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3819E8D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16</w:t>
            </w:r>
          </w:p>
        </w:tc>
        <w:tc>
          <w:tcPr>
            <w:tcW w:w="992" w:type="dxa"/>
            <w:vMerge/>
            <w:tcBorders>
              <w:top w:val="nil"/>
              <w:left w:val="single" w:sz="4" w:space="0" w:color="auto"/>
              <w:bottom w:val="single" w:sz="4" w:space="0" w:color="auto"/>
              <w:right w:val="single" w:sz="4" w:space="0" w:color="auto"/>
            </w:tcBorders>
            <w:vAlign w:val="center"/>
            <w:hideMark/>
          </w:tcPr>
          <w:p w14:paraId="55065440"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6EDAF46A"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草稿箱</w:t>
            </w:r>
          </w:p>
        </w:tc>
        <w:tc>
          <w:tcPr>
            <w:tcW w:w="1984" w:type="dxa"/>
            <w:tcBorders>
              <w:top w:val="nil"/>
              <w:left w:val="nil"/>
              <w:bottom w:val="single" w:sz="4" w:space="0" w:color="auto"/>
              <w:right w:val="single" w:sz="4" w:space="0" w:color="auto"/>
            </w:tcBorders>
            <w:shd w:val="clear" w:color="auto" w:fill="auto"/>
            <w:vAlign w:val="center"/>
            <w:hideMark/>
          </w:tcPr>
          <w:p w14:paraId="60DF663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75603DFD"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保存新建收文时存的草稿文件，在该模块可对草稿执行修改、删除操作。</w:t>
            </w:r>
          </w:p>
        </w:tc>
      </w:tr>
      <w:tr w:rsidR="000D7064" w:rsidRPr="000D7064" w14:paraId="5120258D"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42B17F0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17</w:t>
            </w:r>
          </w:p>
        </w:tc>
        <w:tc>
          <w:tcPr>
            <w:tcW w:w="992" w:type="dxa"/>
            <w:vMerge/>
            <w:tcBorders>
              <w:top w:val="nil"/>
              <w:left w:val="single" w:sz="4" w:space="0" w:color="auto"/>
              <w:bottom w:val="single" w:sz="4" w:space="0" w:color="auto"/>
              <w:right w:val="single" w:sz="4" w:space="0" w:color="auto"/>
            </w:tcBorders>
            <w:vAlign w:val="center"/>
            <w:hideMark/>
          </w:tcPr>
          <w:p w14:paraId="2E63B558"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4230BD79"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经办文件查阅</w:t>
            </w:r>
          </w:p>
        </w:tc>
        <w:tc>
          <w:tcPr>
            <w:tcW w:w="1984" w:type="dxa"/>
            <w:tcBorders>
              <w:top w:val="nil"/>
              <w:left w:val="nil"/>
              <w:bottom w:val="single" w:sz="4" w:space="0" w:color="auto"/>
              <w:right w:val="single" w:sz="4" w:space="0" w:color="auto"/>
            </w:tcBorders>
            <w:shd w:val="clear" w:color="auto" w:fill="auto"/>
            <w:vAlign w:val="center"/>
            <w:hideMark/>
          </w:tcPr>
          <w:p w14:paraId="62E18FE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0259FBDE"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经办收文类型的文件查询</w:t>
            </w:r>
          </w:p>
        </w:tc>
      </w:tr>
      <w:tr w:rsidR="000D7064" w:rsidRPr="000D7064" w14:paraId="658F5D68"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94D6B0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18</w:t>
            </w:r>
          </w:p>
        </w:tc>
        <w:tc>
          <w:tcPr>
            <w:tcW w:w="992" w:type="dxa"/>
            <w:vMerge/>
            <w:tcBorders>
              <w:top w:val="nil"/>
              <w:left w:val="single" w:sz="4" w:space="0" w:color="auto"/>
              <w:bottom w:val="single" w:sz="4" w:space="0" w:color="auto"/>
              <w:right w:val="single" w:sz="4" w:space="0" w:color="auto"/>
            </w:tcBorders>
            <w:vAlign w:val="center"/>
            <w:hideMark/>
          </w:tcPr>
          <w:p w14:paraId="0A0F4C4D"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07EEE34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办理查阅</w:t>
            </w:r>
          </w:p>
        </w:tc>
        <w:tc>
          <w:tcPr>
            <w:tcW w:w="1984" w:type="dxa"/>
            <w:tcBorders>
              <w:top w:val="nil"/>
              <w:left w:val="nil"/>
              <w:bottom w:val="single" w:sz="4" w:space="0" w:color="auto"/>
              <w:right w:val="single" w:sz="4" w:space="0" w:color="auto"/>
            </w:tcBorders>
            <w:shd w:val="clear" w:color="auto" w:fill="auto"/>
            <w:vAlign w:val="center"/>
            <w:hideMark/>
          </w:tcPr>
          <w:p w14:paraId="7291718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所有文件</w:t>
            </w:r>
          </w:p>
        </w:tc>
        <w:tc>
          <w:tcPr>
            <w:tcW w:w="3827" w:type="dxa"/>
            <w:tcBorders>
              <w:top w:val="nil"/>
              <w:left w:val="nil"/>
              <w:bottom w:val="single" w:sz="4" w:space="0" w:color="auto"/>
              <w:right w:val="single" w:sz="4" w:space="0" w:color="auto"/>
            </w:tcBorders>
            <w:shd w:val="clear" w:color="auto" w:fill="auto"/>
            <w:vAlign w:val="center"/>
            <w:hideMark/>
          </w:tcPr>
          <w:p w14:paraId="50BC5ED8"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拥有权限的用户可查看所有收文文件</w:t>
            </w:r>
          </w:p>
        </w:tc>
      </w:tr>
      <w:tr w:rsidR="000D7064" w:rsidRPr="000D7064" w14:paraId="41856C1B"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47FF4FE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19</w:t>
            </w:r>
          </w:p>
        </w:tc>
        <w:tc>
          <w:tcPr>
            <w:tcW w:w="992" w:type="dxa"/>
            <w:vMerge/>
            <w:tcBorders>
              <w:top w:val="nil"/>
              <w:left w:val="single" w:sz="4" w:space="0" w:color="auto"/>
              <w:bottom w:val="single" w:sz="4" w:space="0" w:color="auto"/>
              <w:right w:val="single" w:sz="4" w:space="0" w:color="auto"/>
            </w:tcBorders>
            <w:vAlign w:val="center"/>
            <w:hideMark/>
          </w:tcPr>
          <w:p w14:paraId="28A9F53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1B3108B6"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4327FDC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在办文件</w:t>
            </w:r>
          </w:p>
        </w:tc>
        <w:tc>
          <w:tcPr>
            <w:tcW w:w="3827" w:type="dxa"/>
            <w:tcBorders>
              <w:top w:val="nil"/>
              <w:left w:val="nil"/>
              <w:bottom w:val="single" w:sz="4" w:space="0" w:color="auto"/>
              <w:right w:val="single" w:sz="4" w:space="0" w:color="auto"/>
            </w:tcBorders>
            <w:shd w:val="clear" w:color="auto" w:fill="auto"/>
            <w:vAlign w:val="center"/>
            <w:hideMark/>
          </w:tcPr>
          <w:p w14:paraId="703F2543"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拥有权限的用户可查看所有在办状态的文件</w:t>
            </w:r>
          </w:p>
        </w:tc>
      </w:tr>
      <w:tr w:rsidR="000D7064" w:rsidRPr="000D7064" w14:paraId="256E15CD"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36912FE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20</w:t>
            </w:r>
          </w:p>
        </w:tc>
        <w:tc>
          <w:tcPr>
            <w:tcW w:w="992" w:type="dxa"/>
            <w:vMerge/>
            <w:tcBorders>
              <w:top w:val="nil"/>
              <w:left w:val="single" w:sz="4" w:space="0" w:color="auto"/>
              <w:bottom w:val="single" w:sz="4" w:space="0" w:color="auto"/>
              <w:right w:val="single" w:sz="4" w:space="0" w:color="auto"/>
            </w:tcBorders>
            <w:vAlign w:val="center"/>
            <w:hideMark/>
          </w:tcPr>
          <w:p w14:paraId="7AE6D66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04BC1D71"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3FC21A7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办结文件</w:t>
            </w:r>
          </w:p>
        </w:tc>
        <w:tc>
          <w:tcPr>
            <w:tcW w:w="3827" w:type="dxa"/>
            <w:tcBorders>
              <w:top w:val="nil"/>
              <w:left w:val="nil"/>
              <w:bottom w:val="single" w:sz="4" w:space="0" w:color="auto"/>
              <w:right w:val="single" w:sz="4" w:space="0" w:color="auto"/>
            </w:tcBorders>
            <w:shd w:val="clear" w:color="auto" w:fill="auto"/>
            <w:vAlign w:val="center"/>
            <w:hideMark/>
          </w:tcPr>
          <w:p w14:paraId="147D4934"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拥有权限的用户可查看所有已办结的文件</w:t>
            </w:r>
          </w:p>
        </w:tc>
      </w:tr>
      <w:tr w:rsidR="000D7064" w:rsidRPr="000D7064" w14:paraId="2414626C"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B471F0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21</w:t>
            </w:r>
          </w:p>
        </w:tc>
        <w:tc>
          <w:tcPr>
            <w:tcW w:w="992" w:type="dxa"/>
            <w:vMerge/>
            <w:tcBorders>
              <w:top w:val="nil"/>
              <w:left w:val="single" w:sz="4" w:space="0" w:color="auto"/>
              <w:bottom w:val="single" w:sz="4" w:space="0" w:color="auto"/>
              <w:right w:val="single" w:sz="4" w:space="0" w:color="auto"/>
            </w:tcBorders>
            <w:vAlign w:val="center"/>
            <w:hideMark/>
          </w:tcPr>
          <w:p w14:paraId="427D58C8"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5DC3CE5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收文设置</w:t>
            </w:r>
          </w:p>
        </w:tc>
        <w:tc>
          <w:tcPr>
            <w:tcW w:w="1984" w:type="dxa"/>
            <w:tcBorders>
              <w:top w:val="nil"/>
              <w:left w:val="nil"/>
              <w:bottom w:val="single" w:sz="4" w:space="0" w:color="auto"/>
              <w:right w:val="single" w:sz="4" w:space="0" w:color="auto"/>
            </w:tcBorders>
            <w:shd w:val="clear" w:color="auto" w:fill="auto"/>
            <w:vAlign w:val="center"/>
            <w:hideMark/>
          </w:tcPr>
          <w:p w14:paraId="3BCED53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流水号设置</w:t>
            </w:r>
          </w:p>
        </w:tc>
        <w:tc>
          <w:tcPr>
            <w:tcW w:w="3827" w:type="dxa"/>
            <w:tcBorders>
              <w:top w:val="nil"/>
              <w:left w:val="nil"/>
              <w:bottom w:val="single" w:sz="4" w:space="0" w:color="auto"/>
              <w:right w:val="single" w:sz="4" w:space="0" w:color="auto"/>
            </w:tcBorders>
            <w:shd w:val="clear" w:color="auto" w:fill="auto"/>
            <w:vAlign w:val="center"/>
            <w:hideMark/>
          </w:tcPr>
          <w:p w14:paraId="08D66604"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收文流水号配置，与流程相关联</w:t>
            </w:r>
          </w:p>
        </w:tc>
      </w:tr>
      <w:tr w:rsidR="000D7064" w:rsidRPr="000D7064" w14:paraId="357258F0"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3D10A13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22</w:t>
            </w:r>
          </w:p>
        </w:tc>
        <w:tc>
          <w:tcPr>
            <w:tcW w:w="992" w:type="dxa"/>
            <w:vMerge/>
            <w:tcBorders>
              <w:top w:val="nil"/>
              <w:left w:val="single" w:sz="4" w:space="0" w:color="auto"/>
              <w:bottom w:val="single" w:sz="4" w:space="0" w:color="auto"/>
              <w:right w:val="single" w:sz="4" w:space="0" w:color="auto"/>
            </w:tcBorders>
            <w:vAlign w:val="center"/>
            <w:hideMark/>
          </w:tcPr>
          <w:p w14:paraId="420504CF"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55964686"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11C6DE8"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流程设置</w:t>
            </w:r>
          </w:p>
        </w:tc>
        <w:tc>
          <w:tcPr>
            <w:tcW w:w="3827" w:type="dxa"/>
            <w:tcBorders>
              <w:top w:val="nil"/>
              <w:left w:val="nil"/>
              <w:bottom w:val="single" w:sz="4" w:space="0" w:color="auto"/>
              <w:right w:val="single" w:sz="4" w:space="0" w:color="auto"/>
            </w:tcBorders>
            <w:shd w:val="clear" w:color="auto" w:fill="auto"/>
            <w:vAlign w:val="center"/>
            <w:hideMark/>
          </w:tcPr>
          <w:p w14:paraId="3AB10DF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收文流程配置，与表单进行关联，支持流程复制</w:t>
            </w:r>
          </w:p>
        </w:tc>
      </w:tr>
      <w:tr w:rsidR="000D7064" w:rsidRPr="000D7064" w14:paraId="2D7C69DA" w14:textId="77777777" w:rsidTr="00891BD9">
        <w:trPr>
          <w:trHeight w:val="570"/>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7ECAACB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23</w:t>
            </w:r>
          </w:p>
        </w:tc>
        <w:tc>
          <w:tcPr>
            <w:tcW w:w="992" w:type="dxa"/>
            <w:vMerge/>
            <w:tcBorders>
              <w:top w:val="nil"/>
              <w:left w:val="single" w:sz="4" w:space="0" w:color="auto"/>
              <w:bottom w:val="single" w:sz="4" w:space="0" w:color="auto"/>
              <w:right w:val="single" w:sz="4" w:space="0" w:color="auto"/>
            </w:tcBorders>
            <w:vAlign w:val="center"/>
            <w:hideMark/>
          </w:tcPr>
          <w:p w14:paraId="4050541A"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64B733B3"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347341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表单设置</w:t>
            </w:r>
          </w:p>
        </w:tc>
        <w:tc>
          <w:tcPr>
            <w:tcW w:w="3827" w:type="dxa"/>
            <w:tcBorders>
              <w:top w:val="nil"/>
              <w:left w:val="nil"/>
              <w:bottom w:val="single" w:sz="4" w:space="0" w:color="auto"/>
              <w:right w:val="single" w:sz="4" w:space="0" w:color="auto"/>
            </w:tcBorders>
            <w:shd w:val="clear" w:color="auto" w:fill="auto"/>
            <w:vAlign w:val="center"/>
            <w:hideMark/>
          </w:tcPr>
          <w:p w14:paraId="3DA63CEF"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收文表单配置，并关联数据字段，支持表单复制</w:t>
            </w:r>
          </w:p>
        </w:tc>
      </w:tr>
      <w:tr w:rsidR="000D7064" w:rsidRPr="000D7064" w14:paraId="24DA647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8F59F8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25</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21F67F0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公文统计</w:t>
            </w:r>
          </w:p>
        </w:tc>
        <w:tc>
          <w:tcPr>
            <w:tcW w:w="1560" w:type="dxa"/>
            <w:tcBorders>
              <w:top w:val="nil"/>
              <w:left w:val="nil"/>
              <w:bottom w:val="single" w:sz="4" w:space="0" w:color="auto"/>
              <w:right w:val="single" w:sz="4" w:space="0" w:color="auto"/>
            </w:tcBorders>
            <w:shd w:val="clear" w:color="auto" w:fill="auto"/>
            <w:vAlign w:val="center"/>
            <w:hideMark/>
          </w:tcPr>
          <w:p w14:paraId="0874CA40"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发文量统计</w:t>
            </w:r>
          </w:p>
        </w:tc>
        <w:tc>
          <w:tcPr>
            <w:tcW w:w="1984" w:type="dxa"/>
            <w:tcBorders>
              <w:top w:val="nil"/>
              <w:left w:val="nil"/>
              <w:bottom w:val="single" w:sz="4" w:space="0" w:color="auto"/>
              <w:right w:val="single" w:sz="4" w:space="0" w:color="auto"/>
            </w:tcBorders>
            <w:shd w:val="clear" w:color="auto" w:fill="auto"/>
            <w:vAlign w:val="center"/>
            <w:hideMark/>
          </w:tcPr>
          <w:p w14:paraId="037FB96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55F7F763"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根据单位、流程类型统计发文数量</w:t>
            </w:r>
          </w:p>
        </w:tc>
      </w:tr>
      <w:tr w:rsidR="000D7064" w:rsidRPr="000D7064" w14:paraId="0311095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694BDD80"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26</w:t>
            </w:r>
          </w:p>
        </w:tc>
        <w:tc>
          <w:tcPr>
            <w:tcW w:w="992" w:type="dxa"/>
            <w:vMerge/>
            <w:tcBorders>
              <w:top w:val="nil"/>
              <w:left w:val="single" w:sz="4" w:space="0" w:color="auto"/>
              <w:bottom w:val="single" w:sz="4" w:space="0" w:color="auto"/>
              <w:right w:val="single" w:sz="4" w:space="0" w:color="auto"/>
            </w:tcBorders>
            <w:vAlign w:val="center"/>
            <w:hideMark/>
          </w:tcPr>
          <w:p w14:paraId="1E7D55E9"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4955A06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收文量统计</w:t>
            </w:r>
          </w:p>
        </w:tc>
        <w:tc>
          <w:tcPr>
            <w:tcW w:w="1984" w:type="dxa"/>
            <w:tcBorders>
              <w:top w:val="nil"/>
              <w:left w:val="nil"/>
              <w:bottom w:val="single" w:sz="4" w:space="0" w:color="auto"/>
              <w:right w:val="single" w:sz="4" w:space="0" w:color="auto"/>
            </w:tcBorders>
            <w:shd w:val="clear" w:color="auto" w:fill="auto"/>
            <w:vAlign w:val="center"/>
            <w:hideMark/>
          </w:tcPr>
          <w:p w14:paraId="74F6E083"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3E0FE6AB"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根据单位、流程类型统计收文数量</w:t>
            </w:r>
          </w:p>
        </w:tc>
      </w:tr>
      <w:tr w:rsidR="000D7064" w:rsidRPr="000D7064" w14:paraId="15BC606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3F9EF7B6"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27</w:t>
            </w:r>
          </w:p>
        </w:tc>
        <w:tc>
          <w:tcPr>
            <w:tcW w:w="992" w:type="dxa"/>
            <w:vMerge/>
            <w:tcBorders>
              <w:top w:val="nil"/>
              <w:left w:val="single" w:sz="4" w:space="0" w:color="auto"/>
              <w:bottom w:val="single" w:sz="4" w:space="0" w:color="auto"/>
              <w:right w:val="single" w:sz="4" w:space="0" w:color="auto"/>
            </w:tcBorders>
            <w:vAlign w:val="center"/>
            <w:hideMark/>
          </w:tcPr>
          <w:p w14:paraId="5091DD0E"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06DA4E10"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阅读情况统计</w:t>
            </w:r>
          </w:p>
        </w:tc>
        <w:tc>
          <w:tcPr>
            <w:tcW w:w="1984" w:type="dxa"/>
            <w:tcBorders>
              <w:top w:val="nil"/>
              <w:left w:val="nil"/>
              <w:bottom w:val="single" w:sz="4" w:space="0" w:color="auto"/>
              <w:right w:val="single" w:sz="4" w:space="0" w:color="auto"/>
            </w:tcBorders>
            <w:shd w:val="clear" w:color="auto" w:fill="auto"/>
            <w:vAlign w:val="center"/>
            <w:hideMark/>
          </w:tcPr>
          <w:p w14:paraId="7FF16578"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6ACEAC7E"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统计文件分发情况、阅读情况、未阅人数</w:t>
            </w:r>
          </w:p>
        </w:tc>
      </w:tr>
      <w:tr w:rsidR="000D7064" w:rsidRPr="000D7064" w14:paraId="1411FDA9"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76CA0D6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28</w:t>
            </w:r>
          </w:p>
        </w:tc>
        <w:tc>
          <w:tcPr>
            <w:tcW w:w="992" w:type="dxa"/>
            <w:vMerge/>
            <w:tcBorders>
              <w:top w:val="nil"/>
              <w:left w:val="single" w:sz="4" w:space="0" w:color="auto"/>
              <w:bottom w:val="single" w:sz="4" w:space="0" w:color="auto"/>
              <w:right w:val="single" w:sz="4" w:space="0" w:color="auto"/>
            </w:tcBorders>
            <w:vAlign w:val="center"/>
            <w:hideMark/>
          </w:tcPr>
          <w:p w14:paraId="40720489"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7124D20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来文单位统计</w:t>
            </w:r>
          </w:p>
        </w:tc>
        <w:tc>
          <w:tcPr>
            <w:tcW w:w="1984" w:type="dxa"/>
            <w:tcBorders>
              <w:top w:val="nil"/>
              <w:left w:val="nil"/>
              <w:bottom w:val="single" w:sz="4" w:space="0" w:color="auto"/>
              <w:right w:val="single" w:sz="4" w:space="0" w:color="auto"/>
            </w:tcBorders>
            <w:shd w:val="clear" w:color="auto" w:fill="auto"/>
            <w:vAlign w:val="center"/>
            <w:hideMark/>
          </w:tcPr>
          <w:p w14:paraId="2C99998E"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1BA495C2"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根据来文单位统计收文数量</w:t>
            </w:r>
          </w:p>
        </w:tc>
      </w:tr>
      <w:tr w:rsidR="000D7064" w:rsidRPr="000D7064" w14:paraId="478C44E0"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13CE92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29</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68C85B52"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领导文件查阅</w:t>
            </w:r>
          </w:p>
        </w:tc>
        <w:tc>
          <w:tcPr>
            <w:tcW w:w="1560" w:type="dxa"/>
            <w:tcBorders>
              <w:top w:val="nil"/>
              <w:left w:val="nil"/>
              <w:bottom w:val="single" w:sz="4" w:space="0" w:color="auto"/>
              <w:right w:val="single" w:sz="4" w:space="0" w:color="auto"/>
            </w:tcBorders>
            <w:shd w:val="clear" w:color="auto" w:fill="auto"/>
            <w:vAlign w:val="center"/>
            <w:hideMark/>
          </w:tcPr>
          <w:p w14:paraId="69644BC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发文</w:t>
            </w:r>
          </w:p>
        </w:tc>
        <w:tc>
          <w:tcPr>
            <w:tcW w:w="1984" w:type="dxa"/>
            <w:tcBorders>
              <w:top w:val="nil"/>
              <w:left w:val="nil"/>
              <w:bottom w:val="single" w:sz="4" w:space="0" w:color="auto"/>
              <w:right w:val="single" w:sz="4" w:space="0" w:color="auto"/>
            </w:tcBorders>
            <w:shd w:val="clear" w:color="auto" w:fill="auto"/>
            <w:vAlign w:val="center"/>
            <w:hideMark/>
          </w:tcPr>
          <w:p w14:paraId="47BCF0B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vMerge w:val="restart"/>
            <w:tcBorders>
              <w:top w:val="nil"/>
              <w:left w:val="single" w:sz="4" w:space="0" w:color="auto"/>
              <w:bottom w:val="single" w:sz="4" w:space="0" w:color="000000"/>
              <w:right w:val="single" w:sz="4" w:space="0" w:color="auto"/>
            </w:tcBorders>
            <w:shd w:val="clear" w:color="auto" w:fill="auto"/>
            <w:vAlign w:val="center"/>
            <w:hideMark/>
          </w:tcPr>
          <w:p w14:paraId="366B258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FF0000"/>
                <w:kern w:val="0"/>
                <w:sz w:val="24"/>
                <w:szCs w:val="24"/>
              </w:rPr>
              <w:t>该功能未开始使用，可先不做</w:t>
            </w:r>
          </w:p>
        </w:tc>
      </w:tr>
      <w:tr w:rsidR="000D7064" w:rsidRPr="000D7064" w14:paraId="37DAA56F"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6B3B171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30</w:t>
            </w:r>
          </w:p>
        </w:tc>
        <w:tc>
          <w:tcPr>
            <w:tcW w:w="992" w:type="dxa"/>
            <w:vMerge/>
            <w:tcBorders>
              <w:top w:val="nil"/>
              <w:left w:val="single" w:sz="4" w:space="0" w:color="auto"/>
              <w:bottom w:val="single" w:sz="4" w:space="0" w:color="auto"/>
              <w:right w:val="single" w:sz="4" w:space="0" w:color="auto"/>
            </w:tcBorders>
            <w:vAlign w:val="center"/>
            <w:hideMark/>
          </w:tcPr>
          <w:p w14:paraId="54F2E09E"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049FFE0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收文</w:t>
            </w:r>
          </w:p>
        </w:tc>
        <w:tc>
          <w:tcPr>
            <w:tcW w:w="1984" w:type="dxa"/>
            <w:tcBorders>
              <w:top w:val="nil"/>
              <w:left w:val="nil"/>
              <w:bottom w:val="single" w:sz="4" w:space="0" w:color="auto"/>
              <w:right w:val="single" w:sz="4" w:space="0" w:color="auto"/>
            </w:tcBorders>
            <w:shd w:val="clear" w:color="auto" w:fill="auto"/>
            <w:vAlign w:val="center"/>
            <w:hideMark/>
          </w:tcPr>
          <w:p w14:paraId="08E0B98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vMerge/>
            <w:tcBorders>
              <w:top w:val="nil"/>
              <w:left w:val="single" w:sz="4" w:space="0" w:color="auto"/>
              <w:bottom w:val="single" w:sz="4" w:space="0" w:color="000000"/>
              <w:right w:val="single" w:sz="4" w:space="0" w:color="auto"/>
            </w:tcBorders>
            <w:vAlign w:val="center"/>
            <w:hideMark/>
          </w:tcPr>
          <w:p w14:paraId="3039E388" w14:textId="77777777" w:rsidR="000D7064" w:rsidRPr="000D7064" w:rsidRDefault="000D7064" w:rsidP="00891BD9">
            <w:pPr>
              <w:widowControl/>
              <w:spacing w:line="240" w:lineRule="auto"/>
              <w:ind w:rightChars="-33" w:right="-92"/>
              <w:jc w:val="left"/>
              <w:rPr>
                <w:rFonts w:ascii="宋体" w:eastAsia="宋体" w:hAnsi="宋体" w:cs="宋体"/>
                <w:color w:val="000000"/>
                <w:kern w:val="0"/>
                <w:sz w:val="24"/>
                <w:szCs w:val="24"/>
              </w:rPr>
            </w:pPr>
          </w:p>
        </w:tc>
      </w:tr>
      <w:tr w:rsidR="000D7064" w:rsidRPr="000D7064" w14:paraId="68E045FC"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A0962A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31</w:t>
            </w:r>
          </w:p>
        </w:tc>
        <w:tc>
          <w:tcPr>
            <w:tcW w:w="992" w:type="dxa"/>
            <w:vMerge/>
            <w:tcBorders>
              <w:top w:val="nil"/>
              <w:left w:val="single" w:sz="4" w:space="0" w:color="auto"/>
              <w:bottom w:val="single" w:sz="4" w:space="0" w:color="auto"/>
              <w:right w:val="single" w:sz="4" w:space="0" w:color="auto"/>
            </w:tcBorders>
            <w:vAlign w:val="center"/>
            <w:hideMark/>
          </w:tcPr>
          <w:p w14:paraId="351B4809"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72A75C28"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送审签</w:t>
            </w:r>
          </w:p>
        </w:tc>
        <w:tc>
          <w:tcPr>
            <w:tcW w:w="1984" w:type="dxa"/>
            <w:tcBorders>
              <w:top w:val="nil"/>
              <w:left w:val="nil"/>
              <w:bottom w:val="single" w:sz="4" w:space="0" w:color="auto"/>
              <w:right w:val="single" w:sz="4" w:space="0" w:color="auto"/>
            </w:tcBorders>
            <w:shd w:val="clear" w:color="auto" w:fill="auto"/>
            <w:vAlign w:val="center"/>
            <w:hideMark/>
          </w:tcPr>
          <w:p w14:paraId="19875109"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vMerge/>
            <w:tcBorders>
              <w:top w:val="nil"/>
              <w:left w:val="single" w:sz="4" w:space="0" w:color="auto"/>
              <w:bottom w:val="single" w:sz="4" w:space="0" w:color="000000"/>
              <w:right w:val="single" w:sz="4" w:space="0" w:color="auto"/>
            </w:tcBorders>
            <w:vAlign w:val="center"/>
            <w:hideMark/>
          </w:tcPr>
          <w:p w14:paraId="773C8C53" w14:textId="77777777" w:rsidR="000D7064" w:rsidRPr="000D7064" w:rsidRDefault="000D7064" w:rsidP="00891BD9">
            <w:pPr>
              <w:widowControl/>
              <w:spacing w:line="240" w:lineRule="auto"/>
              <w:ind w:rightChars="-33" w:right="-92"/>
              <w:jc w:val="left"/>
              <w:rPr>
                <w:rFonts w:ascii="宋体" w:eastAsia="宋体" w:hAnsi="宋体" w:cs="宋体"/>
                <w:color w:val="000000"/>
                <w:kern w:val="0"/>
                <w:sz w:val="24"/>
                <w:szCs w:val="24"/>
              </w:rPr>
            </w:pPr>
          </w:p>
        </w:tc>
      </w:tr>
      <w:tr w:rsidR="000D7064" w:rsidRPr="000D7064" w14:paraId="108CC63A"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7EE9BBDF"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32</w:t>
            </w:r>
          </w:p>
        </w:tc>
        <w:tc>
          <w:tcPr>
            <w:tcW w:w="992" w:type="dxa"/>
            <w:vMerge/>
            <w:tcBorders>
              <w:top w:val="nil"/>
              <w:left w:val="single" w:sz="4" w:space="0" w:color="auto"/>
              <w:bottom w:val="single" w:sz="4" w:space="0" w:color="auto"/>
              <w:right w:val="single" w:sz="4" w:space="0" w:color="auto"/>
            </w:tcBorders>
            <w:vAlign w:val="center"/>
            <w:hideMark/>
          </w:tcPr>
          <w:p w14:paraId="67D9465B"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156D0414"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统计报表</w:t>
            </w:r>
          </w:p>
        </w:tc>
        <w:tc>
          <w:tcPr>
            <w:tcW w:w="1984" w:type="dxa"/>
            <w:tcBorders>
              <w:top w:val="nil"/>
              <w:left w:val="nil"/>
              <w:bottom w:val="single" w:sz="4" w:space="0" w:color="auto"/>
              <w:right w:val="single" w:sz="4" w:space="0" w:color="auto"/>
            </w:tcBorders>
            <w:shd w:val="clear" w:color="auto" w:fill="auto"/>
            <w:vAlign w:val="center"/>
            <w:hideMark/>
          </w:tcPr>
          <w:p w14:paraId="12421FC7"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领导办文统计</w:t>
            </w:r>
          </w:p>
        </w:tc>
        <w:tc>
          <w:tcPr>
            <w:tcW w:w="3827" w:type="dxa"/>
            <w:vMerge/>
            <w:tcBorders>
              <w:top w:val="nil"/>
              <w:left w:val="single" w:sz="4" w:space="0" w:color="auto"/>
              <w:bottom w:val="single" w:sz="4" w:space="0" w:color="000000"/>
              <w:right w:val="single" w:sz="4" w:space="0" w:color="auto"/>
            </w:tcBorders>
            <w:vAlign w:val="center"/>
            <w:hideMark/>
          </w:tcPr>
          <w:p w14:paraId="0DC9C4BA" w14:textId="77777777" w:rsidR="000D7064" w:rsidRPr="000D7064" w:rsidRDefault="000D7064" w:rsidP="00891BD9">
            <w:pPr>
              <w:widowControl/>
              <w:spacing w:line="240" w:lineRule="auto"/>
              <w:ind w:rightChars="-33" w:right="-92"/>
              <w:jc w:val="left"/>
              <w:rPr>
                <w:rFonts w:ascii="宋体" w:eastAsia="宋体" w:hAnsi="宋体" w:cs="宋体"/>
                <w:color w:val="000000"/>
                <w:kern w:val="0"/>
                <w:sz w:val="24"/>
                <w:szCs w:val="24"/>
              </w:rPr>
            </w:pPr>
          </w:p>
        </w:tc>
      </w:tr>
      <w:tr w:rsidR="000D7064" w:rsidRPr="000D7064" w14:paraId="5AA3F6B8"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39D4A7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33</w:t>
            </w:r>
          </w:p>
        </w:tc>
        <w:tc>
          <w:tcPr>
            <w:tcW w:w="992" w:type="dxa"/>
            <w:vMerge/>
            <w:tcBorders>
              <w:top w:val="nil"/>
              <w:left w:val="single" w:sz="4" w:space="0" w:color="auto"/>
              <w:bottom w:val="single" w:sz="4" w:space="0" w:color="auto"/>
              <w:right w:val="single" w:sz="4" w:space="0" w:color="auto"/>
            </w:tcBorders>
            <w:vAlign w:val="center"/>
            <w:hideMark/>
          </w:tcPr>
          <w:p w14:paraId="443E2480"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vMerge/>
            <w:tcBorders>
              <w:top w:val="nil"/>
              <w:left w:val="single" w:sz="4" w:space="0" w:color="auto"/>
              <w:bottom w:val="single" w:sz="4" w:space="0" w:color="auto"/>
              <w:right w:val="single" w:sz="4" w:space="0" w:color="auto"/>
            </w:tcBorders>
            <w:vAlign w:val="center"/>
            <w:hideMark/>
          </w:tcPr>
          <w:p w14:paraId="1F0B0C9B"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5EF627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办理方式统计</w:t>
            </w:r>
          </w:p>
        </w:tc>
        <w:tc>
          <w:tcPr>
            <w:tcW w:w="3827" w:type="dxa"/>
            <w:vMerge/>
            <w:tcBorders>
              <w:top w:val="nil"/>
              <w:left w:val="single" w:sz="4" w:space="0" w:color="auto"/>
              <w:bottom w:val="single" w:sz="4" w:space="0" w:color="000000"/>
              <w:right w:val="single" w:sz="4" w:space="0" w:color="auto"/>
            </w:tcBorders>
            <w:vAlign w:val="center"/>
            <w:hideMark/>
          </w:tcPr>
          <w:p w14:paraId="4BA02B25" w14:textId="77777777" w:rsidR="000D7064" w:rsidRPr="000D7064" w:rsidRDefault="000D7064" w:rsidP="00891BD9">
            <w:pPr>
              <w:widowControl/>
              <w:spacing w:line="240" w:lineRule="auto"/>
              <w:ind w:rightChars="-33" w:right="-92"/>
              <w:jc w:val="left"/>
              <w:rPr>
                <w:rFonts w:ascii="宋体" w:eastAsia="宋体" w:hAnsi="宋体" w:cs="宋体"/>
                <w:color w:val="000000"/>
                <w:kern w:val="0"/>
                <w:sz w:val="24"/>
                <w:szCs w:val="24"/>
              </w:rPr>
            </w:pPr>
          </w:p>
        </w:tc>
      </w:tr>
      <w:tr w:rsidR="000D7064" w:rsidRPr="000D7064" w14:paraId="5D0E1752"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F3CC73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34</w:t>
            </w:r>
          </w:p>
        </w:tc>
        <w:tc>
          <w:tcPr>
            <w:tcW w:w="992" w:type="dxa"/>
            <w:vMerge/>
            <w:tcBorders>
              <w:top w:val="nil"/>
              <w:left w:val="single" w:sz="4" w:space="0" w:color="auto"/>
              <w:bottom w:val="single" w:sz="4" w:space="0" w:color="auto"/>
              <w:right w:val="single" w:sz="4" w:space="0" w:color="auto"/>
            </w:tcBorders>
            <w:vAlign w:val="center"/>
            <w:hideMark/>
          </w:tcPr>
          <w:p w14:paraId="39B43332"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511CDC4E"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设置</w:t>
            </w:r>
          </w:p>
        </w:tc>
        <w:tc>
          <w:tcPr>
            <w:tcW w:w="1984" w:type="dxa"/>
            <w:tcBorders>
              <w:top w:val="nil"/>
              <w:left w:val="nil"/>
              <w:bottom w:val="single" w:sz="4" w:space="0" w:color="auto"/>
              <w:right w:val="single" w:sz="4" w:space="0" w:color="auto"/>
            </w:tcBorders>
            <w:shd w:val="clear" w:color="auto" w:fill="auto"/>
            <w:vAlign w:val="center"/>
            <w:hideMark/>
          </w:tcPr>
          <w:p w14:paraId="5B3C7FB1"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vMerge/>
            <w:tcBorders>
              <w:top w:val="nil"/>
              <w:left w:val="single" w:sz="4" w:space="0" w:color="auto"/>
              <w:bottom w:val="single" w:sz="4" w:space="0" w:color="000000"/>
              <w:right w:val="single" w:sz="4" w:space="0" w:color="auto"/>
            </w:tcBorders>
            <w:vAlign w:val="center"/>
            <w:hideMark/>
          </w:tcPr>
          <w:p w14:paraId="3AFB7D99" w14:textId="77777777" w:rsidR="000D7064" w:rsidRPr="000D7064" w:rsidRDefault="000D7064" w:rsidP="00891BD9">
            <w:pPr>
              <w:widowControl/>
              <w:spacing w:line="240" w:lineRule="auto"/>
              <w:ind w:rightChars="-33" w:right="-92"/>
              <w:jc w:val="left"/>
              <w:rPr>
                <w:rFonts w:ascii="宋体" w:eastAsia="宋体" w:hAnsi="宋体" w:cs="宋体"/>
                <w:color w:val="000000"/>
                <w:kern w:val="0"/>
                <w:sz w:val="24"/>
                <w:szCs w:val="24"/>
              </w:rPr>
            </w:pPr>
          </w:p>
        </w:tc>
      </w:tr>
      <w:tr w:rsidR="000D7064" w:rsidRPr="000D7064" w14:paraId="59975852"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0A17C3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35</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4E27BC4C"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历史文件公文</w:t>
            </w:r>
          </w:p>
        </w:tc>
        <w:tc>
          <w:tcPr>
            <w:tcW w:w="1560" w:type="dxa"/>
            <w:tcBorders>
              <w:top w:val="nil"/>
              <w:left w:val="nil"/>
              <w:bottom w:val="single" w:sz="4" w:space="0" w:color="auto"/>
              <w:right w:val="single" w:sz="4" w:space="0" w:color="auto"/>
            </w:tcBorders>
            <w:shd w:val="clear" w:color="auto" w:fill="auto"/>
            <w:vAlign w:val="center"/>
            <w:hideMark/>
          </w:tcPr>
          <w:p w14:paraId="656F99C8"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历史发文查询</w:t>
            </w:r>
          </w:p>
        </w:tc>
        <w:tc>
          <w:tcPr>
            <w:tcW w:w="1984" w:type="dxa"/>
            <w:tcBorders>
              <w:top w:val="nil"/>
              <w:left w:val="nil"/>
              <w:bottom w:val="single" w:sz="4" w:space="0" w:color="auto"/>
              <w:right w:val="single" w:sz="4" w:space="0" w:color="auto"/>
            </w:tcBorders>
            <w:shd w:val="clear" w:color="auto" w:fill="auto"/>
            <w:vAlign w:val="center"/>
            <w:hideMark/>
          </w:tcPr>
          <w:p w14:paraId="056B81B9"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085C578C"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历史OA发文数据查询</w:t>
            </w:r>
          </w:p>
        </w:tc>
      </w:tr>
      <w:tr w:rsidR="000D7064" w:rsidRPr="000D7064" w14:paraId="2113308A" w14:textId="77777777" w:rsidTr="00891BD9">
        <w:trPr>
          <w:trHeight w:val="285"/>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E24200D"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36</w:t>
            </w:r>
          </w:p>
        </w:tc>
        <w:tc>
          <w:tcPr>
            <w:tcW w:w="992" w:type="dxa"/>
            <w:vMerge/>
            <w:tcBorders>
              <w:top w:val="nil"/>
              <w:left w:val="single" w:sz="4" w:space="0" w:color="auto"/>
              <w:bottom w:val="single" w:sz="4" w:space="0" w:color="auto"/>
              <w:right w:val="single" w:sz="4" w:space="0" w:color="auto"/>
            </w:tcBorders>
            <w:vAlign w:val="center"/>
            <w:hideMark/>
          </w:tcPr>
          <w:p w14:paraId="6AEE5987" w14:textId="77777777" w:rsidR="000D7064" w:rsidRPr="000D7064" w:rsidRDefault="000D7064" w:rsidP="00891BD9">
            <w:pPr>
              <w:widowControl/>
              <w:spacing w:line="240" w:lineRule="auto"/>
              <w:jc w:val="left"/>
              <w:rPr>
                <w:rFonts w:ascii="宋体" w:eastAsia="宋体" w:hAnsi="宋体" w:cs="宋体"/>
                <w:color w:val="000000"/>
                <w:kern w:val="0"/>
                <w:sz w:val="24"/>
                <w:szCs w:val="24"/>
              </w:rPr>
            </w:pPr>
          </w:p>
        </w:tc>
        <w:tc>
          <w:tcPr>
            <w:tcW w:w="1560" w:type="dxa"/>
            <w:tcBorders>
              <w:top w:val="nil"/>
              <w:left w:val="nil"/>
              <w:bottom w:val="single" w:sz="4" w:space="0" w:color="auto"/>
              <w:right w:val="single" w:sz="4" w:space="0" w:color="auto"/>
            </w:tcBorders>
            <w:shd w:val="clear" w:color="auto" w:fill="auto"/>
            <w:vAlign w:val="center"/>
            <w:hideMark/>
          </w:tcPr>
          <w:p w14:paraId="54ED82D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历史收文查询</w:t>
            </w:r>
          </w:p>
        </w:tc>
        <w:tc>
          <w:tcPr>
            <w:tcW w:w="1984" w:type="dxa"/>
            <w:tcBorders>
              <w:top w:val="nil"/>
              <w:left w:val="nil"/>
              <w:bottom w:val="single" w:sz="4" w:space="0" w:color="auto"/>
              <w:right w:val="single" w:sz="4" w:space="0" w:color="auto"/>
            </w:tcBorders>
            <w:shd w:val="clear" w:color="auto" w:fill="auto"/>
            <w:vAlign w:val="center"/>
            <w:hideMark/>
          </w:tcPr>
          <w:p w14:paraId="36C109B5" w14:textId="77777777" w:rsidR="000D7064" w:rsidRPr="000D7064" w:rsidRDefault="000D7064" w:rsidP="00891BD9">
            <w:pPr>
              <w:widowControl/>
              <w:spacing w:line="240" w:lineRule="auto"/>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w:t>
            </w:r>
          </w:p>
        </w:tc>
        <w:tc>
          <w:tcPr>
            <w:tcW w:w="3827" w:type="dxa"/>
            <w:tcBorders>
              <w:top w:val="nil"/>
              <w:left w:val="nil"/>
              <w:bottom w:val="single" w:sz="4" w:space="0" w:color="auto"/>
              <w:right w:val="single" w:sz="4" w:space="0" w:color="auto"/>
            </w:tcBorders>
            <w:shd w:val="clear" w:color="auto" w:fill="auto"/>
            <w:vAlign w:val="center"/>
            <w:hideMark/>
          </w:tcPr>
          <w:p w14:paraId="269E46E9" w14:textId="77777777" w:rsidR="000D7064" w:rsidRPr="000D7064" w:rsidRDefault="000D7064" w:rsidP="00891BD9">
            <w:pPr>
              <w:widowControl/>
              <w:spacing w:line="240" w:lineRule="auto"/>
              <w:ind w:rightChars="-33" w:right="-92"/>
              <w:jc w:val="center"/>
              <w:rPr>
                <w:rFonts w:ascii="宋体" w:eastAsia="宋体" w:hAnsi="宋体" w:cs="宋体" w:hint="eastAsia"/>
                <w:color w:val="000000"/>
                <w:kern w:val="0"/>
                <w:sz w:val="24"/>
                <w:szCs w:val="24"/>
              </w:rPr>
            </w:pPr>
            <w:r w:rsidRPr="000D7064">
              <w:rPr>
                <w:rFonts w:ascii="宋体" w:eastAsia="宋体" w:hAnsi="宋体" w:cs="宋体" w:hint="eastAsia"/>
                <w:color w:val="000000"/>
                <w:kern w:val="0"/>
                <w:sz w:val="24"/>
                <w:szCs w:val="24"/>
              </w:rPr>
              <w:t>历史OA收文数据查询</w:t>
            </w:r>
          </w:p>
        </w:tc>
      </w:tr>
    </w:tbl>
    <w:p w14:paraId="4CD6002B" w14:textId="31B9D058" w:rsidR="000D7064" w:rsidRDefault="000D7064" w:rsidP="000D7064">
      <w:pPr>
        <w:ind w:firstLine="560"/>
      </w:pPr>
    </w:p>
    <w:p w14:paraId="407A868D" w14:textId="2544EF2A" w:rsidR="000D7064" w:rsidRDefault="000D7064" w:rsidP="00891BD9">
      <w:pPr>
        <w:pStyle w:val="1"/>
      </w:pPr>
      <w:r>
        <w:rPr>
          <w:rFonts w:hint="eastAsia"/>
        </w:rPr>
        <w:lastRenderedPageBreak/>
        <w:t>详细功能描述</w:t>
      </w:r>
    </w:p>
    <w:p w14:paraId="02D932B1" w14:textId="5D4AAF7E" w:rsidR="000D7064" w:rsidRDefault="000D7064" w:rsidP="00891BD9">
      <w:pPr>
        <w:pStyle w:val="2"/>
      </w:pPr>
      <w:r>
        <w:rPr>
          <w:rFonts w:hint="eastAsia"/>
        </w:rPr>
        <w:t>发文功能描述</w:t>
      </w:r>
    </w:p>
    <w:p w14:paraId="153B6A30" w14:textId="4FE55E4A" w:rsidR="000D7064" w:rsidRDefault="000D7064" w:rsidP="00891BD9">
      <w:pPr>
        <w:pStyle w:val="3"/>
        <w:spacing w:before="156" w:after="156"/>
      </w:pPr>
      <w:r>
        <w:rPr>
          <w:rFonts w:hint="eastAsia"/>
        </w:rPr>
        <w:t>新建发文</w:t>
      </w:r>
    </w:p>
    <w:p w14:paraId="541D95CC" w14:textId="753206FC" w:rsidR="000D7064" w:rsidRPr="000D7064" w:rsidRDefault="000D7064" w:rsidP="000D7064">
      <w:pPr>
        <w:spacing w:line="360" w:lineRule="auto"/>
        <w:ind w:firstLineChars="200" w:firstLine="560"/>
        <w:rPr>
          <w:rFonts w:ascii="仿宋_GB2312" w:hAnsi="宋体" w:cs="Times New Roman" w:hint="eastAsia"/>
          <w:szCs w:val="28"/>
        </w:rPr>
      </w:pPr>
      <w:r w:rsidRPr="000D7064">
        <w:rPr>
          <w:rFonts w:ascii="仿宋_GB2312" w:hAnsi="宋体" w:cs="Times New Roman" w:hint="eastAsia"/>
          <w:szCs w:val="28"/>
        </w:rPr>
        <w:t>整个</w:t>
      </w:r>
      <w:r w:rsidRPr="000D7064">
        <w:rPr>
          <w:rFonts w:ascii="仿宋_GB2312" w:hAnsi="宋体" w:cs="Times New Roman" w:hint="eastAsia"/>
          <w:szCs w:val="28"/>
        </w:rPr>
        <w:t>新建</w:t>
      </w:r>
      <w:r w:rsidRPr="000D7064">
        <w:rPr>
          <w:rFonts w:ascii="仿宋_GB2312" w:hAnsi="宋体" w:cs="Times New Roman" w:hint="eastAsia"/>
          <w:szCs w:val="28"/>
        </w:rPr>
        <w:t>过程可分为4个步骤：</w:t>
      </w:r>
    </w:p>
    <w:p w14:paraId="0E0884B6" w14:textId="7A31C44B" w:rsidR="000D7064" w:rsidRPr="000D7064" w:rsidRDefault="000D7064" w:rsidP="00891BD9">
      <w:pPr>
        <w:pStyle w:val="a7"/>
        <w:numPr>
          <w:ilvl w:val="0"/>
          <w:numId w:val="11"/>
        </w:numPr>
        <w:spacing w:line="360" w:lineRule="auto"/>
        <w:ind w:left="0" w:firstLineChars="0" w:firstLine="709"/>
        <w:rPr>
          <w:rFonts w:ascii="仿宋_GB2312" w:hAnsi="宋体" w:cs="Times New Roman" w:hint="eastAsia"/>
          <w:szCs w:val="28"/>
        </w:rPr>
      </w:pPr>
      <w:r w:rsidRPr="000D7064">
        <w:rPr>
          <w:rFonts w:ascii="仿宋_GB2312" w:hAnsi="宋体" w:cs="Times New Roman" w:hint="eastAsia"/>
          <w:szCs w:val="28"/>
        </w:rPr>
        <w:t>找对所需发的文件种类,比如要发行政文，可点击“集团行政发文”，其他文种操作类似：</w:t>
      </w:r>
    </w:p>
    <w:p w14:paraId="77D7E62C" w14:textId="30477615" w:rsidR="000D7064" w:rsidRPr="000D7064" w:rsidRDefault="000D7064" w:rsidP="000D7064">
      <w:pPr>
        <w:spacing w:line="360" w:lineRule="auto"/>
        <w:ind w:firstLine="420"/>
        <w:jc w:val="left"/>
        <w:rPr>
          <w:rFonts w:ascii="宋体" w:eastAsia="宋体" w:hAnsi="宋体" w:cs="Times New Roman" w:hint="eastAsia"/>
          <w:sz w:val="21"/>
          <w:szCs w:val="21"/>
        </w:rPr>
      </w:pPr>
      <w:r w:rsidRPr="000D7064">
        <w:rPr>
          <w:rFonts w:ascii="宋体" w:eastAsia="宋体" w:hAnsi="宋体" w:cs="Times New Roman" w:hint="eastAsia"/>
          <w:noProof/>
          <w:sz w:val="21"/>
          <w:szCs w:val="21"/>
        </w:rPr>
        <w:drawing>
          <wp:inline distT="0" distB="0" distL="0" distR="0" wp14:anchorId="0FD2B89A" wp14:editId="0ACE8816">
            <wp:extent cx="1974850" cy="239331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4850" cy="2393315"/>
                    </a:xfrm>
                    <a:prstGeom prst="rect">
                      <a:avLst/>
                    </a:prstGeom>
                    <a:noFill/>
                    <a:ln>
                      <a:noFill/>
                    </a:ln>
                  </pic:spPr>
                </pic:pic>
              </a:graphicData>
            </a:graphic>
          </wp:inline>
        </w:drawing>
      </w:r>
    </w:p>
    <w:p w14:paraId="30A61EB2" w14:textId="77777777" w:rsidR="000D7064" w:rsidRPr="000D7064" w:rsidRDefault="000D7064" w:rsidP="00891BD9">
      <w:pPr>
        <w:pStyle w:val="a7"/>
        <w:numPr>
          <w:ilvl w:val="0"/>
          <w:numId w:val="11"/>
        </w:numPr>
        <w:spacing w:line="360" w:lineRule="auto"/>
        <w:ind w:left="0" w:firstLineChars="0" w:firstLine="709"/>
        <w:rPr>
          <w:rFonts w:ascii="仿宋_GB2312" w:hAnsi="宋体" w:cs="Times New Roman" w:hint="eastAsia"/>
          <w:szCs w:val="28"/>
        </w:rPr>
      </w:pPr>
      <w:r w:rsidRPr="000D7064">
        <w:rPr>
          <w:rFonts w:ascii="仿宋_GB2312" w:hAnsi="宋体" w:cs="Times New Roman" w:hint="eastAsia"/>
          <w:szCs w:val="28"/>
        </w:rPr>
        <w:t>填写发文处理笺，包括标题、主送、抄送、附件等。拟稿人及拟稿单位系统会自动填充：</w:t>
      </w:r>
    </w:p>
    <w:p w14:paraId="6FF45E1D" w14:textId="2A737405" w:rsidR="000D7064" w:rsidRPr="000D7064" w:rsidRDefault="000D7064" w:rsidP="00891BD9">
      <w:pPr>
        <w:spacing w:line="240" w:lineRule="auto"/>
        <w:rPr>
          <w:rFonts w:ascii="宋体" w:eastAsia="宋体" w:hAnsi="宋体" w:cs="Times New Roman" w:hint="eastAsia"/>
          <w:sz w:val="21"/>
          <w:szCs w:val="21"/>
        </w:rPr>
      </w:pPr>
      <w:r w:rsidRPr="000D7064">
        <w:rPr>
          <w:rFonts w:ascii="宋体" w:eastAsia="宋体" w:hAnsi="宋体" w:cs="Times New Roman" w:hint="eastAsia"/>
          <w:noProof/>
          <w:sz w:val="21"/>
          <w:szCs w:val="21"/>
        </w:rPr>
        <w:lastRenderedPageBreak/>
        <w:drawing>
          <wp:inline distT="0" distB="0" distL="0" distR="0" wp14:anchorId="2200AEDC" wp14:editId="3BA45591">
            <wp:extent cx="4873625" cy="4873625"/>
            <wp:effectExtent l="0" t="0" r="317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0CCB7B5F" w14:textId="77777777" w:rsidR="000D7064" w:rsidRPr="000D7064" w:rsidRDefault="000D7064" w:rsidP="000D7064">
      <w:pPr>
        <w:spacing w:line="360" w:lineRule="auto"/>
        <w:ind w:left="360" w:firstLine="420"/>
        <w:rPr>
          <w:rFonts w:ascii="宋体" w:eastAsia="宋体" w:hAnsi="宋体" w:cs="Times New Roman" w:hint="eastAsia"/>
          <w:sz w:val="21"/>
          <w:szCs w:val="21"/>
        </w:rPr>
      </w:pPr>
    </w:p>
    <w:p w14:paraId="7548904C" w14:textId="104B0D94" w:rsidR="000D7064" w:rsidRPr="000D7064" w:rsidRDefault="000D7064" w:rsidP="00891BD9">
      <w:pPr>
        <w:pStyle w:val="a7"/>
        <w:numPr>
          <w:ilvl w:val="0"/>
          <w:numId w:val="11"/>
        </w:numPr>
        <w:spacing w:line="360" w:lineRule="auto"/>
        <w:ind w:left="0" w:firstLineChars="0" w:firstLine="709"/>
        <w:rPr>
          <w:rFonts w:ascii="仿宋_GB2312" w:hAnsi="宋体" w:cs="Times New Roman" w:hint="eastAsia"/>
          <w:szCs w:val="28"/>
        </w:rPr>
      </w:pPr>
      <w:r w:rsidRPr="00891BD9">
        <w:rPr>
          <w:rFonts w:ascii="仿宋_GB2312" w:hAnsi="宋体" w:cs="Times New Roman" w:hint="eastAsia"/>
          <w:szCs w:val="28"/>
        </w:rPr>
        <w:t>编辑</w:t>
      </w:r>
      <w:r w:rsidRPr="000D7064">
        <w:rPr>
          <w:rFonts w:ascii="仿宋_GB2312" w:hAnsi="宋体" w:cs="Times New Roman" w:hint="eastAsia"/>
          <w:szCs w:val="28"/>
        </w:rPr>
        <w:t>公文正文内容。</w:t>
      </w:r>
      <w:r w:rsidRPr="00891BD9">
        <w:rPr>
          <w:rFonts w:ascii="仿宋_GB2312" w:hAnsi="宋体" w:cs="Times New Roman" w:hint="eastAsia"/>
          <w:szCs w:val="28"/>
        </w:rPr>
        <w:t>选择机关代字后，</w:t>
      </w:r>
      <w:r w:rsidRPr="000D7064">
        <w:rPr>
          <w:rFonts w:ascii="仿宋_GB2312" w:hAnsi="宋体" w:cs="Times New Roman" w:hint="eastAsia"/>
          <w:szCs w:val="28"/>
        </w:rPr>
        <w:t>点击“起草正文”，</w:t>
      </w:r>
      <w:r w:rsidRPr="00891BD9">
        <w:rPr>
          <w:rFonts w:ascii="仿宋_GB2312" w:hAnsi="宋体" w:cs="Times New Roman" w:hint="eastAsia"/>
          <w:szCs w:val="28"/>
        </w:rPr>
        <w:t>在弹出的膜拜选择界面选择对应的正文模板，在</w:t>
      </w:r>
      <w:r w:rsidRPr="000D7064">
        <w:rPr>
          <w:rFonts w:ascii="仿宋_GB2312" w:hAnsi="宋体" w:cs="Times New Roman" w:hint="eastAsia"/>
          <w:szCs w:val="28"/>
        </w:rPr>
        <w:t>弹出office编辑界面</w:t>
      </w:r>
      <w:r w:rsidRPr="00891BD9">
        <w:rPr>
          <w:rFonts w:ascii="仿宋_GB2312" w:hAnsi="宋体" w:cs="Times New Roman" w:hint="eastAsia"/>
          <w:szCs w:val="28"/>
        </w:rPr>
        <w:t>中编辑正文内容</w:t>
      </w:r>
      <w:r w:rsidRPr="000D7064">
        <w:rPr>
          <w:rFonts w:ascii="仿宋_GB2312" w:hAnsi="宋体" w:cs="Times New Roman" w:hint="eastAsia"/>
          <w:szCs w:val="28"/>
        </w:rPr>
        <w:t>，然后依次点击“保存正文”、“返回办公系统”：</w:t>
      </w:r>
    </w:p>
    <w:p w14:paraId="7BD4BAED" w14:textId="2A54ACE7" w:rsidR="000D7064" w:rsidRDefault="000D7064" w:rsidP="00891BD9">
      <w:pPr>
        <w:spacing w:line="360" w:lineRule="auto"/>
        <w:jc w:val="left"/>
        <w:rPr>
          <w:rFonts w:ascii="宋体" w:eastAsia="宋体" w:hAnsi="宋体" w:cs="Times New Roman"/>
          <w:sz w:val="21"/>
          <w:szCs w:val="21"/>
        </w:rPr>
      </w:pPr>
      <w:r w:rsidRPr="000D7064">
        <w:rPr>
          <w:rFonts w:ascii="宋体" w:eastAsia="宋体" w:hAnsi="宋体" w:cs="Times New Roman" w:hint="eastAsia"/>
          <w:noProof/>
          <w:sz w:val="21"/>
          <w:szCs w:val="21"/>
        </w:rPr>
        <w:drawing>
          <wp:inline distT="0" distB="0" distL="0" distR="0" wp14:anchorId="0F40E945" wp14:editId="07F31E9D">
            <wp:extent cx="5274310" cy="19030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03095"/>
                    </a:xfrm>
                    <a:prstGeom prst="rect">
                      <a:avLst/>
                    </a:prstGeom>
                    <a:noFill/>
                    <a:ln>
                      <a:noFill/>
                    </a:ln>
                  </pic:spPr>
                </pic:pic>
              </a:graphicData>
            </a:graphic>
          </wp:inline>
        </w:drawing>
      </w:r>
    </w:p>
    <w:p w14:paraId="0D79DBA7" w14:textId="617689B9" w:rsidR="000D7064" w:rsidRPr="000D7064" w:rsidRDefault="000D7064" w:rsidP="00891BD9">
      <w:pPr>
        <w:spacing w:line="360" w:lineRule="auto"/>
        <w:jc w:val="left"/>
        <w:rPr>
          <w:rFonts w:ascii="宋体" w:eastAsia="宋体" w:hAnsi="宋体" w:cs="Times New Roman" w:hint="eastAsia"/>
          <w:sz w:val="21"/>
          <w:szCs w:val="21"/>
        </w:rPr>
      </w:pPr>
      <w:r>
        <w:rPr>
          <w:noProof/>
        </w:rPr>
        <w:lastRenderedPageBreak/>
        <w:drawing>
          <wp:inline distT="0" distB="0" distL="0" distR="0" wp14:anchorId="1B8E7353" wp14:editId="79293ECE">
            <wp:extent cx="5274310" cy="1858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58645"/>
                    </a:xfrm>
                    <a:prstGeom prst="rect">
                      <a:avLst/>
                    </a:prstGeom>
                  </pic:spPr>
                </pic:pic>
              </a:graphicData>
            </a:graphic>
          </wp:inline>
        </w:drawing>
      </w:r>
    </w:p>
    <w:p w14:paraId="2B14181A" w14:textId="395CC394" w:rsidR="000D7064" w:rsidRPr="000D7064" w:rsidRDefault="000D7064" w:rsidP="00891BD9">
      <w:pPr>
        <w:spacing w:line="360" w:lineRule="auto"/>
        <w:rPr>
          <w:rFonts w:ascii="宋体" w:eastAsia="宋体" w:hAnsi="宋体" w:cs="Times New Roman" w:hint="eastAsia"/>
          <w:sz w:val="21"/>
          <w:szCs w:val="21"/>
        </w:rPr>
      </w:pPr>
      <w:r>
        <w:rPr>
          <w:noProof/>
        </w:rPr>
        <w:drawing>
          <wp:inline distT="0" distB="0" distL="0" distR="0" wp14:anchorId="36C7CB46" wp14:editId="09D5ED68">
            <wp:extent cx="5274310" cy="27762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6220"/>
                    </a:xfrm>
                    <a:prstGeom prst="rect">
                      <a:avLst/>
                    </a:prstGeom>
                  </pic:spPr>
                </pic:pic>
              </a:graphicData>
            </a:graphic>
          </wp:inline>
        </w:drawing>
      </w:r>
    </w:p>
    <w:p w14:paraId="3CED569E" w14:textId="77777777" w:rsidR="000D7064" w:rsidRPr="000D7064" w:rsidRDefault="000D7064" w:rsidP="00891BD9">
      <w:pPr>
        <w:pStyle w:val="a7"/>
        <w:numPr>
          <w:ilvl w:val="0"/>
          <w:numId w:val="11"/>
        </w:numPr>
        <w:spacing w:line="360" w:lineRule="auto"/>
        <w:ind w:left="0" w:firstLineChars="0" w:firstLine="709"/>
        <w:rPr>
          <w:rFonts w:ascii="仿宋_GB2312" w:hAnsi="宋体" w:cs="Times New Roman" w:hint="eastAsia"/>
          <w:szCs w:val="28"/>
        </w:rPr>
      </w:pPr>
      <w:r w:rsidRPr="000D7064">
        <w:rPr>
          <w:rFonts w:ascii="仿宋_GB2312" w:hAnsi="宋体" w:cs="Times New Roman" w:hint="eastAsia"/>
          <w:szCs w:val="28"/>
        </w:rPr>
        <w:t>点击“发送”按钮，提交给领导进行审核：</w:t>
      </w:r>
    </w:p>
    <w:p w14:paraId="7820B593" w14:textId="559DD9D5" w:rsidR="000D7064" w:rsidRPr="000D7064" w:rsidRDefault="000D7064" w:rsidP="00891BD9">
      <w:pPr>
        <w:spacing w:line="240" w:lineRule="auto"/>
        <w:rPr>
          <w:rFonts w:ascii="宋体" w:eastAsia="宋体" w:hAnsi="宋体" w:cs="Times New Roman"/>
          <w:sz w:val="21"/>
          <w:szCs w:val="21"/>
        </w:rPr>
      </w:pPr>
      <w:r w:rsidRPr="000D7064">
        <w:rPr>
          <w:rFonts w:ascii="宋体" w:eastAsia="宋体" w:hAnsi="宋体" w:cs="Times New Roman"/>
          <w:noProof/>
          <w:sz w:val="21"/>
          <w:szCs w:val="21"/>
        </w:rPr>
        <w:drawing>
          <wp:inline distT="0" distB="0" distL="0" distR="0" wp14:anchorId="1A29427B" wp14:editId="26B3AA6D">
            <wp:extent cx="5274310" cy="18897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89760"/>
                    </a:xfrm>
                    <a:prstGeom prst="rect">
                      <a:avLst/>
                    </a:prstGeom>
                    <a:noFill/>
                    <a:ln>
                      <a:noFill/>
                    </a:ln>
                  </pic:spPr>
                </pic:pic>
              </a:graphicData>
            </a:graphic>
          </wp:inline>
        </w:drawing>
      </w:r>
    </w:p>
    <w:p w14:paraId="2D5F1107" w14:textId="793AB09B" w:rsidR="000D7064" w:rsidRDefault="000D7064" w:rsidP="000D7064">
      <w:pPr>
        <w:ind w:firstLine="560"/>
      </w:pPr>
    </w:p>
    <w:p w14:paraId="5B962351" w14:textId="730CEA94" w:rsidR="00891BD9" w:rsidRDefault="00891BD9" w:rsidP="00891BD9">
      <w:pPr>
        <w:pStyle w:val="3"/>
        <w:spacing w:before="156" w:after="156"/>
      </w:pPr>
      <w:r>
        <w:rPr>
          <w:rFonts w:hint="eastAsia"/>
        </w:rPr>
        <w:t>文件审批及处理</w:t>
      </w:r>
    </w:p>
    <w:p w14:paraId="51901FDC" w14:textId="77ECCE11" w:rsidR="00891BD9" w:rsidRDefault="00891BD9" w:rsidP="00891BD9">
      <w:pPr>
        <w:ind w:firstLineChars="200" w:firstLine="560"/>
      </w:pPr>
      <w:r>
        <w:rPr>
          <w:rFonts w:hint="eastAsia"/>
        </w:rPr>
        <w:t>在文件处理过程中，需要关注一下功能点：</w:t>
      </w:r>
    </w:p>
    <w:p w14:paraId="6D5097C6" w14:textId="77777777" w:rsidR="00891BD9" w:rsidRPr="00891BD9" w:rsidRDefault="00891BD9" w:rsidP="00891BD9">
      <w:pPr>
        <w:spacing w:line="240" w:lineRule="auto"/>
        <w:ind w:firstLineChars="202" w:firstLine="566"/>
        <w:rPr>
          <w:rFonts w:ascii="仿宋_GB2312" w:hint="eastAsia"/>
          <w:szCs w:val="28"/>
        </w:rPr>
      </w:pPr>
      <w:r w:rsidRPr="00891BD9">
        <w:rPr>
          <w:rFonts w:ascii="仿宋_GB2312" w:hint="eastAsia"/>
          <w:szCs w:val="28"/>
        </w:rPr>
        <w:lastRenderedPageBreak/>
        <w:t>1、办理方式包括抢占（可选择多人办理，但只需要一个人办理即可发送至下一环节）、并行（可选择多人办理，且需要全部人员办理完成后才可发送至下一个环节）、单个（只可以选择一人进行办理）、顺序（按照所选择的人员顺序进行处理文件）四种方式。</w:t>
      </w:r>
    </w:p>
    <w:p w14:paraId="47DB7812" w14:textId="77777777" w:rsidR="00891BD9" w:rsidRPr="00891BD9" w:rsidRDefault="00891BD9" w:rsidP="00891BD9">
      <w:pPr>
        <w:spacing w:line="240" w:lineRule="auto"/>
        <w:ind w:firstLineChars="202" w:firstLine="566"/>
        <w:rPr>
          <w:rFonts w:ascii="仿宋_GB2312" w:hint="eastAsia"/>
          <w:szCs w:val="28"/>
        </w:rPr>
      </w:pPr>
      <w:r w:rsidRPr="00891BD9">
        <w:rPr>
          <w:rFonts w:ascii="仿宋_GB2312" w:hint="eastAsia"/>
          <w:szCs w:val="28"/>
        </w:rPr>
        <w:t>2、系统后台可自定义配置办理期限、办理提示、参与者等配置；</w:t>
      </w:r>
    </w:p>
    <w:p w14:paraId="025F0EBC" w14:textId="1DA4DACB" w:rsidR="000C330F" w:rsidRPr="00891BD9" w:rsidRDefault="00891BD9" w:rsidP="000C330F">
      <w:pPr>
        <w:spacing w:line="240" w:lineRule="auto"/>
        <w:ind w:firstLineChars="202" w:firstLine="566"/>
        <w:rPr>
          <w:rFonts w:ascii="仿宋_GB2312" w:hint="eastAsia"/>
          <w:szCs w:val="28"/>
        </w:rPr>
      </w:pPr>
      <w:r w:rsidRPr="00891BD9">
        <w:rPr>
          <w:rFonts w:ascii="仿宋_GB2312" w:hint="eastAsia"/>
          <w:szCs w:val="28"/>
        </w:rPr>
        <w:t>3、</w:t>
      </w:r>
      <w:r w:rsidR="000C330F">
        <w:rPr>
          <w:rFonts w:ascii="仿宋_GB2312" w:hint="eastAsia"/>
          <w:szCs w:val="28"/>
        </w:rPr>
        <w:t>内发</w:t>
      </w:r>
      <w:r w:rsidRPr="00891BD9">
        <w:rPr>
          <w:rFonts w:ascii="仿宋_GB2312" w:hint="eastAsia"/>
          <w:szCs w:val="28"/>
        </w:rPr>
        <w:t>：</w:t>
      </w:r>
      <w:r w:rsidR="000C330F">
        <w:rPr>
          <w:rFonts w:ascii="仿宋_GB2312" w:hint="eastAsia"/>
          <w:szCs w:val="28"/>
        </w:rPr>
        <w:t>即</w:t>
      </w:r>
      <w:r w:rsidRPr="00891BD9">
        <w:rPr>
          <w:rFonts w:ascii="仿宋_GB2312" w:hint="eastAsia"/>
          <w:szCs w:val="28"/>
        </w:rPr>
        <w:t>文件传阅，不影响流程走向。</w:t>
      </w:r>
      <w:r w:rsidR="000C330F">
        <w:rPr>
          <w:rFonts w:ascii="仿宋_GB2312" w:hint="eastAsia"/>
          <w:szCs w:val="28"/>
        </w:rPr>
        <w:t>发送给用户传阅时，允许用户填写传阅意见。</w:t>
      </w:r>
      <w:r w:rsidR="00E05333">
        <w:rPr>
          <w:rFonts w:ascii="仿宋_GB2312" w:hint="eastAsia"/>
          <w:szCs w:val="28"/>
        </w:rPr>
        <w:t>同时如内发后，如发现有错，用户可执行撤回操作（相关操作图片待补充）</w:t>
      </w:r>
    </w:p>
    <w:p w14:paraId="3B105C4A" w14:textId="3B1EF229" w:rsidR="00891BD9" w:rsidRDefault="00891BD9" w:rsidP="00891BD9">
      <w:pPr>
        <w:spacing w:line="240" w:lineRule="auto"/>
        <w:ind w:firstLineChars="202" w:firstLine="566"/>
        <w:rPr>
          <w:rFonts w:ascii="仿宋_GB2312"/>
          <w:szCs w:val="28"/>
        </w:rPr>
      </w:pPr>
      <w:r w:rsidRPr="00891BD9">
        <w:rPr>
          <w:rFonts w:ascii="仿宋_GB2312" w:hint="eastAsia"/>
          <w:szCs w:val="28"/>
        </w:rPr>
        <w:t>4、退回：文件退回，</w:t>
      </w:r>
      <w:r w:rsidR="009111E6">
        <w:rPr>
          <w:rFonts w:ascii="仿宋_GB2312" w:hint="eastAsia"/>
          <w:szCs w:val="28"/>
        </w:rPr>
        <w:t>可驳回至任意已处理的环节或人员，</w:t>
      </w:r>
      <w:r w:rsidRPr="00891BD9">
        <w:rPr>
          <w:rFonts w:ascii="仿宋_GB2312" w:hint="eastAsia"/>
          <w:szCs w:val="28"/>
        </w:rPr>
        <w:t>包括退回到发起人</w:t>
      </w:r>
      <w:r>
        <w:rPr>
          <w:rFonts w:ascii="仿宋_GB2312" w:hint="eastAsia"/>
          <w:szCs w:val="28"/>
        </w:rPr>
        <w:t>，文件退回至发起人后保留原有意见，且退回可选择是否按原路返回，如选择按原路返回，则退回的用户处理完成后可直接发送至原退回的环节而不需要再一步步重新进行处理</w:t>
      </w:r>
      <w:r w:rsidRPr="00891BD9">
        <w:rPr>
          <w:rFonts w:ascii="仿宋_GB2312" w:hint="eastAsia"/>
          <w:szCs w:val="28"/>
        </w:rPr>
        <w:t>；</w:t>
      </w:r>
    </w:p>
    <w:p w14:paraId="2D3CE031" w14:textId="66E24183" w:rsidR="009111E6" w:rsidRPr="00891BD9" w:rsidRDefault="009111E6" w:rsidP="00891BD9">
      <w:pPr>
        <w:spacing w:line="240" w:lineRule="auto"/>
        <w:ind w:firstLineChars="202" w:firstLine="566"/>
        <w:rPr>
          <w:rFonts w:ascii="仿宋_GB2312" w:hint="eastAsia"/>
          <w:szCs w:val="28"/>
        </w:rPr>
      </w:pPr>
      <w:r>
        <w:rPr>
          <w:noProof/>
        </w:rPr>
        <w:drawing>
          <wp:inline distT="0" distB="0" distL="0" distR="0" wp14:anchorId="10F83E0C" wp14:editId="784A6C4E">
            <wp:extent cx="5274310" cy="3418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8840"/>
                    </a:xfrm>
                    <a:prstGeom prst="rect">
                      <a:avLst/>
                    </a:prstGeom>
                  </pic:spPr>
                </pic:pic>
              </a:graphicData>
            </a:graphic>
          </wp:inline>
        </w:drawing>
      </w:r>
    </w:p>
    <w:p w14:paraId="7DB14A49" w14:textId="769F9D2F" w:rsidR="00891BD9" w:rsidRDefault="00891BD9" w:rsidP="00891BD9">
      <w:pPr>
        <w:spacing w:line="240" w:lineRule="auto"/>
        <w:ind w:firstLineChars="202" w:firstLine="566"/>
        <w:rPr>
          <w:rFonts w:ascii="仿宋_GB2312"/>
          <w:szCs w:val="28"/>
        </w:rPr>
      </w:pPr>
      <w:r w:rsidRPr="00891BD9">
        <w:rPr>
          <w:rFonts w:ascii="仿宋_GB2312" w:hint="eastAsia"/>
          <w:szCs w:val="28"/>
        </w:rPr>
        <w:t>5、加签：</w:t>
      </w:r>
      <w:r>
        <w:rPr>
          <w:rFonts w:ascii="仿宋_GB2312" w:hint="eastAsia"/>
          <w:szCs w:val="28"/>
        </w:rPr>
        <w:t>用户可</w:t>
      </w:r>
      <w:r w:rsidRPr="00891BD9">
        <w:rPr>
          <w:rFonts w:ascii="仿宋_GB2312" w:hint="eastAsia"/>
          <w:szCs w:val="28"/>
        </w:rPr>
        <w:t>在当前环节增加处理人员</w:t>
      </w:r>
      <w:r w:rsidR="009111E6">
        <w:rPr>
          <w:rFonts w:ascii="仿宋_GB2312" w:hint="eastAsia"/>
          <w:szCs w:val="28"/>
        </w:rPr>
        <w:t>，此项功能仅在当前</w:t>
      </w:r>
      <w:r w:rsidR="009111E6">
        <w:rPr>
          <w:rFonts w:ascii="仿宋_GB2312" w:hint="eastAsia"/>
          <w:szCs w:val="28"/>
        </w:rPr>
        <w:lastRenderedPageBreak/>
        <w:t>环节为抢占或并行的情况下生效</w:t>
      </w:r>
      <w:r w:rsidRPr="00891BD9">
        <w:rPr>
          <w:rFonts w:ascii="仿宋_GB2312" w:hint="eastAsia"/>
          <w:szCs w:val="28"/>
        </w:rPr>
        <w:t>；</w:t>
      </w:r>
    </w:p>
    <w:p w14:paraId="12593EDB" w14:textId="3BF114C6" w:rsidR="009111E6" w:rsidRPr="00891BD9" w:rsidRDefault="009111E6" w:rsidP="00891BD9">
      <w:pPr>
        <w:spacing w:line="240" w:lineRule="auto"/>
        <w:ind w:firstLineChars="202" w:firstLine="566"/>
        <w:rPr>
          <w:rFonts w:ascii="仿宋_GB2312" w:hint="eastAsia"/>
          <w:szCs w:val="28"/>
        </w:rPr>
      </w:pPr>
      <w:r>
        <w:rPr>
          <w:noProof/>
        </w:rPr>
        <w:drawing>
          <wp:inline distT="0" distB="0" distL="0" distR="0" wp14:anchorId="2AB6CC78" wp14:editId="79E3B1E9">
            <wp:extent cx="5274310" cy="2712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12085"/>
                    </a:xfrm>
                    <a:prstGeom prst="rect">
                      <a:avLst/>
                    </a:prstGeom>
                  </pic:spPr>
                </pic:pic>
              </a:graphicData>
            </a:graphic>
          </wp:inline>
        </w:drawing>
      </w:r>
    </w:p>
    <w:p w14:paraId="157BD6B2" w14:textId="2506438D" w:rsidR="00891BD9" w:rsidRDefault="00891BD9" w:rsidP="00891BD9">
      <w:pPr>
        <w:spacing w:line="240" w:lineRule="auto"/>
        <w:ind w:firstLineChars="202" w:firstLine="566"/>
        <w:rPr>
          <w:rFonts w:ascii="仿宋_GB2312"/>
          <w:szCs w:val="28"/>
        </w:rPr>
      </w:pPr>
      <w:r w:rsidRPr="00891BD9">
        <w:rPr>
          <w:rFonts w:ascii="仿宋_GB2312" w:hint="eastAsia"/>
          <w:szCs w:val="28"/>
        </w:rPr>
        <w:t>6、</w:t>
      </w:r>
      <w:r w:rsidR="009111E6">
        <w:rPr>
          <w:rFonts w:ascii="仿宋_GB2312" w:hint="eastAsia"/>
          <w:szCs w:val="28"/>
        </w:rPr>
        <w:t>外</w:t>
      </w:r>
      <w:r w:rsidRPr="00891BD9">
        <w:rPr>
          <w:rFonts w:ascii="仿宋_GB2312" w:hint="eastAsia"/>
          <w:szCs w:val="28"/>
        </w:rPr>
        <w:t>发：文件分发到外单位，外单位人员可直接转为本单位内部文件</w:t>
      </w:r>
      <w:r w:rsidR="009111E6">
        <w:rPr>
          <w:rFonts w:ascii="仿宋_GB2312" w:hint="eastAsia"/>
          <w:szCs w:val="28"/>
        </w:rPr>
        <w:t>，外发时选择对应组织后，文件可自动发送至该组织所关联的公文员出，且在外发时，可选择是否显示批示意见，如勾选否，则用户接收到的文件不显示处理意见</w:t>
      </w:r>
      <w:r w:rsidR="00D35A4B">
        <w:rPr>
          <w:rFonts w:ascii="仿宋_GB2312" w:hint="eastAsia"/>
          <w:szCs w:val="28"/>
        </w:rPr>
        <w:t>。</w:t>
      </w:r>
      <w:r w:rsidR="00E05333">
        <w:rPr>
          <w:rFonts w:ascii="仿宋_GB2312" w:hint="eastAsia"/>
          <w:szCs w:val="28"/>
        </w:rPr>
        <w:t>且执行外发操作后，用户如发现文件有错，即可执行撤回操作</w:t>
      </w:r>
      <w:r w:rsidR="00E05333">
        <w:rPr>
          <w:rFonts w:ascii="仿宋_GB2312" w:hint="eastAsia"/>
          <w:szCs w:val="28"/>
        </w:rPr>
        <w:t>（相关操作图片待补充）</w:t>
      </w:r>
      <w:r w:rsidR="00E05333">
        <w:rPr>
          <w:rFonts w:ascii="仿宋_GB2312" w:hint="eastAsia"/>
          <w:szCs w:val="28"/>
        </w:rPr>
        <w:t>。</w:t>
      </w:r>
    </w:p>
    <w:p w14:paraId="4D96DE5F" w14:textId="087FBC9E" w:rsidR="009111E6" w:rsidRPr="00891BD9" w:rsidRDefault="009111E6" w:rsidP="00891BD9">
      <w:pPr>
        <w:spacing w:line="240" w:lineRule="auto"/>
        <w:ind w:firstLineChars="202" w:firstLine="566"/>
        <w:rPr>
          <w:rFonts w:ascii="仿宋_GB2312" w:hint="eastAsia"/>
          <w:szCs w:val="28"/>
        </w:rPr>
      </w:pPr>
      <w:r>
        <w:rPr>
          <w:noProof/>
        </w:rPr>
        <w:drawing>
          <wp:inline distT="0" distB="0" distL="0" distR="0" wp14:anchorId="2773AD53" wp14:editId="35716B0C">
            <wp:extent cx="5274310" cy="33966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6615"/>
                    </a:xfrm>
                    <a:prstGeom prst="rect">
                      <a:avLst/>
                    </a:prstGeom>
                  </pic:spPr>
                </pic:pic>
              </a:graphicData>
            </a:graphic>
          </wp:inline>
        </w:drawing>
      </w:r>
    </w:p>
    <w:p w14:paraId="4AE82E06" w14:textId="6BCB01AE" w:rsidR="00891BD9" w:rsidRPr="00891BD9" w:rsidRDefault="00891BD9" w:rsidP="00891BD9">
      <w:pPr>
        <w:spacing w:line="240" w:lineRule="auto"/>
        <w:ind w:firstLineChars="202" w:firstLine="566"/>
        <w:rPr>
          <w:rFonts w:ascii="仿宋_GB2312" w:hint="eastAsia"/>
          <w:szCs w:val="28"/>
        </w:rPr>
      </w:pPr>
      <w:r w:rsidRPr="00891BD9">
        <w:rPr>
          <w:rFonts w:ascii="仿宋_GB2312" w:hint="eastAsia"/>
          <w:szCs w:val="28"/>
        </w:rPr>
        <w:lastRenderedPageBreak/>
        <w:t>7、撤办：对于已办理的文件可撤销办理</w:t>
      </w:r>
      <w:r w:rsidR="009111E6">
        <w:rPr>
          <w:rFonts w:ascii="仿宋_GB2312" w:hint="eastAsia"/>
          <w:szCs w:val="28"/>
        </w:rPr>
        <w:t>，该操作仅针对下一环节的人员未处理完成的情况下生效</w:t>
      </w:r>
      <w:r w:rsidRPr="00891BD9">
        <w:rPr>
          <w:rFonts w:ascii="仿宋_GB2312" w:hint="eastAsia"/>
          <w:szCs w:val="28"/>
        </w:rPr>
        <w:t>；</w:t>
      </w:r>
    </w:p>
    <w:p w14:paraId="04501AB5" w14:textId="606D2847" w:rsidR="009111E6" w:rsidRPr="00891BD9" w:rsidRDefault="00891BD9" w:rsidP="000C330F">
      <w:pPr>
        <w:spacing w:line="240" w:lineRule="auto"/>
        <w:ind w:firstLineChars="202" w:firstLine="566"/>
        <w:rPr>
          <w:rFonts w:ascii="仿宋_GB2312" w:hint="eastAsia"/>
          <w:szCs w:val="28"/>
        </w:rPr>
      </w:pPr>
      <w:r w:rsidRPr="00891BD9">
        <w:rPr>
          <w:rFonts w:ascii="仿宋_GB2312" w:hint="eastAsia"/>
          <w:szCs w:val="28"/>
        </w:rPr>
        <w:t>8、转办：在当前环节转发给另外人员进行处理；</w:t>
      </w:r>
      <w:r>
        <w:rPr>
          <w:rFonts w:ascii="仿宋_GB2312" w:hint="eastAsia"/>
          <w:szCs w:val="28"/>
        </w:rPr>
        <w:t>另在转办时用户可选择是否“转办自动返回”</w:t>
      </w:r>
      <w:r w:rsidR="000C330F">
        <w:rPr>
          <w:rFonts w:ascii="仿宋_GB2312" w:hint="eastAsia"/>
          <w:szCs w:val="28"/>
        </w:rPr>
        <w:t>（需在后台配置是否可允许选择该项）</w:t>
      </w:r>
      <w:r>
        <w:rPr>
          <w:rFonts w:ascii="仿宋_GB2312" w:hint="eastAsia"/>
          <w:szCs w:val="28"/>
        </w:rPr>
        <w:t>，如</w:t>
      </w:r>
      <w:r w:rsidR="009111E6">
        <w:rPr>
          <w:rFonts w:ascii="仿宋_GB2312" w:hint="eastAsia"/>
          <w:szCs w:val="28"/>
        </w:rPr>
        <w:t>勾选了该选项，则A转给B，B办完后则自动返回至A处。</w:t>
      </w:r>
    </w:p>
    <w:p w14:paraId="07807BF7" w14:textId="4342DF19" w:rsidR="00891BD9" w:rsidRDefault="00891BD9" w:rsidP="00891BD9">
      <w:pPr>
        <w:spacing w:line="240" w:lineRule="auto"/>
        <w:ind w:firstLineChars="202" w:firstLine="566"/>
        <w:rPr>
          <w:rFonts w:ascii="仿宋_GB2312"/>
          <w:szCs w:val="28"/>
        </w:rPr>
      </w:pPr>
      <w:r w:rsidRPr="00891BD9">
        <w:rPr>
          <w:rFonts w:ascii="仿宋_GB2312" w:hint="eastAsia"/>
          <w:szCs w:val="28"/>
        </w:rPr>
        <w:t>9、强制结束：流程流转到中途，如执行强制结束后则该流程终止，无法继续再往下走。</w:t>
      </w:r>
    </w:p>
    <w:p w14:paraId="4DC21996" w14:textId="7ECF4076" w:rsidR="009111E6" w:rsidRPr="009111E6" w:rsidRDefault="009111E6" w:rsidP="009111E6">
      <w:pPr>
        <w:spacing w:line="240" w:lineRule="auto"/>
        <w:ind w:firstLineChars="202" w:firstLine="566"/>
        <w:rPr>
          <w:rFonts w:ascii="仿宋_GB2312"/>
          <w:szCs w:val="28"/>
        </w:rPr>
      </w:pPr>
      <w:r w:rsidRPr="009111E6">
        <w:rPr>
          <w:rFonts w:ascii="仿宋_GB2312" w:hint="eastAsia"/>
          <w:szCs w:val="28"/>
        </w:rPr>
        <w:t>1</w:t>
      </w:r>
      <w:r w:rsidRPr="009111E6">
        <w:rPr>
          <w:rFonts w:ascii="仿宋_GB2312"/>
          <w:szCs w:val="28"/>
        </w:rPr>
        <w:t>0、批阅正文：</w:t>
      </w:r>
      <w:r w:rsidRPr="009111E6">
        <w:rPr>
          <w:rFonts w:ascii="仿宋_GB2312" w:hint="eastAsia"/>
          <w:szCs w:val="28"/>
        </w:rPr>
        <w:t>用户可对正文内容进行编辑修改，系统后台自动记录编辑痕迹，但在用户编辑或查看时自动隐藏，用户需选择“显示痕迹”按钮方可显示修改痕迹。</w:t>
      </w:r>
    </w:p>
    <w:p w14:paraId="6FE8FCB4" w14:textId="193EEED0" w:rsidR="009111E6" w:rsidRPr="009111E6" w:rsidRDefault="009111E6" w:rsidP="009111E6">
      <w:pPr>
        <w:spacing w:line="240" w:lineRule="auto"/>
        <w:ind w:firstLineChars="202" w:firstLine="566"/>
        <w:rPr>
          <w:rFonts w:eastAsiaTheme="minorEastAsia" w:hint="eastAsia"/>
          <w:sz w:val="24"/>
          <w:szCs w:val="24"/>
        </w:rPr>
      </w:pPr>
      <w:r>
        <w:rPr>
          <w:noProof/>
        </w:rPr>
        <w:drawing>
          <wp:inline distT="0" distB="0" distL="0" distR="0" wp14:anchorId="1E5C5231" wp14:editId="090CF05B">
            <wp:extent cx="5274310" cy="20300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0095"/>
                    </a:xfrm>
                    <a:prstGeom prst="rect">
                      <a:avLst/>
                    </a:prstGeom>
                  </pic:spPr>
                </pic:pic>
              </a:graphicData>
            </a:graphic>
          </wp:inline>
        </w:drawing>
      </w:r>
    </w:p>
    <w:p w14:paraId="2A5C6091" w14:textId="5D09BEC5" w:rsidR="009111E6" w:rsidRDefault="009111E6" w:rsidP="009111E6">
      <w:pPr>
        <w:spacing w:line="240" w:lineRule="auto"/>
        <w:ind w:firstLineChars="202" w:firstLine="566"/>
        <w:rPr>
          <w:rFonts w:ascii="仿宋_GB2312"/>
          <w:szCs w:val="28"/>
        </w:rPr>
      </w:pPr>
      <w:r w:rsidRPr="009111E6">
        <w:rPr>
          <w:rFonts w:ascii="仿宋_GB2312"/>
          <w:szCs w:val="28"/>
        </w:rPr>
        <w:t>11、编号：</w:t>
      </w:r>
      <w:r w:rsidRPr="009111E6">
        <w:rPr>
          <w:rFonts w:ascii="仿宋_GB2312" w:hint="eastAsia"/>
          <w:szCs w:val="28"/>
        </w:rPr>
        <w:t>文件审核完成后，由秘书对文件进行编号操作。编号规则由管理员在后台进行配置。</w:t>
      </w:r>
    </w:p>
    <w:p w14:paraId="59E87A9C" w14:textId="498CF333" w:rsidR="009111E6" w:rsidRPr="009111E6" w:rsidRDefault="009111E6" w:rsidP="009111E6">
      <w:pPr>
        <w:spacing w:line="240" w:lineRule="auto"/>
        <w:ind w:firstLineChars="202" w:firstLine="566"/>
        <w:rPr>
          <w:rFonts w:ascii="仿宋_GB2312" w:hint="eastAsia"/>
          <w:szCs w:val="28"/>
        </w:rPr>
      </w:pPr>
      <w:r>
        <w:rPr>
          <w:noProof/>
        </w:rPr>
        <w:drawing>
          <wp:inline distT="0" distB="0" distL="0" distR="0" wp14:anchorId="3F5AD69A" wp14:editId="228751F4">
            <wp:extent cx="5274310" cy="1791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91335"/>
                    </a:xfrm>
                    <a:prstGeom prst="rect">
                      <a:avLst/>
                    </a:prstGeom>
                  </pic:spPr>
                </pic:pic>
              </a:graphicData>
            </a:graphic>
          </wp:inline>
        </w:drawing>
      </w:r>
    </w:p>
    <w:p w14:paraId="34F162AF" w14:textId="26DB8332" w:rsidR="009111E6" w:rsidRDefault="009111E6" w:rsidP="009111E6">
      <w:pPr>
        <w:spacing w:line="240" w:lineRule="auto"/>
        <w:ind w:firstLineChars="202" w:firstLine="566"/>
        <w:rPr>
          <w:rFonts w:ascii="仿宋_GB2312"/>
          <w:szCs w:val="28"/>
        </w:rPr>
      </w:pPr>
      <w:r w:rsidRPr="009111E6">
        <w:rPr>
          <w:rFonts w:ascii="仿宋_GB2312" w:hint="eastAsia"/>
          <w:szCs w:val="28"/>
        </w:rPr>
        <w:lastRenderedPageBreak/>
        <w:t>1</w:t>
      </w:r>
      <w:r w:rsidRPr="009111E6">
        <w:rPr>
          <w:rFonts w:ascii="仿宋_GB2312"/>
          <w:szCs w:val="28"/>
        </w:rPr>
        <w:t>2、定稿：文件审核</w:t>
      </w:r>
      <w:r w:rsidR="000C330F">
        <w:rPr>
          <w:rFonts w:ascii="仿宋_GB2312" w:hint="eastAsia"/>
          <w:szCs w:val="28"/>
        </w:rPr>
        <w:t>完成且编号后，需对文件执行定稿操作，定稿后的文件系统自动去掉编辑痕迹，但原有的编辑痕迹会作为历史记录保存为另一份文档。</w:t>
      </w:r>
    </w:p>
    <w:p w14:paraId="4E44CA5D" w14:textId="722B4A98" w:rsidR="000C330F" w:rsidRPr="009111E6" w:rsidRDefault="000C330F" w:rsidP="009111E6">
      <w:pPr>
        <w:spacing w:line="240" w:lineRule="auto"/>
        <w:ind w:firstLineChars="202" w:firstLine="566"/>
        <w:rPr>
          <w:rFonts w:ascii="仿宋_GB2312" w:hint="eastAsia"/>
          <w:szCs w:val="28"/>
        </w:rPr>
      </w:pPr>
      <w:r>
        <w:rPr>
          <w:rFonts w:ascii="仿宋_GB2312" w:hint="eastAsia"/>
          <w:szCs w:val="28"/>
        </w:rPr>
        <w:t>1</w:t>
      </w:r>
      <w:r>
        <w:rPr>
          <w:rFonts w:ascii="仿宋_GB2312"/>
          <w:szCs w:val="28"/>
        </w:rPr>
        <w:t>3</w:t>
      </w:r>
      <w:r>
        <w:rPr>
          <w:rFonts w:ascii="仿宋_GB2312" w:hint="eastAsia"/>
          <w:szCs w:val="28"/>
        </w:rPr>
        <w:t>、邮件转发：通过邮件的渠道将文件发送给系统内用户，用户在邮件中点击“查看</w:t>
      </w:r>
      <w:r w:rsidR="004268B0">
        <w:rPr>
          <w:rFonts w:ascii="仿宋_GB2312" w:hint="eastAsia"/>
          <w:szCs w:val="28"/>
        </w:rPr>
        <w:t>表单</w:t>
      </w:r>
      <w:r>
        <w:rPr>
          <w:rFonts w:ascii="仿宋_GB2312" w:hint="eastAsia"/>
          <w:szCs w:val="28"/>
        </w:rPr>
        <w:t>”链接，可进入到</w:t>
      </w:r>
      <w:r w:rsidR="004268B0">
        <w:rPr>
          <w:rFonts w:ascii="仿宋_GB2312" w:hint="eastAsia"/>
          <w:szCs w:val="28"/>
        </w:rPr>
        <w:t>公文详情页面。</w:t>
      </w:r>
    </w:p>
    <w:p w14:paraId="52AA60CE" w14:textId="31EA77C4" w:rsidR="00891BD9" w:rsidRDefault="004268B0" w:rsidP="004268B0">
      <w:pPr>
        <w:spacing w:line="720" w:lineRule="auto"/>
      </w:pPr>
      <w:r>
        <w:rPr>
          <w:noProof/>
        </w:rPr>
        <w:drawing>
          <wp:inline distT="0" distB="0" distL="0" distR="0" wp14:anchorId="5B0D7912" wp14:editId="2C4EBEF0">
            <wp:extent cx="5274310" cy="27025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2560"/>
                    </a:xfrm>
                    <a:prstGeom prst="rect">
                      <a:avLst/>
                    </a:prstGeom>
                  </pic:spPr>
                </pic:pic>
              </a:graphicData>
            </a:graphic>
          </wp:inline>
        </w:drawing>
      </w:r>
    </w:p>
    <w:p w14:paraId="3DEB5E49" w14:textId="382800BE" w:rsidR="00265814" w:rsidRPr="009111E6" w:rsidRDefault="00265814" w:rsidP="00265814">
      <w:pPr>
        <w:spacing w:line="240" w:lineRule="auto"/>
        <w:ind w:firstLineChars="202" w:firstLine="566"/>
        <w:rPr>
          <w:rFonts w:ascii="仿宋_GB2312" w:hint="eastAsia"/>
          <w:szCs w:val="28"/>
        </w:rPr>
      </w:pPr>
      <w:r>
        <w:rPr>
          <w:rFonts w:ascii="仿宋_GB2312" w:hint="eastAsia"/>
          <w:szCs w:val="28"/>
        </w:rPr>
        <w:t>1</w:t>
      </w:r>
      <w:r>
        <w:rPr>
          <w:rFonts w:ascii="仿宋_GB2312"/>
          <w:szCs w:val="28"/>
        </w:rPr>
        <w:t>4</w:t>
      </w:r>
      <w:r>
        <w:rPr>
          <w:rFonts w:ascii="仿宋_GB2312" w:hint="eastAsia"/>
          <w:szCs w:val="28"/>
        </w:rPr>
        <w:t>、</w:t>
      </w:r>
      <w:r>
        <w:rPr>
          <w:rFonts w:ascii="仿宋_GB2312" w:hint="eastAsia"/>
          <w:szCs w:val="28"/>
        </w:rPr>
        <w:t>关注</w:t>
      </w:r>
      <w:r>
        <w:rPr>
          <w:rFonts w:ascii="仿宋_GB2312" w:hint="eastAsia"/>
          <w:szCs w:val="28"/>
        </w:rPr>
        <w:t>：</w:t>
      </w:r>
      <w:r>
        <w:rPr>
          <w:rFonts w:ascii="仿宋_GB2312" w:hint="eastAsia"/>
          <w:szCs w:val="28"/>
        </w:rPr>
        <w:t>设置关注后的文件可在流程-&gt;文件办理的关注模块中找到</w:t>
      </w:r>
      <w:r>
        <w:rPr>
          <w:rFonts w:ascii="仿宋_GB2312" w:hint="eastAsia"/>
          <w:szCs w:val="28"/>
        </w:rPr>
        <w:t>。</w:t>
      </w:r>
    </w:p>
    <w:p w14:paraId="0B017086" w14:textId="77777777" w:rsidR="00265814" w:rsidRPr="00265814" w:rsidRDefault="00265814" w:rsidP="004268B0">
      <w:pPr>
        <w:spacing w:line="720" w:lineRule="auto"/>
        <w:rPr>
          <w:rFonts w:hint="eastAsia"/>
        </w:rPr>
      </w:pPr>
    </w:p>
    <w:p w14:paraId="6BF1F280" w14:textId="28CAD727" w:rsidR="004268B0" w:rsidRDefault="004268B0" w:rsidP="004268B0">
      <w:pPr>
        <w:pStyle w:val="3"/>
        <w:spacing w:before="156" w:after="156"/>
      </w:pPr>
      <w:r>
        <w:rPr>
          <w:rFonts w:hint="eastAsia"/>
        </w:rPr>
        <w:t>经办文件查阅</w:t>
      </w:r>
    </w:p>
    <w:p w14:paraId="08ACAEF7" w14:textId="68AFD43D" w:rsidR="004268B0" w:rsidRDefault="004268B0" w:rsidP="004268B0">
      <w:pPr>
        <w:spacing w:line="240" w:lineRule="auto"/>
        <w:ind w:firstLineChars="202" w:firstLine="566"/>
      </w:pPr>
      <w:bookmarkStart w:id="1" w:name="_Hlk34251093"/>
      <w:r>
        <w:rPr>
          <w:rFonts w:hint="eastAsia"/>
        </w:rPr>
        <w:t>经办发文文件查阅，支持按条件模糊查询、导出功能（导出为</w:t>
      </w:r>
      <w:r>
        <w:rPr>
          <w:rFonts w:hint="eastAsia"/>
        </w:rPr>
        <w:t>x</w:t>
      </w:r>
      <w:r>
        <w:t>ls</w:t>
      </w:r>
      <w:r>
        <w:rPr>
          <w:rFonts w:hint="eastAsia"/>
        </w:rPr>
        <w:t>格式文件，包含标题、文号、拟稿单位等信息）。</w:t>
      </w:r>
    </w:p>
    <w:bookmarkEnd w:id="1"/>
    <w:p w14:paraId="450ACE57" w14:textId="3C6E0A77" w:rsidR="004268B0" w:rsidRDefault="004268B0" w:rsidP="004268B0">
      <w:pPr>
        <w:spacing w:line="240" w:lineRule="auto"/>
        <w:ind w:firstLineChars="202" w:firstLine="566"/>
      </w:pPr>
      <w:r>
        <w:rPr>
          <w:noProof/>
        </w:rPr>
        <w:lastRenderedPageBreak/>
        <w:drawing>
          <wp:inline distT="0" distB="0" distL="0" distR="0" wp14:anchorId="4B96B6FF" wp14:editId="2F724386">
            <wp:extent cx="5274310" cy="28409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0990"/>
                    </a:xfrm>
                    <a:prstGeom prst="rect">
                      <a:avLst/>
                    </a:prstGeom>
                  </pic:spPr>
                </pic:pic>
              </a:graphicData>
            </a:graphic>
          </wp:inline>
        </w:drawing>
      </w:r>
    </w:p>
    <w:p w14:paraId="64945D0E" w14:textId="40EBE8E0" w:rsidR="004268B0" w:rsidRDefault="004268B0" w:rsidP="004268B0">
      <w:pPr>
        <w:pStyle w:val="3"/>
        <w:spacing w:before="156" w:after="156"/>
      </w:pPr>
      <w:r>
        <w:rPr>
          <w:rFonts w:hint="eastAsia"/>
        </w:rPr>
        <w:t>分发文件查阅</w:t>
      </w:r>
    </w:p>
    <w:p w14:paraId="3551A547" w14:textId="65B0A653" w:rsidR="004268B0" w:rsidRDefault="004268B0" w:rsidP="004268B0">
      <w:pPr>
        <w:ind w:firstLineChars="200" w:firstLine="560"/>
      </w:pPr>
      <w:r>
        <w:rPr>
          <w:rFonts w:hint="eastAsia"/>
        </w:rPr>
        <w:t>&lt;</w:t>
      </w:r>
      <w:r>
        <w:rPr>
          <w:rFonts w:hint="eastAsia"/>
        </w:rPr>
        <w:t>待确认</w:t>
      </w:r>
      <w:r>
        <w:rPr>
          <w:rFonts w:hint="eastAsia"/>
        </w:rPr>
        <w:t>&gt;</w:t>
      </w:r>
    </w:p>
    <w:p w14:paraId="44E99BE3" w14:textId="66A8D310" w:rsidR="004268B0" w:rsidRDefault="004268B0" w:rsidP="004268B0">
      <w:pPr>
        <w:pStyle w:val="3"/>
        <w:spacing w:before="156" w:after="156"/>
      </w:pPr>
      <w:r>
        <w:rPr>
          <w:rFonts w:hint="eastAsia"/>
        </w:rPr>
        <w:t>办理查阅</w:t>
      </w:r>
    </w:p>
    <w:p w14:paraId="75B5FBA1" w14:textId="4FE40B57" w:rsidR="004268B0" w:rsidRDefault="004268B0" w:rsidP="00777AA1">
      <w:pPr>
        <w:ind w:firstLine="555"/>
      </w:pPr>
      <w:r>
        <w:rPr>
          <w:rFonts w:hint="eastAsia"/>
        </w:rPr>
        <w:t>按文件状态类型分为所有文件查阅、在办文件查阅、办结文件查阅，该模块一般为有管理员权限的用户才能</w:t>
      </w:r>
      <w:r w:rsidR="00777AA1">
        <w:rPr>
          <w:rFonts w:hint="eastAsia"/>
        </w:rPr>
        <w:t>查阅。</w:t>
      </w:r>
    </w:p>
    <w:p w14:paraId="27BB1A13" w14:textId="12D3BB8E" w:rsidR="00777AA1" w:rsidRDefault="00777AA1" w:rsidP="00777AA1">
      <w:pPr>
        <w:pStyle w:val="3"/>
        <w:spacing w:before="156" w:after="156"/>
      </w:pPr>
      <w:r>
        <w:rPr>
          <w:rFonts w:hint="eastAsia"/>
        </w:rPr>
        <w:t>发文设置</w:t>
      </w:r>
    </w:p>
    <w:p w14:paraId="5FCEEA96" w14:textId="30D389FA" w:rsidR="00777AA1" w:rsidRDefault="00777AA1" w:rsidP="00777AA1">
      <w:pPr>
        <w:ind w:firstLine="555"/>
      </w:pPr>
      <w:r>
        <w:rPr>
          <w:rFonts w:hint="eastAsia"/>
        </w:rPr>
        <w:t>与发文流程相关项目自定义配置，包括：</w:t>
      </w:r>
    </w:p>
    <w:p w14:paraId="4B4BAA5D" w14:textId="393ED320" w:rsidR="00777AA1" w:rsidRDefault="00777AA1" w:rsidP="00777AA1">
      <w:pPr>
        <w:ind w:firstLine="555"/>
      </w:pPr>
      <w:r>
        <w:rPr>
          <w:rFonts w:hint="eastAsia"/>
        </w:rPr>
        <w:t>（</w:t>
      </w:r>
      <w:r>
        <w:rPr>
          <w:rFonts w:hint="eastAsia"/>
        </w:rPr>
        <w:t>1</w:t>
      </w:r>
      <w:r>
        <w:rPr>
          <w:rFonts w:hint="eastAsia"/>
        </w:rPr>
        <w:t>）机关代字设置：机关代字号配置，配置时需将机关代字与对应的流程、模板进行关联。</w:t>
      </w:r>
    </w:p>
    <w:p w14:paraId="3A36407A" w14:textId="16A65E16" w:rsidR="00777AA1" w:rsidRDefault="00777AA1" w:rsidP="00777AA1">
      <w:pPr>
        <w:spacing w:line="720" w:lineRule="auto"/>
        <w:ind w:firstLine="556"/>
        <w:rPr>
          <w:rFonts w:hint="eastAsia"/>
        </w:rPr>
      </w:pPr>
      <w:r>
        <w:rPr>
          <w:noProof/>
        </w:rPr>
        <w:lastRenderedPageBreak/>
        <w:drawing>
          <wp:inline distT="0" distB="0" distL="0" distR="0" wp14:anchorId="07743E93" wp14:editId="6C1BA4B4">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9700"/>
                    </a:xfrm>
                    <a:prstGeom prst="rect">
                      <a:avLst/>
                    </a:prstGeom>
                  </pic:spPr>
                </pic:pic>
              </a:graphicData>
            </a:graphic>
          </wp:inline>
        </w:drawing>
      </w:r>
    </w:p>
    <w:p w14:paraId="3BAA32D4" w14:textId="25AF1EE4" w:rsidR="00777AA1" w:rsidRDefault="00777AA1" w:rsidP="00777AA1">
      <w:pPr>
        <w:ind w:firstLine="555"/>
      </w:pPr>
      <w:r>
        <w:rPr>
          <w:rFonts w:hint="eastAsia"/>
        </w:rPr>
        <w:t>（</w:t>
      </w:r>
      <w:r>
        <w:rPr>
          <w:rFonts w:hint="eastAsia"/>
        </w:rPr>
        <w:t>2</w:t>
      </w:r>
      <w:r>
        <w:rPr>
          <w:rFonts w:hint="eastAsia"/>
        </w:rPr>
        <w:t>）文号设置：文号类型配置，配置时需关联对应的机关代字，并设置文号规则。</w:t>
      </w:r>
    </w:p>
    <w:p w14:paraId="4A40E439" w14:textId="28B5471A" w:rsidR="00777AA1" w:rsidRDefault="00777AA1" w:rsidP="00777AA1">
      <w:pPr>
        <w:spacing w:line="720" w:lineRule="auto"/>
        <w:ind w:firstLine="556"/>
        <w:rPr>
          <w:rFonts w:hint="eastAsia"/>
        </w:rPr>
      </w:pPr>
      <w:r>
        <w:rPr>
          <w:noProof/>
        </w:rPr>
        <w:drawing>
          <wp:inline distT="0" distB="0" distL="0" distR="0" wp14:anchorId="4D758141" wp14:editId="4E00FB14">
            <wp:extent cx="5274310" cy="2411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1095"/>
                    </a:xfrm>
                    <a:prstGeom prst="rect">
                      <a:avLst/>
                    </a:prstGeom>
                  </pic:spPr>
                </pic:pic>
              </a:graphicData>
            </a:graphic>
          </wp:inline>
        </w:drawing>
      </w:r>
    </w:p>
    <w:p w14:paraId="7377210C" w14:textId="7AEA9735" w:rsidR="00777AA1" w:rsidRDefault="00777AA1" w:rsidP="00777AA1">
      <w:pPr>
        <w:ind w:firstLine="555"/>
      </w:pPr>
      <w:r>
        <w:rPr>
          <w:rFonts w:hint="eastAsia"/>
        </w:rPr>
        <w:t>（</w:t>
      </w:r>
      <w:r>
        <w:rPr>
          <w:rFonts w:hint="eastAsia"/>
        </w:rPr>
        <w:t>3</w:t>
      </w:r>
      <w:r>
        <w:rPr>
          <w:rFonts w:hint="eastAsia"/>
        </w:rPr>
        <w:t>）模板设置：自定义红头模板设置，设置时需关联标签字段。</w:t>
      </w:r>
    </w:p>
    <w:p w14:paraId="3E11ED12" w14:textId="1AEC2A62" w:rsidR="00777AA1" w:rsidRDefault="00DE5C07" w:rsidP="00DE5C07">
      <w:pPr>
        <w:spacing w:line="720" w:lineRule="auto"/>
        <w:ind w:firstLine="556"/>
        <w:rPr>
          <w:rFonts w:hint="eastAsia"/>
        </w:rPr>
      </w:pPr>
      <w:r>
        <w:rPr>
          <w:noProof/>
        </w:rPr>
        <w:lastRenderedPageBreak/>
        <w:drawing>
          <wp:inline distT="0" distB="0" distL="0" distR="0" wp14:anchorId="78345B7D" wp14:editId="560BBA05">
            <wp:extent cx="5274310" cy="27184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8435"/>
                    </a:xfrm>
                    <a:prstGeom prst="rect">
                      <a:avLst/>
                    </a:prstGeom>
                  </pic:spPr>
                </pic:pic>
              </a:graphicData>
            </a:graphic>
          </wp:inline>
        </w:drawing>
      </w:r>
    </w:p>
    <w:p w14:paraId="04091737" w14:textId="6EEC7B41" w:rsidR="00777AA1" w:rsidRDefault="00777AA1" w:rsidP="00777AA1">
      <w:pPr>
        <w:ind w:firstLine="555"/>
      </w:pPr>
      <w:r>
        <w:rPr>
          <w:rFonts w:hint="eastAsia"/>
        </w:rPr>
        <w:t>（</w:t>
      </w:r>
      <w:r>
        <w:rPr>
          <w:rFonts w:hint="eastAsia"/>
        </w:rPr>
        <w:t>4</w:t>
      </w:r>
      <w:r>
        <w:rPr>
          <w:rFonts w:hint="eastAsia"/>
        </w:rPr>
        <w:t>）表单设置：</w:t>
      </w:r>
      <w:r w:rsidR="00DE5C07">
        <w:rPr>
          <w:rFonts w:hint="eastAsia"/>
        </w:rPr>
        <w:t>表单设置，允许复制，配置样式时需向配置字段对应关系。</w:t>
      </w:r>
    </w:p>
    <w:p w14:paraId="014153F2" w14:textId="3C569C8A" w:rsidR="00DE5C07" w:rsidRDefault="00DE5C07" w:rsidP="00DE5C07">
      <w:pPr>
        <w:spacing w:line="720" w:lineRule="auto"/>
        <w:ind w:firstLine="556"/>
        <w:rPr>
          <w:rFonts w:hint="eastAsia"/>
        </w:rPr>
      </w:pPr>
      <w:r>
        <w:rPr>
          <w:noProof/>
        </w:rPr>
        <w:drawing>
          <wp:inline distT="0" distB="0" distL="0" distR="0" wp14:anchorId="61C01E5A" wp14:editId="3D800074">
            <wp:extent cx="5274310" cy="2858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8135"/>
                    </a:xfrm>
                    <a:prstGeom prst="rect">
                      <a:avLst/>
                    </a:prstGeom>
                  </pic:spPr>
                </pic:pic>
              </a:graphicData>
            </a:graphic>
          </wp:inline>
        </w:drawing>
      </w:r>
    </w:p>
    <w:p w14:paraId="19AC0ABC" w14:textId="4F6363D2" w:rsidR="00777AA1" w:rsidRDefault="00777AA1" w:rsidP="00777AA1">
      <w:pPr>
        <w:ind w:firstLine="555"/>
      </w:pPr>
      <w:r>
        <w:rPr>
          <w:rFonts w:hint="eastAsia"/>
        </w:rPr>
        <w:t>（</w:t>
      </w:r>
      <w:r>
        <w:rPr>
          <w:rFonts w:hint="eastAsia"/>
        </w:rPr>
        <w:t>5</w:t>
      </w:r>
      <w:r>
        <w:rPr>
          <w:rFonts w:hint="eastAsia"/>
        </w:rPr>
        <w:t>）组织公文员设置：</w:t>
      </w:r>
      <w:r w:rsidR="00DE5C07">
        <w:rPr>
          <w:rFonts w:hint="eastAsia"/>
        </w:rPr>
        <w:t>设置组织公文员，</w:t>
      </w:r>
      <w:r w:rsidR="00574232">
        <w:rPr>
          <w:rFonts w:hint="eastAsia"/>
        </w:rPr>
        <w:t>将组织、用户、收文流程、发文流程进行关联，关联后外发时即可自动发送至相关人员处。</w:t>
      </w:r>
    </w:p>
    <w:p w14:paraId="32F956EA" w14:textId="7D1447BC" w:rsidR="00574232" w:rsidRDefault="004239E8" w:rsidP="004239E8">
      <w:pPr>
        <w:spacing w:line="720" w:lineRule="auto"/>
        <w:ind w:firstLine="556"/>
      </w:pPr>
      <w:r>
        <w:rPr>
          <w:noProof/>
        </w:rPr>
        <w:lastRenderedPageBreak/>
        <w:drawing>
          <wp:inline distT="0" distB="0" distL="0" distR="0" wp14:anchorId="3D225820" wp14:editId="01990929">
            <wp:extent cx="5274310" cy="2760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0980"/>
                    </a:xfrm>
                    <a:prstGeom prst="rect">
                      <a:avLst/>
                    </a:prstGeom>
                  </pic:spPr>
                </pic:pic>
              </a:graphicData>
            </a:graphic>
          </wp:inline>
        </w:drawing>
      </w:r>
    </w:p>
    <w:p w14:paraId="0E10E119" w14:textId="2ACA9438" w:rsidR="00DC58B9" w:rsidRDefault="00DC58B9" w:rsidP="004239E8">
      <w:pPr>
        <w:spacing w:line="720" w:lineRule="auto"/>
        <w:ind w:firstLine="556"/>
        <w:rPr>
          <w:rFonts w:hint="eastAsia"/>
        </w:rPr>
      </w:pPr>
      <w:r>
        <w:rPr>
          <w:rFonts w:hint="eastAsia"/>
        </w:rPr>
        <w:t>（</w:t>
      </w:r>
      <w:r>
        <w:t>6</w:t>
      </w:r>
      <w:r>
        <w:rPr>
          <w:rFonts w:hint="eastAsia"/>
        </w:rPr>
        <w:t>）流程配置：自定义配置发文流程，可直接复制流程。</w:t>
      </w:r>
    </w:p>
    <w:p w14:paraId="22146B1E" w14:textId="031AEFF8" w:rsidR="004239E8" w:rsidRDefault="004239E8" w:rsidP="004239E8">
      <w:pPr>
        <w:pStyle w:val="2"/>
      </w:pPr>
      <w:r>
        <w:rPr>
          <w:rFonts w:hint="eastAsia"/>
        </w:rPr>
        <w:t>收文功能描述</w:t>
      </w:r>
    </w:p>
    <w:p w14:paraId="3B74A568" w14:textId="0A824E1F" w:rsidR="004239E8" w:rsidRDefault="004239E8" w:rsidP="004239E8">
      <w:pPr>
        <w:pStyle w:val="3"/>
        <w:spacing w:before="156" w:after="156"/>
      </w:pPr>
      <w:r>
        <w:rPr>
          <w:rFonts w:hint="eastAsia"/>
        </w:rPr>
        <w:t>新建收文</w:t>
      </w:r>
    </w:p>
    <w:p w14:paraId="118D57CD" w14:textId="77777777" w:rsidR="004239E8" w:rsidRPr="004239E8" w:rsidRDefault="004239E8" w:rsidP="004239E8">
      <w:pPr>
        <w:spacing w:line="360" w:lineRule="auto"/>
        <w:rPr>
          <w:rFonts w:ascii="仿宋_GB2312" w:hAnsi="宋体" w:cs="Times New Roman" w:hint="eastAsia"/>
          <w:szCs w:val="28"/>
        </w:rPr>
      </w:pPr>
      <w:r>
        <w:rPr>
          <w:rFonts w:hint="eastAsia"/>
        </w:rPr>
        <w:t xml:space="preserve"> </w:t>
      </w:r>
      <w:r>
        <w:t xml:space="preserve">   </w:t>
      </w:r>
      <w:r w:rsidRPr="004239E8">
        <w:rPr>
          <w:rFonts w:ascii="仿宋_GB2312" w:hAnsi="宋体" w:cs="Times New Roman" w:hint="eastAsia"/>
          <w:szCs w:val="28"/>
        </w:rPr>
        <w:t>收文秘书在收到外来文之后，需要在收文处理单中填写收文日期、来文单位、文件标题等信息，对于纸质文件需要扫描后通过 “上传附件”进行上传 ：</w:t>
      </w:r>
    </w:p>
    <w:p w14:paraId="766E0B37" w14:textId="4D57F931" w:rsidR="004239E8" w:rsidRPr="004239E8" w:rsidRDefault="004239E8" w:rsidP="004239E8">
      <w:pPr>
        <w:spacing w:afterLines="50" w:after="156" w:line="360" w:lineRule="auto"/>
        <w:jc w:val="center"/>
        <w:rPr>
          <w:rFonts w:ascii="Times New Roman" w:eastAsia="宋体" w:hAnsi="Times New Roman" w:cs="Times New Roman"/>
          <w:noProof/>
          <w:sz w:val="21"/>
          <w:szCs w:val="24"/>
        </w:rPr>
      </w:pPr>
      <w:r w:rsidRPr="004239E8">
        <w:rPr>
          <w:rFonts w:ascii="Times New Roman" w:eastAsia="宋体" w:hAnsi="Times New Roman" w:cs="Times New Roman"/>
          <w:noProof/>
          <w:sz w:val="21"/>
          <w:szCs w:val="24"/>
        </w:rPr>
        <w:lastRenderedPageBreak/>
        <w:drawing>
          <wp:inline distT="0" distB="0" distL="0" distR="0" wp14:anchorId="463C476F" wp14:editId="4BAD2B03">
            <wp:extent cx="4377690" cy="328803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7690" cy="3288030"/>
                    </a:xfrm>
                    <a:prstGeom prst="rect">
                      <a:avLst/>
                    </a:prstGeom>
                    <a:noFill/>
                    <a:ln>
                      <a:noFill/>
                    </a:ln>
                  </pic:spPr>
                </pic:pic>
              </a:graphicData>
            </a:graphic>
          </wp:inline>
        </w:drawing>
      </w:r>
    </w:p>
    <w:p w14:paraId="43FBBE2C" w14:textId="617C6AC7" w:rsidR="004239E8" w:rsidRDefault="004239E8" w:rsidP="004239E8">
      <w:pPr>
        <w:pStyle w:val="3"/>
        <w:spacing w:before="156" w:after="156"/>
      </w:pPr>
      <w:r>
        <w:rPr>
          <w:rFonts w:hint="eastAsia"/>
        </w:rPr>
        <w:t>文件审批及处理</w:t>
      </w:r>
    </w:p>
    <w:p w14:paraId="7D194DE6" w14:textId="0EE775D4" w:rsidR="004239E8" w:rsidRDefault="004239E8" w:rsidP="004239E8">
      <w:pPr>
        <w:spacing w:line="360" w:lineRule="auto"/>
        <w:ind w:firstLineChars="202" w:firstLine="566"/>
      </w:pPr>
      <w:r>
        <w:rPr>
          <w:rFonts w:hint="eastAsia"/>
        </w:rPr>
        <w:t>收文流程不涉及编号、批阅正文、起草正文、定稿功能，其他功能与发文流程一直，详情请参考发文流程功能描述。</w:t>
      </w:r>
    </w:p>
    <w:p w14:paraId="60A00B66" w14:textId="24114ED0" w:rsidR="004239E8" w:rsidRDefault="004239E8" w:rsidP="004239E8">
      <w:pPr>
        <w:pStyle w:val="3"/>
        <w:spacing w:before="156" w:after="156"/>
      </w:pPr>
      <w:r>
        <w:rPr>
          <w:rFonts w:hint="eastAsia"/>
        </w:rPr>
        <w:t>经办文件查阅</w:t>
      </w:r>
    </w:p>
    <w:p w14:paraId="47093FFA" w14:textId="0F76F2D2" w:rsidR="004239E8" w:rsidRDefault="004239E8" w:rsidP="004239E8">
      <w:pPr>
        <w:spacing w:line="360" w:lineRule="auto"/>
        <w:ind w:firstLineChars="202" w:firstLine="566"/>
      </w:pPr>
      <w:r w:rsidRPr="004239E8">
        <w:rPr>
          <w:rFonts w:hint="eastAsia"/>
        </w:rPr>
        <w:t>经办</w:t>
      </w:r>
      <w:r>
        <w:rPr>
          <w:rFonts w:hint="eastAsia"/>
        </w:rPr>
        <w:t>收</w:t>
      </w:r>
      <w:r w:rsidRPr="004239E8">
        <w:rPr>
          <w:rFonts w:hint="eastAsia"/>
        </w:rPr>
        <w:t>文文件查阅，支持按条件模糊查询、导出功能（导出为</w:t>
      </w:r>
      <w:r w:rsidRPr="004239E8">
        <w:t>xls</w:t>
      </w:r>
      <w:r w:rsidRPr="004239E8">
        <w:t>格式文件，包含标题、文号、拟稿单位等信息）。</w:t>
      </w:r>
    </w:p>
    <w:p w14:paraId="614E0CD9" w14:textId="7C7902BF" w:rsidR="004239E8" w:rsidRPr="004239E8" w:rsidRDefault="004239E8" w:rsidP="004239E8">
      <w:pPr>
        <w:spacing w:line="360" w:lineRule="auto"/>
        <w:ind w:firstLineChars="202" w:firstLine="566"/>
        <w:rPr>
          <w:rFonts w:hint="eastAsia"/>
        </w:rPr>
      </w:pPr>
      <w:r>
        <w:rPr>
          <w:noProof/>
        </w:rPr>
        <w:drawing>
          <wp:inline distT="0" distB="0" distL="0" distR="0" wp14:anchorId="496B48CE" wp14:editId="05CA984E">
            <wp:extent cx="5274310" cy="26060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06040"/>
                    </a:xfrm>
                    <a:prstGeom prst="rect">
                      <a:avLst/>
                    </a:prstGeom>
                  </pic:spPr>
                </pic:pic>
              </a:graphicData>
            </a:graphic>
          </wp:inline>
        </w:drawing>
      </w:r>
    </w:p>
    <w:p w14:paraId="25AFF75E" w14:textId="4841912C" w:rsidR="004239E8" w:rsidRDefault="004239E8" w:rsidP="004239E8">
      <w:pPr>
        <w:pStyle w:val="3"/>
        <w:spacing w:before="156" w:after="156"/>
      </w:pPr>
      <w:r>
        <w:rPr>
          <w:rFonts w:hint="eastAsia"/>
        </w:rPr>
        <w:lastRenderedPageBreak/>
        <w:t>办理查阅</w:t>
      </w:r>
    </w:p>
    <w:p w14:paraId="166B1E9A" w14:textId="6325BC9B" w:rsidR="004239E8" w:rsidRDefault="004239E8" w:rsidP="004239E8">
      <w:pPr>
        <w:spacing w:line="360" w:lineRule="auto"/>
        <w:ind w:firstLineChars="202" w:firstLine="566"/>
      </w:pPr>
      <w:r w:rsidRPr="004239E8">
        <w:rPr>
          <w:rFonts w:hint="eastAsia"/>
        </w:rPr>
        <w:t>按文件状态类型分为所有文件查阅、在办文件查阅、办结文件查阅，该模块一般为有管理员权限的用户才能查阅。</w:t>
      </w:r>
    </w:p>
    <w:p w14:paraId="39C168C4" w14:textId="0CABD3AA" w:rsidR="004239E8" w:rsidRDefault="004239E8" w:rsidP="004239E8">
      <w:pPr>
        <w:pStyle w:val="3"/>
        <w:spacing w:before="156" w:after="156"/>
      </w:pPr>
      <w:r>
        <w:rPr>
          <w:rFonts w:hint="eastAsia"/>
        </w:rPr>
        <w:t>收文设置</w:t>
      </w:r>
    </w:p>
    <w:p w14:paraId="36E3D73B" w14:textId="124D24A7" w:rsidR="004239E8" w:rsidRDefault="004239E8" w:rsidP="004239E8">
      <w:pPr>
        <w:spacing w:line="360" w:lineRule="auto"/>
        <w:ind w:firstLineChars="202" w:firstLine="566"/>
      </w:pPr>
      <w:r w:rsidRPr="004239E8">
        <w:rPr>
          <w:rFonts w:hint="eastAsia"/>
        </w:rPr>
        <w:t>与</w:t>
      </w:r>
      <w:r>
        <w:rPr>
          <w:rFonts w:hint="eastAsia"/>
        </w:rPr>
        <w:t>收</w:t>
      </w:r>
      <w:r w:rsidRPr="004239E8">
        <w:rPr>
          <w:rFonts w:hint="eastAsia"/>
        </w:rPr>
        <w:t>文流程相关项目自定义配置，包括：</w:t>
      </w:r>
    </w:p>
    <w:p w14:paraId="3483DA48" w14:textId="2863A74E" w:rsidR="004239E8" w:rsidRDefault="004239E8" w:rsidP="004239E8">
      <w:pPr>
        <w:spacing w:line="360" w:lineRule="auto"/>
        <w:ind w:firstLineChars="202" w:firstLine="566"/>
      </w:pPr>
      <w:r>
        <w:rPr>
          <w:rFonts w:hint="eastAsia"/>
        </w:rPr>
        <w:t>（</w:t>
      </w:r>
      <w:r>
        <w:rPr>
          <w:rFonts w:hint="eastAsia"/>
        </w:rPr>
        <w:t>1</w:t>
      </w:r>
      <w:r>
        <w:rPr>
          <w:rFonts w:hint="eastAsia"/>
        </w:rPr>
        <w:t>）流水号设置：收文文件流水号配置，与流程进行关联。</w:t>
      </w:r>
    </w:p>
    <w:p w14:paraId="121616C2" w14:textId="1F96FEB7" w:rsidR="00DC58B9" w:rsidRDefault="00DC58B9" w:rsidP="004239E8">
      <w:pPr>
        <w:spacing w:line="360" w:lineRule="auto"/>
        <w:ind w:firstLineChars="202" w:firstLine="566"/>
        <w:rPr>
          <w:rFonts w:hint="eastAsia"/>
        </w:rPr>
      </w:pPr>
      <w:r>
        <w:rPr>
          <w:noProof/>
        </w:rPr>
        <w:drawing>
          <wp:inline distT="0" distB="0" distL="0" distR="0" wp14:anchorId="7EB67AEF" wp14:editId="7B469ACE">
            <wp:extent cx="5274310" cy="27127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2720"/>
                    </a:xfrm>
                    <a:prstGeom prst="rect">
                      <a:avLst/>
                    </a:prstGeom>
                  </pic:spPr>
                </pic:pic>
              </a:graphicData>
            </a:graphic>
          </wp:inline>
        </w:drawing>
      </w:r>
    </w:p>
    <w:p w14:paraId="7C5AD90F" w14:textId="35F01FB2" w:rsidR="004239E8" w:rsidRDefault="004239E8" w:rsidP="004239E8">
      <w:pPr>
        <w:spacing w:line="360" w:lineRule="auto"/>
        <w:ind w:firstLineChars="202" w:firstLine="566"/>
      </w:pPr>
      <w:r>
        <w:rPr>
          <w:rFonts w:hint="eastAsia"/>
        </w:rPr>
        <w:t>（</w:t>
      </w:r>
      <w:r>
        <w:rPr>
          <w:rFonts w:hint="eastAsia"/>
        </w:rPr>
        <w:t>2</w:t>
      </w:r>
      <w:r>
        <w:rPr>
          <w:rFonts w:hint="eastAsia"/>
        </w:rPr>
        <w:t>）</w:t>
      </w:r>
      <w:r w:rsidR="00DC58B9">
        <w:rPr>
          <w:rFonts w:hint="eastAsia"/>
        </w:rPr>
        <w:t>单位设置：配置收文单位，配置后用户新建收文时即可自动选择单位。</w:t>
      </w:r>
    </w:p>
    <w:p w14:paraId="57FCC0E3" w14:textId="43CF3586" w:rsidR="00DC58B9" w:rsidRDefault="00DC58B9" w:rsidP="004239E8">
      <w:pPr>
        <w:spacing w:line="360" w:lineRule="auto"/>
        <w:ind w:firstLineChars="202" w:firstLine="566"/>
      </w:pPr>
      <w:r>
        <w:rPr>
          <w:noProof/>
        </w:rPr>
        <w:drawing>
          <wp:inline distT="0" distB="0" distL="0" distR="0" wp14:anchorId="6F1AE0E5" wp14:editId="49FB2BE1">
            <wp:extent cx="5274310" cy="14662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6215"/>
                    </a:xfrm>
                    <a:prstGeom prst="rect">
                      <a:avLst/>
                    </a:prstGeom>
                  </pic:spPr>
                </pic:pic>
              </a:graphicData>
            </a:graphic>
          </wp:inline>
        </w:drawing>
      </w:r>
    </w:p>
    <w:p w14:paraId="68811EB8" w14:textId="2C4D7E9B" w:rsidR="00DC58B9" w:rsidRDefault="00DC58B9" w:rsidP="00DC58B9">
      <w:pPr>
        <w:ind w:firstLine="555"/>
      </w:pPr>
      <w:r>
        <w:rPr>
          <w:rFonts w:hint="eastAsia"/>
        </w:rPr>
        <w:t>（</w:t>
      </w:r>
      <w:r>
        <w:rPr>
          <w:rFonts w:hint="eastAsia"/>
        </w:rPr>
        <w:t>3</w:t>
      </w:r>
      <w:r>
        <w:rPr>
          <w:rFonts w:hint="eastAsia"/>
        </w:rPr>
        <w:t>）</w:t>
      </w:r>
      <w:r>
        <w:rPr>
          <w:rFonts w:hint="eastAsia"/>
        </w:rPr>
        <w:t>表单设置，允许复制，配置样式时需向配置字段对应关系。</w:t>
      </w:r>
    </w:p>
    <w:p w14:paraId="33FECA30" w14:textId="63D3D60F" w:rsidR="00DC58B9" w:rsidRDefault="00DC58B9" w:rsidP="00DC58B9">
      <w:pPr>
        <w:ind w:firstLine="555"/>
        <w:rPr>
          <w:rFonts w:hint="eastAsia"/>
        </w:rPr>
      </w:pPr>
      <w:r>
        <w:rPr>
          <w:rFonts w:hint="eastAsia"/>
        </w:rPr>
        <w:t>（</w:t>
      </w:r>
      <w:r>
        <w:t>4</w:t>
      </w:r>
      <w:r>
        <w:rPr>
          <w:rFonts w:hint="eastAsia"/>
        </w:rPr>
        <w:t>）流程配置：</w:t>
      </w:r>
      <w:r>
        <w:rPr>
          <w:rFonts w:hint="eastAsia"/>
        </w:rPr>
        <w:t>自定义配置发文流程，可直接复制流程</w:t>
      </w:r>
      <w:r>
        <w:rPr>
          <w:rFonts w:hint="eastAsia"/>
        </w:rPr>
        <w:t>。</w:t>
      </w:r>
    </w:p>
    <w:p w14:paraId="7F4526E6" w14:textId="7721009B" w:rsidR="00DC58B9" w:rsidRDefault="00F11756" w:rsidP="00F11756">
      <w:pPr>
        <w:pStyle w:val="2"/>
      </w:pPr>
      <w:r>
        <w:rPr>
          <w:rFonts w:hint="eastAsia"/>
        </w:rPr>
        <w:lastRenderedPageBreak/>
        <w:t>公文统计</w:t>
      </w:r>
    </w:p>
    <w:p w14:paraId="4821436D" w14:textId="34469002" w:rsidR="00F11756" w:rsidRDefault="00F11756" w:rsidP="00F11756">
      <w:pPr>
        <w:pStyle w:val="3"/>
        <w:spacing w:before="156" w:after="156"/>
      </w:pPr>
      <w:r>
        <w:rPr>
          <w:rFonts w:hint="eastAsia"/>
        </w:rPr>
        <w:t>发文量统计</w:t>
      </w:r>
    </w:p>
    <w:p w14:paraId="120F7AC4" w14:textId="3132CAD1" w:rsidR="00F11756" w:rsidRDefault="00F11756" w:rsidP="00F11756">
      <w:pPr>
        <w:ind w:firstLine="555"/>
        <w:rPr>
          <w:rFonts w:hint="eastAsia"/>
        </w:rPr>
      </w:pPr>
      <w:r>
        <w:rPr>
          <w:rFonts w:hint="eastAsia"/>
        </w:rPr>
        <w:t>按单位、流程类型统计发文文件数量。</w:t>
      </w:r>
    </w:p>
    <w:p w14:paraId="03505FDE" w14:textId="3C6954E4" w:rsidR="00F11756" w:rsidRPr="00F11756" w:rsidRDefault="00F11756" w:rsidP="00F11756">
      <w:pPr>
        <w:spacing w:line="720" w:lineRule="auto"/>
        <w:rPr>
          <w:rFonts w:hint="eastAsia"/>
        </w:rPr>
      </w:pPr>
      <w:r>
        <w:rPr>
          <w:noProof/>
        </w:rPr>
        <w:drawing>
          <wp:inline distT="0" distB="0" distL="0" distR="0" wp14:anchorId="2FEA8E83" wp14:editId="2DEEDCFE">
            <wp:extent cx="5274310" cy="26041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04135"/>
                    </a:xfrm>
                    <a:prstGeom prst="rect">
                      <a:avLst/>
                    </a:prstGeom>
                  </pic:spPr>
                </pic:pic>
              </a:graphicData>
            </a:graphic>
          </wp:inline>
        </w:drawing>
      </w:r>
    </w:p>
    <w:p w14:paraId="573C8609" w14:textId="049B7591" w:rsidR="00F11756" w:rsidRDefault="00F11756" w:rsidP="00F11756">
      <w:pPr>
        <w:pStyle w:val="3"/>
        <w:spacing w:before="156" w:after="156"/>
      </w:pPr>
      <w:r>
        <w:rPr>
          <w:rFonts w:hint="eastAsia"/>
        </w:rPr>
        <w:t>收文量统计</w:t>
      </w:r>
    </w:p>
    <w:p w14:paraId="5AF9F3A5" w14:textId="7C385617" w:rsidR="00F11756" w:rsidRDefault="00F11756" w:rsidP="00F11756">
      <w:pPr>
        <w:ind w:firstLineChars="200" w:firstLine="560"/>
      </w:pPr>
      <w:r>
        <w:rPr>
          <w:rFonts w:hint="eastAsia"/>
        </w:rPr>
        <w:t>按</w:t>
      </w:r>
      <w:r>
        <w:rPr>
          <w:rFonts w:hint="eastAsia"/>
        </w:rPr>
        <w:t>单位、流程类型统计</w:t>
      </w:r>
      <w:r>
        <w:rPr>
          <w:rFonts w:hint="eastAsia"/>
        </w:rPr>
        <w:t>收</w:t>
      </w:r>
      <w:r>
        <w:rPr>
          <w:rFonts w:hint="eastAsia"/>
        </w:rPr>
        <w:t>文文件数量</w:t>
      </w:r>
      <w:r>
        <w:rPr>
          <w:rFonts w:hint="eastAsia"/>
        </w:rPr>
        <w:t>。</w:t>
      </w:r>
    </w:p>
    <w:p w14:paraId="16ED2B88" w14:textId="3B99089E" w:rsidR="00F11756" w:rsidRPr="00F11756" w:rsidRDefault="00F11756" w:rsidP="00F11756">
      <w:pPr>
        <w:spacing w:line="720" w:lineRule="auto"/>
        <w:rPr>
          <w:rFonts w:hint="eastAsia"/>
        </w:rPr>
      </w:pPr>
      <w:r>
        <w:rPr>
          <w:noProof/>
        </w:rPr>
        <w:drawing>
          <wp:inline distT="0" distB="0" distL="0" distR="0" wp14:anchorId="78EC7873" wp14:editId="274EDBAF">
            <wp:extent cx="5274310" cy="25501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50160"/>
                    </a:xfrm>
                    <a:prstGeom prst="rect">
                      <a:avLst/>
                    </a:prstGeom>
                  </pic:spPr>
                </pic:pic>
              </a:graphicData>
            </a:graphic>
          </wp:inline>
        </w:drawing>
      </w:r>
    </w:p>
    <w:p w14:paraId="5CE3A116" w14:textId="1F5FA4E7" w:rsidR="00F11756" w:rsidRDefault="00F11756" w:rsidP="00F11756">
      <w:pPr>
        <w:pStyle w:val="3"/>
        <w:spacing w:before="156" w:after="156"/>
      </w:pPr>
      <w:r>
        <w:rPr>
          <w:rFonts w:hint="eastAsia"/>
        </w:rPr>
        <w:t>阅读情况统计</w:t>
      </w:r>
    </w:p>
    <w:p w14:paraId="3345F415" w14:textId="75D05D61" w:rsidR="00F11756" w:rsidRDefault="00F11756" w:rsidP="00F11756">
      <w:pPr>
        <w:ind w:firstLineChars="200" w:firstLine="560"/>
      </w:pPr>
      <w:r>
        <w:rPr>
          <w:rFonts w:hint="eastAsia"/>
        </w:rPr>
        <w:t>统计文件分发人数、已阅人数、未读人数</w:t>
      </w:r>
      <w:r w:rsidRPr="00F11756">
        <w:rPr>
          <w:rFonts w:hint="eastAsia"/>
        </w:rPr>
        <w:t>。</w:t>
      </w:r>
    </w:p>
    <w:p w14:paraId="4C27499C" w14:textId="5DCF30C5" w:rsidR="00F11756" w:rsidRPr="00F11756" w:rsidRDefault="00F11756" w:rsidP="00F11756">
      <w:pPr>
        <w:spacing w:line="720" w:lineRule="auto"/>
        <w:ind w:firstLineChars="200" w:firstLine="560"/>
        <w:rPr>
          <w:rFonts w:hint="eastAsia"/>
        </w:rPr>
      </w:pPr>
      <w:r>
        <w:rPr>
          <w:noProof/>
        </w:rPr>
        <w:lastRenderedPageBreak/>
        <w:drawing>
          <wp:inline distT="0" distB="0" distL="0" distR="0" wp14:anchorId="708EF0BF" wp14:editId="4D04A581">
            <wp:extent cx="5274310" cy="29508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0845"/>
                    </a:xfrm>
                    <a:prstGeom prst="rect">
                      <a:avLst/>
                    </a:prstGeom>
                  </pic:spPr>
                </pic:pic>
              </a:graphicData>
            </a:graphic>
          </wp:inline>
        </w:drawing>
      </w:r>
    </w:p>
    <w:p w14:paraId="4857B1FF" w14:textId="559B53A3" w:rsidR="00F11756" w:rsidRDefault="00F11756" w:rsidP="00F11756">
      <w:pPr>
        <w:pStyle w:val="3"/>
        <w:spacing w:before="156" w:after="156"/>
      </w:pPr>
      <w:r>
        <w:rPr>
          <w:rFonts w:hint="eastAsia"/>
        </w:rPr>
        <w:t>来文单位统计</w:t>
      </w:r>
    </w:p>
    <w:p w14:paraId="42E488BA" w14:textId="343F300A" w:rsidR="00F11756" w:rsidRDefault="00F11756" w:rsidP="00F11756">
      <w:pPr>
        <w:ind w:firstLineChars="200" w:firstLine="560"/>
      </w:pPr>
      <w:r>
        <w:rPr>
          <w:rFonts w:hint="eastAsia"/>
        </w:rPr>
        <w:t>按来文单位统计来文数量</w:t>
      </w:r>
      <w:r w:rsidRPr="00F11756">
        <w:rPr>
          <w:rFonts w:hint="eastAsia"/>
        </w:rPr>
        <w:t>。</w:t>
      </w:r>
    </w:p>
    <w:p w14:paraId="0068CE2D" w14:textId="7722AC52" w:rsidR="00F11756" w:rsidRDefault="00F11756" w:rsidP="00F11756">
      <w:pPr>
        <w:spacing w:line="720" w:lineRule="auto"/>
        <w:ind w:firstLineChars="200" w:firstLine="560"/>
      </w:pPr>
      <w:r>
        <w:rPr>
          <w:noProof/>
        </w:rPr>
        <w:drawing>
          <wp:inline distT="0" distB="0" distL="0" distR="0" wp14:anchorId="3DF2DE8D" wp14:editId="58436B8F">
            <wp:extent cx="5274310" cy="2606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06040"/>
                    </a:xfrm>
                    <a:prstGeom prst="rect">
                      <a:avLst/>
                    </a:prstGeom>
                  </pic:spPr>
                </pic:pic>
              </a:graphicData>
            </a:graphic>
          </wp:inline>
        </w:drawing>
      </w:r>
    </w:p>
    <w:p w14:paraId="0839CAF1" w14:textId="4DFC6F43" w:rsidR="00F11756" w:rsidRDefault="00265814" w:rsidP="00F11756">
      <w:pPr>
        <w:pStyle w:val="2"/>
      </w:pPr>
      <w:r>
        <w:rPr>
          <w:rFonts w:hint="eastAsia"/>
        </w:rPr>
        <w:t>历史公文查询</w:t>
      </w:r>
    </w:p>
    <w:p w14:paraId="68454BC8" w14:textId="445204A4" w:rsidR="00265814" w:rsidRDefault="00265814" w:rsidP="00265814">
      <w:pPr>
        <w:ind w:firstLineChars="200" w:firstLine="560"/>
      </w:pPr>
      <w:r>
        <w:rPr>
          <w:rFonts w:hint="eastAsia"/>
        </w:rPr>
        <w:t>本模块主要存放旧</w:t>
      </w:r>
      <w:r>
        <w:rPr>
          <w:rFonts w:hint="eastAsia"/>
        </w:rPr>
        <w:t>O</w:t>
      </w:r>
      <w:r>
        <w:t>A</w:t>
      </w:r>
      <w:r>
        <w:rPr>
          <w:rFonts w:hint="eastAsia"/>
        </w:rPr>
        <w:t>的历史收文数据和历史发文数据。可暂不考虑。</w:t>
      </w:r>
    </w:p>
    <w:p w14:paraId="1988D9DA" w14:textId="0364F143" w:rsidR="00265814" w:rsidRDefault="00870AEB" w:rsidP="00265814">
      <w:pPr>
        <w:pStyle w:val="2"/>
      </w:pPr>
      <w:r>
        <w:rPr>
          <w:rFonts w:hint="eastAsia"/>
        </w:rPr>
        <w:t>阅件文件说明</w:t>
      </w:r>
    </w:p>
    <w:p w14:paraId="1C0DE3A6" w14:textId="6FAE2399" w:rsidR="00265814" w:rsidRDefault="00265814" w:rsidP="00265814">
      <w:pPr>
        <w:ind w:firstLineChars="200" w:firstLine="560"/>
        <w:rPr>
          <w:rFonts w:hint="eastAsia"/>
        </w:rPr>
      </w:pPr>
      <w:r>
        <w:rPr>
          <w:rFonts w:hint="eastAsia"/>
        </w:rPr>
        <w:t>该模块不在公文模块中单独显示，而是放在流程</w:t>
      </w:r>
      <w:r>
        <w:rPr>
          <w:rFonts w:hint="eastAsia"/>
        </w:rPr>
        <w:t>-</w:t>
      </w:r>
      <w:r>
        <w:t>&gt;</w:t>
      </w:r>
      <w:r>
        <w:rPr>
          <w:rFonts w:hint="eastAsia"/>
        </w:rPr>
        <w:t>文件办理模</w:t>
      </w:r>
      <w:r>
        <w:rPr>
          <w:rFonts w:hint="eastAsia"/>
        </w:rPr>
        <w:lastRenderedPageBreak/>
        <w:t>块中展示。</w:t>
      </w:r>
      <w:r w:rsidR="00870AEB">
        <w:rPr>
          <w:rFonts w:hint="eastAsia"/>
        </w:rPr>
        <w:t>为方便查阅，现作为单独模块在此文档中阐述。</w:t>
      </w:r>
    </w:p>
    <w:p w14:paraId="67F76861" w14:textId="136B7255" w:rsidR="00265814" w:rsidRPr="00265814" w:rsidRDefault="00265814" w:rsidP="00265814">
      <w:pPr>
        <w:spacing w:line="720" w:lineRule="auto"/>
        <w:ind w:firstLineChars="200" w:firstLine="560"/>
        <w:rPr>
          <w:rFonts w:hint="eastAsia"/>
        </w:rPr>
      </w:pPr>
      <w:r>
        <w:rPr>
          <w:noProof/>
        </w:rPr>
        <w:drawing>
          <wp:inline distT="0" distB="0" distL="0" distR="0" wp14:anchorId="2C3708D2" wp14:editId="6A352222">
            <wp:extent cx="1687195" cy="2947480"/>
            <wp:effectExtent l="0" t="0" r="825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7830"/>
                    <a:stretch/>
                  </pic:blipFill>
                  <pic:spPr bwMode="auto">
                    <a:xfrm>
                      <a:off x="0" y="0"/>
                      <a:ext cx="1694466" cy="2960182"/>
                    </a:xfrm>
                    <a:prstGeom prst="rect">
                      <a:avLst/>
                    </a:prstGeom>
                    <a:ln>
                      <a:noFill/>
                    </a:ln>
                    <a:extLst>
                      <a:ext uri="{53640926-AAD7-44D8-BBD7-CCE9431645EC}">
                        <a14:shadowObscured xmlns:a14="http://schemas.microsoft.com/office/drawing/2010/main"/>
                      </a:ext>
                    </a:extLst>
                  </pic:spPr>
                </pic:pic>
              </a:graphicData>
            </a:graphic>
          </wp:inline>
        </w:drawing>
      </w:r>
    </w:p>
    <w:p w14:paraId="62B6D3F9" w14:textId="34BC2077" w:rsidR="00265814" w:rsidRDefault="00870AEB" w:rsidP="00870AEB">
      <w:pPr>
        <w:pStyle w:val="3"/>
        <w:spacing w:before="156" w:after="156"/>
      </w:pPr>
      <w:r>
        <w:rPr>
          <w:rFonts w:hint="eastAsia"/>
        </w:rPr>
        <w:t>待阅文件</w:t>
      </w:r>
    </w:p>
    <w:p w14:paraId="30363452" w14:textId="01089B3B" w:rsidR="00870AEB" w:rsidRDefault="00870AEB" w:rsidP="00870AEB">
      <w:pPr>
        <w:ind w:firstLineChars="200" w:firstLine="560"/>
      </w:pPr>
      <w:r>
        <w:rPr>
          <w:rFonts w:hint="eastAsia"/>
        </w:rPr>
        <w:t>用户点击进入待阅文件详情页面后，可在该页面填写阅件意见，填写完成后点击“阅件完毕”按钮即可办理完毕</w:t>
      </w:r>
      <w:r w:rsidRPr="00870AEB">
        <w:t>。</w:t>
      </w:r>
    </w:p>
    <w:p w14:paraId="5915410A" w14:textId="1DB48456" w:rsidR="00870AEB" w:rsidRDefault="00870AEB" w:rsidP="00870AEB">
      <w:pPr>
        <w:spacing w:line="720" w:lineRule="auto"/>
      </w:pPr>
      <w:r>
        <w:rPr>
          <w:noProof/>
        </w:rPr>
        <w:drawing>
          <wp:inline distT="0" distB="0" distL="0" distR="0" wp14:anchorId="3FC9D0B0" wp14:editId="53798C14">
            <wp:extent cx="5274310" cy="27724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2410"/>
                    </a:xfrm>
                    <a:prstGeom prst="rect">
                      <a:avLst/>
                    </a:prstGeom>
                  </pic:spPr>
                </pic:pic>
              </a:graphicData>
            </a:graphic>
          </wp:inline>
        </w:drawing>
      </w:r>
    </w:p>
    <w:p w14:paraId="314588FF" w14:textId="337A55DF" w:rsidR="00870AEB" w:rsidRDefault="00870AEB" w:rsidP="00870AEB">
      <w:pPr>
        <w:spacing w:line="720" w:lineRule="auto"/>
        <w:ind w:firstLineChars="200" w:firstLine="562"/>
      </w:pPr>
      <w:r w:rsidRPr="00870AEB">
        <w:rPr>
          <w:rFonts w:hint="eastAsia"/>
          <w:b/>
          <w:bCs/>
          <w:color w:val="FF0000"/>
        </w:rPr>
        <w:t>注：</w:t>
      </w:r>
      <w:r>
        <w:rPr>
          <w:rFonts w:hint="eastAsia"/>
        </w:rPr>
        <w:t>需重点关注的是，待阅文件模块允许“批量办理”操作，用户执行批量办理按钮后，待阅文件状态自动转为已阅状态，且系统自</w:t>
      </w:r>
      <w:r>
        <w:rPr>
          <w:rFonts w:hint="eastAsia"/>
        </w:rPr>
        <w:lastRenderedPageBreak/>
        <w:t>动补充“已阅”到阅件意见中。</w:t>
      </w:r>
    </w:p>
    <w:p w14:paraId="773D23C0" w14:textId="2D38C3E2" w:rsidR="00870AEB" w:rsidRPr="00870AEB" w:rsidRDefault="00870AEB" w:rsidP="00870AEB">
      <w:pPr>
        <w:spacing w:line="720" w:lineRule="auto"/>
        <w:ind w:firstLineChars="200" w:firstLine="560"/>
        <w:rPr>
          <w:rFonts w:hint="eastAsia"/>
        </w:rPr>
      </w:pPr>
      <w:r>
        <w:rPr>
          <w:noProof/>
        </w:rPr>
        <w:drawing>
          <wp:inline distT="0" distB="0" distL="0" distR="0" wp14:anchorId="75BF8B6A" wp14:editId="0CB25DE5">
            <wp:extent cx="5274310" cy="25482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48255"/>
                    </a:xfrm>
                    <a:prstGeom prst="rect">
                      <a:avLst/>
                    </a:prstGeom>
                  </pic:spPr>
                </pic:pic>
              </a:graphicData>
            </a:graphic>
          </wp:inline>
        </w:drawing>
      </w:r>
    </w:p>
    <w:sectPr w:rsidR="00870AEB" w:rsidRPr="00870A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93E77" w14:textId="77777777" w:rsidR="001749C6" w:rsidRDefault="001749C6" w:rsidP="000D7064">
      <w:pPr>
        <w:spacing w:line="240" w:lineRule="auto"/>
        <w:ind w:firstLine="560"/>
      </w:pPr>
      <w:r>
        <w:separator/>
      </w:r>
    </w:p>
  </w:endnote>
  <w:endnote w:type="continuationSeparator" w:id="0">
    <w:p w14:paraId="7383AD9A" w14:textId="77777777" w:rsidR="001749C6" w:rsidRDefault="001749C6" w:rsidP="000D7064">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F7E36" w14:textId="77777777" w:rsidR="001749C6" w:rsidRDefault="001749C6" w:rsidP="000D7064">
      <w:pPr>
        <w:spacing w:line="240" w:lineRule="auto"/>
        <w:ind w:firstLine="560"/>
      </w:pPr>
      <w:r>
        <w:separator/>
      </w:r>
    </w:p>
  </w:footnote>
  <w:footnote w:type="continuationSeparator" w:id="0">
    <w:p w14:paraId="1230E4A4" w14:textId="77777777" w:rsidR="001749C6" w:rsidRDefault="001749C6" w:rsidP="000D7064">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15B9"/>
    <w:multiLevelType w:val="multilevel"/>
    <w:tmpl w:val="6F44FE6C"/>
    <w:lvl w:ilvl="0">
      <w:start w:val="1"/>
      <w:numFmt w:val="bullet"/>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C122F41"/>
    <w:multiLevelType w:val="hybridMultilevel"/>
    <w:tmpl w:val="3C7478F0"/>
    <w:lvl w:ilvl="0" w:tplc="04090011">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 w15:restartNumberingAfterBreak="0">
    <w:nsid w:val="3DB75C95"/>
    <w:multiLevelType w:val="multilevel"/>
    <w:tmpl w:val="6FCA2E9E"/>
    <w:lvl w:ilvl="0">
      <w:start w:val="1"/>
      <w:numFmt w:val="decimal"/>
      <w:pStyle w:val="1"/>
      <w:lvlText w:val="%1."/>
      <w:lvlJc w:val="left"/>
      <w:pPr>
        <w:ind w:left="0" w:firstLine="0"/>
      </w:pPr>
      <w:rPr>
        <w:rFonts w:eastAsia="黑体" w:hint="eastAsia"/>
        <w:b/>
        <w:i w:val="0"/>
        <w:sz w:val="32"/>
      </w:rPr>
    </w:lvl>
    <w:lvl w:ilvl="1">
      <w:start w:val="1"/>
      <w:numFmt w:val="decimal"/>
      <w:pStyle w:val="2"/>
      <w:lvlText w:val="%1.%2."/>
      <w:lvlJc w:val="left"/>
      <w:pPr>
        <w:ind w:left="0" w:firstLine="0"/>
      </w:pPr>
      <w:rPr>
        <w:rFonts w:eastAsia="黑体" w:hint="eastAsia"/>
        <w:b/>
        <w:i w:val="0"/>
        <w:sz w:val="30"/>
      </w:rPr>
    </w:lvl>
    <w:lvl w:ilvl="2">
      <w:start w:val="1"/>
      <w:numFmt w:val="decimal"/>
      <w:pStyle w:val="3"/>
      <w:lvlText w:val="%1.%2.%3."/>
      <w:lvlJc w:val="left"/>
      <w:pPr>
        <w:ind w:left="0" w:firstLine="0"/>
      </w:pPr>
      <w:rPr>
        <w:rFonts w:eastAsia="黑体" w:hint="eastAsia"/>
        <w:b/>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0FD7C46"/>
    <w:multiLevelType w:val="multilevel"/>
    <w:tmpl w:val="BD2AA6DA"/>
    <w:lvl w:ilvl="0">
      <w:start w:val="1"/>
      <w:numFmt w:val="decimal"/>
      <w:pStyle w:val="10"/>
      <w:lvlText w:val="%1"/>
      <w:lvlJc w:val="left"/>
      <w:pPr>
        <w:ind w:left="425" w:hanging="425"/>
      </w:pPr>
      <w:rPr>
        <w:rFonts w:eastAsia="黑体" w:hint="eastAsia"/>
        <w:b/>
        <w:i w:val="0"/>
        <w:sz w:val="32"/>
      </w:rPr>
    </w:lvl>
    <w:lvl w:ilvl="1">
      <w:start w:val="1"/>
      <w:numFmt w:val="decimal"/>
      <w:pStyle w:val="20"/>
      <w:lvlText w:val="%1.%2"/>
      <w:lvlJc w:val="left"/>
      <w:pPr>
        <w:ind w:left="992" w:hanging="567"/>
      </w:pPr>
      <w:rPr>
        <w:rFonts w:eastAsia="黑体" w:hint="eastAsia"/>
        <w:b/>
        <w:i w:val="0"/>
        <w:sz w:val="3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4FC47F7"/>
    <w:multiLevelType w:val="multilevel"/>
    <w:tmpl w:val="DDA48298"/>
    <w:lvl w:ilvl="0">
      <w:start w:val="1"/>
      <w:numFmt w:val="bullet"/>
      <w:suff w:val="space"/>
      <w:lvlText w:val=""/>
      <w:lvlJc w:val="left"/>
      <w:pPr>
        <w:ind w:left="420" w:hanging="420"/>
      </w:pPr>
      <w:rPr>
        <w:rFonts w:ascii="Wingdings" w:hAnsi="Wingdings" w:hint="default"/>
        <w:sz w:val="24"/>
        <w:szCs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D0846CD"/>
    <w:multiLevelType w:val="multilevel"/>
    <w:tmpl w:val="5406F3EA"/>
    <w:lvl w:ilvl="0">
      <w:start w:val="1"/>
      <w:numFmt w:val="bullet"/>
      <w:suff w:val="space"/>
      <w:lvlText w:val=""/>
      <w:lvlJc w:val="left"/>
      <w:pPr>
        <w:ind w:left="420" w:hanging="420"/>
      </w:pPr>
      <w:rPr>
        <w:rFonts w:ascii="Wingdings" w:hAnsi="Wingdings" w:hint="default"/>
        <w:sz w:val="24"/>
        <w:szCs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753D7CD4"/>
    <w:multiLevelType w:val="multilevel"/>
    <w:tmpl w:val="B7002EDC"/>
    <w:lvl w:ilvl="0">
      <w:start w:val="1"/>
      <w:numFmt w:val="bullet"/>
      <w:suff w:val="space"/>
      <w:lvlText w:val=""/>
      <w:lvlJc w:val="left"/>
      <w:pPr>
        <w:ind w:left="420" w:hanging="420"/>
      </w:pPr>
      <w:rPr>
        <w:rFonts w:ascii="Wingdings" w:hAnsi="Wingdings" w:hint="default"/>
        <w:sz w:val="24"/>
        <w:szCs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7EF3788D"/>
    <w:multiLevelType w:val="hybridMultilevel"/>
    <w:tmpl w:val="61685FF2"/>
    <w:lvl w:ilvl="0" w:tplc="FAC03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2"/>
  </w:num>
  <w:num w:numId="4">
    <w:abstractNumId w:val="2"/>
  </w:num>
  <w:num w:numId="5">
    <w:abstractNumId w:val="2"/>
  </w:num>
  <w:num w:numId="6">
    <w:abstractNumId w:val="6"/>
  </w:num>
  <w:num w:numId="7">
    <w:abstractNumId w:val="4"/>
  </w:num>
  <w:num w:numId="8">
    <w:abstractNumId w:val="5"/>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87D"/>
    <w:rsid w:val="000C330F"/>
    <w:rsid w:val="000D7064"/>
    <w:rsid w:val="001749C6"/>
    <w:rsid w:val="00265814"/>
    <w:rsid w:val="00331A9D"/>
    <w:rsid w:val="004239E8"/>
    <w:rsid w:val="004268B0"/>
    <w:rsid w:val="004D487D"/>
    <w:rsid w:val="00574232"/>
    <w:rsid w:val="007600CC"/>
    <w:rsid w:val="00777AA1"/>
    <w:rsid w:val="00870AEB"/>
    <w:rsid w:val="00891BD9"/>
    <w:rsid w:val="009111E6"/>
    <w:rsid w:val="00AC65F1"/>
    <w:rsid w:val="00C36C96"/>
    <w:rsid w:val="00D35A4B"/>
    <w:rsid w:val="00DC58B9"/>
    <w:rsid w:val="00DE5C07"/>
    <w:rsid w:val="00E05333"/>
    <w:rsid w:val="00EB0AF6"/>
    <w:rsid w:val="00F11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F027C"/>
  <w15:chartTrackingRefBased/>
  <w15:docId w15:val="{4768128D-37FB-4FEB-9907-6A69957E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1BD9"/>
    <w:pPr>
      <w:widowControl w:val="0"/>
      <w:spacing w:line="560" w:lineRule="exact"/>
      <w:jc w:val="both"/>
    </w:pPr>
    <w:rPr>
      <w:rFonts w:eastAsia="仿宋_GB2312"/>
      <w:sz w:val="28"/>
    </w:rPr>
  </w:style>
  <w:style w:type="paragraph" w:styleId="10">
    <w:name w:val="heading 1"/>
    <w:basedOn w:val="a"/>
    <w:next w:val="a"/>
    <w:link w:val="11"/>
    <w:uiPriority w:val="9"/>
    <w:qFormat/>
    <w:rsid w:val="00C36C96"/>
    <w:pPr>
      <w:keepNext/>
      <w:keepLines/>
      <w:numPr>
        <w:numId w:val="2"/>
      </w:numPr>
      <w:spacing w:before="340" w:after="330" w:line="578" w:lineRule="atLeast"/>
      <w:outlineLvl w:val="0"/>
    </w:pPr>
    <w:rPr>
      <w:b/>
      <w:bCs/>
      <w:kern w:val="44"/>
      <w:sz w:val="44"/>
      <w:szCs w:val="44"/>
    </w:rPr>
  </w:style>
  <w:style w:type="paragraph" w:styleId="20">
    <w:name w:val="heading 2"/>
    <w:basedOn w:val="a"/>
    <w:next w:val="a"/>
    <w:link w:val="21"/>
    <w:uiPriority w:val="9"/>
    <w:semiHidden/>
    <w:unhideWhenUsed/>
    <w:qFormat/>
    <w:rsid w:val="00C36C96"/>
    <w:pPr>
      <w:keepNext/>
      <w:keepLines/>
      <w:numPr>
        <w:ilvl w:val="1"/>
        <w:numId w:val="2"/>
      </w:numPr>
      <w:spacing w:before="260" w:after="260" w:line="416" w:lineRule="atLeast"/>
      <w:outlineLvl w:val="1"/>
    </w:pPr>
    <w:rPr>
      <w:rFonts w:asciiTheme="majorHAnsi" w:eastAsiaTheme="majorEastAsia" w:hAnsiTheme="majorHAnsi" w:cstheme="majorBidi"/>
      <w:b/>
      <w:bCs/>
      <w:szCs w:val="32"/>
    </w:rPr>
  </w:style>
  <w:style w:type="paragraph" w:styleId="30">
    <w:name w:val="heading 3"/>
    <w:basedOn w:val="a"/>
    <w:next w:val="a"/>
    <w:link w:val="31"/>
    <w:uiPriority w:val="9"/>
    <w:semiHidden/>
    <w:unhideWhenUsed/>
    <w:qFormat/>
    <w:rsid w:val="00C36C96"/>
    <w:pPr>
      <w:keepNext/>
      <w:keepLines/>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w:basedOn w:val="10"/>
    <w:next w:val="10"/>
    <w:link w:val="12"/>
    <w:autoRedefine/>
    <w:qFormat/>
    <w:rsid w:val="00891BD9"/>
    <w:pPr>
      <w:numPr>
        <w:numId w:val="5"/>
      </w:numPr>
      <w:spacing w:before="156" w:after="156" w:line="560" w:lineRule="exact"/>
      <w:jc w:val="left"/>
    </w:pPr>
    <w:rPr>
      <w:rFonts w:eastAsia="黑体"/>
      <w:sz w:val="32"/>
    </w:rPr>
  </w:style>
  <w:style w:type="character" w:customStyle="1" w:styleId="12">
    <w:name w:val="1 字符"/>
    <w:basedOn w:val="11"/>
    <w:link w:val="1"/>
    <w:rsid w:val="00891BD9"/>
    <w:rPr>
      <w:rFonts w:eastAsia="黑体"/>
      <w:b/>
      <w:bCs/>
      <w:kern w:val="44"/>
      <w:sz w:val="32"/>
      <w:szCs w:val="44"/>
    </w:rPr>
  </w:style>
  <w:style w:type="character" w:customStyle="1" w:styleId="11">
    <w:name w:val="标题 1 字符"/>
    <w:basedOn w:val="a0"/>
    <w:link w:val="10"/>
    <w:uiPriority w:val="9"/>
    <w:rsid w:val="00C36C96"/>
    <w:rPr>
      <w:b/>
      <w:bCs/>
      <w:kern w:val="44"/>
      <w:sz w:val="44"/>
      <w:szCs w:val="44"/>
    </w:rPr>
  </w:style>
  <w:style w:type="paragraph" w:customStyle="1" w:styleId="2">
    <w:name w:val="2"/>
    <w:basedOn w:val="20"/>
    <w:next w:val="20"/>
    <w:link w:val="22"/>
    <w:autoRedefine/>
    <w:qFormat/>
    <w:rsid w:val="00891BD9"/>
    <w:pPr>
      <w:numPr>
        <w:numId w:val="5"/>
      </w:numPr>
      <w:spacing w:beforeLines="50" w:before="156" w:afterLines="50" w:after="156" w:line="560" w:lineRule="exact"/>
      <w:jc w:val="left"/>
    </w:pPr>
    <w:rPr>
      <w:rFonts w:eastAsia="黑体"/>
    </w:rPr>
  </w:style>
  <w:style w:type="character" w:customStyle="1" w:styleId="22">
    <w:name w:val="2 字符"/>
    <w:basedOn w:val="21"/>
    <w:link w:val="2"/>
    <w:rsid w:val="00891BD9"/>
    <w:rPr>
      <w:rFonts w:asciiTheme="majorHAnsi" w:eastAsia="黑体" w:hAnsiTheme="majorHAnsi" w:cstheme="majorBidi"/>
      <w:b/>
      <w:bCs/>
      <w:sz w:val="32"/>
      <w:szCs w:val="32"/>
    </w:rPr>
  </w:style>
  <w:style w:type="character" w:customStyle="1" w:styleId="21">
    <w:name w:val="标题 2 字符"/>
    <w:basedOn w:val="a0"/>
    <w:link w:val="20"/>
    <w:uiPriority w:val="9"/>
    <w:semiHidden/>
    <w:rsid w:val="00C36C96"/>
    <w:rPr>
      <w:rFonts w:asciiTheme="majorHAnsi" w:eastAsiaTheme="majorEastAsia" w:hAnsiTheme="majorHAnsi" w:cstheme="majorBidi"/>
      <w:b/>
      <w:bCs/>
      <w:sz w:val="32"/>
      <w:szCs w:val="32"/>
    </w:rPr>
  </w:style>
  <w:style w:type="paragraph" w:customStyle="1" w:styleId="3">
    <w:name w:val="3"/>
    <w:basedOn w:val="30"/>
    <w:next w:val="30"/>
    <w:link w:val="32"/>
    <w:autoRedefine/>
    <w:qFormat/>
    <w:rsid w:val="00891BD9"/>
    <w:pPr>
      <w:numPr>
        <w:ilvl w:val="2"/>
        <w:numId w:val="5"/>
      </w:numPr>
      <w:spacing w:beforeLines="50" w:before="50" w:afterLines="50" w:after="50" w:line="560" w:lineRule="exact"/>
      <w:jc w:val="left"/>
    </w:pPr>
    <w:rPr>
      <w:rFonts w:eastAsia="黑体"/>
    </w:rPr>
  </w:style>
  <w:style w:type="character" w:customStyle="1" w:styleId="32">
    <w:name w:val="3 字符"/>
    <w:basedOn w:val="31"/>
    <w:link w:val="3"/>
    <w:rsid w:val="00891BD9"/>
    <w:rPr>
      <w:rFonts w:eastAsia="黑体"/>
      <w:b/>
      <w:bCs/>
      <w:sz w:val="28"/>
      <w:szCs w:val="32"/>
    </w:rPr>
  </w:style>
  <w:style w:type="character" w:customStyle="1" w:styleId="31">
    <w:name w:val="标题 3 字符"/>
    <w:basedOn w:val="a0"/>
    <w:link w:val="30"/>
    <w:uiPriority w:val="9"/>
    <w:semiHidden/>
    <w:rsid w:val="00C36C96"/>
    <w:rPr>
      <w:b/>
      <w:bCs/>
      <w:sz w:val="32"/>
      <w:szCs w:val="32"/>
    </w:rPr>
  </w:style>
  <w:style w:type="paragraph" w:styleId="a3">
    <w:name w:val="header"/>
    <w:basedOn w:val="a"/>
    <w:link w:val="a4"/>
    <w:uiPriority w:val="99"/>
    <w:unhideWhenUsed/>
    <w:rsid w:val="000D706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0D7064"/>
    <w:rPr>
      <w:sz w:val="18"/>
      <w:szCs w:val="18"/>
    </w:rPr>
  </w:style>
  <w:style w:type="paragraph" w:styleId="a5">
    <w:name w:val="footer"/>
    <w:basedOn w:val="a"/>
    <w:link w:val="a6"/>
    <w:uiPriority w:val="99"/>
    <w:unhideWhenUsed/>
    <w:rsid w:val="000D7064"/>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0D7064"/>
    <w:rPr>
      <w:sz w:val="18"/>
      <w:szCs w:val="18"/>
    </w:rPr>
  </w:style>
  <w:style w:type="paragraph" w:styleId="a7">
    <w:name w:val="List Paragraph"/>
    <w:basedOn w:val="a"/>
    <w:uiPriority w:val="34"/>
    <w:qFormat/>
    <w:rsid w:val="000D7064"/>
    <w:pPr>
      <w:ind w:firstLineChars="200" w:firstLine="420"/>
    </w:pPr>
  </w:style>
  <w:style w:type="table" w:styleId="a8">
    <w:name w:val="Table Grid"/>
    <w:basedOn w:val="a1"/>
    <w:uiPriority w:val="39"/>
    <w:rsid w:val="00331A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550</Words>
  <Characters>3138</Characters>
  <Application>Microsoft Office Word</Application>
  <DocSecurity>0</DocSecurity>
  <Lines>26</Lines>
  <Paragraphs>7</Paragraphs>
  <ScaleCrop>false</ScaleCrop>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黄小芸</dc:creator>
  <cp:keywords/>
  <dc:description/>
  <cp:lastModifiedBy>dddddd</cp:lastModifiedBy>
  <cp:revision>11</cp:revision>
  <dcterms:created xsi:type="dcterms:W3CDTF">2020-03-04T09:40:00Z</dcterms:created>
  <dcterms:modified xsi:type="dcterms:W3CDTF">2020-03-04T14:20:00Z</dcterms:modified>
</cp:coreProperties>
</file>