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default"/>
          <w:sz w:val="40"/>
          <w:szCs w:val="48"/>
          <w:lang w:val="en-US" w:eastAsia="zh-CN"/>
        </w:rPr>
        <w:t>Wps</w:t>
      </w:r>
      <w:r>
        <w:rPr>
          <w:rFonts w:hint="eastAsia"/>
          <w:sz w:val="40"/>
          <w:szCs w:val="48"/>
          <w:lang w:val="en-US" w:eastAsia="zh-CN"/>
        </w:rPr>
        <w:t>接口部署文档</w:t>
      </w:r>
    </w:p>
    <w:p>
      <w:pPr>
        <w:jc w:val="center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部署printWps_1.0.0到服务器，</w:t>
      </w:r>
      <w:r>
        <w:rPr>
          <w:rFonts w:hint="default"/>
          <w:sz w:val="32"/>
          <w:szCs w:val="32"/>
          <w:lang w:val="en-US" w:eastAsia="zh-CN"/>
        </w:rPr>
        <w:t>Tomcat</w:t>
      </w:r>
      <w:r>
        <w:rPr>
          <w:rFonts w:hint="eastAsia"/>
          <w:sz w:val="32"/>
          <w:szCs w:val="32"/>
          <w:lang w:val="en-US" w:eastAsia="zh-CN"/>
        </w:rPr>
        <w:t>或者</w:t>
      </w:r>
      <w:r>
        <w:rPr>
          <w:rFonts w:hint="default"/>
          <w:sz w:val="32"/>
          <w:szCs w:val="32"/>
          <w:lang w:val="en-US" w:eastAsia="zh-CN"/>
        </w:rPr>
        <w:t>IIS</w:t>
      </w:r>
      <w:r>
        <w:rPr>
          <w:rFonts w:hint="eastAsia"/>
          <w:sz w:val="32"/>
          <w:szCs w:val="32"/>
          <w:lang w:val="en-US" w:eastAsia="zh-CN"/>
        </w:rPr>
        <w:t>中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修改jsplugins.xml。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修改url="http://127.0.0.1/printWps_1.0.0"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。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地址更改为服务器地址端口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修改客户端中C:\Program Files (x86)\Kingsoft\WPS Office\11.8.2.10912\office6\cfgs</w:t>
      </w:r>
      <w:r>
        <w:rPr>
          <w:rFonts w:hint="default"/>
          <w:sz w:val="32"/>
          <w:szCs w:val="32"/>
          <w:lang w:val="en-US" w:eastAsia="zh-CN"/>
        </w:rPr>
        <w:t>\oem.ini</w:t>
      </w:r>
      <w:r>
        <w:rPr>
          <w:rFonts w:hint="eastAsia"/>
          <w:sz w:val="32"/>
          <w:szCs w:val="32"/>
          <w:lang w:val="en-US" w:eastAsia="zh-CN"/>
        </w:rPr>
        <w:t>文件。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增加一下内容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[Support]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JsApiPlugin=true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[Server]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JSPluginsServer=http://127.0.0.1:3888/jsplugins.xml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http://127.0.0.1:3888/jsplugins.xml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修改为服务器，可以访问到地址。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制作</w:t>
      </w:r>
      <w:r>
        <w:rPr>
          <w:rFonts w:hint="default"/>
          <w:sz w:val="32"/>
          <w:szCs w:val="32"/>
          <w:lang w:val="en-US" w:eastAsia="zh-CN"/>
        </w:rPr>
        <w:t>WPS</w:t>
      </w:r>
      <w:r>
        <w:rPr>
          <w:rFonts w:hint="eastAsia"/>
          <w:sz w:val="32"/>
          <w:szCs w:val="32"/>
          <w:lang w:val="en-US" w:eastAsia="zh-CN"/>
        </w:rPr>
        <w:t>模板。主表数据必须存放于表格中。表格中需要替换的内容必须与字段名称完全一致。示例如下：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3115945"/>
            <wp:effectExtent l="0" t="0" r="762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如果数据不需要在表格中，可以使用</w:t>
      </w:r>
      <w:r>
        <w:rPr>
          <w:rFonts w:hint="default"/>
          <w:sz w:val="32"/>
          <w:szCs w:val="32"/>
          <w:lang w:val="en-US" w:eastAsia="zh-CN"/>
        </w:rPr>
        <w:t>WPS</w:t>
      </w:r>
      <w:r>
        <w:rPr>
          <w:rFonts w:hint="eastAsia"/>
          <w:sz w:val="32"/>
          <w:szCs w:val="32"/>
          <w:lang w:val="en-US" w:eastAsia="zh-CN"/>
        </w:rPr>
        <w:t>中的书签功能。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在文档中选中要替换的内容</w:t>
      </w:r>
      <w:r>
        <w:rPr>
          <w:rFonts w:hint="default"/>
          <w:sz w:val="32"/>
          <w:szCs w:val="32"/>
          <w:lang w:val="en-US" w:eastAsia="zh-CN"/>
        </w:rPr>
        <w:t>,</w:t>
      </w:r>
      <w:r>
        <w:rPr>
          <w:rFonts w:hint="eastAsia"/>
          <w:sz w:val="32"/>
          <w:szCs w:val="32"/>
          <w:lang w:val="en-US" w:eastAsia="zh-CN"/>
        </w:rPr>
        <w:t>点击书签按钮，输入书签名称（书签名称需与字段一致）</w:t>
      </w:r>
      <w:r>
        <w:rPr>
          <w:rFonts w:hint="default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  <w:lang w:val="en-US" w:eastAsia="zh-CN"/>
        </w:rPr>
        <w:t>例如：</w:t>
      </w:r>
      <w:r>
        <w:rPr>
          <w:rFonts w:hint="default"/>
          <w:sz w:val="32"/>
          <w:szCs w:val="32"/>
          <w:lang w:val="en-US" w:eastAsia="zh-CN"/>
        </w:rPr>
        <w:t>xingming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988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bookmarkStart w:id="0" w:name="XingMing"/>
      <w:bookmarkEnd w:id="0"/>
      <w:r>
        <w:drawing>
          <wp:inline distT="0" distB="0" distL="114300" distR="114300">
            <wp:extent cx="5274310" cy="37014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从表数据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支持多个从表数据模板。添加从表数据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childDatas.push(frmDtlData.DBDtl);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3886200" cy="15525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模板示例位置</w:t>
      </w:r>
      <w:r>
        <w:rPr>
          <w:rFonts w:hint="default"/>
          <w:sz w:val="32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 w:ascii="宋体" w:hAnsi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存放位置为</w:t>
      </w:r>
      <w:r>
        <w:rPr>
          <w:rFonts w:hint="default" w:ascii="宋体" w:hAnsi="宋体" w:cs="宋体"/>
          <w:sz w:val="32"/>
          <w:szCs w:val="32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1" w:name="_GoBack"/>
      <w:bookmarkEnd w:id="1"/>
      <w:r>
        <w:rPr>
          <w:rFonts w:hint="default" w:ascii="宋体" w:hAnsi="宋体" w:cs="宋体"/>
          <w:sz w:val="32"/>
          <w:szCs w:val="32"/>
          <w:lang w:val="en-US" w:eastAsia="zh-CN"/>
        </w:rPr>
        <w:t>\DataUser\CyclostyleFile\Frm_GuanYongCeShi.docx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84FBF"/>
    <w:multiLevelType w:val="singleLevel"/>
    <w:tmpl w:val="03984FB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F0167"/>
    <w:rsid w:val="03740BAC"/>
    <w:rsid w:val="0DC30306"/>
    <w:rsid w:val="0F5B60C7"/>
    <w:rsid w:val="151D236D"/>
    <w:rsid w:val="1C8F033E"/>
    <w:rsid w:val="1CF16FC6"/>
    <w:rsid w:val="225C5658"/>
    <w:rsid w:val="22D27158"/>
    <w:rsid w:val="26C332EF"/>
    <w:rsid w:val="2BF04070"/>
    <w:rsid w:val="31256AAA"/>
    <w:rsid w:val="3B250C16"/>
    <w:rsid w:val="3F8C64B4"/>
    <w:rsid w:val="40CD4F03"/>
    <w:rsid w:val="44C20855"/>
    <w:rsid w:val="4C0939B8"/>
    <w:rsid w:val="6EF53243"/>
    <w:rsid w:val="71EF45BE"/>
    <w:rsid w:val="742A2836"/>
    <w:rsid w:val="763B2C9C"/>
    <w:rsid w:val="779615C2"/>
    <w:rsid w:val="7CB47F4F"/>
    <w:rsid w:val="7D81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2022-02-15T10:33:00Z</dcterms:created>
  <dc:creator>Administrator</dc:creator>
  <cp:lastModifiedBy>Administrator</cp:lastModifiedBy>
  <dcterms:modified xsi:type="dcterms:W3CDTF">2022-02-19T13:52:24Z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CA9CD3E9D83C4786B79DDF5A49BB739B</vt:lpwstr>
  </property>
</Properties>
</file>