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528A" w14:textId="77777777" w:rsidR="0048193C" w:rsidRDefault="0048193C">
      <w:pPr>
        <w:jc w:val="center"/>
        <w:rPr>
          <w:b/>
        </w:rPr>
      </w:pPr>
    </w:p>
    <w:p w14:paraId="108E60F6" w14:textId="77777777" w:rsidR="0048193C" w:rsidRDefault="00E459B1">
      <w:pPr>
        <w:jc w:val="center"/>
      </w:pPr>
      <w:r>
        <w:rPr>
          <w:b/>
          <w:sz w:val="36"/>
          <w:szCs w:val="36"/>
          <w:u w:val="single"/>
        </w:rPr>
        <w:t>CCBPM</w:t>
      </w:r>
      <w:r>
        <w:rPr>
          <w:b/>
          <w:sz w:val="36"/>
          <w:szCs w:val="36"/>
          <w:u w:val="single"/>
        </w:rPr>
        <w:t>技术服务合同</w:t>
      </w:r>
    </w:p>
    <w:p w14:paraId="412A7544" w14:textId="77777777" w:rsidR="0048193C" w:rsidRDefault="0048193C">
      <w:pPr>
        <w:rPr>
          <w:b/>
          <w:sz w:val="36"/>
          <w:szCs w:val="36"/>
          <w:u w:val="single"/>
        </w:rPr>
      </w:pPr>
    </w:p>
    <w:p w14:paraId="14E17883" w14:textId="77777777" w:rsidR="0048193C" w:rsidRDefault="00E459B1">
      <w:pPr>
        <w:pStyle w:val="a5"/>
        <w:spacing w:line="380" w:lineRule="exact"/>
        <w:ind w:firstLine="480"/>
      </w:pPr>
      <w:r>
        <w:rPr>
          <w:rFonts w:ascii="黑体;SimHei" w:eastAsia="黑体;SimHei" w:hAnsi="黑体;SimHei"/>
          <w:sz w:val="24"/>
          <w:szCs w:val="24"/>
        </w:rPr>
        <w:t>合同内容：  驰骋</w:t>
      </w:r>
      <w:r>
        <w:rPr>
          <w:rFonts w:ascii="黑体;SimHei" w:eastAsia="黑体;SimHei" w:hAnsi="黑体;SimHei" w:cs="宋体;SimSun"/>
          <w:sz w:val="24"/>
          <w:szCs w:val="24"/>
        </w:rPr>
        <w:t>工作流程引擎6.0培训服务</w:t>
      </w:r>
    </w:p>
    <w:p w14:paraId="28D90605" w14:textId="1E44CA88" w:rsidR="0048193C" w:rsidRDefault="00E459B1">
      <w:pPr>
        <w:pStyle w:val="a5"/>
        <w:spacing w:line="380" w:lineRule="exact"/>
        <w:ind w:firstLine="480"/>
        <w:outlineLvl w:val="0"/>
        <w:rPr>
          <w:rFonts w:ascii="黑体;SimHei" w:eastAsia="黑体;SimHei" w:hAnsi="黑体;SimHei"/>
          <w:sz w:val="24"/>
          <w:szCs w:val="24"/>
        </w:rPr>
      </w:pPr>
      <w:r>
        <w:rPr>
          <w:rFonts w:ascii="黑体;SimHei" w:eastAsia="黑体;SimHei" w:hAnsi="黑体;SimHei"/>
          <w:sz w:val="24"/>
          <w:szCs w:val="24"/>
        </w:rPr>
        <w:t xml:space="preserve">甲    方：  </w:t>
      </w:r>
      <w:r w:rsidR="00E44051" w:rsidRPr="00E44051">
        <w:rPr>
          <w:rFonts w:ascii="黑体;SimHei" w:eastAsia="黑体;SimHei" w:hAnsi="黑体;SimHei" w:hint="eastAsia"/>
          <w:sz w:val="24"/>
          <w:szCs w:val="24"/>
        </w:rPr>
        <w:t>杭州之力企业管理有限公司</w:t>
      </w:r>
    </w:p>
    <w:p w14:paraId="501A7323" w14:textId="41A1EBCE" w:rsidR="00E44051" w:rsidRPr="00E44051" w:rsidRDefault="00E44051" w:rsidP="00E44051">
      <w:pPr>
        <w:spacing w:line="380" w:lineRule="exact"/>
        <w:ind w:leftChars="200" w:left="420"/>
        <w:rPr>
          <w:rFonts w:ascii="黑体;SimHei" w:eastAsia="黑体;SimHei" w:hAnsi="黑体;SimHei"/>
          <w:sz w:val="24"/>
          <w:szCs w:val="24"/>
        </w:rPr>
      </w:pPr>
      <w:r w:rsidRPr="00E44051">
        <w:rPr>
          <w:rFonts w:ascii="黑体;SimHei" w:eastAsia="黑体;SimHei" w:hAnsi="黑体;SimHei" w:hint="eastAsia"/>
          <w:sz w:val="24"/>
          <w:szCs w:val="24"/>
        </w:rPr>
        <w:t>税</w:t>
      </w:r>
      <w:r>
        <w:rPr>
          <w:rFonts w:ascii="黑体;SimHei" w:eastAsia="黑体;SimHei" w:hAnsi="黑体;SimHei" w:hint="eastAsia"/>
          <w:sz w:val="24"/>
          <w:szCs w:val="24"/>
        </w:rPr>
        <w:t xml:space="preserve"> </w:t>
      </w:r>
      <w:r>
        <w:rPr>
          <w:rFonts w:ascii="黑体;SimHei" w:eastAsia="黑体;SimHei" w:hAnsi="黑体;SimHei"/>
          <w:sz w:val="24"/>
          <w:szCs w:val="24"/>
        </w:rPr>
        <w:t xml:space="preserve">   </w:t>
      </w:r>
      <w:r w:rsidRPr="00E44051">
        <w:rPr>
          <w:rFonts w:ascii="黑体;SimHei" w:eastAsia="黑体;SimHei" w:hAnsi="黑体;SimHei" w:hint="eastAsia"/>
          <w:sz w:val="24"/>
          <w:szCs w:val="24"/>
        </w:rPr>
        <w:t>号：</w:t>
      </w:r>
      <w:r>
        <w:rPr>
          <w:rFonts w:ascii="黑体;SimHei" w:eastAsia="黑体;SimHei" w:hAnsi="黑体;SimHei" w:hint="eastAsia"/>
          <w:sz w:val="24"/>
          <w:szCs w:val="24"/>
        </w:rPr>
        <w:t xml:space="preserve"> </w:t>
      </w:r>
      <w:r>
        <w:rPr>
          <w:rFonts w:ascii="黑体;SimHei" w:eastAsia="黑体;SimHei" w:hAnsi="黑体;SimHei"/>
          <w:sz w:val="24"/>
          <w:szCs w:val="24"/>
        </w:rPr>
        <w:t xml:space="preserve"> </w:t>
      </w:r>
      <w:r w:rsidRPr="00E44051">
        <w:rPr>
          <w:rFonts w:ascii="黑体;SimHei" w:eastAsia="黑体;SimHei" w:hAnsi="黑体;SimHei"/>
          <w:sz w:val="24"/>
          <w:szCs w:val="24"/>
        </w:rPr>
        <w:t>91330108MA2B2ET983</w:t>
      </w:r>
      <w:r>
        <w:rPr>
          <w:rFonts w:ascii="黑体;SimHei" w:eastAsia="黑体;SimHei" w:hAnsi="黑体;SimHei"/>
          <w:sz w:val="24"/>
          <w:szCs w:val="24"/>
        </w:rPr>
        <w:br/>
      </w:r>
      <w:r w:rsidRPr="00E44051">
        <w:rPr>
          <w:rFonts w:ascii="黑体;SimHei" w:eastAsia="黑体;SimHei" w:hAnsi="黑体;SimHei" w:hint="eastAsia"/>
          <w:sz w:val="24"/>
          <w:szCs w:val="24"/>
        </w:rPr>
        <w:t>银行账号：华夏银行滨江支行</w:t>
      </w:r>
      <w:r w:rsidRPr="00E44051">
        <w:rPr>
          <w:rFonts w:ascii="黑体;SimHei" w:eastAsia="黑体;SimHei" w:hAnsi="黑体;SimHei"/>
          <w:sz w:val="24"/>
          <w:szCs w:val="24"/>
        </w:rPr>
        <w:t xml:space="preserve"> 10470000000324612</w:t>
      </w:r>
    </w:p>
    <w:p w14:paraId="28C8ABC9" w14:textId="131C9B6F" w:rsidR="0048193C" w:rsidRDefault="00C53454">
      <w:pPr>
        <w:pStyle w:val="a5"/>
        <w:spacing w:line="380" w:lineRule="exact"/>
        <w:ind w:firstLine="480"/>
      </w:pPr>
      <w:r>
        <w:rPr>
          <w:rFonts w:ascii="黑体;SimHei" w:eastAsia="黑体;SimHei" w:hAnsi="黑体;SimHei"/>
          <w:sz w:val="24"/>
          <w:szCs w:val="24"/>
        </w:rPr>
        <w:t>邮寄</w:t>
      </w:r>
      <w:r w:rsidR="00E459B1">
        <w:rPr>
          <w:rFonts w:ascii="黑体;SimHei" w:eastAsia="黑体;SimHei" w:hAnsi="黑体;SimHei"/>
          <w:sz w:val="24"/>
          <w:szCs w:val="24"/>
        </w:rPr>
        <w:t xml:space="preserve">地址：  </w:t>
      </w:r>
      <w:r w:rsidR="00E44051" w:rsidRPr="00E44051">
        <w:rPr>
          <w:rFonts w:ascii="黑体;SimHei" w:eastAsia="黑体;SimHei" w:hAnsi="黑体;SimHei" w:hint="eastAsia"/>
          <w:sz w:val="24"/>
          <w:szCs w:val="24"/>
        </w:rPr>
        <w:t>浙江省杭州市滨江区浦沿街道东信大道</w:t>
      </w:r>
      <w:r w:rsidR="00E44051" w:rsidRPr="00E44051">
        <w:rPr>
          <w:rFonts w:ascii="黑体;SimHei" w:eastAsia="黑体;SimHei" w:hAnsi="黑体;SimHei"/>
          <w:sz w:val="24"/>
          <w:szCs w:val="24"/>
        </w:rPr>
        <w:t>688</w:t>
      </w:r>
      <w:r w:rsidR="00E44051" w:rsidRPr="00E44051">
        <w:rPr>
          <w:rFonts w:ascii="黑体;SimHei" w:eastAsia="黑体;SimHei" w:hAnsi="黑体;SimHei" w:hint="eastAsia"/>
          <w:sz w:val="24"/>
          <w:szCs w:val="24"/>
        </w:rPr>
        <w:t>号志成大厦</w:t>
      </w:r>
      <w:r w:rsidR="00E44051" w:rsidRPr="00E44051">
        <w:rPr>
          <w:rFonts w:ascii="黑体;SimHei" w:eastAsia="黑体;SimHei" w:hAnsi="黑体;SimHei"/>
          <w:sz w:val="24"/>
          <w:szCs w:val="24"/>
        </w:rPr>
        <w:t>1</w:t>
      </w:r>
      <w:r w:rsidR="00E44051" w:rsidRPr="00E44051">
        <w:rPr>
          <w:rFonts w:ascii="黑体;SimHei" w:eastAsia="黑体;SimHei" w:hAnsi="黑体;SimHei" w:hint="eastAsia"/>
          <w:sz w:val="24"/>
          <w:szCs w:val="24"/>
        </w:rPr>
        <w:t>幢</w:t>
      </w:r>
      <w:r w:rsidR="00E44051" w:rsidRPr="00E44051">
        <w:rPr>
          <w:rFonts w:ascii="黑体;SimHei" w:eastAsia="黑体;SimHei" w:hAnsi="黑体;SimHei"/>
          <w:sz w:val="24"/>
          <w:szCs w:val="24"/>
        </w:rPr>
        <w:t>1303</w:t>
      </w:r>
      <w:r w:rsidR="00E44051" w:rsidRPr="00E44051">
        <w:rPr>
          <w:rFonts w:ascii="黑体;SimHei" w:eastAsia="黑体;SimHei" w:hAnsi="黑体;SimHei" w:hint="eastAsia"/>
          <w:sz w:val="24"/>
          <w:szCs w:val="24"/>
        </w:rPr>
        <w:t>室</w:t>
      </w:r>
      <w:r w:rsidR="00E459B1">
        <w:rPr>
          <w:rFonts w:ascii="黑体;SimHei" w:eastAsia="黑体;SimHei" w:hAnsi="黑体;SimHei"/>
          <w:sz w:val="24"/>
          <w:szCs w:val="24"/>
        </w:rPr>
        <w:t>.</w:t>
      </w:r>
    </w:p>
    <w:p w14:paraId="3572F9D0" w14:textId="17137E98" w:rsidR="0048193C" w:rsidRDefault="00E459B1">
      <w:pPr>
        <w:pStyle w:val="a5"/>
        <w:spacing w:line="380" w:lineRule="exact"/>
        <w:ind w:firstLine="480"/>
        <w:rPr>
          <w:rFonts w:ascii="黑体;SimHei" w:eastAsia="黑体;SimHei" w:hAnsi="黑体;SimHei"/>
          <w:sz w:val="24"/>
          <w:szCs w:val="24"/>
        </w:rPr>
      </w:pPr>
      <w:r>
        <w:rPr>
          <w:rFonts w:ascii="黑体;SimHei" w:eastAsia="黑体;SimHei" w:hAnsi="黑体;SimHei"/>
          <w:sz w:val="24"/>
          <w:szCs w:val="24"/>
        </w:rPr>
        <w:t>联系电话：  xxxxxxxxx 联系人：</w:t>
      </w:r>
      <w:r>
        <w:rPr>
          <w:rFonts w:ascii="黑体;SimHei" w:eastAsia="黑体;SimHei" w:hAnsi="黑体;SimHei"/>
          <w:b/>
          <w:sz w:val="24"/>
          <w:szCs w:val="24"/>
        </w:rPr>
        <w:t xml:space="preserve">xxxxx  </w:t>
      </w:r>
      <w:r>
        <w:rPr>
          <w:rFonts w:ascii="黑体;SimHei" w:eastAsia="黑体;SimHei" w:hAnsi="黑体;SimHei"/>
          <w:sz w:val="24"/>
          <w:szCs w:val="24"/>
        </w:rPr>
        <w:t>：</w:t>
      </w:r>
      <w:r w:rsidR="00C53454">
        <w:rPr>
          <w:rFonts w:ascii="黑体;SimHei" w:eastAsia="黑体;SimHei" w:hAnsi="黑体;SimHei"/>
          <w:sz w:val="24"/>
          <w:szCs w:val="24"/>
        </w:rPr>
        <w:t xml:space="preserve"> </w:t>
      </w:r>
    </w:p>
    <w:p w14:paraId="16E67875" w14:textId="77777777" w:rsidR="0048193C" w:rsidRDefault="0048193C">
      <w:pPr>
        <w:pStyle w:val="a5"/>
        <w:spacing w:line="380" w:lineRule="exact"/>
        <w:rPr>
          <w:rFonts w:ascii="黑体;SimHei" w:eastAsia="黑体;SimHei" w:hAnsi="黑体;SimHei"/>
          <w:sz w:val="24"/>
          <w:szCs w:val="24"/>
        </w:rPr>
      </w:pPr>
    </w:p>
    <w:p w14:paraId="22A7D674" w14:textId="77777777" w:rsidR="0048193C" w:rsidRDefault="00E459B1">
      <w:pPr>
        <w:pStyle w:val="a5"/>
        <w:spacing w:line="380" w:lineRule="exact"/>
        <w:ind w:firstLine="480"/>
        <w:outlineLvl w:val="0"/>
      </w:pPr>
      <w:r>
        <w:rPr>
          <w:rFonts w:ascii="黑体;SimHei" w:eastAsia="黑体;SimHei" w:hAnsi="黑体;SimHei"/>
          <w:sz w:val="24"/>
          <w:szCs w:val="24"/>
        </w:rPr>
        <w:t xml:space="preserve">乙    方：  </w:t>
      </w:r>
      <w:r>
        <w:rPr>
          <w:b/>
          <w:sz w:val="24"/>
          <w:szCs w:val="24"/>
        </w:rPr>
        <w:t>济南泉亿信息技术有限公司</w:t>
      </w:r>
    </w:p>
    <w:p w14:paraId="1BDAF197" w14:textId="1539C0FC" w:rsidR="0048193C" w:rsidRDefault="00E459B1">
      <w:pPr>
        <w:pStyle w:val="a5"/>
        <w:spacing w:line="380" w:lineRule="exact"/>
        <w:ind w:firstLine="480"/>
      </w:pPr>
      <w:r>
        <w:rPr>
          <w:rFonts w:ascii="黑体;SimHei" w:eastAsia="黑体;SimHei" w:hAnsi="黑体;SimHei"/>
          <w:sz w:val="24"/>
          <w:szCs w:val="24"/>
        </w:rPr>
        <w:t xml:space="preserve">地    址：  </w:t>
      </w:r>
      <w:r w:rsidR="003B3C83">
        <w:rPr>
          <w:rFonts w:ascii="黑体;SimHei" w:eastAsia="黑体;SimHei" w:hAnsi="黑体;SimHei" w:hint="eastAsia"/>
          <w:sz w:val="24"/>
          <w:szCs w:val="24"/>
        </w:rPr>
        <w:t>济南市.高新区.碧桂园国际F</w:t>
      </w:r>
      <w:r w:rsidR="003B3C83">
        <w:rPr>
          <w:rFonts w:ascii="黑体;SimHei" w:eastAsia="黑体;SimHei" w:hAnsi="黑体;SimHei"/>
          <w:sz w:val="24"/>
          <w:szCs w:val="24"/>
        </w:rPr>
        <w:t>19</w:t>
      </w:r>
      <w:r>
        <w:rPr>
          <w:rFonts w:ascii="黑体;SimHei" w:eastAsia="黑体;SimHei" w:hAnsi="黑体;SimHei"/>
          <w:sz w:val="24"/>
          <w:szCs w:val="24"/>
        </w:rPr>
        <w:br/>
        <w:t xml:space="preserve">    开 户 行:   民生银行济南高新支行   账号: 157107532</w:t>
      </w:r>
    </w:p>
    <w:p w14:paraId="5C3A84C1" w14:textId="07484247" w:rsidR="00E44051" w:rsidRPr="00E44051" w:rsidRDefault="00E459B1" w:rsidP="00E44051">
      <w:pPr>
        <w:pStyle w:val="a5"/>
        <w:spacing w:line="380" w:lineRule="exact"/>
        <w:ind w:firstLine="480"/>
        <w:rPr>
          <w:rFonts w:ascii="黑体;SimHei" w:eastAsia="黑体;SimHei" w:hAnsi="黑体;SimHei"/>
          <w:sz w:val="24"/>
          <w:szCs w:val="24"/>
        </w:rPr>
      </w:pPr>
      <w:r>
        <w:rPr>
          <w:rFonts w:ascii="黑体;SimHei" w:eastAsia="黑体;SimHei" w:hAnsi="黑体;SimHei"/>
          <w:sz w:val="24"/>
          <w:szCs w:val="24"/>
        </w:rPr>
        <w:t>邮寄地址： 济南市历下区经十路万科中心  收件人：李女士；电话：15589987767</w:t>
      </w:r>
      <w:r w:rsidR="00E44051">
        <w:rPr>
          <w:rFonts w:ascii="黑体;SimHei" w:eastAsia="黑体;SimHei" w:hAnsi="黑体;SimHei"/>
          <w:sz w:val="24"/>
          <w:szCs w:val="24"/>
        </w:rPr>
        <w:t xml:space="preserve"> </w:t>
      </w:r>
    </w:p>
    <w:p w14:paraId="1C150D4C" w14:textId="77777777" w:rsidR="00E44051" w:rsidRDefault="00E44051" w:rsidP="00E44051">
      <w:pPr>
        <w:spacing w:line="380" w:lineRule="exact"/>
        <w:rPr>
          <w:rFonts w:ascii="黑体;SimHei" w:eastAsia="黑体;SimHei" w:hAnsi="黑体;SimHei"/>
          <w:sz w:val="24"/>
          <w:szCs w:val="24"/>
        </w:rPr>
      </w:pPr>
    </w:p>
    <w:p w14:paraId="6D8670DA" w14:textId="1D3D436B" w:rsidR="0048193C" w:rsidRDefault="00E459B1">
      <w:pPr>
        <w:spacing w:line="380" w:lineRule="exact"/>
        <w:ind w:firstLine="602"/>
        <w:rPr>
          <w:b/>
          <w:sz w:val="30"/>
          <w:szCs w:val="30"/>
        </w:rPr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概述</w:t>
      </w:r>
    </w:p>
    <w:p w14:paraId="59A45075" w14:textId="04A4261C" w:rsidR="0048193C" w:rsidRDefault="00E459B1">
      <w:pPr>
        <w:spacing w:line="3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甲、乙双方在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年</w:t>
      </w:r>
      <w:r w:rsidR="00EA203F">
        <w:rPr>
          <w:sz w:val="24"/>
          <w:szCs w:val="24"/>
        </w:rPr>
        <w:t>8</w:t>
      </w:r>
      <w:r>
        <w:rPr>
          <w:sz w:val="24"/>
          <w:szCs w:val="24"/>
        </w:rPr>
        <w:t>月份沟通后，根据沟通内容和甲方的具体需求，现就乙方向甲方提供</w:t>
      </w:r>
      <w:r w:rsidR="00CC2995">
        <w:rPr>
          <w:rFonts w:hint="eastAsia"/>
          <w:sz w:val="24"/>
          <w:szCs w:val="24"/>
        </w:rPr>
        <w:t>jflow</w:t>
      </w:r>
      <w:r>
        <w:rPr>
          <w:sz w:val="24"/>
          <w:szCs w:val="24"/>
        </w:rPr>
        <w:t>技术培训服务一事，达成如下条款，未尽事宜双方友好解决。</w:t>
      </w:r>
    </w:p>
    <w:p w14:paraId="0FAF7CB0" w14:textId="2DF315E2" w:rsidR="0048193C" w:rsidRDefault="00E459B1">
      <w:pPr>
        <w:spacing w:line="600" w:lineRule="exact"/>
        <w:ind w:firstLine="590"/>
        <w:rPr>
          <w:sz w:val="30"/>
          <w:szCs w:val="30"/>
        </w:rPr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基本条款</w:t>
      </w:r>
    </w:p>
    <w:p w14:paraId="5A4F19CB" w14:textId="6FF08EC3" w:rsidR="0048193C" w:rsidRDefault="00E459B1">
      <w:pPr>
        <w:numPr>
          <w:ilvl w:val="0"/>
          <w:numId w:val="4"/>
        </w:numPr>
        <w:spacing w:line="380" w:lineRule="exact"/>
      </w:pPr>
      <w:r>
        <w:rPr>
          <w:sz w:val="24"/>
          <w:szCs w:val="24"/>
        </w:rPr>
        <w:t>乙方为甲方准备有关课程，指定</w:t>
      </w:r>
      <w:r>
        <w:rPr>
          <w:rFonts w:eastAsia="Times New Roman"/>
          <w:sz w:val="24"/>
          <w:szCs w:val="24"/>
        </w:rPr>
        <w:t xml:space="preserve"> </w:t>
      </w:r>
      <w:r w:rsidR="0058790D">
        <w:rPr>
          <w:rFonts w:hint="eastAsia"/>
          <w:sz w:val="24"/>
          <w:szCs w:val="24"/>
          <w:u w:val="single"/>
        </w:rPr>
        <w:t>周朋</w:t>
      </w:r>
      <w:r>
        <w:rPr>
          <w:sz w:val="24"/>
          <w:szCs w:val="24"/>
        </w:rPr>
        <w:t>先生为乙方培训联络人，负责培训相关事项的沟通。</w:t>
      </w:r>
    </w:p>
    <w:p w14:paraId="279D60E2" w14:textId="77777777" w:rsidR="0048193C" w:rsidRDefault="00E459B1">
      <w:pPr>
        <w:numPr>
          <w:ilvl w:val="0"/>
          <w:numId w:val="4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乙方负责培训的实施及培训后的学员评估，乙方负责保证课程的教学质量，配备优秀的讲师。</w:t>
      </w:r>
    </w:p>
    <w:p w14:paraId="5B9A734D" w14:textId="2D5F66D3" w:rsidR="0048193C" w:rsidRDefault="00E459B1">
      <w:pPr>
        <w:numPr>
          <w:ilvl w:val="0"/>
          <w:numId w:val="4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乙方为甲方设置一个</w:t>
      </w:r>
      <w:r>
        <w:rPr>
          <w:sz w:val="24"/>
          <w:szCs w:val="24"/>
        </w:rPr>
        <w:t>vip</w:t>
      </w:r>
      <w:r>
        <w:rPr>
          <w:sz w:val="24"/>
          <w:szCs w:val="24"/>
        </w:rPr>
        <w:t>的</w:t>
      </w:r>
      <w:r>
        <w:rPr>
          <w:sz w:val="24"/>
          <w:szCs w:val="24"/>
        </w:rPr>
        <w:t>svn</w:t>
      </w:r>
      <w:r>
        <w:rPr>
          <w:sz w:val="24"/>
          <w:szCs w:val="24"/>
        </w:rPr>
        <w:t>帐号，确保甲方可以得到第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时间的版本，并保留此帐号有效期</w:t>
      </w:r>
      <w:r w:rsidR="00DA622E">
        <w:rPr>
          <w:rFonts w:hint="eastAsia"/>
          <w:sz w:val="24"/>
          <w:szCs w:val="24"/>
        </w:rPr>
        <w:t>半</w:t>
      </w:r>
      <w:r>
        <w:rPr>
          <w:sz w:val="24"/>
          <w:szCs w:val="24"/>
        </w:rPr>
        <w:t>年。</w:t>
      </w:r>
    </w:p>
    <w:p w14:paraId="4F462976" w14:textId="77777777" w:rsidR="0048193C" w:rsidRDefault="00E459B1">
      <w:pPr>
        <w:numPr>
          <w:ilvl w:val="0"/>
          <w:numId w:val="4"/>
        </w:numPr>
        <w:spacing w:line="380" w:lineRule="exact"/>
      </w:pPr>
      <w:r>
        <w:rPr>
          <w:sz w:val="24"/>
          <w:szCs w:val="24"/>
        </w:rPr>
        <w:t>.</w:t>
      </w:r>
      <w:r>
        <w:rPr>
          <w:sz w:val="24"/>
          <w:szCs w:val="24"/>
        </w:rPr>
        <w:t>甲、乙双方有责任按照约定相互配合实施培训，如确有特殊情况，须提前</w:t>
      </w:r>
      <w:r>
        <w:rPr>
          <w:sz w:val="24"/>
          <w:szCs w:val="24"/>
        </w:rPr>
        <w:t>3</w:t>
      </w:r>
      <w:r>
        <w:rPr>
          <w:sz w:val="24"/>
          <w:szCs w:val="24"/>
        </w:rPr>
        <w:t>天征得对方同意，方可调整培训时间。</w:t>
      </w:r>
    </w:p>
    <w:p w14:paraId="51B18190" w14:textId="5A6C66F1" w:rsidR="0048193C" w:rsidRDefault="00E459B1">
      <w:pPr>
        <w:numPr>
          <w:ilvl w:val="0"/>
          <w:numId w:val="4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甲方负责安排培训场地，并按照乙方要求提供培训所需的教学用具。</w:t>
      </w:r>
    </w:p>
    <w:p w14:paraId="21C44828" w14:textId="77777777" w:rsidR="0048193C" w:rsidRDefault="00E459B1">
      <w:pPr>
        <w:numPr>
          <w:ilvl w:val="0"/>
          <w:numId w:val="4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甲方需专门指定</w:t>
      </w:r>
      <w:r>
        <w:rPr>
          <w:sz w:val="24"/>
          <w:szCs w:val="24"/>
        </w:rPr>
        <w:t>1</w:t>
      </w:r>
      <w:r>
        <w:rPr>
          <w:sz w:val="24"/>
          <w:szCs w:val="24"/>
        </w:rPr>
        <w:t>名培训联络人，负责与乙方沟通培训相关的事宜。</w:t>
      </w:r>
    </w:p>
    <w:p w14:paraId="0210EE04" w14:textId="77777777" w:rsidR="0048193C" w:rsidRDefault="00E459B1">
      <w:pPr>
        <w:numPr>
          <w:ilvl w:val="0"/>
          <w:numId w:val="4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甲方有责任按照支付条款中规定的时间和金额向乙方支付培训费用。</w:t>
      </w:r>
    </w:p>
    <w:p w14:paraId="5E87CDDE" w14:textId="229D2620" w:rsidR="0048193C" w:rsidRDefault="00E459B1">
      <w:pPr>
        <w:numPr>
          <w:ilvl w:val="0"/>
          <w:numId w:val="4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本培训</w:t>
      </w:r>
      <w:r w:rsidR="00152283">
        <w:rPr>
          <w:rFonts w:hint="eastAsia"/>
          <w:sz w:val="24"/>
          <w:szCs w:val="24"/>
        </w:rPr>
        <w:t>计划</w:t>
      </w:r>
      <w:r>
        <w:rPr>
          <w:sz w:val="24"/>
          <w:szCs w:val="24"/>
        </w:rPr>
        <w:t>自【</w:t>
      </w:r>
      <w:r w:rsidR="005063EC">
        <w:rPr>
          <w:sz w:val="24"/>
          <w:szCs w:val="24"/>
        </w:rPr>
        <w:t>2021</w:t>
      </w:r>
      <w:r>
        <w:rPr>
          <w:sz w:val="24"/>
          <w:szCs w:val="24"/>
        </w:rPr>
        <w:t>】年【</w:t>
      </w:r>
      <w:r w:rsidR="00E42AF4">
        <w:rPr>
          <w:sz w:val="24"/>
          <w:szCs w:val="24"/>
        </w:rPr>
        <w:t>9</w:t>
      </w:r>
      <w:r>
        <w:rPr>
          <w:sz w:val="24"/>
          <w:szCs w:val="24"/>
        </w:rPr>
        <w:t>】月【</w:t>
      </w:r>
      <w:r w:rsidR="00E42AF4">
        <w:rPr>
          <w:sz w:val="24"/>
          <w:szCs w:val="24"/>
        </w:rPr>
        <w:t>1</w:t>
      </w:r>
      <w:r>
        <w:rPr>
          <w:sz w:val="24"/>
          <w:szCs w:val="24"/>
        </w:rPr>
        <w:t>】日起，为期</w:t>
      </w:r>
      <w:r w:rsidR="000A15B4">
        <w:rPr>
          <w:sz w:val="24"/>
          <w:szCs w:val="24"/>
        </w:rPr>
        <w:t>5</w:t>
      </w:r>
      <w:r>
        <w:rPr>
          <w:sz w:val="24"/>
          <w:szCs w:val="24"/>
        </w:rPr>
        <w:t>个工作日</w:t>
      </w:r>
      <w:r w:rsidR="00C414E9">
        <w:rPr>
          <w:rFonts w:hint="eastAsia"/>
          <w:sz w:val="24"/>
          <w:szCs w:val="24"/>
        </w:rPr>
        <w:t>以上</w:t>
      </w:r>
      <w:r w:rsidR="00C414E9">
        <w:rPr>
          <w:rFonts w:hint="eastAsia"/>
          <w:sz w:val="24"/>
          <w:szCs w:val="24"/>
        </w:rPr>
        <w:t>1</w:t>
      </w:r>
      <w:r w:rsidR="00C414E9">
        <w:rPr>
          <w:sz w:val="24"/>
          <w:szCs w:val="24"/>
        </w:rPr>
        <w:t>0</w:t>
      </w:r>
      <w:r w:rsidR="00C414E9">
        <w:rPr>
          <w:rFonts w:hint="eastAsia"/>
          <w:sz w:val="24"/>
          <w:szCs w:val="24"/>
        </w:rPr>
        <w:t>个工作以内</w:t>
      </w:r>
      <w:r>
        <w:rPr>
          <w:sz w:val="24"/>
          <w:szCs w:val="24"/>
        </w:rPr>
        <w:t>，依据所列的培训计划表（见该合同第七条）进行（根据甲方开发人员的接受能力和应用环境可适当调整培训时间，以确保培训质量与培训结果）。</w:t>
      </w:r>
    </w:p>
    <w:p w14:paraId="1AF1A342" w14:textId="2C1FF858" w:rsidR="0048193C" w:rsidRDefault="00E459B1">
      <w:pPr>
        <w:numPr>
          <w:ilvl w:val="0"/>
          <w:numId w:val="4"/>
        </w:numPr>
        <w:spacing w:line="380" w:lineRule="exact"/>
      </w:pPr>
      <w:r>
        <w:rPr>
          <w:sz w:val="24"/>
          <w:szCs w:val="24"/>
        </w:rPr>
        <w:t>对于甲方在</w:t>
      </w:r>
      <w:r w:rsidR="00627551">
        <w:rPr>
          <w:rFonts w:hint="eastAsia"/>
          <w:sz w:val="24"/>
          <w:szCs w:val="24"/>
        </w:rPr>
        <w:t>半年</w:t>
      </w:r>
      <w:r>
        <w:rPr>
          <w:sz w:val="24"/>
          <w:szCs w:val="24"/>
        </w:rPr>
        <w:t>因在</w:t>
      </w:r>
      <w:r w:rsidR="00627551">
        <w:rPr>
          <w:rFonts w:hint="eastAsia"/>
          <w:sz w:val="24"/>
          <w:szCs w:val="24"/>
        </w:rPr>
        <w:t>jflow</w:t>
      </w:r>
      <w:r>
        <w:rPr>
          <w:sz w:val="24"/>
          <w:szCs w:val="24"/>
        </w:rPr>
        <w:t>基础上发现的</w:t>
      </w:r>
      <w:r>
        <w:rPr>
          <w:sz w:val="24"/>
          <w:szCs w:val="24"/>
        </w:rPr>
        <w:t>bug</w:t>
      </w:r>
      <w:r>
        <w:rPr>
          <w:sz w:val="24"/>
          <w:szCs w:val="24"/>
        </w:rPr>
        <w:t>而增加的新功能，甲方需要向乙方提交，在乙方确认后再发布。</w:t>
      </w:r>
    </w:p>
    <w:p w14:paraId="4310CAC8" w14:textId="65DAE284" w:rsidR="0048193C" w:rsidRDefault="00682EBB">
      <w:pPr>
        <w:numPr>
          <w:ilvl w:val="0"/>
          <w:numId w:val="4"/>
        </w:numPr>
        <w:spacing w:line="3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在服务</w:t>
      </w:r>
      <w:r w:rsidR="0041064A">
        <w:rPr>
          <w:rFonts w:hint="eastAsia"/>
          <w:sz w:val="24"/>
          <w:szCs w:val="24"/>
        </w:rPr>
        <w:t>期限内，</w:t>
      </w:r>
      <w:r w:rsidR="00E459B1">
        <w:rPr>
          <w:sz w:val="24"/>
          <w:szCs w:val="24"/>
        </w:rPr>
        <w:t>在没有经过乙方同意的情况下，甲方不得个性化版本（即：不得修改乙方的</w:t>
      </w:r>
      <w:r w:rsidR="00E459B1">
        <w:rPr>
          <w:sz w:val="24"/>
          <w:szCs w:val="24"/>
        </w:rPr>
        <w:lastRenderedPageBreak/>
        <w:t>代码），如果甲方违背该条款，乙方有权拒绝提供技术支持。</w:t>
      </w:r>
    </w:p>
    <w:p w14:paraId="34175CCB" w14:textId="277FB372" w:rsidR="00DE0BD5" w:rsidRPr="00E31A11" w:rsidRDefault="00E459B1" w:rsidP="00DE0BD5">
      <w:pPr>
        <w:numPr>
          <w:ilvl w:val="0"/>
          <w:numId w:val="4"/>
        </w:numPr>
        <w:spacing w:line="380" w:lineRule="exact"/>
      </w:pPr>
      <w:r>
        <w:rPr>
          <w:sz w:val="24"/>
          <w:szCs w:val="24"/>
        </w:rPr>
        <w:t>甲方不得对外向软件公司提供工作流程引擎服务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不得向软件公司提供以工作流引擎销售为目的的服务，否则视为侵权行为</w:t>
      </w:r>
      <w:r w:rsidR="00B34820">
        <w:rPr>
          <w:rFonts w:hint="eastAsia"/>
          <w:sz w:val="24"/>
          <w:szCs w:val="24"/>
        </w:rPr>
        <w:t>。</w:t>
      </w:r>
    </w:p>
    <w:p w14:paraId="6913E564" w14:textId="3180D046" w:rsidR="00E31A11" w:rsidRPr="00DE0BD5" w:rsidRDefault="00E31A11" w:rsidP="00DE0BD5">
      <w:pPr>
        <w:numPr>
          <w:ilvl w:val="0"/>
          <w:numId w:val="4"/>
        </w:numPr>
        <w:spacing w:line="380" w:lineRule="exact"/>
      </w:pPr>
      <w:r>
        <w:rPr>
          <w:rFonts w:hint="eastAsia"/>
          <w:sz w:val="24"/>
          <w:szCs w:val="24"/>
        </w:rPr>
        <w:t>甲方授权给自己客户使用</w:t>
      </w:r>
      <w:r w:rsidR="00950DD5">
        <w:rPr>
          <w:rFonts w:hint="eastAsia"/>
          <w:sz w:val="24"/>
          <w:szCs w:val="24"/>
        </w:rPr>
        <w:t>乙方</w:t>
      </w:r>
      <w:r>
        <w:rPr>
          <w:rFonts w:hint="eastAsia"/>
          <w:sz w:val="24"/>
          <w:szCs w:val="24"/>
        </w:rPr>
        <w:t>的产品，</w:t>
      </w:r>
      <w:r w:rsidR="00846290">
        <w:rPr>
          <w:rFonts w:hint="eastAsia"/>
          <w:sz w:val="24"/>
          <w:szCs w:val="24"/>
        </w:rPr>
        <w:t>该客户</w:t>
      </w:r>
      <w:r>
        <w:rPr>
          <w:rFonts w:hint="eastAsia"/>
          <w:sz w:val="24"/>
          <w:szCs w:val="24"/>
        </w:rPr>
        <w:t>仅</w:t>
      </w:r>
      <w:r w:rsidR="005005D6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使用权</w:t>
      </w:r>
      <w:r w:rsidR="005E3D8A">
        <w:rPr>
          <w:rFonts w:hint="eastAsia"/>
          <w:sz w:val="24"/>
          <w:szCs w:val="24"/>
        </w:rPr>
        <w:t>。</w:t>
      </w:r>
    </w:p>
    <w:p w14:paraId="47D44E52" w14:textId="4470C9D9" w:rsidR="0048193C" w:rsidRDefault="00E459B1" w:rsidP="00DE0BD5">
      <w:pPr>
        <w:spacing w:line="380" w:lineRule="exact"/>
        <w:ind w:left="420"/>
      </w:pPr>
      <w:r>
        <w:rPr>
          <w:b/>
          <w:sz w:val="30"/>
          <w:szCs w:val="30"/>
        </w:rPr>
        <w:t>第</w:t>
      </w:r>
      <w:r w:rsidR="00C77922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项目</w:t>
      </w:r>
      <w:r>
        <w:rPr>
          <w:b/>
          <w:sz w:val="30"/>
          <w:szCs w:val="30"/>
        </w:rPr>
        <w:t>/</w:t>
      </w:r>
      <w:r>
        <w:rPr>
          <w:b/>
          <w:sz w:val="30"/>
          <w:szCs w:val="30"/>
        </w:rPr>
        <w:t>产品服务内容</w:t>
      </w:r>
    </w:p>
    <w:p w14:paraId="36CD77FB" w14:textId="77777777" w:rsidR="0048193C" w:rsidRDefault="00E459B1">
      <w:pPr>
        <w:numPr>
          <w:ilvl w:val="0"/>
          <w:numId w:val="7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乙方围绕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【</w:t>
      </w:r>
      <w:r>
        <w:rPr>
          <w:sz w:val="24"/>
          <w:szCs w:val="24"/>
        </w:rPr>
        <w:t>xxxxx</w:t>
      </w:r>
      <w:r>
        <w:rPr>
          <w:sz w:val="24"/>
          <w:szCs w:val="24"/>
        </w:rPr>
        <w:t>】项目为甲方开展培训技术支持服务，乙方不负担甲方的项目风险，不采用背靠背的模式支付项目款。</w:t>
      </w:r>
    </w:p>
    <w:p w14:paraId="7A06CFB0" w14:textId="77777777" w:rsidR="0048193C" w:rsidRDefault="00E459B1">
      <w:pPr>
        <w:numPr>
          <w:ilvl w:val="0"/>
          <w:numId w:val="7"/>
        </w:numPr>
        <w:spacing w:line="380" w:lineRule="exact"/>
      </w:pPr>
      <w:r>
        <w:rPr>
          <w:sz w:val="24"/>
          <w:szCs w:val="24"/>
        </w:rPr>
        <w:t>在实施该项目中，如果遇到</w:t>
      </w:r>
      <w:r>
        <w:rPr>
          <w:sz w:val="24"/>
          <w:szCs w:val="24"/>
        </w:rPr>
        <w:t>ccbpm</w:t>
      </w:r>
      <w:r>
        <w:rPr>
          <w:sz w:val="24"/>
          <w:szCs w:val="24"/>
        </w:rPr>
        <w:t>自身的</w:t>
      </w:r>
      <w:r>
        <w:rPr>
          <w:sz w:val="24"/>
          <w:szCs w:val="24"/>
        </w:rPr>
        <w:t>bug</w:t>
      </w:r>
      <w:r>
        <w:rPr>
          <w:sz w:val="24"/>
          <w:szCs w:val="24"/>
        </w:rPr>
        <w:t>，乙方免费解决。</w:t>
      </w:r>
    </w:p>
    <w:p w14:paraId="725A7F48" w14:textId="3E5AA1FD" w:rsidR="0048193C" w:rsidRDefault="00E459B1">
      <w:pPr>
        <w:numPr>
          <w:ilvl w:val="0"/>
          <w:numId w:val="7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若甲方新需求的二次开发量不超过</w:t>
      </w:r>
      <w:r w:rsidR="001F576C">
        <w:rPr>
          <w:sz w:val="24"/>
          <w:szCs w:val="24"/>
        </w:rPr>
        <w:t>2</w:t>
      </w:r>
      <w:r>
        <w:rPr>
          <w:sz w:val="24"/>
          <w:szCs w:val="24"/>
        </w:rPr>
        <w:t>个人月，则乙方免费为甲方解决；若超过</w:t>
      </w:r>
      <w:r w:rsidR="00C2337E">
        <w:rPr>
          <w:sz w:val="24"/>
          <w:szCs w:val="24"/>
        </w:rPr>
        <w:t>2</w:t>
      </w:r>
      <w:r>
        <w:rPr>
          <w:sz w:val="24"/>
          <w:szCs w:val="24"/>
        </w:rPr>
        <w:t>个人月，则甲方按照</w:t>
      </w:r>
      <w:r>
        <w:rPr>
          <w:sz w:val="24"/>
          <w:szCs w:val="24"/>
        </w:rPr>
        <w:t>3</w:t>
      </w:r>
      <w:r>
        <w:rPr>
          <w:sz w:val="24"/>
          <w:szCs w:val="24"/>
        </w:rPr>
        <w:t>万</w:t>
      </w:r>
      <w:r>
        <w:rPr>
          <w:sz w:val="24"/>
          <w:szCs w:val="24"/>
        </w:rPr>
        <w:t>/</w:t>
      </w:r>
      <w:r>
        <w:rPr>
          <w:sz w:val="24"/>
          <w:szCs w:val="24"/>
        </w:rPr>
        <w:t>人</w:t>
      </w:r>
      <w:r>
        <w:rPr>
          <w:sz w:val="24"/>
          <w:szCs w:val="24"/>
        </w:rPr>
        <w:t>/</w:t>
      </w:r>
      <w:r>
        <w:rPr>
          <w:sz w:val="24"/>
          <w:szCs w:val="24"/>
        </w:rPr>
        <w:t>月付费。</w:t>
      </w:r>
    </w:p>
    <w:p w14:paraId="14D1E02D" w14:textId="77777777" w:rsidR="0048193C" w:rsidRDefault="00E459B1">
      <w:pPr>
        <w:numPr>
          <w:ilvl w:val="0"/>
          <w:numId w:val="7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评估人员工作量时，双方开发人员秉着公平、公正、友好的态度评估。</w:t>
      </w:r>
    </w:p>
    <w:p w14:paraId="5291CAEE" w14:textId="77777777" w:rsidR="0048193C" w:rsidRDefault="00E459B1">
      <w:pPr>
        <w:numPr>
          <w:ilvl w:val="0"/>
          <w:numId w:val="7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对甲方遇到的问题，乙方在</w:t>
      </w:r>
      <w:r>
        <w:rPr>
          <w:sz w:val="24"/>
          <w:szCs w:val="24"/>
        </w:rPr>
        <w:t>4</w:t>
      </w:r>
      <w:r>
        <w:rPr>
          <w:sz w:val="24"/>
          <w:szCs w:val="24"/>
        </w:rPr>
        <w:t>小时内响应，在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个工作日内解决。</w:t>
      </w:r>
    </w:p>
    <w:p w14:paraId="3E22E939" w14:textId="37540647" w:rsidR="0048193C" w:rsidRDefault="00E459B1">
      <w:pPr>
        <w:spacing w:line="600" w:lineRule="exact"/>
        <w:ind w:firstLine="452"/>
        <w:rPr>
          <w:b/>
          <w:sz w:val="30"/>
          <w:szCs w:val="30"/>
        </w:rPr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4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>验收标准</w:t>
      </w:r>
      <w:r>
        <w:rPr>
          <w:b/>
          <w:sz w:val="30"/>
          <w:szCs w:val="30"/>
        </w:rPr>
        <w:t>:</w:t>
      </w:r>
    </w:p>
    <w:p w14:paraId="5C5A0499" w14:textId="77777777" w:rsidR="0048193C" w:rsidRDefault="00E459B1">
      <w:pPr>
        <w:spacing w:line="38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培训服务符合下列条件之一，标志项目通过验收：</w:t>
      </w:r>
    </w:p>
    <w:p w14:paraId="046F5A12" w14:textId="77777777" w:rsidR="0048193C" w:rsidRDefault="00E459B1">
      <w:pPr>
        <w:numPr>
          <w:ilvl w:val="0"/>
          <w:numId w:val="5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项目已经上线运行。</w:t>
      </w:r>
      <w:r>
        <w:rPr>
          <w:rFonts w:eastAsia="Times New Roman"/>
          <w:sz w:val="24"/>
          <w:szCs w:val="24"/>
        </w:rPr>
        <w:t xml:space="preserve"> </w:t>
      </w:r>
    </w:p>
    <w:p w14:paraId="3EDF1B03" w14:textId="77777777" w:rsidR="0048193C" w:rsidRDefault="00E459B1">
      <w:pPr>
        <w:numPr>
          <w:ilvl w:val="0"/>
          <w:numId w:val="5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甲方的测试人员测试通过。</w:t>
      </w:r>
      <w:r>
        <w:rPr>
          <w:rFonts w:eastAsia="Times New Roman"/>
          <w:sz w:val="24"/>
          <w:szCs w:val="24"/>
        </w:rPr>
        <w:t xml:space="preserve"> </w:t>
      </w:r>
    </w:p>
    <w:p w14:paraId="101C1DF5" w14:textId="77777777" w:rsidR="0048193C" w:rsidRDefault="00E459B1">
      <w:pPr>
        <w:numPr>
          <w:ilvl w:val="0"/>
          <w:numId w:val="5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连续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个周没有新问题出现。</w:t>
      </w:r>
    </w:p>
    <w:p w14:paraId="21B5E7A5" w14:textId="4D85055C" w:rsidR="0048193C" w:rsidRDefault="00E459B1">
      <w:pPr>
        <w:spacing w:line="600" w:lineRule="exact"/>
        <w:ind w:firstLine="452"/>
        <w:rPr>
          <w:b/>
          <w:sz w:val="30"/>
          <w:szCs w:val="30"/>
        </w:rPr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5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产品规格</w:t>
      </w:r>
    </w:p>
    <w:p w14:paraId="5A845BCA" w14:textId="45566EAF" w:rsidR="0048193C" w:rsidRDefault="00E459B1">
      <w:pPr>
        <w:numPr>
          <w:ilvl w:val="0"/>
          <w:numId w:val="3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组织结构支持</w:t>
      </w:r>
      <w:r w:rsidR="00780A98">
        <w:rPr>
          <w:sz w:val="24"/>
          <w:szCs w:val="24"/>
        </w:rPr>
        <w:t xml:space="preserve"> </w:t>
      </w:r>
      <w:r>
        <w:rPr>
          <w:sz w:val="24"/>
          <w:szCs w:val="24"/>
        </w:rPr>
        <w:t>集团版</w:t>
      </w:r>
    </w:p>
    <w:p w14:paraId="22C22CBA" w14:textId="72B161B7" w:rsidR="0048193C" w:rsidRDefault="00E459B1">
      <w:pPr>
        <w:numPr>
          <w:ilvl w:val="0"/>
          <w:numId w:val="3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使用的版本</w:t>
      </w:r>
      <w:r w:rsidR="00780A98"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Flow Springboot </w:t>
      </w:r>
    </w:p>
    <w:p w14:paraId="0E3A94F8" w14:textId="77777777" w:rsidR="0048193C" w:rsidRDefault="00E459B1">
      <w:pPr>
        <w:numPr>
          <w:ilvl w:val="0"/>
          <w:numId w:val="3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使用的数据库</w:t>
      </w:r>
      <w:r>
        <w:rPr>
          <w:sz w:val="24"/>
          <w:szCs w:val="24"/>
        </w:rPr>
        <w:t>(</w:t>
      </w:r>
      <w:r>
        <w:rPr>
          <w:sz w:val="24"/>
          <w:szCs w:val="24"/>
        </w:rPr>
        <w:t>单选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【】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【】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【】</w:t>
      </w:r>
      <w:r>
        <w:rPr>
          <w:sz w:val="24"/>
          <w:szCs w:val="24"/>
        </w:rPr>
        <w:t xml:space="preserve">SQLServer </w:t>
      </w:r>
      <w:r>
        <w:rPr>
          <w:sz w:val="24"/>
          <w:szCs w:val="24"/>
        </w:rPr>
        <w:t>【】人大金仓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【】达梦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【】其他</w:t>
      </w:r>
    </w:p>
    <w:p w14:paraId="7871A6D0" w14:textId="77777777" w:rsidR="0048193C" w:rsidRDefault="00E459B1">
      <w:pPr>
        <w:numPr>
          <w:ilvl w:val="0"/>
          <w:numId w:val="3"/>
        </w:numPr>
        <w:spacing w:line="380" w:lineRule="exact"/>
        <w:ind w:hanging="357"/>
      </w:pPr>
      <w:r>
        <w:rPr>
          <w:sz w:val="24"/>
          <w:szCs w:val="24"/>
        </w:rPr>
        <w:t>使用的集成模式</w:t>
      </w:r>
      <w:r>
        <w:rPr>
          <w:sz w:val="24"/>
          <w:szCs w:val="24"/>
        </w:rPr>
        <w:t>(</w:t>
      </w:r>
      <w:r>
        <w:rPr>
          <w:sz w:val="24"/>
          <w:szCs w:val="24"/>
        </w:rPr>
        <w:t>单选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【】代码集成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【】工具包模式集成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【】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SDK</w:t>
      </w:r>
      <w:r>
        <w:rPr>
          <w:sz w:val="24"/>
          <w:szCs w:val="24"/>
        </w:rPr>
        <w:t>模式集成</w:t>
      </w:r>
      <w:r>
        <w:rPr>
          <w:rFonts w:eastAsia="Times New Roman"/>
          <w:sz w:val="24"/>
          <w:szCs w:val="24"/>
        </w:rPr>
        <w:t xml:space="preserve"> </w:t>
      </w:r>
    </w:p>
    <w:p w14:paraId="3B1966A9" w14:textId="7441838A" w:rsidR="0048193C" w:rsidRDefault="00E459B1">
      <w:pPr>
        <w:numPr>
          <w:ilvl w:val="0"/>
          <w:numId w:val="3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提供的前端代码</w:t>
      </w:r>
      <w:r>
        <w:rPr>
          <w:sz w:val="24"/>
          <w:szCs w:val="24"/>
        </w:rPr>
        <w:t>PC</w:t>
      </w:r>
      <w:r w:rsidR="005648A8">
        <w:rPr>
          <w:rFonts w:hint="eastAsia"/>
          <w:sz w:val="24"/>
          <w:szCs w:val="24"/>
        </w:rPr>
        <w:t>端</w:t>
      </w:r>
      <w:r w:rsidR="00BD24CE">
        <w:rPr>
          <w:rFonts w:hint="eastAsia"/>
          <w:sz w:val="24"/>
          <w:szCs w:val="24"/>
        </w:rPr>
        <w:t>源代码</w:t>
      </w:r>
      <w:r w:rsidR="00BD24CE">
        <w:rPr>
          <w:rFonts w:hint="eastAsia"/>
          <w:sz w:val="24"/>
          <w:szCs w:val="24"/>
        </w:rPr>
        <w:t xml:space="preserve"> </w:t>
      </w:r>
      <w:r w:rsidR="00D8681B">
        <w:rPr>
          <w:rFonts w:hint="eastAsia"/>
          <w:sz w:val="24"/>
          <w:szCs w:val="24"/>
        </w:rPr>
        <w:t>+</w:t>
      </w:r>
      <w:r w:rsidR="00D8681B">
        <w:rPr>
          <w:sz w:val="24"/>
          <w:szCs w:val="24"/>
        </w:rPr>
        <w:t xml:space="preserve"> </w:t>
      </w:r>
      <w:r w:rsidR="00BD24CE">
        <w:rPr>
          <w:rFonts w:hint="eastAsia"/>
          <w:sz w:val="24"/>
          <w:szCs w:val="24"/>
        </w:rPr>
        <w:t>后端源代码。</w:t>
      </w:r>
      <w:r w:rsidR="00BD24CE">
        <w:rPr>
          <w:rFonts w:hint="eastAsia"/>
          <w:sz w:val="24"/>
          <w:szCs w:val="24"/>
        </w:rPr>
        <w:t xml:space="preserve"> </w:t>
      </w:r>
      <w:r w:rsidR="00BD24CE">
        <w:rPr>
          <w:rFonts w:hint="eastAsia"/>
          <w:sz w:val="24"/>
          <w:szCs w:val="24"/>
        </w:rPr>
        <w:t>乙方保障无加密</w:t>
      </w:r>
      <w:r w:rsidR="00874770">
        <w:rPr>
          <w:rFonts w:hint="eastAsia"/>
          <w:sz w:val="24"/>
          <w:szCs w:val="24"/>
        </w:rPr>
        <w:t>安全可靠。</w:t>
      </w:r>
    </w:p>
    <w:p w14:paraId="588426DA" w14:textId="1BBCE01C" w:rsidR="0048193C" w:rsidRDefault="00E459B1">
      <w:pPr>
        <w:spacing w:line="600" w:lineRule="exact"/>
        <w:ind w:firstLine="452"/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6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保密条款</w:t>
      </w:r>
    </w:p>
    <w:p w14:paraId="60D361A5" w14:textId="77777777" w:rsidR="0048193C" w:rsidRDefault="00E459B1">
      <w:pPr>
        <w:numPr>
          <w:ilvl w:val="0"/>
          <w:numId w:val="6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对于乙方提供给甲方的代码</w:t>
      </w:r>
      <w:r>
        <w:rPr>
          <w:sz w:val="24"/>
          <w:szCs w:val="24"/>
        </w:rPr>
        <w:t>.svn</w:t>
      </w:r>
      <w:r>
        <w:rPr>
          <w:sz w:val="24"/>
          <w:szCs w:val="24"/>
        </w:rPr>
        <w:t>帐号和密码，甲方不能泄露给其他人，需要专人保管。</w:t>
      </w:r>
    </w:p>
    <w:p w14:paraId="2855D8B9" w14:textId="77777777" w:rsidR="0048193C" w:rsidRDefault="00E459B1">
      <w:pPr>
        <w:numPr>
          <w:ilvl w:val="0"/>
          <w:numId w:val="6"/>
        </w:numPr>
        <w:spacing w:line="380" w:lineRule="exact"/>
        <w:ind w:hanging="357"/>
        <w:rPr>
          <w:sz w:val="24"/>
          <w:szCs w:val="24"/>
        </w:rPr>
      </w:pPr>
      <w:r>
        <w:rPr>
          <w:sz w:val="24"/>
          <w:szCs w:val="24"/>
        </w:rPr>
        <w:t>对于甲方提供的数据流程业务需求，乙方要保密，不得对外泄露。</w:t>
      </w:r>
    </w:p>
    <w:p w14:paraId="00680CA0" w14:textId="7AB1FB4E" w:rsidR="0048193C" w:rsidRDefault="00E459B1">
      <w:pPr>
        <w:spacing w:line="600" w:lineRule="exact"/>
        <w:ind w:firstLine="452"/>
        <w:rPr>
          <w:b/>
          <w:sz w:val="30"/>
          <w:szCs w:val="30"/>
        </w:rPr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7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实施培训计划：</w:t>
      </w:r>
    </w:p>
    <w:tbl>
      <w:tblPr>
        <w:tblW w:w="8515" w:type="dxa"/>
        <w:tblInd w:w="990" w:type="dxa"/>
        <w:tblLayout w:type="fixed"/>
        <w:tblLook w:val="0000" w:firstRow="0" w:lastRow="0" w:firstColumn="0" w:lastColumn="0" w:noHBand="0" w:noVBand="0"/>
      </w:tblPr>
      <w:tblGrid>
        <w:gridCol w:w="1276"/>
        <w:gridCol w:w="7239"/>
      </w:tblGrid>
      <w:tr w:rsidR="0048193C" w14:paraId="10FD757B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B8FA51" w14:textId="77777777" w:rsidR="0048193C" w:rsidRDefault="00E459B1">
            <w:pPr>
              <w:spacing w:line="38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行程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67C4FF" w14:textId="77777777" w:rsidR="0048193C" w:rsidRDefault="00E459B1">
            <w:pPr>
              <w:spacing w:line="38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培训内容</w:t>
            </w:r>
          </w:p>
        </w:tc>
      </w:tr>
      <w:tr w:rsidR="0048193C" w14:paraId="0C68307C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B97C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第一天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C707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ccflow</w:t>
            </w:r>
            <w:r>
              <w:rPr>
                <w:sz w:val="24"/>
                <w:szCs w:val="24"/>
              </w:rPr>
              <w:t>的概述功能简介，流程的基础理论知识，设计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种流程模式，</w:t>
            </w:r>
            <w:r>
              <w:rPr>
                <w:sz w:val="24"/>
                <w:szCs w:val="24"/>
              </w:rPr>
              <w:t>ccflow</w:t>
            </w:r>
            <w:r>
              <w:rPr>
                <w:sz w:val="24"/>
                <w:szCs w:val="24"/>
              </w:rPr>
              <w:t>安装与集成，</w:t>
            </w:r>
            <w:r>
              <w:rPr>
                <w:sz w:val="24"/>
                <w:szCs w:val="24"/>
              </w:rPr>
              <w:t>ccflow</w:t>
            </w:r>
            <w:r>
              <w:rPr>
                <w:sz w:val="24"/>
                <w:szCs w:val="24"/>
              </w:rPr>
              <w:t>实践与核模块，表结构</w:t>
            </w:r>
          </w:p>
        </w:tc>
      </w:tr>
      <w:tr w:rsidR="0048193C" w14:paraId="1EFD0015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CFD4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第二天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B622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流程设计器与表单器基础功能</w:t>
            </w:r>
          </w:p>
        </w:tc>
      </w:tr>
      <w:tr w:rsidR="0048193C" w14:paraId="0510791E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F546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第三天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81DA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节点属性，流程属性，流程设计</w:t>
            </w:r>
          </w:p>
        </w:tc>
      </w:tr>
      <w:tr w:rsidR="0048193C" w14:paraId="5B98161E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1D2F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第四天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7122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预留：流程设计技巧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应用实战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问题答疑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与教学评估</w:t>
            </w:r>
          </w:p>
        </w:tc>
      </w:tr>
      <w:tr w:rsidR="0048193C" w14:paraId="721E5DA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64E5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第五天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A9E4" w14:textId="77777777" w:rsidR="0048193C" w:rsidRDefault="00E459B1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预留：流程设计技巧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应用实战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问题答疑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与教学评估</w:t>
            </w:r>
          </w:p>
        </w:tc>
      </w:tr>
    </w:tbl>
    <w:p w14:paraId="11FCAB7D" w14:textId="77777777" w:rsidR="0048193C" w:rsidRDefault="0048193C">
      <w:pPr>
        <w:spacing w:line="380" w:lineRule="exact"/>
        <w:ind w:firstLine="472"/>
        <w:rPr>
          <w:b/>
          <w:sz w:val="24"/>
          <w:szCs w:val="24"/>
        </w:rPr>
      </w:pPr>
    </w:p>
    <w:p w14:paraId="254B94C8" w14:textId="4B214AAC" w:rsidR="0048193C" w:rsidRDefault="00E459B1">
      <w:pPr>
        <w:spacing w:line="380" w:lineRule="exact"/>
        <w:ind w:firstLine="301"/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8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需要二次开发的功能：</w:t>
      </w:r>
    </w:p>
    <w:p w14:paraId="5F97833D" w14:textId="77777777" w:rsidR="0048193C" w:rsidRDefault="00E459B1">
      <w:pPr>
        <w:spacing w:line="380" w:lineRule="exact"/>
        <w:ind w:firstLine="472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请参考附件</w:t>
      </w:r>
      <w:r>
        <w:rPr>
          <w:b/>
          <w:sz w:val="24"/>
          <w:szCs w:val="24"/>
        </w:rPr>
        <w:t>.</w:t>
      </w:r>
    </w:p>
    <w:p w14:paraId="5292990B" w14:textId="30CAA1DC" w:rsidR="0048193C" w:rsidRDefault="00E459B1">
      <w:pPr>
        <w:spacing w:line="600" w:lineRule="exact"/>
        <w:ind w:firstLine="301"/>
        <w:rPr>
          <w:sz w:val="30"/>
          <w:szCs w:val="30"/>
        </w:rPr>
      </w:pPr>
      <w:r>
        <w:rPr>
          <w:b/>
          <w:sz w:val="30"/>
          <w:szCs w:val="30"/>
        </w:rPr>
        <w:t>第</w:t>
      </w:r>
      <w:r w:rsidR="00C77922">
        <w:rPr>
          <w:rFonts w:hint="eastAsia"/>
          <w:b/>
          <w:sz w:val="30"/>
          <w:szCs w:val="30"/>
        </w:rPr>
        <w:t>9</w:t>
      </w:r>
      <w:r>
        <w:rPr>
          <w:b/>
          <w:sz w:val="30"/>
          <w:szCs w:val="30"/>
        </w:rPr>
        <w:t>条</w:t>
      </w:r>
      <w:r>
        <w:rPr>
          <w:rFonts w:eastAsia="Times New Roman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付款方式：</w:t>
      </w:r>
    </w:p>
    <w:p w14:paraId="5D062BB0" w14:textId="2EC4E697" w:rsidR="0048193C" w:rsidRDefault="00E459B1">
      <w:pPr>
        <w:numPr>
          <w:ilvl w:val="0"/>
          <w:numId w:val="2"/>
        </w:numPr>
        <w:spacing w:line="380" w:lineRule="exact"/>
        <w:rPr>
          <w:sz w:val="24"/>
          <w:szCs w:val="24"/>
        </w:rPr>
      </w:pPr>
      <w:r>
        <w:rPr>
          <w:sz w:val="24"/>
          <w:szCs w:val="24"/>
        </w:rPr>
        <w:t>总体费用【</w:t>
      </w:r>
      <w:r w:rsidR="00A5167A">
        <w:rPr>
          <w:sz w:val="24"/>
          <w:szCs w:val="24"/>
        </w:rPr>
        <w:t>4</w:t>
      </w:r>
      <w:r>
        <w:rPr>
          <w:sz w:val="24"/>
          <w:szCs w:val="24"/>
        </w:rPr>
        <w:t>】万，人民币大写：【</w:t>
      </w:r>
      <w:r w:rsidR="00A5167A">
        <w:rPr>
          <w:rFonts w:hint="eastAsia"/>
          <w:sz w:val="24"/>
          <w:szCs w:val="24"/>
        </w:rPr>
        <w:t>肆万元整</w:t>
      </w:r>
      <w:r>
        <w:rPr>
          <w:sz w:val="24"/>
          <w:szCs w:val="24"/>
        </w:rPr>
        <w:t>】</w:t>
      </w:r>
    </w:p>
    <w:p w14:paraId="50C6DFF8" w14:textId="7091A83D" w:rsidR="0048193C" w:rsidRDefault="00A83DD2">
      <w:pPr>
        <w:numPr>
          <w:ilvl w:val="0"/>
          <w:numId w:val="2"/>
        </w:numPr>
        <w:spacing w:line="3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讲课前一次性付清。</w:t>
      </w:r>
    </w:p>
    <w:p w14:paraId="788B0F8C" w14:textId="77777777" w:rsidR="0048193C" w:rsidRDefault="00E459B1">
      <w:pPr>
        <w:numPr>
          <w:ilvl w:val="0"/>
          <w:numId w:val="2"/>
        </w:numPr>
        <w:spacing w:line="380" w:lineRule="exact"/>
      </w:pPr>
      <w:r>
        <w:rPr>
          <w:sz w:val="24"/>
          <w:szCs w:val="24"/>
        </w:rPr>
        <w:t>每次款项支付前，乙方为甲方开具等额的（【】普通发票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【】专用发票）。</w:t>
      </w:r>
    </w:p>
    <w:p w14:paraId="09E061A1" w14:textId="21B1AAB3" w:rsidR="0048193C" w:rsidRDefault="00E459B1">
      <w:pPr>
        <w:numPr>
          <w:ilvl w:val="0"/>
          <w:numId w:val="2"/>
        </w:numPr>
        <w:spacing w:line="380" w:lineRule="exact"/>
      </w:pPr>
      <w:r>
        <w:rPr>
          <w:sz w:val="24"/>
          <w:szCs w:val="24"/>
        </w:rPr>
        <w:t>开票内容为：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【】技术服务费【】技术开发费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【】技术支持费</w:t>
      </w:r>
      <w:r>
        <w:rPr>
          <w:rFonts w:eastAsia="Times New Roman"/>
          <w:sz w:val="24"/>
          <w:szCs w:val="24"/>
        </w:rPr>
        <w:t xml:space="preserve">  </w:t>
      </w:r>
    </w:p>
    <w:p w14:paraId="000E0308" w14:textId="77777777" w:rsidR="0048193C" w:rsidRDefault="0048193C">
      <w:pPr>
        <w:spacing w:line="380" w:lineRule="exact"/>
        <w:rPr>
          <w:sz w:val="24"/>
          <w:szCs w:val="24"/>
        </w:rPr>
      </w:pPr>
    </w:p>
    <w:p w14:paraId="3496FD75" w14:textId="2DA22FE2" w:rsidR="0048193C" w:rsidRDefault="00E459B1">
      <w:pPr>
        <w:spacing w:line="380" w:lineRule="exact"/>
      </w:pPr>
      <w:r>
        <w:rPr>
          <w:sz w:val="24"/>
          <w:szCs w:val="24"/>
        </w:rPr>
        <w:t xml:space="preserve">  </w:t>
      </w:r>
      <w:r>
        <w:rPr>
          <w:rFonts w:eastAsia="微软雅黑"/>
          <w:sz w:val="24"/>
          <w:szCs w:val="24"/>
        </w:rPr>
        <w:t xml:space="preserve"> </w:t>
      </w:r>
      <w:r>
        <w:rPr>
          <w:rFonts w:eastAsia="微软雅黑"/>
          <w:sz w:val="30"/>
          <w:szCs w:val="30"/>
        </w:rPr>
        <w:t>第</w:t>
      </w:r>
      <w:r w:rsidR="00A57795">
        <w:rPr>
          <w:rFonts w:eastAsia="微软雅黑" w:hint="eastAsia"/>
          <w:sz w:val="30"/>
          <w:szCs w:val="30"/>
        </w:rPr>
        <w:t>1</w:t>
      </w:r>
      <w:r w:rsidR="00A57795">
        <w:rPr>
          <w:rFonts w:eastAsia="微软雅黑"/>
          <w:sz w:val="30"/>
          <w:szCs w:val="30"/>
        </w:rPr>
        <w:t>0</w:t>
      </w:r>
      <w:r w:rsidR="00A57795">
        <w:rPr>
          <w:rFonts w:eastAsia="微软雅黑" w:hint="eastAsia"/>
          <w:sz w:val="30"/>
          <w:szCs w:val="30"/>
        </w:rPr>
        <w:t>条</w:t>
      </w:r>
      <w:r>
        <w:rPr>
          <w:rFonts w:eastAsia="微软雅黑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违约与赔偿</w:t>
      </w:r>
      <w:r>
        <w:rPr>
          <w:sz w:val="30"/>
          <w:szCs w:val="30"/>
        </w:rPr>
        <w:t>：</w:t>
      </w:r>
    </w:p>
    <w:p w14:paraId="4832372E" w14:textId="689EEB8C" w:rsidR="0048193C" w:rsidRDefault="00E459B1">
      <w:pPr>
        <w:rPr>
          <w:sz w:val="28"/>
          <w:szCs w:val="28"/>
        </w:rPr>
      </w:pPr>
      <w:r>
        <w:rPr>
          <w:sz w:val="28"/>
          <w:szCs w:val="28"/>
        </w:rPr>
        <w:t xml:space="preserve">   1</w:t>
      </w:r>
      <w:r>
        <w:rPr>
          <w:sz w:val="28"/>
          <w:szCs w:val="28"/>
        </w:rPr>
        <w:t>、除不可抗力因素之外，乙方若无正当理由，不能逾期交付，每逾期一天承担合</w:t>
      </w:r>
      <w:r>
        <w:rPr>
          <w:rFonts w:ascii="宋体" w:eastAsia="宋体" w:hAnsi="宋体"/>
          <w:sz w:val="24"/>
          <w:szCs w:val="24"/>
        </w:rPr>
        <w:t>同 额</w:t>
      </w:r>
      <w:r>
        <w:rPr>
          <w:rFonts w:ascii="宋体" w:eastAsia="宋体" w:hAnsi="宋体"/>
          <w:sz w:val="24"/>
          <w:szCs w:val="24"/>
          <w:u w:val="single"/>
        </w:rPr>
        <w:t xml:space="preserve"> 1 </w:t>
      </w:r>
      <w:r>
        <w:rPr>
          <w:rFonts w:ascii="宋体" w:eastAsia="宋体" w:hAnsi="宋体" w:cs="宋体;SimSun"/>
          <w:sz w:val="24"/>
          <w:szCs w:val="24"/>
          <w:u w:val="single"/>
        </w:rPr>
        <w:t>‰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>的违</w:t>
      </w:r>
      <w:r>
        <w:rPr>
          <w:rFonts w:ascii="宋体" w:eastAsia="宋体" w:hAnsi="宋体"/>
          <w:sz w:val="28"/>
          <w:szCs w:val="28"/>
        </w:rPr>
        <w:t>约</w:t>
      </w:r>
      <w:r>
        <w:rPr>
          <w:sz w:val="28"/>
          <w:szCs w:val="28"/>
        </w:rPr>
        <w:t>责任。若项目验收通过，甲方逾期付款，每逾期一天偿付逾期款项的</w:t>
      </w:r>
      <w:r>
        <w:rPr>
          <w:rFonts w:eastAsia="Times New Roman"/>
          <w:sz w:val="28"/>
          <w:szCs w:val="28"/>
          <w:u w:val="single"/>
        </w:rPr>
        <w:t xml:space="preserve">  </w:t>
      </w:r>
      <w:r w:rsidR="00591E89">
        <w:rPr>
          <w:sz w:val="28"/>
          <w:szCs w:val="28"/>
          <w:u w:val="single"/>
        </w:rPr>
        <w:t>3</w:t>
      </w:r>
      <w:r>
        <w:rPr>
          <w:rFonts w:ascii="宋体;SimSun" w:hAnsi="宋体;SimSun" w:cs="宋体;SimSun"/>
          <w:sz w:val="28"/>
          <w:szCs w:val="28"/>
          <w:u w:val="single"/>
        </w:rPr>
        <w:t>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支付给乙方作为违约金。</w:t>
      </w:r>
    </w:p>
    <w:p w14:paraId="497BB940" w14:textId="4C710861" w:rsidR="0048193C" w:rsidRDefault="00E45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第</w:t>
      </w:r>
      <w:r w:rsidR="002C4F92">
        <w:rPr>
          <w:rFonts w:eastAsia="微软雅黑" w:hint="eastAsia"/>
          <w:sz w:val="30"/>
          <w:szCs w:val="30"/>
        </w:rPr>
        <w:t>1</w:t>
      </w:r>
      <w:r w:rsidR="002C4F92">
        <w:rPr>
          <w:rFonts w:eastAsia="微软雅黑"/>
          <w:sz w:val="30"/>
          <w:szCs w:val="30"/>
        </w:rPr>
        <w:t>1</w:t>
      </w:r>
      <w:r>
        <w:rPr>
          <w:b/>
          <w:bCs/>
          <w:sz w:val="28"/>
          <w:szCs w:val="28"/>
        </w:rPr>
        <w:t>条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0C28F1">
        <w:rPr>
          <w:rFonts w:hint="eastAsia"/>
          <w:b/>
          <w:bCs/>
          <w:sz w:val="28"/>
          <w:szCs w:val="28"/>
        </w:rPr>
        <w:t>甲方承诺</w:t>
      </w:r>
      <w:r>
        <w:rPr>
          <w:b/>
          <w:bCs/>
          <w:sz w:val="28"/>
          <w:szCs w:val="28"/>
        </w:rPr>
        <w:t>：</w:t>
      </w:r>
    </w:p>
    <w:p w14:paraId="5C27AC12" w14:textId="725D96B5" w:rsidR="00C1282A" w:rsidRDefault="00C1282A" w:rsidP="00C1282A">
      <w:pPr>
        <w:spacing w:line="380" w:lineRule="exact"/>
        <w:ind w:firstLineChars="300" w:firstLine="720"/>
        <w:rPr>
          <w:rFonts w:eastAsiaTheme="minorEastAsia"/>
          <w:sz w:val="24"/>
          <w:szCs w:val="24"/>
        </w:rPr>
      </w:pPr>
      <w:r w:rsidRPr="005648A8">
        <w:rPr>
          <w:rFonts w:eastAsiaTheme="minorEastAsia" w:hint="eastAsia"/>
          <w:sz w:val="24"/>
          <w:szCs w:val="24"/>
        </w:rPr>
        <w:t>如果甲方的项目成功上线，需要购买商用的</w:t>
      </w:r>
      <w:r w:rsidR="00750645">
        <w:rPr>
          <w:rFonts w:eastAsiaTheme="minorEastAsia" w:hint="eastAsia"/>
          <w:sz w:val="24"/>
          <w:szCs w:val="24"/>
        </w:rPr>
        <w:t>该</w:t>
      </w:r>
      <w:r w:rsidRPr="005648A8">
        <w:rPr>
          <w:rFonts w:eastAsiaTheme="minorEastAsia" w:hint="eastAsia"/>
          <w:sz w:val="24"/>
          <w:szCs w:val="24"/>
        </w:rPr>
        <w:t>项目使用授权说明书一份</w:t>
      </w:r>
      <w:r w:rsidRPr="005648A8">
        <w:rPr>
          <w:rFonts w:eastAsiaTheme="minorEastAsia"/>
          <w:sz w:val="24"/>
          <w:szCs w:val="24"/>
        </w:rPr>
        <w:t>4</w:t>
      </w:r>
      <w:r w:rsidRPr="005648A8">
        <w:rPr>
          <w:rFonts w:eastAsiaTheme="minorEastAsia" w:hint="eastAsia"/>
          <w:sz w:val="24"/>
          <w:szCs w:val="24"/>
        </w:rPr>
        <w:t>万元</w:t>
      </w:r>
      <w:r w:rsidRPr="005648A8">
        <w:rPr>
          <w:rFonts w:eastAsiaTheme="minorEastAsia"/>
          <w:sz w:val="24"/>
          <w:szCs w:val="24"/>
        </w:rPr>
        <w:t xml:space="preserve">. </w:t>
      </w:r>
      <w:r w:rsidRPr="005648A8">
        <w:rPr>
          <w:rFonts w:eastAsiaTheme="minorEastAsia" w:hint="eastAsia"/>
          <w:sz w:val="24"/>
          <w:szCs w:val="24"/>
        </w:rPr>
        <w:t>并且乙方为甲方提供半年的技术支持</w:t>
      </w:r>
      <w:r w:rsidRPr="005648A8">
        <w:rPr>
          <w:rFonts w:eastAsiaTheme="minorEastAsia"/>
          <w:sz w:val="24"/>
          <w:szCs w:val="24"/>
        </w:rPr>
        <w:t>.</w:t>
      </w:r>
    </w:p>
    <w:p w14:paraId="147FC6B9" w14:textId="1E1F9B72" w:rsidR="00065151" w:rsidRPr="00065151" w:rsidRDefault="00065151" w:rsidP="00C1282A">
      <w:pPr>
        <w:spacing w:line="380" w:lineRule="exact"/>
        <w:ind w:firstLineChars="300" w:firstLine="720"/>
        <w:rPr>
          <w:rFonts w:eastAsiaTheme="minorEastAsia"/>
          <w:sz w:val="24"/>
          <w:szCs w:val="24"/>
        </w:rPr>
      </w:pPr>
      <w:r w:rsidRPr="005648A8">
        <w:rPr>
          <w:rFonts w:eastAsiaTheme="minorEastAsia" w:hint="eastAsia"/>
          <w:sz w:val="24"/>
          <w:szCs w:val="24"/>
        </w:rPr>
        <w:t>如果甲方使用</w:t>
      </w:r>
      <w:r w:rsidRPr="005648A8">
        <w:rPr>
          <w:rFonts w:eastAsiaTheme="minorEastAsia"/>
          <w:sz w:val="24"/>
          <w:szCs w:val="24"/>
        </w:rPr>
        <w:t>jflow</w:t>
      </w:r>
      <w:r w:rsidRPr="005648A8">
        <w:rPr>
          <w:rFonts w:eastAsiaTheme="minorEastAsia" w:hint="eastAsia"/>
          <w:sz w:val="24"/>
          <w:szCs w:val="24"/>
        </w:rPr>
        <w:t>开发</w:t>
      </w:r>
      <w:r w:rsidR="004D67B8">
        <w:rPr>
          <w:rFonts w:eastAsiaTheme="minorEastAsia" w:hint="eastAsia"/>
          <w:sz w:val="24"/>
          <w:szCs w:val="24"/>
        </w:rPr>
        <w:t>其他</w:t>
      </w:r>
      <w:r w:rsidRPr="005648A8">
        <w:rPr>
          <w:rFonts w:eastAsiaTheme="minorEastAsia" w:hint="eastAsia"/>
          <w:sz w:val="24"/>
          <w:szCs w:val="24"/>
        </w:rPr>
        <w:t>项目需要从乙方购买</w:t>
      </w:r>
      <w:r w:rsidRPr="005648A8">
        <w:rPr>
          <w:rFonts w:eastAsiaTheme="minorEastAsia"/>
          <w:sz w:val="24"/>
          <w:szCs w:val="24"/>
        </w:rPr>
        <w:t>4</w:t>
      </w:r>
      <w:r w:rsidRPr="005648A8">
        <w:rPr>
          <w:rFonts w:eastAsiaTheme="minorEastAsia" w:hint="eastAsia"/>
          <w:sz w:val="24"/>
          <w:szCs w:val="24"/>
        </w:rPr>
        <w:t>万的授权费</w:t>
      </w:r>
      <w:r>
        <w:rPr>
          <w:rFonts w:eastAsiaTheme="minorEastAsia" w:hint="eastAsia"/>
          <w:sz w:val="24"/>
          <w:szCs w:val="24"/>
        </w:rPr>
        <w:t>技术支持费用。</w:t>
      </w:r>
    </w:p>
    <w:p w14:paraId="145F3333" w14:textId="0FC32C73" w:rsidR="000C28F1" w:rsidRDefault="000C28F1" w:rsidP="000C28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第</w:t>
      </w:r>
      <w:r>
        <w:rPr>
          <w:rFonts w:eastAsia="微软雅黑"/>
          <w:sz w:val="30"/>
          <w:szCs w:val="30"/>
        </w:rPr>
        <w:t>12</w:t>
      </w:r>
      <w:r>
        <w:rPr>
          <w:b/>
          <w:bCs/>
          <w:sz w:val="28"/>
          <w:szCs w:val="28"/>
        </w:rPr>
        <w:t>条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争议解决：</w:t>
      </w:r>
    </w:p>
    <w:p w14:paraId="233BEFF0" w14:textId="77777777" w:rsidR="000C28F1" w:rsidRDefault="000C28F1" w:rsidP="000C28F1">
      <w:pPr>
        <w:ind w:firstLine="420"/>
        <w:rPr>
          <w:sz w:val="24"/>
          <w:szCs w:val="24"/>
        </w:rPr>
      </w:pPr>
      <w:r>
        <w:rPr>
          <w:sz w:val="28"/>
          <w:szCs w:val="28"/>
        </w:rPr>
        <w:t>遇到争议问题双方协商解决，协商不能达成一致意见时，向</w:t>
      </w:r>
      <w:r>
        <w:rPr>
          <w:rFonts w:hint="eastAsia"/>
          <w:sz w:val="28"/>
          <w:szCs w:val="28"/>
        </w:rPr>
        <w:t>乙方</w:t>
      </w:r>
      <w:r>
        <w:rPr>
          <w:sz w:val="28"/>
          <w:szCs w:val="28"/>
        </w:rPr>
        <w:t>所在地人民法院提请诉讼。</w:t>
      </w:r>
    </w:p>
    <w:p w14:paraId="40D05BD1" w14:textId="77777777" w:rsidR="000C28F1" w:rsidRPr="000C28F1" w:rsidRDefault="000C28F1" w:rsidP="00436B04">
      <w:pPr>
        <w:ind w:firstLine="420"/>
        <w:rPr>
          <w:sz w:val="24"/>
          <w:szCs w:val="24"/>
        </w:rPr>
      </w:pPr>
    </w:p>
    <w:p w14:paraId="7B9B2855" w14:textId="77777777" w:rsidR="0048193C" w:rsidRDefault="00E459B1">
      <w:pPr>
        <w:spacing w:line="380" w:lineRule="exact"/>
        <w:ind w:firstLine="42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</w:p>
    <w:tbl>
      <w:tblPr>
        <w:tblW w:w="9750" w:type="dxa"/>
        <w:jc w:val="center"/>
        <w:tblLayout w:type="fixed"/>
        <w:tblLook w:val="0000" w:firstRow="0" w:lastRow="0" w:firstColumn="0" w:lastColumn="0" w:noHBand="0" w:noVBand="0"/>
      </w:tblPr>
      <w:tblGrid>
        <w:gridCol w:w="4870"/>
        <w:gridCol w:w="4880"/>
      </w:tblGrid>
      <w:tr w:rsidR="0048193C" w14:paraId="493BCF43" w14:textId="77777777">
        <w:trPr>
          <w:trHeight w:val="1890"/>
          <w:jc w:val="center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3CFE" w14:textId="77777777" w:rsidR="0048193C" w:rsidRDefault="00E459B1">
            <w:pPr>
              <w:spacing w:line="380" w:lineRule="exact"/>
            </w:pPr>
            <w:r>
              <w:rPr>
                <w:rFonts w:ascii="黑体;SimHei" w:eastAsia="黑体;SimHei" w:hAnsi="黑体;SimHei"/>
                <w:sz w:val="24"/>
                <w:szCs w:val="24"/>
              </w:rPr>
              <w:t>甲方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xxxxxx</w:t>
            </w:r>
            <w:r>
              <w:rPr>
                <w:sz w:val="24"/>
                <w:szCs w:val="24"/>
              </w:rPr>
              <w:t>有限公司</w:t>
            </w:r>
          </w:p>
          <w:p w14:paraId="359B9658" w14:textId="77777777" w:rsidR="0048193C" w:rsidRDefault="0048193C">
            <w:pPr>
              <w:spacing w:line="380" w:lineRule="exact"/>
              <w:rPr>
                <w:sz w:val="24"/>
                <w:szCs w:val="24"/>
              </w:rPr>
            </w:pPr>
          </w:p>
          <w:p w14:paraId="2CE37F0B" w14:textId="77777777" w:rsidR="0048193C" w:rsidRDefault="0048193C">
            <w:pPr>
              <w:spacing w:line="380" w:lineRule="exact"/>
              <w:rPr>
                <w:sz w:val="24"/>
                <w:szCs w:val="24"/>
              </w:rPr>
            </w:pPr>
          </w:p>
          <w:p w14:paraId="2E8D9101" w14:textId="77777777" w:rsidR="0048193C" w:rsidRDefault="0048193C">
            <w:pPr>
              <w:spacing w:line="380" w:lineRule="exact"/>
              <w:rPr>
                <w:sz w:val="24"/>
                <w:szCs w:val="24"/>
              </w:rPr>
            </w:pPr>
          </w:p>
          <w:p w14:paraId="08009C33" w14:textId="77777777" w:rsidR="0048193C" w:rsidRDefault="00E459B1">
            <w:pPr>
              <w:spacing w:line="380" w:lineRule="exact"/>
            </w:pPr>
            <w:r>
              <w:rPr>
                <w:rFonts w:ascii="黑体;SimHei" w:eastAsia="黑体;SimHei" w:hAnsi="黑体;SimHei"/>
                <w:sz w:val="24"/>
                <w:szCs w:val="24"/>
              </w:rPr>
              <w:t>签字人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  <w:u w:val="single"/>
              </w:rPr>
              <w:t xml:space="preserve">　　　　　　　　　</w:t>
            </w:r>
            <w:r>
              <w:rPr>
                <w:sz w:val="24"/>
                <w:szCs w:val="24"/>
                <w:u w:val="single"/>
              </w:rPr>
              <w:br/>
            </w:r>
            <w:r>
              <w:rPr>
                <w:rFonts w:ascii="黑体;SimHei" w:eastAsia="黑体;SimHei" w:hAnsi="黑体;SimHei"/>
                <w:sz w:val="24"/>
                <w:szCs w:val="24"/>
              </w:rPr>
              <w:t>日  期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  <w:u w:val="single"/>
              </w:rPr>
              <w:t xml:space="preserve">　　</w:t>
            </w:r>
            <w:r>
              <w:rPr>
                <w:rFonts w:eastAsia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年</w:t>
            </w:r>
            <w:r>
              <w:rPr>
                <w:rFonts w:eastAsia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rFonts w:eastAsia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日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F2EC" w14:textId="484E03AC" w:rsidR="0048193C" w:rsidRDefault="00E459B1">
            <w:pPr>
              <w:spacing w:line="380" w:lineRule="exact"/>
            </w:pPr>
            <w:r>
              <w:rPr>
                <w:rFonts w:ascii="黑体;SimHei" w:eastAsia="黑体;SimHei" w:hAnsi="黑体;SimHei"/>
                <w:sz w:val="24"/>
                <w:szCs w:val="24"/>
              </w:rPr>
              <w:t>乙方</w:t>
            </w:r>
            <w:r>
              <w:rPr>
                <w:sz w:val="24"/>
                <w:szCs w:val="24"/>
              </w:rPr>
              <w:t>：济南</w:t>
            </w:r>
            <w:r w:rsidR="001134FB">
              <w:rPr>
                <w:rFonts w:hint="eastAsia"/>
                <w:sz w:val="24"/>
                <w:szCs w:val="24"/>
              </w:rPr>
              <w:t>泉亿</w:t>
            </w:r>
            <w:r>
              <w:rPr>
                <w:sz w:val="24"/>
                <w:szCs w:val="24"/>
              </w:rPr>
              <w:t>信息技术有限公司</w:t>
            </w:r>
          </w:p>
          <w:p w14:paraId="13980986" w14:textId="77777777" w:rsidR="0048193C" w:rsidRDefault="0048193C">
            <w:pPr>
              <w:spacing w:line="380" w:lineRule="exact"/>
              <w:rPr>
                <w:sz w:val="24"/>
                <w:szCs w:val="24"/>
              </w:rPr>
            </w:pPr>
          </w:p>
          <w:p w14:paraId="4AB21F96" w14:textId="77777777" w:rsidR="0048193C" w:rsidRDefault="0048193C">
            <w:pPr>
              <w:spacing w:line="380" w:lineRule="exact"/>
              <w:rPr>
                <w:sz w:val="24"/>
                <w:szCs w:val="24"/>
              </w:rPr>
            </w:pPr>
          </w:p>
          <w:p w14:paraId="2E72A964" w14:textId="77777777" w:rsidR="0048193C" w:rsidRDefault="0048193C">
            <w:pPr>
              <w:spacing w:line="380" w:lineRule="exact"/>
              <w:rPr>
                <w:sz w:val="24"/>
                <w:szCs w:val="24"/>
              </w:rPr>
            </w:pPr>
          </w:p>
          <w:p w14:paraId="7FD92A61" w14:textId="77777777" w:rsidR="0048193C" w:rsidRDefault="00E459B1">
            <w:pPr>
              <w:spacing w:line="380" w:lineRule="exact"/>
            </w:pPr>
            <w:r>
              <w:rPr>
                <w:rFonts w:ascii="黑体;SimHei" w:eastAsia="黑体;SimHei" w:hAnsi="黑体;SimHei"/>
                <w:sz w:val="24"/>
                <w:szCs w:val="24"/>
              </w:rPr>
              <w:t>签字人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  <w:u w:val="single"/>
              </w:rPr>
              <w:t xml:space="preserve">　　　　　　　　　</w:t>
            </w:r>
            <w:r>
              <w:rPr>
                <w:sz w:val="24"/>
                <w:szCs w:val="24"/>
                <w:u w:val="single"/>
              </w:rPr>
              <w:br/>
            </w:r>
            <w:r>
              <w:rPr>
                <w:rFonts w:ascii="黑体;SimHei" w:eastAsia="黑体;SimHei" w:hAnsi="黑体;SimHei"/>
                <w:sz w:val="24"/>
                <w:szCs w:val="24"/>
              </w:rPr>
              <w:t>日  期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  <w:u w:val="single"/>
              </w:rPr>
              <w:t xml:space="preserve">　　</w:t>
            </w:r>
            <w:r>
              <w:rPr>
                <w:rFonts w:eastAsia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年</w:t>
            </w:r>
            <w:r>
              <w:rPr>
                <w:rFonts w:eastAsia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rFonts w:eastAsia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14:paraId="66E0A57E" w14:textId="453BCA42" w:rsidR="005648A8" w:rsidRPr="005648A8" w:rsidRDefault="00E459B1" w:rsidP="00750645">
      <w:pPr>
        <w:spacing w:line="380" w:lineRule="exact"/>
        <w:rPr>
          <w:rFonts w:eastAsiaTheme="minorEastAsia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  <w:r w:rsidR="00750645">
        <w:rPr>
          <w:rFonts w:eastAsiaTheme="minorEastAsia"/>
          <w:sz w:val="24"/>
          <w:szCs w:val="24"/>
        </w:rPr>
        <w:t xml:space="preserve"> </w:t>
      </w:r>
    </w:p>
    <w:sectPr w:rsidR="005648A8" w:rsidRPr="005648A8">
      <w:headerReference w:type="default" r:id="rId7"/>
      <w:footerReference w:type="default" r:id="rId8"/>
      <w:pgSz w:w="11906" w:h="16838"/>
      <w:pgMar w:top="908" w:right="720" w:bottom="1049" w:left="720" w:header="851" w:footer="992" w:gutter="0"/>
      <w:cols w:space="720"/>
      <w:formProt w:val="0"/>
      <w:docGrid w:type="lines" w:linePitch="312" w:charSpace="430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FD64" w14:textId="77777777" w:rsidR="009C25AF" w:rsidRDefault="009C25AF">
      <w:r>
        <w:separator/>
      </w:r>
    </w:p>
  </w:endnote>
  <w:endnote w:type="continuationSeparator" w:id="0">
    <w:p w14:paraId="06B33530" w14:textId="77777777" w:rsidR="009C25AF" w:rsidRDefault="009C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;SimHei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CF02" w14:textId="77777777" w:rsidR="0048193C" w:rsidRDefault="00E459B1">
    <w:pPr>
      <w:pStyle w:val="a4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176D6628" w14:textId="77777777" w:rsidR="0048193C" w:rsidRDefault="0048193C">
    <w:p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2FFB" w14:textId="77777777" w:rsidR="009C25AF" w:rsidRDefault="009C25AF">
      <w:r>
        <w:separator/>
      </w:r>
    </w:p>
  </w:footnote>
  <w:footnote w:type="continuationSeparator" w:id="0">
    <w:p w14:paraId="1AEB713F" w14:textId="77777777" w:rsidR="009C25AF" w:rsidRDefault="009C2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11641" w14:textId="77777777" w:rsidR="0048193C" w:rsidRDefault="00E459B1">
    <w:pPr>
      <w:pStyle w:val="a3"/>
      <w:jc w:val="left"/>
    </w:pPr>
    <w:r>
      <w:rPr>
        <w:noProof/>
      </w:rPr>
      <w:drawing>
        <wp:inline distT="0" distB="0" distL="0" distR="0" wp14:anchorId="01E0E580" wp14:editId="2BD11B12">
          <wp:extent cx="1798955" cy="495935"/>
          <wp:effectExtent l="0" t="0" r="0" b="0"/>
          <wp:docPr id="1" name="图像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像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63" r="-17" b="-63"/>
                  <a:stretch>
                    <a:fillRect/>
                  </a:stretch>
                </pic:blipFill>
                <pic:spPr bwMode="auto">
                  <a:xfrm>
                    <a:off x="0" y="0"/>
                    <a:ext cx="1798955" cy="495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</w:rPr>
      <w:t xml:space="preserve">                   </w:t>
    </w:r>
    <w:r>
      <w:t>做最好用的工作流程引擎，</w:t>
    </w:r>
    <w:r>
      <w:t>BPM</w:t>
    </w:r>
    <w:r>
      <w:t>系统奉献社会。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F6B"/>
    <w:multiLevelType w:val="multilevel"/>
    <w:tmpl w:val="6BAE5A7E"/>
    <w:lvl w:ilvl="0">
      <w:start w:val="1"/>
      <w:numFmt w:val="decimal"/>
      <w:lvlText w:val="%1."/>
      <w:lvlJc w:val="left"/>
      <w:pPr>
        <w:tabs>
          <w:tab w:val="num" w:pos="0"/>
        </w:tabs>
        <w:ind w:left="840" w:hanging="42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327696"/>
    <w:multiLevelType w:val="multilevel"/>
    <w:tmpl w:val="6A94382C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491F4D"/>
    <w:multiLevelType w:val="multilevel"/>
    <w:tmpl w:val="F3E07F3C"/>
    <w:lvl w:ilvl="0">
      <w:start w:val="1"/>
      <w:numFmt w:val="decimal"/>
      <w:lvlText w:val="%1，"/>
      <w:lvlJc w:val="left"/>
      <w:pPr>
        <w:tabs>
          <w:tab w:val="num" w:pos="0"/>
        </w:tabs>
        <w:ind w:left="773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59181A"/>
    <w:multiLevelType w:val="multilevel"/>
    <w:tmpl w:val="8966AA1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F6904BC"/>
    <w:multiLevelType w:val="multilevel"/>
    <w:tmpl w:val="9CFE6C48"/>
    <w:lvl w:ilvl="0">
      <w:start w:val="1"/>
      <w:numFmt w:val="decimal"/>
      <w:lvlText w:val="%1."/>
      <w:lvlJc w:val="left"/>
      <w:pPr>
        <w:tabs>
          <w:tab w:val="num" w:pos="0"/>
        </w:tabs>
        <w:ind w:left="782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B0200E2"/>
    <w:multiLevelType w:val="multilevel"/>
    <w:tmpl w:val="3C82BB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021723"/>
    <w:multiLevelType w:val="multilevel"/>
    <w:tmpl w:val="9EBC272C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Leading/>
    <w:balanceSingleByteDoubleByteWidth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93C"/>
    <w:rsid w:val="00065151"/>
    <w:rsid w:val="000814C9"/>
    <w:rsid w:val="00087EA6"/>
    <w:rsid w:val="000A15B4"/>
    <w:rsid w:val="000A2B64"/>
    <w:rsid w:val="000C28F1"/>
    <w:rsid w:val="001134FB"/>
    <w:rsid w:val="00152283"/>
    <w:rsid w:val="001F576C"/>
    <w:rsid w:val="00225C6C"/>
    <w:rsid w:val="002A77CE"/>
    <w:rsid w:val="002C4F92"/>
    <w:rsid w:val="002F0D53"/>
    <w:rsid w:val="00302321"/>
    <w:rsid w:val="00377606"/>
    <w:rsid w:val="003B3C83"/>
    <w:rsid w:val="0041064A"/>
    <w:rsid w:val="00417D04"/>
    <w:rsid w:val="004356C2"/>
    <w:rsid w:val="00436B04"/>
    <w:rsid w:val="0048193C"/>
    <w:rsid w:val="004B11D8"/>
    <w:rsid w:val="004D4F0C"/>
    <w:rsid w:val="004D67B8"/>
    <w:rsid w:val="005005D6"/>
    <w:rsid w:val="005063EC"/>
    <w:rsid w:val="005648A8"/>
    <w:rsid w:val="0058790D"/>
    <w:rsid w:val="00591E89"/>
    <w:rsid w:val="005D2C8F"/>
    <w:rsid w:val="005D6F5C"/>
    <w:rsid w:val="005E3D8A"/>
    <w:rsid w:val="005F0C3C"/>
    <w:rsid w:val="005F0EA4"/>
    <w:rsid w:val="00627551"/>
    <w:rsid w:val="0063678F"/>
    <w:rsid w:val="00682EBB"/>
    <w:rsid w:val="006D099D"/>
    <w:rsid w:val="006F27EE"/>
    <w:rsid w:val="00750645"/>
    <w:rsid w:val="00756335"/>
    <w:rsid w:val="00770795"/>
    <w:rsid w:val="00780A98"/>
    <w:rsid w:val="00786BAB"/>
    <w:rsid w:val="007A4971"/>
    <w:rsid w:val="007F2F8D"/>
    <w:rsid w:val="00846290"/>
    <w:rsid w:val="00874770"/>
    <w:rsid w:val="008C288E"/>
    <w:rsid w:val="008F0317"/>
    <w:rsid w:val="00934C8C"/>
    <w:rsid w:val="00950DD5"/>
    <w:rsid w:val="009C08C4"/>
    <w:rsid w:val="009C25AF"/>
    <w:rsid w:val="00A43A86"/>
    <w:rsid w:val="00A5167A"/>
    <w:rsid w:val="00A57795"/>
    <w:rsid w:val="00A83DD2"/>
    <w:rsid w:val="00AC5958"/>
    <w:rsid w:val="00AC75AB"/>
    <w:rsid w:val="00B34820"/>
    <w:rsid w:val="00BD24CE"/>
    <w:rsid w:val="00BF5607"/>
    <w:rsid w:val="00C1282A"/>
    <w:rsid w:val="00C2337E"/>
    <w:rsid w:val="00C414E9"/>
    <w:rsid w:val="00C53454"/>
    <w:rsid w:val="00C77922"/>
    <w:rsid w:val="00CC2995"/>
    <w:rsid w:val="00CC33FB"/>
    <w:rsid w:val="00D55EDE"/>
    <w:rsid w:val="00D8681B"/>
    <w:rsid w:val="00DA2EC5"/>
    <w:rsid w:val="00DA622E"/>
    <w:rsid w:val="00DC15FC"/>
    <w:rsid w:val="00DC4ADC"/>
    <w:rsid w:val="00DE0BD5"/>
    <w:rsid w:val="00DF308B"/>
    <w:rsid w:val="00E31A11"/>
    <w:rsid w:val="00E42AF4"/>
    <w:rsid w:val="00E44051"/>
    <w:rsid w:val="00E45194"/>
    <w:rsid w:val="00E459B1"/>
    <w:rsid w:val="00E5182C"/>
    <w:rsid w:val="00E60D3C"/>
    <w:rsid w:val="00EA203F"/>
    <w:rsid w:val="00EE012A"/>
    <w:rsid w:val="00F5323B"/>
    <w:rsid w:val="00F91EDB"/>
    <w:rsid w:val="00F94378"/>
    <w:rsid w:val="00F94736"/>
    <w:rsid w:val="00F948EE"/>
    <w:rsid w:val="00FB15F1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9C85C"/>
  <w15:docId w15:val="{5F760E84-4204-4072-A07A-26E7F31B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宋体" w:hAnsi="Calibri" w:cs="Times New Roman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/>
      <w:kern w:val="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Plain Text"/>
    <w:basedOn w:val="a"/>
    <w:qFormat/>
    <w:rPr>
      <w:rFonts w:ascii="宋体;SimSun" w:hAnsi="宋体;SimSun" w:cs="Courier New"/>
      <w:kern w:val="0"/>
      <w:sz w:val="20"/>
      <w:szCs w:val="21"/>
      <w:lang w:val="zh-CN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驰骋工作流程管理系统-合同培训样本</dc:title>
  <dc:subject/>
  <dc:creator>驰骋工作流程管理系统</dc:creator>
  <cp:keywords>驰骋工作流程管理系统 驰骋工作流程管理系统 驰骋工作流程管理系统</cp:keywords>
  <dc:description/>
  <cp:lastModifiedBy>周 朋</cp:lastModifiedBy>
  <cp:revision>119</cp:revision>
  <dcterms:created xsi:type="dcterms:W3CDTF">2021-04-26T16:08:00Z</dcterms:created>
  <dcterms:modified xsi:type="dcterms:W3CDTF">2021-08-24T07:16:00Z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