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36"/>
              <w:szCs w:val="36"/>
            </w:rPr>
            <w:t/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>
            <w:rPr>
              <w:sz w:val="36"/>
              <w:szCs w:val="36"/>
            </w:rPr>
            <w:t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备注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分数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课程</w:t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沙发上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33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水电费</w:t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邮件</w:t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>323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姓名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电话</w:t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订个蛋糕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咕嘟咕嘟发给</w:t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>44</w:t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2025-04-11T02:26:00Z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