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339C17" w14:textId="744C1031" w:rsidR="00C67B67" w:rsidRDefault="00000000">
      <w:pPr>
        <w:jc w:val="center"/>
      </w:pPr>
      <w:r>
        <w:rPr>
          <w:b/>
          <w:sz w:val="36"/>
          <w:szCs w:val="36"/>
        </w:rPr>
        <w:t xml:space="preserve">TPM 2.0 </w:t>
      </w:r>
      <w:r w:rsidR="00E048B1">
        <w:rPr>
          <w:b/>
          <w:sz w:val="36"/>
          <w:szCs w:val="36"/>
        </w:rPr>
        <w:t>Support in the Certifier</w:t>
      </w:r>
    </w:p>
    <w:p w14:paraId="3087468F" w14:textId="77777777" w:rsidR="00C67B67" w:rsidRDefault="00C67B67"/>
    <w:p w14:paraId="50AAB929" w14:textId="77777777" w:rsidR="00C67B67" w:rsidRPr="00C32593" w:rsidRDefault="00000000">
      <w:pPr>
        <w:rPr>
          <w:rFonts w:ascii="Calibri" w:hAnsi="Calibri" w:cs="Calibri"/>
        </w:rPr>
      </w:pPr>
      <w:r w:rsidRPr="00C32593">
        <w:rPr>
          <w:rFonts w:ascii="Calibri" w:hAnsi="Calibri" w:cs="Calibri"/>
          <w:b/>
          <w:sz w:val="24"/>
          <w:szCs w:val="24"/>
          <w:u w:val="single"/>
        </w:rPr>
        <w:t>Introduction</w:t>
      </w:r>
    </w:p>
    <w:p w14:paraId="408E323C" w14:textId="77777777" w:rsidR="00C67B67" w:rsidRPr="00C32593" w:rsidRDefault="00C67B67">
      <w:pPr>
        <w:rPr>
          <w:rFonts w:ascii="Calibri" w:hAnsi="Calibri" w:cs="Calibri"/>
        </w:rPr>
      </w:pPr>
    </w:p>
    <w:p w14:paraId="1E0C272E" w14:textId="2D645F42" w:rsidR="00C67B67" w:rsidRPr="00C32593" w:rsidRDefault="00000000" w:rsidP="00E048B1">
      <w:pPr>
        <w:spacing w:line="240" w:lineRule="auto"/>
        <w:rPr>
          <w:rFonts w:ascii="Calibri" w:hAnsi="Calibri" w:cs="Calibri"/>
        </w:rPr>
      </w:pPr>
      <w:r w:rsidRPr="00C32593">
        <w:rPr>
          <w:rFonts w:ascii="Calibri" w:hAnsi="Calibri" w:cs="Calibri"/>
        </w:rPr>
        <w:t xml:space="preserve">This document describes Tpm 2.0 and a series of C++ demonstration programs that show how Tpm 2.0 is used to support </w:t>
      </w:r>
      <w:r w:rsidR="00E048B1" w:rsidRPr="00C32593">
        <w:rPr>
          <w:rFonts w:ascii="Calibri" w:hAnsi="Calibri" w:cs="Calibri"/>
        </w:rPr>
        <w:t>the certifier framework</w:t>
      </w:r>
      <w:r w:rsidRPr="00C32593">
        <w:rPr>
          <w:rFonts w:ascii="Calibri" w:hAnsi="Calibri" w:cs="Calibri"/>
        </w:rPr>
        <w:t xml:space="preserve">.  </w:t>
      </w:r>
      <w:r w:rsidR="00E048B1" w:rsidRPr="00C32593">
        <w:rPr>
          <w:rFonts w:ascii="Calibri" w:hAnsi="Calibri" w:cs="Calibri"/>
        </w:rPr>
        <w:t>The Certifier generally uses a vTPM but the interface is the same as TPM 2.0</w:t>
      </w:r>
      <w:r w:rsidRPr="00C32593">
        <w:rPr>
          <w:rFonts w:ascii="Calibri" w:hAnsi="Calibri" w:cs="Calibri"/>
        </w:rPr>
        <w:t>.</w:t>
      </w:r>
      <w:r w:rsidR="00E048B1" w:rsidRPr="00C32593">
        <w:rPr>
          <w:rFonts w:ascii="Calibri" w:hAnsi="Calibri" w:cs="Calibri"/>
        </w:rPr>
        <w:t xml:space="preserve">  Most of this code was originally developed for the Cloudproxy project</w:t>
      </w:r>
      <w:r w:rsidR="00E20B61">
        <w:rPr>
          <w:rStyle w:val="FootnoteReference"/>
          <w:rFonts w:ascii="Calibri" w:hAnsi="Calibri" w:cs="Calibri"/>
        </w:rPr>
        <w:footnoteReference w:id="1"/>
      </w:r>
      <w:r w:rsidR="00E048B1" w:rsidRPr="00C32593">
        <w:rPr>
          <w:rFonts w:ascii="Calibri" w:hAnsi="Calibri" w:cs="Calibri"/>
        </w:rPr>
        <w:t>.  Tom Roeder was a major contributor.</w:t>
      </w:r>
      <w:r w:rsidR="00E20B61">
        <w:rPr>
          <w:rFonts w:ascii="Calibri" w:hAnsi="Calibri" w:cs="Calibri"/>
        </w:rPr>
        <w:t xml:space="preserve">  </w:t>
      </w:r>
      <w:r w:rsidR="00E048B1" w:rsidRPr="00C32593">
        <w:rPr>
          <w:rFonts w:ascii="Calibri" w:hAnsi="Calibri" w:cs="Calibri"/>
        </w:rPr>
        <w:t xml:space="preserve">Our code uses the tpm2 device driver on Linux (/dev/tpm0), the required </w:t>
      </w:r>
      <w:r w:rsidR="00E20B61">
        <w:rPr>
          <w:rFonts w:ascii="Calibri" w:hAnsi="Calibri" w:cs="Calibri"/>
        </w:rPr>
        <w:t>TPM</w:t>
      </w:r>
      <w:r w:rsidR="00E048B1" w:rsidRPr="00C32593">
        <w:rPr>
          <w:rFonts w:ascii="Calibri" w:hAnsi="Calibri" w:cs="Calibri"/>
        </w:rPr>
        <w:t xml:space="preserve"> 2.0 driver is in version 4 kernels and later.</w:t>
      </w:r>
    </w:p>
    <w:p w14:paraId="5347D0F9" w14:textId="77777777" w:rsidR="00C67B67" w:rsidRPr="00C32593" w:rsidRDefault="00C67B67" w:rsidP="00E048B1">
      <w:pPr>
        <w:spacing w:line="240" w:lineRule="auto"/>
        <w:rPr>
          <w:rFonts w:ascii="Calibri" w:hAnsi="Calibri" w:cs="Calibri"/>
        </w:rPr>
      </w:pPr>
    </w:p>
    <w:p w14:paraId="0528C251" w14:textId="7583C3B0" w:rsidR="00C67B67" w:rsidRPr="00C32593" w:rsidRDefault="00000000" w:rsidP="00E048B1">
      <w:pPr>
        <w:spacing w:line="240" w:lineRule="auto"/>
        <w:rPr>
          <w:rFonts w:ascii="Calibri" w:hAnsi="Calibri" w:cs="Calibri"/>
        </w:rPr>
      </w:pPr>
      <w:r w:rsidRPr="00C32593">
        <w:rPr>
          <w:rFonts w:ascii="Calibri" w:hAnsi="Calibri" w:cs="Calibri"/>
        </w:rPr>
        <w:t>The four vo</w:t>
      </w:r>
      <w:r w:rsidR="00E048B1" w:rsidRPr="00C32593">
        <w:rPr>
          <w:rFonts w:ascii="Calibri" w:hAnsi="Calibri" w:cs="Calibri"/>
        </w:rPr>
        <w:t>l</w:t>
      </w:r>
      <w:r w:rsidRPr="00C32593">
        <w:rPr>
          <w:rFonts w:ascii="Calibri" w:hAnsi="Calibri" w:cs="Calibri"/>
        </w:rPr>
        <w:t xml:space="preserve">ume TPM 2.0 specification is available at </w:t>
      </w:r>
      <w:hyperlink r:id="rId8">
        <w:r w:rsidR="00C67B67" w:rsidRPr="00C32593">
          <w:rPr>
            <w:rFonts w:ascii="Calibri" w:hAnsi="Calibri" w:cs="Calibri"/>
            <w:color w:val="1155CC"/>
            <w:u w:val="single"/>
          </w:rPr>
          <w:t>http://www.trustedcomputinggroup.org/resources/tpm_library_specification</w:t>
        </w:r>
      </w:hyperlink>
      <w:r w:rsidRPr="00C32593">
        <w:rPr>
          <w:rFonts w:ascii="Calibri" w:hAnsi="Calibri" w:cs="Calibri"/>
        </w:rPr>
        <w:t>.  It is voluminous.  A novel feature of the</w:t>
      </w:r>
      <w:r w:rsidR="00047749">
        <w:rPr>
          <w:rFonts w:ascii="Calibri" w:hAnsi="Calibri" w:cs="Calibri"/>
        </w:rPr>
        <w:t xml:space="preserve"> TPM</w:t>
      </w:r>
      <w:r w:rsidRPr="00C32593">
        <w:rPr>
          <w:rFonts w:ascii="Calibri" w:hAnsi="Calibri" w:cs="Calibri"/>
        </w:rPr>
        <w:t xml:space="preserve"> 2.0 specification is that the formal behavioral model appears in the form of an executable “C” like language and all required “.h” files can be obtained directly from the specification.  In fact, this specification code can be used to build a </w:t>
      </w:r>
      <w:r w:rsidR="00047749">
        <w:rPr>
          <w:rFonts w:ascii="Calibri" w:hAnsi="Calibri" w:cs="Calibri"/>
        </w:rPr>
        <w:t>TPM</w:t>
      </w:r>
      <w:r w:rsidRPr="00C32593">
        <w:rPr>
          <w:rFonts w:ascii="Calibri" w:hAnsi="Calibri" w:cs="Calibri"/>
        </w:rPr>
        <w:t xml:space="preserve"> simulator.  The TCG group has such a simulator and makes it available to TCG members; the simulator runs only on Windows but is accessible over a network using a TLS based protocol.</w:t>
      </w:r>
    </w:p>
    <w:p w14:paraId="07B35972" w14:textId="77777777" w:rsidR="00C67B67" w:rsidRPr="00C32593" w:rsidRDefault="00C67B67">
      <w:pPr>
        <w:rPr>
          <w:rFonts w:ascii="Calibri" w:hAnsi="Calibri" w:cs="Calibri"/>
        </w:rPr>
      </w:pPr>
    </w:p>
    <w:p w14:paraId="0952306A" w14:textId="15FE26C8" w:rsidR="00C67B67" w:rsidRPr="00C32593" w:rsidRDefault="00000000" w:rsidP="00E048B1">
      <w:pPr>
        <w:spacing w:after="40" w:line="240" w:lineRule="auto"/>
        <w:rPr>
          <w:rFonts w:ascii="Calibri" w:hAnsi="Calibri" w:cs="Calibri"/>
        </w:rPr>
      </w:pPr>
      <w:r w:rsidRPr="00C32593">
        <w:rPr>
          <w:rFonts w:ascii="Calibri" w:hAnsi="Calibri" w:cs="Calibri"/>
          <w:color w:val="111111"/>
        </w:rPr>
        <w:t>A book entitled “A Practical Guide to TPM 2.0: Using th</w:t>
      </w:r>
      <w:r w:rsidRPr="00C32593">
        <w:rPr>
          <w:rFonts w:ascii="Calibri" w:hAnsi="Calibri" w:cs="Calibri"/>
        </w:rPr>
        <w:t xml:space="preserve">e Trusted Platform Module in the New Age of Security,” by </w:t>
      </w:r>
      <w:hyperlink r:id="rId9">
        <w:r w:rsidR="00C67B67" w:rsidRPr="00C32593">
          <w:rPr>
            <w:rFonts w:ascii="Calibri" w:hAnsi="Calibri" w:cs="Calibri"/>
          </w:rPr>
          <w:t>Will Arthur</w:t>
        </w:r>
      </w:hyperlink>
      <w:r w:rsidRPr="00C32593">
        <w:rPr>
          <w:rFonts w:ascii="Calibri" w:hAnsi="Calibri" w:cs="Calibri"/>
        </w:rPr>
        <w:t xml:space="preserve">, </w:t>
      </w:r>
      <w:hyperlink r:id="rId10">
        <w:r w:rsidR="00C67B67" w:rsidRPr="00C32593">
          <w:rPr>
            <w:rFonts w:ascii="Calibri" w:hAnsi="Calibri" w:cs="Calibri"/>
          </w:rPr>
          <w:t>David Challene</w:t>
        </w:r>
      </w:hyperlink>
      <w:hyperlink r:id="rId11">
        <w:r w:rsidR="00C67B67" w:rsidRPr="00C32593">
          <w:rPr>
            <w:rFonts w:ascii="Calibri" w:hAnsi="Calibri" w:cs="Calibri"/>
            <w:u w:val="single"/>
          </w:rPr>
          <w:t>r</w:t>
        </w:r>
      </w:hyperlink>
      <w:r w:rsidR="00E20B61">
        <w:t xml:space="preserve"> is also available. </w:t>
      </w:r>
      <w:r w:rsidRPr="00C32593">
        <w:rPr>
          <w:rFonts w:ascii="Calibri" w:hAnsi="Calibri" w:cs="Calibri"/>
        </w:rPr>
        <w:t xml:space="preserve">Microsoft also has some nice C++ interface code, written in part by Paul England, at </w:t>
      </w:r>
      <w:hyperlink r:id="rId12">
        <w:r w:rsidR="00C67B67" w:rsidRPr="00C32593">
          <w:rPr>
            <w:rFonts w:ascii="Calibri" w:hAnsi="Calibri" w:cs="Calibri"/>
            <w:color w:val="1155CC"/>
            <w:u w:val="single"/>
          </w:rPr>
          <w:t>https://tpm2lib.codeplex.com/</w:t>
        </w:r>
      </w:hyperlink>
      <w:r w:rsidRPr="00C32593">
        <w:rPr>
          <w:rFonts w:ascii="Calibri" w:hAnsi="Calibri" w:cs="Calibri"/>
        </w:rPr>
        <w:t xml:space="preserve"> but it is currently available under a restricted license.  I am told Microsoft plans to release this code under a UCB license in the future.  </w:t>
      </w:r>
      <w:r w:rsidR="00047749">
        <w:rPr>
          <w:rFonts w:ascii="Calibri" w:hAnsi="Calibri" w:cs="Calibri"/>
        </w:rPr>
        <w:t xml:space="preserve">  WE also use a TPM simulator to test.</w:t>
      </w:r>
    </w:p>
    <w:p w14:paraId="31181A97" w14:textId="77777777" w:rsidR="00C67B67" w:rsidRPr="00C32593" w:rsidRDefault="00C67B67">
      <w:pPr>
        <w:rPr>
          <w:rFonts w:ascii="Calibri" w:hAnsi="Calibri" w:cs="Calibri"/>
        </w:rPr>
      </w:pPr>
    </w:p>
    <w:p w14:paraId="04C0E2A8" w14:textId="77777777" w:rsidR="00C67B67" w:rsidRPr="00E20B61" w:rsidRDefault="00000000">
      <w:pPr>
        <w:rPr>
          <w:rFonts w:ascii="Calibri" w:hAnsi="Calibri" w:cs="Calibri"/>
        </w:rPr>
      </w:pPr>
      <w:r w:rsidRPr="00E20B61">
        <w:rPr>
          <w:rFonts w:ascii="Calibri" w:hAnsi="Calibri" w:cs="Calibri"/>
          <w:b/>
          <w:sz w:val="24"/>
          <w:szCs w:val="24"/>
          <w:u w:val="single"/>
        </w:rPr>
        <w:t>Overall Description of Tpm 2.0</w:t>
      </w:r>
    </w:p>
    <w:p w14:paraId="76C40BAA" w14:textId="77777777" w:rsidR="00C67B67" w:rsidRPr="00E20B61" w:rsidRDefault="00C67B67">
      <w:pPr>
        <w:rPr>
          <w:rFonts w:ascii="Calibri" w:hAnsi="Calibri" w:cs="Calibri"/>
        </w:rPr>
      </w:pPr>
    </w:p>
    <w:p w14:paraId="48234E71" w14:textId="0BB43069" w:rsidR="00C67B67" w:rsidRPr="00E20B61" w:rsidRDefault="00000000" w:rsidP="00047749">
      <w:pPr>
        <w:pStyle w:val="NoSpacing"/>
        <w:rPr>
          <w:rFonts w:ascii="Calibri" w:hAnsi="Calibri" w:cs="Calibri"/>
        </w:rPr>
      </w:pPr>
      <w:r w:rsidRPr="00E20B61">
        <w:rPr>
          <w:rFonts w:ascii="Calibri" w:hAnsi="Calibri" w:cs="Calibri"/>
        </w:rPr>
        <w:t xml:space="preserve">Much of </w:t>
      </w:r>
      <w:r w:rsidR="00047749" w:rsidRPr="00E20B61">
        <w:rPr>
          <w:rFonts w:ascii="Calibri" w:hAnsi="Calibri" w:cs="Calibri"/>
        </w:rPr>
        <w:t>TPM</w:t>
      </w:r>
      <w:r w:rsidRPr="00E20B61">
        <w:rPr>
          <w:rFonts w:ascii="Calibri" w:hAnsi="Calibri" w:cs="Calibri"/>
        </w:rPr>
        <w:t xml:space="preserve"> 2.0’s architecture is similar to </w:t>
      </w:r>
      <w:r w:rsidR="00047749" w:rsidRPr="00E20B61">
        <w:rPr>
          <w:rFonts w:ascii="Calibri" w:hAnsi="Calibri" w:cs="Calibri"/>
        </w:rPr>
        <w:t xml:space="preserve">TPM </w:t>
      </w:r>
      <w:r w:rsidRPr="00E20B61">
        <w:rPr>
          <w:rFonts w:ascii="Calibri" w:hAnsi="Calibri" w:cs="Calibri"/>
        </w:rPr>
        <w:t xml:space="preserve">1.2.  Programmatic interfaces are specified in tpm12.h and tpm20.h </w:t>
      </w:r>
      <w:r w:rsidR="00E048B1" w:rsidRPr="00E20B61">
        <w:rPr>
          <w:rFonts w:ascii="Calibri" w:hAnsi="Calibri" w:cs="Calibri"/>
        </w:rPr>
        <w:t>in this</w:t>
      </w:r>
      <w:r w:rsidRPr="00E20B61">
        <w:rPr>
          <w:rFonts w:ascii="Calibri" w:hAnsi="Calibri" w:cs="Calibri"/>
        </w:rPr>
        <w:t xml:space="preserve"> directory.</w:t>
      </w:r>
      <w:r w:rsidR="00E048B1" w:rsidRPr="00E20B61">
        <w:rPr>
          <w:rFonts w:ascii="Calibri" w:hAnsi="Calibri" w:cs="Calibri"/>
        </w:rPr>
        <w:t xml:space="preserve">  </w:t>
      </w:r>
      <w:r w:rsidRPr="00E20B61">
        <w:rPr>
          <w:rFonts w:ascii="Calibri" w:hAnsi="Calibri" w:cs="Calibri"/>
        </w:rPr>
        <w:t xml:space="preserve">As with </w:t>
      </w:r>
      <w:r w:rsidR="00047749" w:rsidRPr="00E20B61">
        <w:rPr>
          <w:rFonts w:ascii="Calibri" w:hAnsi="Calibri" w:cs="Calibri"/>
        </w:rPr>
        <w:t>TPM</w:t>
      </w:r>
      <w:r w:rsidRPr="00E20B61">
        <w:rPr>
          <w:rFonts w:ascii="Calibri" w:hAnsi="Calibri" w:cs="Calibri"/>
        </w:rPr>
        <w:t xml:space="preserve"> 1.2, all data passed to and retrieved from the </w:t>
      </w:r>
      <w:r w:rsidR="00047749" w:rsidRPr="00E20B61">
        <w:rPr>
          <w:rFonts w:ascii="Calibri" w:hAnsi="Calibri" w:cs="Calibri"/>
        </w:rPr>
        <w:t>TPM</w:t>
      </w:r>
      <w:r w:rsidRPr="00E20B61">
        <w:rPr>
          <w:rFonts w:ascii="Calibri" w:hAnsi="Calibri" w:cs="Calibri"/>
        </w:rPr>
        <w:t xml:space="preserve"> is big endian format and, indeed, much of the interface code involves marshalling between tpm formats and native formats.   Each </w:t>
      </w:r>
      <w:r w:rsidR="00047749" w:rsidRPr="00E20B61">
        <w:rPr>
          <w:rFonts w:ascii="Calibri" w:hAnsi="Calibri" w:cs="Calibri"/>
        </w:rPr>
        <w:t>TPM</w:t>
      </w:r>
      <w:r w:rsidRPr="00E20B61">
        <w:rPr>
          <w:rFonts w:ascii="Calibri" w:hAnsi="Calibri" w:cs="Calibri"/>
        </w:rPr>
        <w:t xml:space="preserve"> object (keys, context, nvram) has an associated handle (a 32</w:t>
      </w:r>
      <w:r w:rsidR="00047749" w:rsidRPr="00E20B61">
        <w:rPr>
          <w:rFonts w:ascii="Calibri" w:hAnsi="Calibri" w:cs="Calibri"/>
        </w:rPr>
        <w:t>-</w:t>
      </w:r>
      <w:r w:rsidRPr="00E20B61">
        <w:rPr>
          <w:rFonts w:ascii="Calibri" w:hAnsi="Calibri" w:cs="Calibri"/>
        </w:rPr>
        <w:t xml:space="preserve">bit identifier). </w:t>
      </w:r>
    </w:p>
    <w:p w14:paraId="0D85323A" w14:textId="77777777" w:rsidR="00C67B67" w:rsidRPr="00C32593" w:rsidRDefault="00C67B67" w:rsidP="00E048B1">
      <w:pPr>
        <w:spacing w:line="240" w:lineRule="auto"/>
        <w:rPr>
          <w:rFonts w:ascii="Calibri" w:hAnsi="Calibri" w:cs="Calibri"/>
        </w:rPr>
      </w:pPr>
    </w:p>
    <w:p w14:paraId="49E48122" w14:textId="44CA68D9" w:rsidR="00C67B67" w:rsidRPr="00C32593" w:rsidRDefault="00000000" w:rsidP="00E048B1">
      <w:pPr>
        <w:spacing w:line="240" w:lineRule="auto"/>
        <w:rPr>
          <w:rFonts w:ascii="Calibri" w:hAnsi="Calibri" w:cs="Calibri"/>
        </w:rPr>
      </w:pPr>
      <w:r w:rsidRPr="00C32593">
        <w:rPr>
          <w:rFonts w:ascii="Calibri" w:hAnsi="Calibri" w:cs="Calibri"/>
        </w:rPr>
        <w:t>Commands to the TPM all have the same prefix format naming the authentication method, command-id and size of the command buffer; after the prefix, all commands have per command formats although there are common authentication data formats for commands that require authentication.  Similarly, responses have a common prefix with authentication information, error code and size of response followed by command specific output.  Once an object has an associated open handle, it can be closed using Tpm2_FlushContext on the handle.  The per command data transmitted to and returned by the Tpm are in specific marshallable structures (like, TPM2B_DIGEST, TPM2B_NAME, …) described in tpm20.h.</w:t>
      </w:r>
    </w:p>
    <w:p w14:paraId="5E3AD9AE" w14:textId="77777777" w:rsidR="00C67B67" w:rsidRPr="00C32593" w:rsidRDefault="00C67B67" w:rsidP="00E048B1">
      <w:pPr>
        <w:spacing w:line="240" w:lineRule="auto"/>
        <w:rPr>
          <w:rFonts w:ascii="Calibri" w:hAnsi="Calibri" w:cs="Calibri"/>
        </w:rPr>
      </w:pPr>
    </w:p>
    <w:p w14:paraId="1609500B" w14:textId="673BF156" w:rsidR="00C67B67" w:rsidRDefault="00047749" w:rsidP="00BE2DD8">
      <w:pPr>
        <w:spacing w:line="240" w:lineRule="auto"/>
        <w:rPr>
          <w:rFonts w:ascii="Calibri" w:hAnsi="Calibri" w:cs="Calibri"/>
        </w:rPr>
      </w:pPr>
      <w:r>
        <w:rPr>
          <w:rFonts w:ascii="Calibri" w:hAnsi="Calibri" w:cs="Calibri"/>
        </w:rPr>
        <w:t>TPM</w:t>
      </w:r>
      <w:r w:rsidRPr="00C32593">
        <w:rPr>
          <w:rFonts w:ascii="Calibri" w:hAnsi="Calibri" w:cs="Calibri"/>
        </w:rPr>
        <w:t xml:space="preserve"> 2.0 has several standard owner handles for platform owner, admin owner and endorsement owner.  Unlike </w:t>
      </w:r>
      <w:r w:rsidR="00BE2DD8">
        <w:rPr>
          <w:rFonts w:ascii="Calibri" w:hAnsi="Calibri" w:cs="Calibri"/>
        </w:rPr>
        <w:t>TPM</w:t>
      </w:r>
      <w:r w:rsidRPr="00C32593">
        <w:rPr>
          <w:rFonts w:ascii="Calibri" w:hAnsi="Calibri" w:cs="Calibri"/>
        </w:rPr>
        <w:t xml:space="preserve"> 1.2, initialization is done entirely by firmware when the </w:t>
      </w:r>
      <w:r w:rsidR="00BE2DD8">
        <w:rPr>
          <w:rFonts w:ascii="Calibri" w:hAnsi="Calibri" w:cs="Calibri"/>
        </w:rPr>
        <w:t>TPM</w:t>
      </w:r>
      <w:r w:rsidRPr="00C32593">
        <w:rPr>
          <w:rFonts w:ascii="Calibri" w:hAnsi="Calibri" w:cs="Calibri"/>
        </w:rPr>
        <w:t xml:space="preserve"> is enabled.  At that </w:t>
      </w:r>
      <w:r w:rsidRPr="00C32593">
        <w:rPr>
          <w:rFonts w:ascii="Calibri" w:hAnsi="Calibri" w:cs="Calibri"/>
        </w:rPr>
        <w:lastRenderedPageBreak/>
        <w:t xml:space="preserve">time, all the owner authorization is cleared so all access is granted pending changes.  </w:t>
      </w:r>
      <w:r w:rsidRPr="00BE2DD8">
        <w:rPr>
          <w:rFonts w:ascii="Courier New" w:hAnsi="Courier New" w:cs="Courier New"/>
        </w:rPr>
        <w:t>Tpm2_Startup</w:t>
      </w:r>
      <w:r w:rsidRPr="00C32593">
        <w:rPr>
          <w:rFonts w:ascii="Calibri" w:hAnsi="Calibri" w:cs="Calibri"/>
        </w:rPr>
        <w:t xml:space="preserve"> and </w:t>
      </w:r>
      <w:r w:rsidRPr="00BE2DD8">
        <w:rPr>
          <w:rFonts w:ascii="Courier New" w:hAnsi="Courier New" w:cs="Courier New"/>
        </w:rPr>
        <w:t>Tpm2_Shutdown</w:t>
      </w:r>
      <w:r w:rsidRPr="00C32593">
        <w:rPr>
          <w:rFonts w:ascii="Calibri" w:hAnsi="Calibri" w:cs="Calibri"/>
        </w:rPr>
        <w:t xml:space="preserve"> are handled entirely by firmware</w:t>
      </w:r>
      <w:r w:rsidR="00BE2DD8">
        <w:rPr>
          <w:rFonts w:ascii="Calibri" w:hAnsi="Calibri" w:cs="Calibri"/>
        </w:rPr>
        <w:t xml:space="preserve"> on a real TPM.</w:t>
      </w:r>
    </w:p>
    <w:p w14:paraId="65496438" w14:textId="77777777" w:rsidR="00BE2DD8" w:rsidRPr="00C32593" w:rsidRDefault="00BE2DD8" w:rsidP="00BE2DD8">
      <w:pPr>
        <w:spacing w:line="240" w:lineRule="auto"/>
        <w:rPr>
          <w:rFonts w:ascii="Calibri" w:hAnsi="Calibri" w:cs="Calibri"/>
        </w:rPr>
      </w:pPr>
    </w:p>
    <w:p w14:paraId="7E506BF1" w14:textId="332DD98B" w:rsidR="00C67B67" w:rsidRPr="00C32593" w:rsidRDefault="00000000" w:rsidP="00E048B1">
      <w:pPr>
        <w:spacing w:line="240" w:lineRule="auto"/>
        <w:rPr>
          <w:rFonts w:ascii="Calibri" w:hAnsi="Calibri" w:cs="Calibri"/>
        </w:rPr>
      </w:pPr>
      <w:r w:rsidRPr="00C32593">
        <w:rPr>
          <w:rFonts w:ascii="Calibri" w:hAnsi="Calibri" w:cs="Calibri"/>
        </w:rPr>
        <w:t xml:space="preserve">Critical to TPM 2.0 is the key hierarchy. The “endorsement key” is a storage root key.  As with other storage roots, this is created by </w:t>
      </w:r>
      <w:r w:rsidRPr="00047749">
        <w:rPr>
          <w:rFonts w:ascii="Courier New" w:hAnsi="Courier New" w:cs="Courier New"/>
        </w:rPr>
        <w:t xml:space="preserve">Tpm2_CreatePrimary </w:t>
      </w:r>
      <w:r w:rsidRPr="00C32593">
        <w:rPr>
          <w:rFonts w:ascii="Calibri" w:hAnsi="Calibri" w:cs="Calibri"/>
        </w:rPr>
        <w:t xml:space="preserve">with the designated endorsement key handle (TPM_RH_ENDORSEMENT).  Unlike other keys the endorsement key is always generated from a (per </w:t>
      </w:r>
      <w:r w:rsidR="00BE2DD8">
        <w:rPr>
          <w:rFonts w:ascii="Calibri" w:hAnsi="Calibri" w:cs="Calibri"/>
        </w:rPr>
        <w:t>TPM</w:t>
      </w:r>
      <w:r w:rsidRPr="00C32593">
        <w:rPr>
          <w:rFonts w:ascii="Calibri" w:hAnsi="Calibri" w:cs="Calibri"/>
        </w:rPr>
        <w:t xml:space="preserve"> but permanent) seed so every time you create the Endorsement Key you get the same values. There are two other kinds of keys under an Endorsement Key parent: signing keys and sealing keys.  Quote keys are a type of signing key.   These are created with </w:t>
      </w:r>
      <w:r w:rsidRPr="00047749">
        <w:rPr>
          <w:rFonts w:ascii="Courier New" w:hAnsi="Courier New" w:cs="Courier New"/>
        </w:rPr>
        <w:t>Tpm2_CreateKey</w:t>
      </w:r>
      <w:r w:rsidRPr="00C32593">
        <w:rPr>
          <w:rFonts w:ascii="Calibri" w:hAnsi="Calibri" w:cs="Calibri"/>
        </w:rPr>
        <w:t xml:space="preserve"> and have different values every time they are created.  With the exception of the Endorsement Key, keys need to be loaded (using </w:t>
      </w:r>
      <w:r w:rsidRPr="00047749">
        <w:rPr>
          <w:rFonts w:ascii="Courier New" w:hAnsi="Courier New" w:cs="Courier New"/>
        </w:rPr>
        <w:t>Tpm2_Load</w:t>
      </w:r>
      <w:r w:rsidRPr="00C32593">
        <w:rPr>
          <w:rFonts w:ascii="Calibri" w:hAnsi="Calibri" w:cs="Calibri"/>
        </w:rPr>
        <w:t xml:space="preserve">) before they can be used.  See the discussion </w:t>
      </w:r>
      <w:r w:rsidR="00047749">
        <w:rPr>
          <w:rFonts w:ascii="Calibri" w:hAnsi="Calibri" w:cs="Calibri"/>
        </w:rPr>
        <w:t>in the appendix</w:t>
      </w:r>
      <w:r w:rsidRPr="00C32593">
        <w:rPr>
          <w:rFonts w:ascii="Calibri" w:hAnsi="Calibri" w:cs="Calibri"/>
        </w:rPr>
        <w:t>.</w:t>
      </w:r>
    </w:p>
    <w:p w14:paraId="6E49F45C" w14:textId="77777777" w:rsidR="00C67B67" w:rsidRPr="00C32593" w:rsidRDefault="00C67B67" w:rsidP="00E048B1">
      <w:pPr>
        <w:spacing w:line="240" w:lineRule="auto"/>
        <w:rPr>
          <w:rFonts w:ascii="Calibri" w:hAnsi="Calibri" w:cs="Calibri"/>
        </w:rPr>
      </w:pPr>
    </w:p>
    <w:p w14:paraId="26305859" w14:textId="06C3BDB7" w:rsidR="00C67B67" w:rsidRPr="00C32593" w:rsidRDefault="00000000" w:rsidP="00E048B1">
      <w:pPr>
        <w:spacing w:line="240" w:lineRule="auto"/>
        <w:rPr>
          <w:rFonts w:ascii="Calibri" w:hAnsi="Calibri" w:cs="Calibri"/>
        </w:rPr>
      </w:pPr>
      <w:r w:rsidRPr="00C32593">
        <w:rPr>
          <w:rFonts w:ascii="Calibri" w:hAnsi="Calibri" w:cs="Calibri"/>
        </w:rPr>
        <w:t>Keys</w:t>
      </w:r>
      <w:r w:rsidR="00047749">
        <w:rPr>
          <w:rFonts w:ascii="Calibri" w:hAnsi="Calibri" w:cs="Calibri"/>
        </w:rPr>
        <w:t xml:space="preserve"> </w:t>
      </w:r>
      <w:r w:rsidRPr="00C32593">
        <w:rPr>
          <w:rFonts w:ascii="Calibri" w:hAnsi="Calibri" w:cs="Calibri"/>
        </w:rPr>
        <w:t xml:space="preserve">have authorization information associated with them.  </w:t>
      </w:r>
      <w:r w:rsidR="003D1724" w:rsidRPr="00C32593">
        <w:rPr>
          <w:rFonts w:ascii="Calibri" w:hAnsi="Calibri" w:cs="Calibri"/>
        </w:rPr>
        <w:t>Except for</w:t>
      </w:r>
      <w:r w:rsidRPr="00C32593">
        <w:rPr>
          <w:rFonts w:ascii="Calibri" w:hAnsi="Calibri" w:cs="Calibri"/>
        </w:rPr>
        <w:t xml:space="preserve"> a sealed object (which requires an authorization session), we always use password protection and currently, the passwords are hard coded in the tests.</w:t>
      </w:r>
    </w:p>
    <w:p w14:paraId="27BA099A" w14:textId="77777777" w:rsidR="00C67B67" w:rsidRPr="00C32593" w:rsidRDefault="00C67B67" w:rsidP="00E048B1">
      <w:pPr>
        <w:spacing w:line="240" w:lineRule="auto"/>
        <w:rPr>
          <w:rFonts w:ascii="Calibri" w:hAnsi="Calibri" w:cs="Calibri"/>
        </w:rPr>
      </w:pPr>
    </w:p>
    <w:p w14:paraId="270F266C" w14:textId="2C7F4E07" w:rsidR="00C67B67" w:rsidRPr="00C32593" w:rsidRDefault="00000000" w:rsidP="00E048B1">
      <w:pPr>
        <w:spacing w:line="240" w:lineRule="auto"/>
        <w:rPr>
          <w:rFonts w:ascii="Calibri" w:hAnsi="Calibri" w:cs="Calibri"/>
        </w:rPr>
      </w:pPr>
      <w:r w:rsidRPr="00C32593">
        <w:rPr>
          <w:rFonts w:ascii="Calibri" w:hAnsi="Calibri" w:cs="Calibri"/>
        </w:rPr>
        <w:t xml:space="preserve">Keys can be saved using </w:t>
      </w:r>
      <w:r w:rsidRPr="00047749">
        <w:rPr>
          <w:rFonts w:ascii="Courier New" w:eastAsia="Courier New" w:hAnsi="Courier New" w:cs="Courier New"/>
        </w:rPr>
        <w:t>Tpm2_SaveContext</w:t>
      </w:r>
      <w:r w:rsidRPr="00C32593">
        <w:rPr>
          <w:rFonts w:ascii="Calibri" w:hAnsi="Calibri" w:cs="Calibri"/>
        </w:rPr>
        <w:t xml:space="preserve"> and restored using </w:t>
      </w:r>
      <w:r w:rsidRPr="00047749">
        <w:rPr>
          <w:rFonts w:ascii="Courier New" w:eastAsia="Courier New" w:hAnsi="Courier New" w:cs="Courier New"/>
        </w:rPr>
        <w:t>Tpm_LoadContext</w:t>
      </w:r>
      <w:r w:rsidRPr="00047749">
        <w:rPr>
          <w:rFonts w:ascii="Courier New" w:hAnsi="Courier New" w:cs="Courier New"/>
        </w:rPr>
        <w:t>.</w:t>
      </w:r>
      <w:r w:rsidRPr="00C32593">
        <w:rPr>
          <w:rFonts w:ascii="Calibri" w:hAnsi="Calibri" w:cs="Calibri"/>
        </w:rPr>
        <w:t xml:space="preserve">  It is important to close unused handles because the number of allowable open handles is very limited on </w:t>
      </w:r>
      <w:r w:rsidR="00047749">
        <w:rPr>
          <w:rFonts w:ascii="Calibri" w:hAnsi="Calibri" w:cs="Calibri"/>
        </w:rPr>
        <w:t>TPM</w:t>
      </w:r>
      <w:r w:rsidRPr="00C32593">
        <w:rPr>
          <w:rFonts w:ascii="Calibri" w:hAnsi="Calibri" w:cs="Calibri"/>
        </w:rPr>
        <w:t xml:space="preserve"> 2.0.</w:t>
      </w:r>
    </w:p>
    <w:p w14:paraId="0B41D009" w14:textId="77777777" w:rsidR="00C67B67" w:rsidRPr="00C32593" w:rsidRDefault="00C67B67" w:rsidP="00E048B1">
      <w:pPr>
        <w:spacing w:line="240" w:lineRule="auto"/>
        <w:rPr>
          <w:rFonts w:ascii="Calibri" w:hAnsi="Calibri" w:cs="Calibri"/>
        </w:rPr>
      </w:pPr>
    </w:p>
    <w:p w14:paraId="76D691BA" w14:textId="09F5EAE2" w:rsidR="00C67B67" w:rsidRPr="00C32593" w:rsidRDefault="00000000" w:rsidP="00E048B1">
      <w:pPr>
        <w:spacing w:line="240" w:lineRule="auto"/>
        <w:rPr>
          <w:rFonts w:ascii="Calibri" w:hAnsi="Calibri" w:cs="Calibri"/>
        </w:rPr>
      </w:pPr>
      <w:r w:rsidRPr="00C32593">
        <w:rPr>
          <w:rFonts w:ascii="Calibri" w:hAnsi="Calibri" w:cs="Calibri"/>
        </w:rPr>
        <w:t xml:space="preserve">There are quite a few new </w:t>
      </w:r>
      <w:r w:rsidR="00047749">
        <w:rPr>
          <w:rFonts w:ascii="Calibri" w:hAnsi="Calibri" w:cs="Calibri"/>
        </w:rPr>
        <w:t>TPM</w:t>
      </w:r>
      <w:r w:rsidRPr="00C32593">
        <w:rPr>
          <w:rFonts w:ascii="Calibri" w:hAnsi="Calibri" w:cs="Calibri"/>
        </w:rPr>
        <w:t xml:space="preserve"> 2.0 commands</w:t>
      </w:r>
      <w:r w:rsidR="00047749">
        <w:rPr>
          <w:rFonts w:ascii="Calibri" w:hAnsi="Calibri" w:cs="Calibri"/>
        </w:rPr>
        <w:t>,</w:t>
      </w:r>
      <w:r w:rsidRPr="00C32593">
        <w:rPr>
          <w:rFonts w:ascii="Calibri" w:hAnsi="Calibri" w:cs="Calibri"/>
        </w:rPr>
        <w:t xml:space="preserve"> but we only need a few others:</w:t>
      </w:r>
    </w:p>
    <w:p w14:paraId="20A19012" w14:textId="77777777" w:rsidR="00C67B67" w:rsidRPr="00C32593" w:rsidRDefault="00C67B67" w:rsidP="00E048B1">
      <w:pPr>
        <w:spacing w:line="240" w:lineRule="auto"/>
        <w:rPr>
          <w:rFonts w:ascii="Calibri" w:hAnsi="Calibri" w:cs="Calibri"/>
        </w:rPr>
      </w:pPr>
    </w:p>
    <w:p w14:paraId="13715566" w14:textId="6ECBB147" w:rsidR="00C67B67" w:rsidRDefault="00000000" w:rsidP="0068265A">
      <w:pPr>
        <w:pStyle w:val="ListParagraph"/>
        <w:numPr>
          <w:ilvl w:val="0"/>
          <w:numId w:val="17"/>
        </w:numPr>
        <w:spacing w:line="240" w:lineRule="auto"/>
      </w:pPr>
      <w:r w:rsidRPr="00BE2DD8">
        <w:rPr>
          <w:rFonts w:ascii="Courier New" w:eastAsia="Courier New" w:hAnsi="Courier New" w:cs="Courier New"/>
        </w:rPr>
        <w:t>Tpm2_Unseal</w:t>
      </w:r>
      <w:r>
        <w:t xml:space="preserve"> </w:t>
      </w:r>
      <w:r w:rsidRPr="00BE2DD8">
        <w:rPr>
          <w:rFonts w:ascii="Calibri" w:hAnsi="Calibri" w:cs="Calibri"/>
        </w:rPr>
        <w:t xml:space="preserve">is used to unseal data objects sealed with </w:t>
      </w:r>
      <w:r w:rsidRPr="00BE2DD8">
        <w:rPr>
          <w:rFonts w:ascii="Courier New" w:hAnsi="Courier New" w:cs="Courier New"/>
        </w:rPr>
        <w:t>CreateKey</w:t>
      </w:r>
      <w:r>
        <w:t>.</w:t>
      </w:r>
    </w:p>
    <w:p w14:paraId="768D3AC8" w14:textId="7937955C" w:rsidR="00C67B67" w:rsidRDefault="00000000" w:rsidP="0068265A">
      <w:pPr>
        <w:pStyle w:val="ListParagraph"/>
        <w:numPr>
          <w:ilvl w:val="0"/>
          <w:numId w:val="17"/>
        </w:numPr>
        <w:spacing w:line="240" w:lineRule="auto"/>
      </w:pPr>
      <w:r w:rsidRPr="00BE2DD8">
        <w:rPr>
          <w:rFonts w:ascii="Courier New" w:eastAsia="Courier New" w:hAnsi="Courier New" w:cs="Courier New"/>
        </w:rPr>
        <w:t>Tpm2_Quote</w:t>
      </w:r>
      <w:r>
        <w:t xml:space="preserve"> </w:t>
      </w:r>
      <w:r w:rsidRPr="00BE2DD8">
        <w:rPr>
          <w:rFonts w:ascii="Calibri" w:hAnsi="Calibri" w:cs="Calibri"/>
        </w:rPr>
        <w:t>is used to “quote” data.  A quote signs a statement naming some data to be quoted as well as the value of specified Program Configuration Registers.</w:t>
      </w:r>
    </w:p>
    <w:p w14:paraId="78CFF15B" w14:textId="040E8B05" w:rsidR="00C67B67" w:rsidRDefault="00000000" w:rsidP="0068265A">
      <w:pPr>
        <w:pStyle w:val="ListParagraph"/>
        <w:numPr>
          <w:ilvl w:val="0"/>
          <w:numId w:val="17"/>
        </w:numPr>
        <w:spacing w:line="240" w:lineRule="auto"/>
      </w:pPr>
      <w:r w:rsidRPr="00BE2DD8">
        <w:rPr>
          <w:rFonts w:ascii="Courier New" w:eastAsia="Courier New" w:hAnsi="Courier New" w:cs="Courier New"/>
        </w:rPr>
        <w:t>Tpm2_DefineNVSpace</w:t>
      </w:r>
      <w:r>
        <w:t xml:space="preserve"> </w:t>
      </w:r>
      <w:r w:rsidRPr="00BE2DD8">
        <w:rPr>
          <w:rFonts w:ascii="Calibri" w:hAnsi="Calibri" w:cs="Calibri"/>
        </w:rPr>
        <w:t>defines a name space for NvRam values.</w:t>
      </w:r>
    </w:p>
    <w:p w14:paraId="168EF2DE" w14:textId="7429F0BC" w:rsidR="00C67B67" w:rsidRDefault="00000000" w:rsidP="0068265A">
      <w:pPr>
        <w:pStyle w:val="ListParagraph"/>
        <w:numPr>
          <w:ilvl w:val="0"/>
          <w:numId w:val="17"/>
        </w:numPr>
        <w:spacing w:line="240" w:lineRule="auto"/>
      </w:pPr>
      <w:r w:rsidRPr="00BE2DD8">
        <w:rPr>
          <w:rFonts w:ascii="Courier New" w:eastAsia="Courier New" w:hAnsi="Courier New" w:cs="Courier New"/>
        </w:rPr>
        <w:t>Tpm2_UndefineNVSpace</w:t>
      </w:r>
      <w:r>
        <w:t xml:space="preserve"> </w:t>
      </w:r>
      <w:r w:rsidRPr="00BE2DD8">
        <w:rPr>
          <w:rFonts w:ascii="Calibri" w:hAnsi="Calibri" w:cs="Calibri"/>
        </w:rPr>
        <w:t>clears a name space for NvRam values.</w:t>
      </w:r>
    </w:p>
    <w:p w14:paraId="1E65EA2A" w14:textId="0974385D" w:rsidR="00C67B67" w:rsidRPr="0068265A" w:rsidRDefault="00000000" w:rsidP="0068265A">
      <w:pPr>
        <w:pStyle w:val="ListParagraph"/>
        <w:numPr>
          <w:ilvl w:val="0"/>
          <w:numId w:val="17"/>
        </w:numPr>
        <w:spacing w:line="240" w:lineRule="auto"/>
        <w:rPr>
          <w:rFonts w:ascii="Calibri" w:hAnsi="Calibri" w:cs="Calibri"/>
        </w:rPr>
      </w:pPr>
      <w:r w:rsidRPr="00BE2DD8">
        <w:rPr>
          <w:rFonts w:ascii="Courier New" w:eastAsia="Courier New" w:hAnsi="Courier New" w:cs="Courier New"/>
        </w:rPr>
        <w:t>Tpm2_ReadNvRam</w:t>
      </w:r>
      <w:r>
        <w:t xml:space="preserve"> </w:t>
      </w:r>
      <w:r w:rsidRPr="00BE2DD8">
        <w:rPr>
          <w:rFonts w:ascii="Calibri" w:hAnsi="Calibri" w:cs="Calibri"/>
        </w:rPr>
        <w:t>reads an NV register under authorization control.</w:t>
      </w:r>
    </w:p>
    <w:p w14:paraId="7766FCFD" w14:textId="3C3E2700" w:rsidR="00C67B67" w:rsidRDefault="00000000" w:rsidP="0068265A">
      <w:pPr>
        <w:pStyle w:val="ListParagraph"/>
        <w:numPr>
          <w:ilvl w:val="0"/>
          <w:numId w:val="17"/>
        </w:numPr>
        <w:spacing w:line="240" w:lineRule="auto"/>
      </w:pPr>
      <w:r w:rsidRPr="00BE2DD8">
        <w:rPr>
          <w:rFonts w:ascii="Courier New" w:eastAsia="Courier New" w:hAnsi="Courier New" w:cs="Courier New"/>
        </w:rPr>
        <w:t>Tpm2_WriteNvRam</w:t>
      </w:r>
      <w:r>
        <w:t xml:space="preserve"> </w:t>
      </w:r>
      <w:r w:rsidRPr="00BE2DD8">
        <w:rPr>
          <w:rFonts w:ascii="Calibri" w:hAnsi="Calibri" w:cs="Calibri"/>
        </w:rPr>
        <w:t>writes an NV register under authorization control.</w:t>
      </w:r>
    </w:p>
    <w:p w14:paraId="587CD8C8" w14:textId="7F88CB06" w:rsidR="00BE2DD8" w:rsidRPr="0068265A" w:rsidRDefault="00000000" w:rsidP="0068265A">
      <w:pPr>
        <w:pStyle w:val="ListParagraph"/>
        <w:numPr>
          <w:ilvl w:val="0"/>
          <w:numId w:val="17"/>
        </w:numPr>
        <w:spacing w:line="240" w:lineRule="auto"/>
      </w:pPr>
      <w:r w:rsidRPr="00BE2DD8">
        <w:rPr>
          <w:rFonts w:ascii="Courier New" w:eastAsia="Courier New" w:hAnsi="Courier New" w:cs="Courier New"/>
        </w:rPr>
        <w:t>Tpm2_EvictControl</w:t>
      </w:r>
      <w:r>
        <w:t xml:space="preserve"> </w:t>
      </w:r>
      <w:r w:rsidRPr="00BE2DD8">
        <w:rPr>
          <w:rFonts w:ascii="Calibri" w:hAnsi="Calibri" w:cs="Calibri"/>
        </w:rPr>
        <w:t>permanently allocates a TPM handle.  Unless you call EvictControl, a handle does not survive reboot.</w:t>
      </w:r>
    </w:p>
    <w:p w14:paraId="573C1346" w14:textId="01876F70" w:rsidR="00C67B67" w:rsidRDefault="00000000" w:rsidP="0068265A">
      <w:pPr>
        <w:pStyle w:val="ListParagraph"/>
        <w:numPr>
          <w:ilvl w:val="0"/>
          <w:numId w:val="17"/>
        </w:numPr>
        <w:spacing w:line="240" w:lineRule="auto"/>
      </w:pPr>
      <w:r w:rsidRPr="00BE2DD8">
        <w:rPr>
          <w:rFonts w:ascii="Courier New" w:eastAsia="Courier New" w:hAnsi="Courier New" w:cs="Courier New"/>
        </w:rPr>
        <w:t>Tpm2_GetRandom</w:t>
      </w:r>
      <w:r>
        <w:t xml:space="preserve"> gets random bits.</w:t>
      </w:r>
    </w:p>
    <w:p w14:paraId="29FE32A1" w14:textId="5CB01E2D" w:rsidR="00C67B67" w:rsidRPr="0068265A" w:rsidRDefault="00000000" w:rsidP="00E048B1">
      <w:pPr>
        <w:spacing w:line="240" w:lineRule="auto"/>
      </w:pPr>
      <w:r>
        <w:t xml:space="preserve"> </w:t>
      </w:r>
    </w:p>
    <w:p w14:paraId="17E922D5" w14:textId="315FBE3E" w:rsidR="00C67B67" w:rsidRPr="00C32593" w:rsidRDefault="00000000" w:rsidP="00E048B1">
      <w:pPr>
        <w:spacing w:line="240" w:lineRule="auto"/>
        <w:rPr>
          <w:rFonts w:ascii="Calibri" w:hAnsi="Calibri" w:cs="Calibri"/>
        </w:rPr>
      </w:pPr>
      <w:r w:rsidRPr="00047749">
        <w:rPr>
          <w:rFonts w:ascii="Courier New" w:hAnsi="Courier New" w:cs="Courier New"/>
        </w:rPr>
        <w:t>tmp2_lib</w:t>
      </w:r>
      <w:r w:rsidRPr="00C32593">
        <w:rPr>
          <w:rFonts w:ascii="Calibri" w:hAnsi="Calibri" w:cs="Calibri"/>
        </w:rPr>
        <w:t xml:space="preserve"> implements several other </w:t>
      </w:r>
      <w:r w:rsidR="00047749">
        <w:rPr>
          <w:rFonts w:ascii="Calibri" w:hAnsi="Calibri" w:cs="Calibri"/>
        </w:rPr>
        <w:t>TPM</w:t>
      </w:r>
      <w:r w:rsidRPr="00C32593">
        <w:rPr>
          <w:rFonts w:ascii="Calibri" w:hAnsi="Calibri" w:cs="Calibri"/>
        </w:rPr>
        <w:t xml:space="preserve"> 2.0 commands </w:t>
      </w:r>
      <w:r w:rsidR="00E048B1" w:rsidRPr="00C32593">
        <w:rPr>
          <w:rFonts w:ascii="Calibri" w:hAnsi="Calibri" w:cs="Calibri"/>
        </w:rPr>
        <w:t>that are not used by the certifier</w:t>
      </w:r>
      <w:r w:rsidRPr="00C32593">
        <w:rPr>
          <w:rFonts w:ascii="Calibri" w:hAnsi="Calibri" w:cs="Calibri"/>
        </w:rPr>
        <w:t>.</w:t>
      </w:r>
    </w:p>
    <w:p w14:paraId="65E9FEC6" w14:textId="77777777" w:rsidR="00C67B67" w:rsidRPr="00C32593" w:rsidRDefault="00C67B67">
      <w:pPr>
        <w:rPr>
          <w:rFonts w:ascii="Calibri" w:hAnsi="Calibri" w:cs="Calibri"/>
        </w:rPr>
      </w:pPr>
    </w:p>
    <w:p w14:paraId="5CDFD103" w14:textId="77777777" w:rsidR="00C67B67" w:rsidRPr="00C32593" w:rsidRDefault="00000000">
      <w:pPr>
        <w:rPr>
          <w:rFonts w:ascii="Calibri" w:hAnsi="Calibri" w:cs="Calibri"/>
        </w:rPr>
      </w:pPr>
      <w:r w:rsidRPr="00C32593">
        <w:rPr>
          <w:rFonts w:ascii="Calibri" w:hAnsi="Calibri" w:cs="Calibri"/>
          <w:b/>
          <w:sz w:val="24"/>
          <w:szCs w:val="24"/>
          <w:u w:val="single"/>
        </w:rPr>
        <w:t>Services provided by tpm2_lib and tpm2_util</w:t>
      </w:r>
    </w:p>
    <w:p w14:paraId="11624D30" w14:textId="77777777" w:rsidR="00C67B67" w:rsidRPr="00C32593" w:rsidRDefault="00C67B67">
      <w:pPr>
        <w:rPr>
          <w:rFonts w:ascii="Calibri" w:hAnsi="Calibri" w:cs="Calibri"/>
        </w:rPr>
      </w:pPr>
    </w:p>
    <w:p w14:paraId="0337EFE6" w14:textId="662D80C9" w:rsidR="00C67B67" w:rsidRPr="00C32593" w:rsidRDefault="00000000" w:rsidP="00E048B1">
      <w:pPr>
        <w:spacing w:line="240" w:lineRule="auto"/>
        <w:rPr>
          <w:rFonts w:ascii="Calibri" w:hAnsi="Calibri" w:cs="Calibri"/>
        </w:rPr>
      </w:pPr>
      <w:r w:rsidRPr="00C32593">
        <w:rPr>
          <w:rFonts w:ascii="Calibri" w:hAnsi="Calibri" w:cs="Calibri"/>
        </w:rPr>
        <w:t xml:space="preserve">All the </w:t>
      </w:r>
      <w:r w:rsidR="00047749">
        <w:rPr>
          <w:rFonts w:ascii="Calibri" w:hAnsi="Calibri" w:cs="Calibri"/>
        </w:rPr>
        <w:t>TPM</w:t>
      </w:r>
      <w:r w:rsidRPr="00C32593">
        <w:rPr>
          <w:rFonts w:ascii="Calibri" w:hAnsi="Calibri" w:cs="Calibri"/>
        </w:rPr>
        <w:t xml:space="preserve"> supporting code mentioned in the previous section is implemented in </w:t>
      </w:r>
      <w:r w:rsidRPr="00047749">
        <w:rPr>
          <w:rFonts w:ascii="Courier New" w:hAnsi="Courier New" w:cs="Courier New"/>
        </w:rPr>
        <w:t>tpm2_lib.cc</w:t>
      </w:r>
      <w:r w:rsidRPr="00C32593">
        <w:rPr>
          <w:rFonts w:ascii="Calibri" w:hAnsi="Calibri" w:cs="Calibri"/>
        </w:rPr>
        <w:t xml:space="preserve"> along with some test and additional interface code.  </w:t>
      </w:r>
    </w:p>
    <w:p w14:paraId="13FB0CA5" w14:textId="77777777" w:rsidR="00C67B67" w:rsidRPr="00C32593" w:rsidRDefault="00C67B67" w:rsidP="00E048B1">
      <w:pPr>
        <w:spacing w:line="240" w:lineRule="auto"/>
        <w:rPr>
          <w:rFonts w:ascii="Calibri" w:hAnsi="Calibri" w:cs="Calibri"/>
        </w:rPr>
      </w:pPr>
    </w:p>
    <w:p w14:paraId="7BEF6CC6" w14:textId="560E9DF9" w:rsidR="00C67B67" w:rsidRDefault="00000000" w:rsidP="00BE2DD8">
      <w:pPr>
        <w:spacing w:line="240" w:lineRule="auto"/>
      </w:pPr>
      <w:r w:rsidRPr="00047749">
        <w:rPr>
          <w:rFonts w:ascii="Courier New" w:hAnsi="Courier New" w:cs="Courier New"/>
        </w:rPr>
        <w:t>tpm2_util.cc</w:t>
      </w:r>
      <w:r w:rsidRPr="00C32593">
        <w:rPr>
          <w:rFonts w:ascii="Calibri" w:hAnsi="Calibri" w:cs="Calibri"/>
        </w:rPr>
        <w:t xml:space="preserve"> </w:t>
      </w:r>
      <w:r w:rsidR="00047749">
        <w:rPr>
          <w:rFonts w:ascii="Calibri" w:hAnsi="Calibri" w:cs="Calibri"/>
        </w:rPr>
        <w:t xml:space="preserve"> is a uility that uses tp</w:t>
      </w:r>
      <w:r w:rsidR="00BE2DD8">
        <w:rPr>
          <w:rFonts w:ascii="Calibri" w:hAnsi="Calibri" w:cs="Calibri"/>
        </w:rPr>
        <w:t xml:space="preserve">m2_lib and is called from the command line. It also exercises </w:t>
      </w:r>
      <w:r w:rsidRPr="00C32593">
        <w:rPr>
          <w:rFonts w:ascii="Calibri" w:hAnsi="Calibri" w:cs="Calibri"/>
        </w:rPr>
        <w:t xml:space="preserve">some additional useful utility functions like </w:t>
      </w:r>
      <w:r w:rsidR="00BE2DD8">
        <w:rPr>
          <w:rFonts w:ascii="Courier New" w:hAnsi="Courier New" w:cs="Courier New"/>
        </w:rPr>
        <w:t>TPM2_G</w:t>
      </w:r>
      <w:r w:rsidRPr="00BE2DD8">
        <w:rPr>
          <w:rFonts w:ascii="Courier New" w:hAnsi="Courier New" w:cs="Courier New"/>
        </w:rPr>
        <w:t>etRandom</w:t>
      </w:r>
      <w:r w:rsidR="00BE2DD8">
        <w:rPr>
          <w:rFonts w:ascii="Calibri" w:hAnsi="Calibri" w:cs="Calibri"/>
        </w:rPr>
        <w:t>.</w:t>
      </w:r>
    </w:p>
    <w:p w14:paraId="75F484F5" w14:textId="77777777" w:rsidR="00C67B67" w:rsidRDefault="00C67B67"/>
    <w:p w14:paraId="409DB087" w14:textId="54BCA482" w:rsidR="00C67B67" w:rsidRPr="00C32593" w:rsidRDefault="00E048B1">
      <w:pPr>
        <w:rPr>
          <w:rFonts w:ascii="Calibri" w:hAnsi="Calibri" w:cs="Calibri"/>
        </w:rPr>
      </w:pPr>
      <w:r w:rsidRPr="00C32593">
        <w:rPr>
          <w:rFonts w:ascii="Calibri" w:hAnsi="Calibri" w:cs="Calibri"/>
          <w:b/>
          <w:sz w:val="24"/>
          <w:szCs w:val="24"/>
          <w:u w:val="single"/>
        </w:rPr>
        <w:t>Provisioning</w:t>
      </w:r>
    </w:p>
    <w:p w14:paraId="7C89F8BE" w14:textId="77777777" w:rsidR="00C67B67" w:rsidRPr="00C32593" w:rsidRDefault="00C67B67">
      <w:pPr>
        <w:rPr>
          <w:rFonts w:ascii="Calibri" w:hAnsi="Calibri" w:cs="Calibri"/>
        </w:rPr>
      </w:pPr>
    </w:p>
    <w:p w14:paraId="27058416" w14:textId="31F13CC1" w:rsidR="00C67B67" w:rsidRPr="00C32593" w:rsidRDefault="00156969" w:rsidP="00E20B61">
      <w:pPr>
        <w:spacing w:line="240" w:lineRule="auto"/>
        <w:rPr>
          <w:rFonts w:ascii="Calibri" w:hAnsi="Calibri" w:cs="Calibri"/>
        </w:rPr>
      </w:pPr>
      <w:r w:rsidRPr="00C32593">
        <w:rPr>
          <w:rFonts w:ascii="Calibri" w:hAnsi="Calibri" w:cs="Calibri"/>
        </w:rPr>
        <w:t xml:space="preserve">We provide all support needed includes all the steps to provision a vTPM.  </w:t>
      </w:r>
    </w:p>
    <w:p w14:paraId="19A9193C" w14:textId="77777777" w:rsidR="00C67B67" w:rsidRPr="00C32593" w:rsidRDefault="00C67B67">
      <w:pPr>
        <w:rPr>
          <w:rFonts w:ascii="Calibri" w:hAnsi="Calibri" w:cs="Calibri"/>
        </w:rPr>
      </w:pPr>
    </w:p>
    <w:p w14:paraId="0739D317" w14:textId="77777777" w:rsidR="00C67B67" w:rsidRPr="00C32593" w:rsidRDefault="00000000">
      <w:pPr>
        <w:rPr>
          <w:rFonts w:ascii="Calibri" w:hAnsi="Calibri" w:cs="Calibri"/>
        </w:rPr>
      </w:pPr>
      <w:r w:rsidRPr="00C32593">
        <w:rPr>
          <w:rFonts w:ascii="Calibri" w:hAnsi="Calibri" w:cs="Calibri"/>
          <w:b/>
          <w:sz w:val="24"/>
          <w:szCs w:val="24"/>
          <w:u w:val="single"/>
        </w:rPr>
        <w:t>Source code and tests</w:t>
      </w:r>
    </w:p>
    <w:p w14:paraId="7BD69D93" w14:textId="77777777" w:rsidR="00E20B61" w:rsidRDefault="00E20B61" w:rsidP="00156969">
      <w:pPr>
        <w:spacing w:line="240" w:lineRule="auto"/>
        <w:rPr>
          <w:rFonts w:ascii="Calibri" w:hAnsi="Calibri" w:cs="Calibri"/>
        </w:rPr>
      </w:pPr>
    </w:p>
    <w:p w14:paraId="1ED5A324" w14:textId="536F9C93" w:rsidR="00C67B67" w:rsidRPr="00C32593" w:rsidRDefault="00000000" w:rsidP="00156969">
      <w:pPr>
        <w:spacing w:line="240" w:lineRule="auto"/>
        <w:rPr>
          <w:rFonts w:ascii="Calibri" w:hAnsi="Calibri" w:cs="Calibri"/>
        </w:rPr>
      </w:pPr>
      <w:r w:rsidRPr="00C32593">
        <w:rPr>
          <w:rFonts w:ascii="Calibri" w:hAnsi="Calibri" w:cs="Calibri"/>
        </w:rPr>
        <w:t>To make the library and the utilities, type</w:t>
      </w:r>
    </w:p>
    <w:p w14:paraId="04E05DA5" w14:textId="77777777" w:rsidR="00C67B67" w:rsidRDefault="00000000" w:rsidP="00156969">
      <w:pPr>
        <w:spacing w:line="240" w:lineRule="auto"/>
        <w:ind w:left="720"/>
      </w:pPr>
      <w:r>
        <w:rPr>
          <w:rFonts w:ascii="Courier New" w:eastAsia="Courier New" w:hAnsi="Courier New" w:cs="Courier New"/>
        </w:rPr>
        <w:t>make -f tpm2.mak</w:t>
      </w:r>
    </w:p>
    <w:p w14:paraId="7DD2FC48" w14:textId="77777777" w:rsidR="00D97E2E" w:rsidRDefault="00000000" w:rsidP="00156969">
      <w:pPr>
        <w:spacing w:line="240" w:lineRule="auto"/>
      </w:pPr>
      <w:r>
        <w:t xml:space="preserve">after setting up the object and binary locations.  </w:t>
      </w:r>
    </w:p>
    <w:p w14:paraId="0BF08A73" w14:textId="77777777" w:rsidR="00D97E2E" w:rsidRPr="00D97E2E" w:rsidRDefault="00D97E2E" w:rsidP="00156969">
      <w:pPr>
        <w:spacing w:line="240" w:lineRule="auto"/>
        <w:rPr>
          <w:rFonts w:ascii="Calibri" w:hAnsi="Calibri" w:cs="Calibri"/>
        </w:rPr>
      </w:pPr>
    </w:p>
    <w:p w14:paraId="2E7533F2" w14:textId="22254C65" w:rsidR="00C67B67" w:rsidRPr="00D97E2E" w:rsidRDefault="00000000" w:rsidP="00156969">
      <w:pPr>
        <w:spacing w:line="240" w:lineRule="auto"/>
        <w:rPr>
          <w:rFonts w:ascii="Calibri" w:hAnsi="Calibri" w:cs="Calibri"/>
        </w:rPr>
      </w:pPr>
      <w:r w:rsidRPr="00D97E2E">
        <w:rPr>
          <w:rFonts w:ascii="Calibri" w:hAnsi="Calibri" w:cs="Calibri"/>
        </w:rPr>
        <w:t xml:space="preserve">To run the test scripts, </w:t>
      </w:r>
      <w:r w:rsidRPr="00D97E2E">
        <w:rPr>
          <w:rFonts w:ascii="Calibri" w:hAnsi="Calibri" w:cs="Calibri"/>
          <w:b/>
        </w:rPr>
        <w:t>as root</w:t>
      </w:r>
      <w:r w:rsidRPr="00D97E2E">
        <w:rPr>
          <w:rFonts w:ascii="Calibri" w:hAnsi="Calibri" w:cs="Calibri"/>
        </w:rPr>
        <w:t>, type</w:t>
      </w:r>
    </w:p>
    <w:p w14:paraId="61569CCF" w14:textId="77777777" w:rsidR="00C67B67" w:rsidRDefault="00000000" w:rsidP="00156969">
      <w:pPr>
        <w:spacing w:line="240" w:lineRule="auto"/>
        <w:ind w:left="720"/>
      </w:pPr>
      <w:r>
        <w:rPr>
          <w:rFonts w:ascii="Courier New" w:eastAsia="Courier New" w:hAnsi="Courier New" w:cs="Courier New"/>
        </w:rPr>
        <w:t>./prototest.sh</w:t>
      </w:r>
    </w:p>
    <w:p w14:paraId="52CA9F7E" w14:textId="77777777" w:rsidR="00C67B67" w:rsidRDefault="00000000" w:rsidP="00156969">
      <w:pPr>
        <w:spacing w:line="240" w:lineRule="auto"/>
        <w:ind w:left="720"/>
      </w:pPr>
      <w:r>
        <w:rPr>
          <w:rFonts w:ascii="Courier New" w:eastAsia="Courier New" w:hAnsi="Courier New" w:cs="Courier New"/>
        </w:rPr>
        <w:t>./testall.sh</w:t>
      </w:r>
    </w:p>
    <w:p w14:paraId="7D7803E2" w14:textId="05A172DA" w:rsidR="00C67B67" w:rsidRPr="00D97E2E" w:rsidRDefault="00000000" w:rsidP="00156969">
      <w:pPr>
        <w:spacing w:line="240" w:lineRule="auto"/>
      </w:pPr>
      <w:r>
        <w:t>in the binary directory.</w:t>
      </w:r>
    </w:p>
    <w:p w14:paraId="0039F070" w14:textId="77777777" w:rsidR="00C67B67" w:rsidRPr="00C32593" w:rsidRDefault="00C67B67" w:rsidP="00156969">
      <w:pPr>
        <w:spacing w:line="240" w:lineRule="auto"/>
        <w:rPr>
          <w:rFonts w:ascii="Calibri" w:hAnsi="Calibri" w:cs="Calibri"/>
        </w:rPr>
      </w:pPr>
    </w:p>
    <w:p w14:paraId="49C9AB6A" w14:textId="77777777" w:rsidR="00C67B67" w:rsidRPr="00C32593" w:rsidRDefault="00000000" w:rsidP="00156969">
      <w:pPr>
        <w:spacing w:line="240" w:lineRule="auto"/>
        <w:rPr>
          <w:rFonts w:ascii="Calibri" w:hAnsi="Calibri" w:cs="Calibri"/>
        </w:rPr>
      </w:pPr>
      <w:r w:rsidRPr="00C32593">
        <w:rPr>
          <w:rFonts w:ascii="Calibri" w:hAnsi="Calibri" w:cs="Calibri"/>
          <w:b/>
          <w:sz w:val="24"/>
          <w:szCs w:val="24"/>
          <w:u w:val="single"/>
        </w:rPr>
        <w:t>Acknowledgement</w:t>
      </w:r>
    </w:p>
    <w:p w14:paraId="58C1DA39" w14:textId="77777777" w:rsidR="00C67B67" w:rsidRPr="00C32593" w:rsidRDefault="00C67B67" w:rsidP="00156969">
      <w:pPr>
        <w:spacing w:line="240" w:lineRule="auto"/>
        <w:rPr>
          <w:rFonts w:ascii="Calibri" w:hAnsi="Calibri" w:cs="Calibri"/>
        </w:rPr>
      </w:pPr>
    </w:p>
    <w:p w14:paraId="1FDDA755" w14:textId="77777777" w:rsidR="00C67B67" w:rsidRPr="00C32593" w:rsidRDefault="00000000" w:rsidP="00156969">
      <w:pPr>
        <w:spacing w:line="240" w:lineRule="auto"/>
        <w:rPr>
          <w:rFonts w:ascii="Calibri" w:hAnsi="Calibri" w:cs="Calibri"/>
        </w:rPr>
      </w:pPr>
      <w:r w:rsidRPr="00C32593">
        <w:rPr>
          <w:rFonts w:ascii="Calibri" w:hAnsi="Calibri" w:cs="Calibri"/>
        </w:rPr>
        <w:t>Thanks to Paul England for many helpful discussions.</w:t>
      </w:r>
    </w:p>
    <w:p w14:paraId="15692D91" w14:textId="77777777" w:rsidR="00C67B67" w:rsidRDefault="00C67B67"/>
    <w:p w14:paraId="7F05C44D" w14:textId="77777777" w:rsidR="00C67B67" w:rsidRDefault="00C67B67"/>
    <w:p w14:paraId="1B48B9C2" w14:textId="77777777" w:rsidR="00C67B67" w:rsidRDefault="00000000">
      <w:r>
        <w:br w:type="page"/>
      </w:r>
    </w:p>
    <w:p w14:paraId="500AFDA6" w14:textId="77777777" w:rsidR="00C67B67" w:rsidRDefault="00000000">
      <w:r>
        <w:lastRenderedPageBreak/>
        <w:t xml:space="preserve"> </w:t>
      </w:r>
    </w:p>
    <w:p w14:paraId="321EE5D0" w14:textId="77777777" w:rsidR="00C67B67" w:rsidRDefault="00C67B67"/>
    <w:p w14:paraId="66631C5D" w14:textId="43278EF6" w:rsidR="00C67B67" w:rsidRDefault="00000000">
      <w:pPr>
        <w:jc w:val="center"/>
      </w:pPr>
      <w:r>
        <w:rPr>
          <w:b/>
          <w:sz w:val="28"/>
          <w:szCs w:val="28"/>
        </w:rPr>
        <w:t>Appendix - tpm2_lib functions</w:t>
      </w:r>
    </w:p>
    <w:p w14:paraId="0343FC09" w14:textId="77777777" w:rsidR="00C67B67" w:rsidRDefault="00C67B67"/>
    <w:p w14:paraId="6D1FCFA0" w14:textId="77777777" w:rsidR="00363C77" w:rsidRDefault="00363C77"/>
    <w:p w14:paraId="622891C6" w14:textId="2DA81E29" w:rsidR="00C67B67" w:rsidRPr="002A5A1B" w:rsidRDefault="00000000">
      <w:pPr>
        <w:rPr>
          <w:sz w:val="20"/>
          <w:szCs w:val="20"/>
        </w:rPr>
      </w:pPr>
      <w:r w:rsidRPr="002A5A1B">
        <w:rPr>
          <w:rFonts w:ascii="Courier New" w:eastAsia="Courier New" w:hAnsi="Courier New" w:cs="Courier New"/>
          <w:sz w:val="20"/>
          <w:szCs w:val="20"/>
        </w:rPr>
        <w:t>int Tpm2_SetCommand(TPM_ST tag, uint32_t cmd, byte* buf, int size_param, byte* params</w:t>
      </w:r>
      <w:r w:rsidR="0036302B">
        <w:rPr>
          <w:rFonts w:ascii="Courier New" w:eastAsia="Courier New" w:hAnsi="Courier New" w:cs="Courier New"/>
          <w:sz w:val="20"/>
          <w:szCs w:val="20"/>
        </w:rPr>
        <w:t>)</w:t>
      </w:r>
      <w:r w:rsidRPr="002A5A1B">
        <w:rPr>
          <w:rFonts w:ascii="Courier New" w:eastAsia="Courier New" w:hAnsi="Courier New" w:cs="Courier New"/>
          <w:sz w:val="20"/>
          <w:szCs w:val="20"/>
        </w:rPr>
        <w:t>;</w:t>
      </w:r>
    </w:p>
    <w:p w14:paraId="496D5517" w14:textId="2599CA5C" w:rsidR="00C67B67" w:rsidRPr="002A5A1B" w:rsidRDefault="00000000">
      <w:pPr>
        <w:rPr>
          <w:sz w:val="20"/>
          <w:szCs w:val="20"/>
        </w:rPr>
      </w:pPr>
      <w:r w:rsidRPr="002A5A1B">
        <w:rPr>
          <w:rFonts w:ascii="Courier New" w:eastAsia="Courier New" w:hAnsi="Courier New" w:cs="Courier New"/>
          <w:sz w:val="20"/>
          <w:szCs w:val="20"/>
        </w:rPr>
        <w:t>void Tpm2_IntepretResponse(int out_size, byte* out_buf, int16_t* cap, uint32_t* responseSize, uint32_t* responseCode</w:t>
      </w:r>
      <w:r w:rsidR="0036302B">
        <w:rPr>
          <w:rFonts w:ascii="Courier New" w:eastAsia="Courier New" w:hAnsi="Courier New" w:cs="Courier New"/>
          <w:sz w:val="20"/>
          <w:szCs w:val="20"/>
        </w:rPr>
        <w:t>)</w:t>
      </w:r>
      <w:r w:rsidRPr="002A5A1B">
        <w:rPr>
          <w:rFonts w:ascii="Courier New" w:eastAsia="Courier New" w:hAnsi="Courier New" w:cs="Courier New"/>
          <w:sz w:val="20"/>
          <w:szCs w:val="20"/>
        </w:rPr>
        <w:t>;</w:t>
      </w:r>
    </w:p>
    <w:p w14:paraId="02661D04" w14:textId="17F4FF7F" w:rsidR="00C67B67" w:rsidRPr="002A5A1B" w:rsidRDefault="00000000">
      <w:pPr>
        <w:rPr>
          <w:sz w:val="20"/>
          <w:szCs w:val="20"/>
        </w:rPr>
      </w:pPr>
      <w:r w:rsidRPr="002A5A1B">
        <w:rPr>
          <w:rFonts w:ascii="Courier New" w:eastAsia="Courier New" w:hAnsi="Courier New" w:cs="Courier New"/>
          <w:sz w:val="20"/>
          <w:szCs w:val="20"/>
        </w:rPr>
        <w:t>int Tpm2_Set_OwnerAuthHandle(int size, byte* buf</w:t>
      </w:r>
      <w:r w:rsidR="0036302B">
        <w:rPr>
          <w:rFonts w:ascii="Courier New" w:eastAsia="Courier New" w:hAnsi="Courier New" w:cs="Courier New"/>
          <w:sz w:val="20"/>
          <w:szCs w:val="20"/>
        </w:rPr>
        <w:t>)</w:t>
      </w:r>
      <w:r w:rsidRPr="002A5A1B">
        <w:rPr>
          <w:rFonts w:ascii="Courier New" w:eastAsia="Courier New" w:hAnsi="Courier New" w:cs="Courier New"/>
          <w:sz w:val="20"/>
          <w:szCs w:val="20"/>
        </w:rPr>
        <w:t>;</w:t>
      </w:r>
    </w:p>
    <w:p w14:paraId="2273C4C6" w14:textId="2CFA56F9" w:rsidR="00C67B67" w:rsidRPr="002A5A1B" w:rsidRDefault="00000000">
      <w:pPr>
        <w:rPr>
          <w:sz w:val="20"/>
          <w:szCs w:val="20"/>
        </w:rPr>
      </w:pPr>
      <w:r w:rsidRPr="002A5A1B">
        <w:rPr>
          <w:rFonts w:ascii="Courier New" w:eastAsia="Courier New" w:hAnsi="Courier New" w:cs="Courier New"/>
          <w:sz w:val="20"/>
          <w:szCs w:val="20"/>
        </w:rPr>
        <w:t>int Tpm2_Set_OwnerAuthData(int size, byte* buf</w:t>
      </w:r>
      <w:r w:rsidR="0066073F">
        <w:rPr>
          <w:rFonts w:ascii="Courier New" w:eastAsia="Courier New" w:hAnsi="Courier New" w:cs="Courier New"/>
          <w:sz w:val="20"/>
          <w:szCs w:val="20"/>
        </w:rPr>
        <w:t>;</w:t>
      </w:r>
      <w:r w:rsidR="0036302B">
        <w:rPr>
          <w:rFonts w:ascii="Courier New" w:eastAsia="Courier New" w:hAnsi="Courier New" w:cs="Courier New"/>
          <w:sz w:val="20"/>
          <w:szCs w:val="20"/>
        </w:rPr>
        <w:t>)</w:t>
      </w:r>
    </w:p>
    <w:p w14:paraId="4E509AC0" w14:textId="1AE74BE7" w:rsidR="00C67B67" w:rsidRPr="002A5A1B" w:rsidRDefault="00000000">
      <w:pPr>
        <w:rPr>
          <w:sz w:val="20"/>
          <w:szCs w:val="20"/>
        </w:rPr>
      </w:pPr>
      <w:r w:rsidRPr="002A5A1B">
        <w:rPr>
          <w:rFonts w:ascii="Courier New" w:eastAsia="Courier New" w:hAnsi="Courier New" w:cs="Courier New"/>
          <w:sz w:val="20"/>
          <w:szCs w:val="20"/>
        </w:rPr>
        <w:t>bool Tpm2_Startup(LocalTpm&amp; tpm</w:t>
      </w:r>
      <w:r w:rsidR="0036302B">
        <w:rPr>
          <w:rFonts w:ascii="Courier New" w:eastAsia="Courier New" w:hAnsi="Courier New" w:cs="Courier New"/>
          <w:sz w:val="20"/>
          <w:szCs w:val="20"/>
        </w:rPr>
        <w:t>)</w:t>
      </w:r>
      <w:r w:rsidRPr="002A5A1B">
        <w:rPr>
          <w:rFonts w:ascii="Courier New" w:eastAsia="Courier New" w:hAnsi="Courier New" w:cs="Courier New"/>
          <w:sz w:val="20"/>
          <w:szCs w:val="20"/>
        </w:rPr>
        <w:t>;</w:t>
      </w:r>
    </w:p>
    <w:p w14:paraId="054D98C9" w14:textId="36578E4C" w:rsidR="00C67B67" w:rsidRPr="002A5A1B" w:rsidRDefault="00000000">
      <w:pPr>
        <w:rPr>
          <w:sz w:val="20"/>
          <w:szCs w:val="20"/>
        </w:rPr>
      </w:pPr>
      <w:r w:rsidRPr="002A5A1B">
        <w:rPr>
          <w:rFonts w:ascii="Courier New" w:eastAsia="Courier New" w:hAnsi="Courier New" w:cs="Courier New"/>
          <w:sz w:val="20"/>
          <w:szCs w:val="20"/>
        </w:rPr>
        <w:t>bool Tpm2_Shutdown(LocalTpm&amp; tpm</w:t>
      </w:r>
      <w:r w:rsidR="0036302B">
        <w:rPr>
          <w:rFonts w:ascii="Courier New" w:eastAsia="Courier New" w:hAnsi="Courier New" w:cs="Courier New"/>
          <w:sz w:val="20"/>
          <w:szCs w:val="20"/>
        </w:rPr>
        <w:t>)</w:t>
      </w:r>
      <w:r w:rsidRPr="002A5A1B">
        <w:rPr>
          <w:rFonts w:ascii="Courier New" w:eastAsia="Courier New" w:hAnsi="Courier New" w:cs="Courier New"/>
          <w:sz w:val="20"/>
          <w:szCs w:val="20"/>
        </w:rPr>
        <w:t>;</w:t>
      </w:r>
    </w:p>
    <w:p w14:paraId="0CEB131E" w14:textId="06C5742B" w:rsidR="00C67B67" w:rsidRPr="002A5A1B" w:rsidRDefault="00000000">
      <w:pPr>
        <w:rPr>
          <w:sz w:val="20"/>
          <w:szCs w:val="20"/>
        </w:rPr>
      </w:pPr>
      <w:r w:rsidRPr="002A5A1B">
        <w:rPr>
          <w:rFonts w:ascii="Courier New" w:eastAsia="Courier New" w:hAnsi="Courier New" w:cs="Courier New"/>
          <w:sz w:val="20"/>
          <w:szCs w:val="20"/>
        </w:rPr>
        <w:t>bool Tpm2_GetCapability(LocalTpm&amp; tpm, uint32_t cap, int* size, byte* buf;</w:t>
      </w:r>
    </w:p>
    <w:p w14:paraId="31490CF0" w14:textId="6B40807C" w:rsidR="00C67B67" w:rsidRPr="002A5A1B" w:rsidRDefault="00000000">
      <w:pPr>
        <w:rPr>
          <w:sz w:val="20"/>
          <w:szCs w:val="20"/>
        </w:rPr>
      </w:pPr>
      <w:r w:rsidRPr="002A5A1B">
        <w:rPr>
          <w:rFonts w:ascii="Courier New" w:eastAsia="Courier New" w:hAnsi="Courier New" w:cs="Courier New"/>
          <w:sz w:val="20"/>
          <w:szCs w:val="20"/>
        </w:rPr>
        <w:t>bool Tpm2_GetRandom(LocalTpm&amp; tpm, int numBytes, byte* buf</w:t>
      </w:r>
      <w:r w:rsidR="0066073F">
        <w:rPr>
          <w:rFonts w:ascii="Courier New" w:eastAsia="Courier New" w:hAnsi="Courier New" w:cs="Courier New"/>
          <w:sz w:val="20"/>
          <w:szCs w:val="20"/>
        </w:rPr>
        <w:t>)</w:t>
      </w:r>
      <w:r w:rsidRPr="002A5A1B">
        <w:rPr>
          <w:rFonts w:ascii="Courier New" w:eastAsia="Courier New" w:hAnsi="Courier New" w:cs="Courier New"/>
          <w:sz w:val="20"/>
          <w:szCs w:val="20"/>
        </w:rPr>
        <w:t>;</w:t>
      </w:r>
    </w:p>
    <w:p w14:paraId="5A821F03" w14:textId="79453041" w:rsidR="00C67B67" w:rsidRPr="002A5A1B" w:rsidRDefault="00000000">
      <w:pPr>
        <w:rPr>
          <w:sz w:val="20"/>
          <w:szCs w:val="20"/>
        </w:rPr>
      </w:pPr>
      <w:r w:rsidRPr="002A5A1B">
        <w:rPr>
          <w:rFonts w:ascii="Courier New" w:eastAsia="Courier New" w:hAnsi="Courier New" w:cs="Courier New"/>
          <w:sz w:val="20"/>
          <w:szCs w:val="20"/>
        </w:rPr>
        <w:t>bool Tpm2_ReadClock(LocalTpm&amp; tpm, uint64_t* current_time, uint64_t* current_clock</w:t>
      </w:r>
      <w:r w:rsidR="0066073F">
        <w:rPr>
          <w:rFonts w:ascii="Courier New" w:eastAsia="Courier New" w:hAnsi="Courier New" w:cs="Courier New"/>
          <w:sz w:val="20"/>
          <w:szCs w:val="20"/>
        </w:rPr>
        <w:t>)</w:t>
      </w:r>
      <w:r w:rsidRPr="002A5A1B">
        <w:rPr>
          <w:rFonts w:ascii="Courier New" w:eastAsia="Courier New" w:hAnsi="Courier New" w:cs="Courier New"/>
          <w:sz w:val="20"/>
          <w:szCs w:val="20"/>
        </w:rPr>
        <w:t>;</w:t>
      </w:r>
    </w:p>
    <w:p w14:paraId="4CECAF66" w14:textId="6FB24BE9" w:rsidR="00C67B67" w:rsidRPr="002A5A1B" w:rsidRDefault="00000000">
      <w:pPr>
        <w:rPr>
          <w:sz w:val="20"/>
          <w:szCs w:val="20"/>
        </w:rPr>
      </w:pPr>
      <w:r w:rsidRPr="002A5A1B">
        <w:rPr>
          <w:rFonts w:ascii="Courier New" w:eastAsia="Courier New" w:hAnsi="Courier New" w:cs="Courier New"/>
          <w:sz w:val="20"/>
          <w:szCs w:val="20"/>
        </w:rPr>
        <w:t>bool Tpm2_ReadPcrs(LocalTpm&amp; tpm, TPML_PCR_SELECTION pcrSelect, uint32_t* updateCounter, TPML_PCR_SELECTION* pcrSelectOut, TPML_DIGEST* values</w:t>
      </w:r>
      <w:r w:rsidR="0066073F">
        <w:rPr>
          <w:rFonts w:ascii="Courier New" w:eastAsia="Courier New" w:hAnsi="Courier New" w:cs="Courier New"/>
          <w:sz w:val="20"/>
          <w:szCs w:val="20"/>
        </w:rPr>
        <w:t>)</w:t>
      </w:r>
      <w:r w:rsidRPr="002A5A1B">
        <w:rPr>
          <w:rFonts w:ascii="Courier New" w:eastAsia="Courier New" w:hAnsi="Courier New" w:cs="Courier New"/>
          <w:sz w:val="20"/>
          <w:szCs w:val="20"/>
        </w:rPr>
        <w:t>;</w:t>
      </w:r>
    </w:p>
    <w:p w14:paraId="2F11B8D1" w14:textId="77777777" w:rsidR="00C67B67" w:rsidRPr="002A5A1B" w:rsidRDefault="00000000">
      <w:pPr>
        <w:rPr>
          <w:sz w:val="20"/>
          <w:szCs w:val="20"/>
        </w:rPr>
      </w:pPr>
      <w:r w:rsidRPr="002A5A1B">
        <w:rPr>
          <w:rFonts w:ascii="Courier New" w:eastAsia="Courier New" w:hAnsi="Courier New" w:cs="Courier New"/>
          <w:sz w:val="20"/>
          <w:szCs w:val="20"/>
        </w:rPr>
        <w:t>bool Tpm2_ReadPcr(LocalTpm&amp; tpm, int pcrNum, uint32_t* updateCounter, TPML_PCR_SELECTION* pcrSelectOut, TPML_DIGEST* digest);</w:t>
      </w:r>
    </w:p>
    <w:p w14:paraId="55EBFED2" w14:textId="77777777" w:rsidR="00C67B67" w:rsidRPr="002A5A1B" w:rsidRDefault="00000000">
      <w:pPr>
        <w:rPr>
          <w:sz w:val="20"/>
          <w:szCs w:val="20"/>
        </w:rPr>
      </w:pPr>
      <w:r w:rsidRPr="002A5A1B">
        <w:rPr>
          <w:rFonts w:ascii="Courier New" w:eastAsia="Courier New" w:hAnsi="Courier New" w:cs="Courier New"/>
          <w:sz w:val="20"/>
          <w:szCs w:val="20"/>
        </w:rPr>
        <w:t>bool Tpm2_CreatePrimary(LocalTpm&amp; tpm, TPM_HANDLE owner, string&amp; authString, TPML_PCR_SELECTION&amp; pcr_selection, TPM_ALG_ID enc_alg, TPM_ALG_ID int_alg, TPMA_OBJECT&amp; flags, TPM_ALG_ID sym_alg, TPMI_AES_KEY_BITS sym_key_size, TPMI_ALG_SYM_MODE sym_mode, TPM_ALG_ID sig_scheme, int mod_size, uint32_t exp, TPM_HANDLE* handle, TPM2B_PUBLIC* pub_out);</w:t>
      </w:r>
    </w:p>
    <w:p w14:paraId="599B9069" w14:textId="77777777" w:rsidR="00C67B67" w:rsidRPr="002A5A1B" w:rsidRDefault="00000000">
      <w:pPr>
        <w:rPr>
          <w:sz w:val="20"/>
          <w:szCs w:val="20"/>
        </w:rPr>
      </w:pPr>
      <w:r w:rsidRPr="002A5A1B">
        <w:rPr>
          <w:rFonts w:ascii="Courier New" w:eastAsia="Courier New" w:hAnsi="Courier New" w:cs="Courier New"/>
          <w:sz w:val="20"/>
          <w:szCs w:val="20"/>
        </w:rPr>
        <w:t>bool Tpm2_Load(LocalTpm&amp; tpm, TPM_HANDLE parent_handle, string&amp; parentAuth, int size_public, byte* inPublic, int size_private, byte* inPrivate, TPM_HANDLE* new_handle, TPM2B_NAME* name);</w:t>
      </w:r>
    </w:p>
    <w:p w14:paraId="3FFFE8FB" w14:textId="77777777" w:rsidR="00C67B67" w:rsidRPr="002A5A1B" w:rsidRDefault="00000000">
      <w:pPr>
        <w:rPr>
          <w:sz w:val="20"/>
          <w:szCs w:val="20"/>
        </w:rPr>
      </w:pPr>
      <w:r w:rsidRPr="002A5A1B">
        <w:rPr>
          <w:rFonts w:ascii="Courier New" w:eastAsia="Courier New" w:hAnsi="Courier New" w:cs="Courier New"/>
          <w:sz w:val="20"/>
          <w:szCs w:val="20"/>
        </w:rPr>
        <w:t>bool Tpm2_PolicyPassword(LocalTpm&amp; tpm, TPM_HANDLE handle);</w:t>
      </w:r>
    </w:p>
    <w:p w14:paraId="5799C10B" w14:textId="77777777" w:rsidR="00C67B67" w:rsidRPr="002A5A1B" w:rsidRDefault="00000000">
      <w:pPr>
        <w:rPr>
          <w:sz w:val="20"/>
          <w:szCs w:val="20"/>
        </w:rPr>
      </w:pPr>
      <w:r w:rsidRPr="002A5A1B">
        <w:rPr>
          <w:rFonts w:ascii="Courier New" w:eastAsia="Courier New" w:hAnsi="Courier New" w:cs="Courier New"/>
          <w:sz w:val="20"/>
          <w:szCs w:val="20"/>
        </w:rPr>
        <w:t>bool Tpm2_PCR_Event(LocalTpm&amp; tpm, int pcr_num, uint16_t size, byte* eventData);</w:t>
      </w:r>
    </w:p>
    <w:p w14:paraId="408FB75C" w14:textId="77777777" w:rsidR="00C67B67" w:rsidRPr="002A5A1B" w:rsidRDefault="00000000">
      <w:pPr>
        <w:rPr>
          <w:sz w:val="20"/>
          <w:szCs w:val="20"/>
        </w:rPr>
      </w:pPr>
      <w:r w:rsidRPr="002A5A1B">
        <w:rPr>
          <w:rFonts w:ascii="Courier New" w:eastAsia="Courier New" w:hAnsi="Courier New" w:cs="Courier New"/>
          <w:sz w:val="20"/>
          <w:szCs w:val="20"/>
        </w:rPr>
        <w:t>bool Tpm2_PolicyGetDigest(LocalTpm&amp; tpm, TPM_HANDLE handle, TPM2B_DIGEST* digest_out);</w:t>
      </w:r>
    </w:p>
    <w:p w14:paraId="647A21A1" w14:textId="77777777" w:rsidR="00C67B67" w:rsidRPr="002A5A1B" w:rsidRDefault="00000000">
      <w:pPr>
        <w:rPr>
          <w:sz w:val="20"/>
          <w:szCs w:val="20"/>
        </w:rPr>
      </w:pPr>
      <w:r w:rsidRPr="002A5A1B">
        <w:rPr>
          <w:rFonts w:ascii="Courier New" w:eastAsia="Courier New" w:hAnsi="Courier New" w:cs="Courier New"/>
          <w:sz w:val="20"/>
          <w:szCs w:val="20"/>
        </w:rPr>
        <w:t>bool Tpm2_StartAuthSession(LocalTpm&amp; tpm, TPM_RH tpm_obj, TPM_RH bind_obj, TPM2B_NONCE&amp; initial_nonce, TPM2B_ENCRYPTED_SECRET&amp; salt, TPM_SE session_type, TPMT_SYM_DEF&amp; symmetric, TPMI_ALG_HASH hash_alg, TPM_HANDLE* session_handle, TPM2B_NONCE* nonce_obj);</w:t>
      </w:r>
    </w:p>
    <w:p w14:paraId="3C691C31" w14:textId="77777777" w:rsidR="00C67B67" w:rsidRPr="002A5A1B" w:rsidRDefault="00000000">
      <w:pPr>
        <w:rPr>
          <w:sz w:val="20"/>
          <w:szCs w:val="20"/>
        </w:rPr>
      </w:pPr>
      <w:r w:rsidRPr="002A5A1B">
        <w:rPr>
          <w:rFonts w:ascii="Courier New" w:eastAsia="Courier New" w:hAnsi="Courier New" w:cs="Courier New"/>
          <w:sz w:val="20"/>
          <w:szCs w:val="20"/>
        </w:rPr>
        <w:t>bool Tpm2_PolicyPcr(LocalTpm&amp; tpm, TPM_HANDLE session_handle, TPM2B_DIGEST&amp; expected_digest, TPML_PCR_SELECTION&amp; pcr);</w:t>
      </w:r>
    </w:p>
    <w:p w14:paraId="276B6390" w14:textId="77777777" w:rsidR="00C67B67" w:rsidRPr="002A5A1B" w:rsidRDefault="00000000">
      <w:pPr>
        <w:rPr>
          <w:sz w:val="20"/>
          <w:szCs w:val="20"/>
        </w:rPr>
      </w:pPr>
      <w:r w:rsidRPr="002A5A1B">
        <w:rPr>
          <w:rFonts w:ascii="Courier New" w:eastAsia="Courier New" w:hAnsi="Courier New" w:cs="Courier New"/>
          <w:sz w:val="20"/>
          <w:szCs w:val="20"/>
        </w:rPr>
        <w:t>bool Tpm2_PolicySecret(LocalTpm&amp; tpm, TPM_HANDLE handle,TPM2B_DIGEST* policy_digest, TPM2B_TIMEOUT* timeout, TPMT_TK_AUTH* ticket);</w:t>
      </w:r>
    </w:p>
    <w:p w14:paraId="5DD74408" w14:textId="77777777" w:rsidR="00C67B67" w:rsidRPr="002A5A1B" w:rsidRDefault="00C67B67">
      <w:pPr>
        <w:rPr>
          <w:sz w:val="20"/>
          <w:szCs w:val="20"/>
        </w:rPr>
      </w:pPr>
    </w:p>
    <w:p w14:paraId="2659D401" w14:textId="77777777" w:rsidR="00C67B67" w:rsidRPr="002A5A1B" w:rsidRDefault="00000000">
      <w:pPr>
        <w:rPr>
          <w:sz w:val="20"/>
          <w:szCs w:val="20"/>
        </w:rPr>
      </w:pPr>
      <w:r w:rsidRPr="002A5A1B">
        <w:rPr>
          <w:rFonts w:ascii="Courier New" w:eastAsia="Courier New" w:hAnsi="Courier New" w:cs="Courier New"/>
          <w:sz w:val="20"/>
          <w:szCs w:val="20"/>
        </w:rPr>
        <w:t>bool Tpm2_CreateSealed(LocalTpm&amp; tpm, TPM_HANDLE parent_handle,</w:t>
      </w:r>
    </w:p>
    <w:p w14:paraId="5F26EFD2" w14:textId="77777777" w:rsidR="00C67B67" w:rsidRPr="002A5A1B" w:rsidRDefault="00000000">
      <w:pPr>
        <w:rPr>
          <w:sz w:val="20"/>
          <w:szCs w:val="20"/>
        </w:rPr>
      </w:pPr>
      <w:r w:rsidRPr="002A5A1B">
        <w:rPr>
          <w:rFonts w:ascii="Courier New" w:eastAsia="Courier New" w:hAnsi="Courier New" w:cs="Courier New"/>
          <w:sz w:val="20"/>
          <w:szCs w:val="20"/>
        </w:rPr>
        <w:t xml:space="preserve">int size_policy_digest, byte* policy_digest, string&amp; parentAuth, int size_to_seal, byte* to_seal, TPML_PCR_SELECTION&amp; pcr_selection, TPM_ALG_ID int_alg, TPMA_OBJECT&amp; flags, TPM_ALG_ID sym_alg, TPMI_AES_KEY_BITS sym_key_size, TPMI_ALG_SYM_MODE sym_mode, TPM_ALG_ID sig_scheme, int </w:t>
      </w:r>
      <w:r w:rsidRPr="002A5A1B">
        <w:rPr>
          <w:rFonts w:ascii="Courier New" w:eastAsia="Courier New" w:hAnsi="Courier New" w:cs="Courier New"/>
          <w:sz w:val="20"/>
          <w:szCs w:val="20"/>
        </w:rPr>
        <w:lastRenderedPageBreak/>
        <w:t>mod_size, uint32_t exp, int* size_public, byte* out_public, int* size_private, byte* out_private, TPM2B_CREATION_DATA* creation_out, TPM2B_DIGEST* digest_out, TPMT_TK_CREATION* creation_ticket);</w:t>
      </w:r>
    </w:p>
    <w:p w14:paraId="73CB33BC" w14:textId="77777777" w:rsidR="00C67B67" w:rsidRPr="002A5A1B" w:rsidRDefault="00000000">
      <w:pPr>
        <w:rPr>
          <w:sz w:val="20"/>
          <w:szCs w:val="20"/>
        </w:rPr>
      </w:pPr>
      <w:r w:rsidRPr="002A5A1B">
        <w:rPr>
          <w:rFonts w:ascii="Courier New" w:eastAsia="Courier New" w:hAnsi="Courier New" w:cs="Courier New"/>
          <w:sz w:val="20"/>
          <w:szCs w:val="20"/>
        </w:rPr>
        <w:t>bool Tpm2_CreateKey(LocalTpm&amp; tpm, TPM_HANDLE parent_handle,</w:t>
      </w:r>
    </w:p>
    <w:p w14:paraId="558CBB71" w14:textId="77777777" w:rsidR="00C67B67" w:rsidRPr="002A5A1B" w:rsidRDefault="00000000">
      <w:pPr>
        <w:rPr>
          <w:sz w:val="20"/>
          <w:szCs w:val="20"/>
        </w:rPr>
      </w:pPr>
      <w:r w:rsidRPr="002A5A1B">
        <w:rPr>
          <w:rFonts w:ascii="Courier New" w:eastAsia="Courier New" w:hAnsi="Courier New" w:cs="Courier New"/>
          <w:sz w:val="20"/>
          <w:szCs w:val="20"/>
        </w:rPr>
        <w:t>string&amp; parentAuth, string&amp; authString, TPML_PCR_SELECTION&amp; pcr_selection, TPM_ALG_ID enc_alg, TPM_ALG_ID int_alg, TPMA_OBJECT&amp; flags, TPM_ALG_ID sym_alg,TPMI_AES_KEY_BITS sym_key_size, TPMI_ALG_SYM_MODE sym_mode, TPM_ALG_ID sig_scheme, int mod_size, uint32_t exp,int* size_public, byte* out_public, int* size_private, byte* out_private, TPM2B_CREATION_DATA* creation_out,  TPM2B_DIGEST* digest_out, TPMT_TK_CREATION* creation_ticket);</w:t>
      </w:r>
    </w:p>
    <w:p w14:paraId="12FFB98B" w14:textId="77777777" w:rsidR="00C67B67" w:rsidRPr="002A5A1B" w:rsidRDefault="00C67B67">
      <w:pPr>
        <w:rPr>
          <w:sz w:val="20"/>
          <w:szCs w:val="20"/>
        </w:rPr>
      </w:pPr>
    </w:p>
    <w:p w14:paraId="777DB4A7" w14:textId="77777777" w:rsidR="00C67B67" w:rsidRPr="002A5A1B" w:rsidRDefault="00000000">
      <w:pPr>
        <w:rPr>
          <w:sz w:val="20"/>
          <w:szCs w:val="20"/>
        </w:rPr>
      </w:pPr>
      <w:r w:rsidRPr="002A5A1B">
        <w:rPr>
          <w:rFonts w:ascii="Courier New" w:eastAsia="Courier New" w:hAnsi="Courier New" w:cs="Courier New"/>
          <w:sz w:val="20"/>
          <w:szCs w:val="20"/>
        </w:rPr>
        <w:t>bool Tpm2_Unseal(LocalTpm&amp; tpm, TPM_HANDLE item_handle, string&amp; parentAuth, TPM_HANDLE session_handle, TPM2B_NONCE&amp; nonce, byte session_attributes, TPM2B_DIGEST&amp; hmac_digest, int* out_size, byte* sealed);</w:t>
      </w:r>
    </w:p>
    <w:p w14:paraId="2C885C7C" w14:textId="77777777" w:rsidR="00C67B67" w:rsidRPr="002A5A1B" w:rsidRDefault="00000000">
      <w:pPr>
        <w:rPr>
          <w:sz w:val="20"/>
          <w:szCs w:val="20"/>
        </w:rPr>
      </w:pPr>
      <w:r w:rsidRPr="002A5A1B">
        <w:rPr>
          <w:rFonts w:ascii="Courier New" w:eastAsia="Courier New" w:hAnsi="Courier New" w:cs="Courier New"/>
          <w:sz w:val="20"/>
          <w:szCs w:val="20"/>
        </w:rPr>
        <w:t>bool Tpm2_Quote(LocalTpm&amp; tpm, TPM_HANDLE signingHandle, string&amp; parentAuth, int quote_size, byte* toQuote, TPMT_SIG_SCHEME scheme, TPML_PCR_SELECTION&amp; pcr_selection, TPM_ALG_ID sig_alg, TPM_ALG_ID hash_alg, int* attest_size, byte* attest, int* sig_size, byte* sig);</w:t>
      </w:r>
    </w:p>
    <w:p w14:paraId="0650D798" w14:textId="77777777" w:rsidR="00C67B67" w:rsidRPr="002A5A1B" w:rsidRDefault="00000000">
      <w:pPr>
        <w:rPr>
          <w:sz w:val="20"/>
          <w:szCs w:val="20"/>
        </w:rPr>
      </w:pPr>
      <w:r w:rsidRPr="002A5A1B">
        <w:rPr>
          <w:rFonts w:ascii="Courier New" w:eastAsia="Courier New" w:hAnsi="Courier New" w:cs="Courier New"/>
          <w:sz w:val="20"/>
          <w:szCs w:val="20"/>
        </w:rPr>
        <w:t>bool Tpm2_LoadContext(LocalTpm&amp; tpm, int size, byte* saveArea, TPM_HANDLE* handle);</w:t>
      </w:r>
    </w:p>
    <w:p w14:paraId="666B8DD3" w14:textId="77777777" w:rsidR="00C67B67" w:rsidRPr="002A5A1B" w:rsidRDefault="00000000">
      <w:pPr>
        <w:rPr>
          <w:sz w:val="20"/>
          <w:szCs w:val="20"/>
        </w:rPr>
      </w:pPr>
      <w:r w:rsidRPr="002A5A1B">
        <w:rPr>
          <w:rFonts w:ascii="Courier New" w:eastAsia="Courier New" w:hAnsi="Courier New" w:cs="Courier New"/>
          <w:sz w:val="20"/>
          <w:szCs w:val="20"/>
        </w:rPr>
        <w:t>bool Tpm2_SaveContext(LocalTpm&amp; tpm, TPM_HANDLE handle, int* size, byte* saveArea);</w:t>
      </w:r>
    </w:p>
    <w:p w14:paraId="472CCCEA" w14:textId="77777777" w:rsidR="00C67B67" w:rsidRPr="002A5A1B" w:rsidRDefault="00000000">
      <w:pPr>
        <w:rPr>
          <w:sz w:val="20"/>
          <w:szCs w:val="20"/>
        </w:rPr>
      </w:pPr>
      <w:r w:rsidRPr="002A5A1B">
        <w:rPr>
          <w:rFonts w:ascii="Courier New" w:eastAsia="Courier New" w:hAnsi="Courier New" w:cs="Courier New"/>
          <w:sz w:val="20"/>
          <w:szCs w:val="20"/>
        </w:rPr>
        <w:t>bool Tpm2_FlushContext(LocalTpm&amp; tpm, TPM_HANDLE handle);</w:t>
      </w:r>
    </w:p>
    <w:p w14:paraId="1CBE111D" w14:textId="77777777" w:rsidR="00C67B67" w:rsidRPr="002A5A1B" w:rsidRDefault="00C67B67">
      <w:pPr>
        <w:rPr>
          <w:sz w:val="20"/>
          <w:szCs w:val="20"/>
        </w:rPr>
      </w:pPr>
    </w:p>
    <w:p w14:paraId="42A352C9" w14:textId="77777777" w:rsidR="00C67B67" w:rsidRPr="002A5A1B" w:rsidRDefault="00000000">
      <w:pPr>
        <w:rPr>
          <w:sz w:val="20"/>
          <w:szCs w:val="20"/>
        </w:rPr>
      </w:pPr>
      <w:r w:rsidRPr="002A5A1B">
        <w:rPr>
          <w:rFonts w:ascii="Courier New" w:eastAsia="Courier New" w:hAnsi="Courier New" w:cs="Courier New"/>
          <w:sz w:val="20"/>
          <w:szCs w:val="20"/>
        </w:rPr>
        <w:t>bool Tpm2_ReadNv(LocalTpm&amp; tpm, TPMI_RH_NV_INDEX index, string&amp; authString, uint16_t size, byte* data);</w:t>
      </w:r>
    </w:p>
    <w:p w14:paraId="0EABCD47" w14:textId="77777777" w:rsidR="00C67B67" w:rsidRPr="002A5A1B" w:rsidRDefault="00000000">
      <w:pPr>
        <w:rPr>
          <w:sz w:val="20"/>
          <w:szCs w:val="20"/>
        </w:rPr>
      </w:pPr>
      <w:r w:rsidRPr="002A5A1B">
        <w:rPr>
          <w:rFonts w:ascii="Courier New" w:eastAsia="Courier New" w:hAnsi="Courier New" w:cs="Courier New"/>
          <w:sz w:val="20"/>
          <w:szCs w:val="20"/>
        </w:rPr>
        <w:t>bool Tpm2_WriteNv(LocalTpm&amp; tpm, TPMI_RH_NV_INDEX index, string&amp; authString,uint16_t size, byte* data);</w:t>
      </w:r>
    </w:p>
    <w:p w14:paraId="6FEED19D" w14:textId="77777777" w:rsidR="00C67B67" w:rsidRPr="002A5A1B" w:rsidRDefault="00000000">
      <w:pPr>
        <w:rPr>
          <w:sz w:val="20"/>
          <w:szCs w:val="20"/>
        </w:rPr>
      </w:pPr>
      <w:r w:rsidRPr="002A5A1B">
        <w:rPr>
          <w:rFonts w:ascii="Courier New" w:eastAsia="Courier New" w:hAnsi="Courier New" w:cs="Courier New"/>
          <w:sz w:val="20"/>
          <w:szCs w:val="20"/>
        </w:rPr>
        <w:t>bool Tpm2_DefineSpace(LocalTpm&amp; tpm, TPM_HANDLE owner, TPMI_RH_NV_INDEX index, string&amp; authString, uint16_t size_data);</w:t>
      </w:r>
    </w:p>
    <w:p w14:paraId="37EC7669" w14:textId="77777777" w:rsidR="00C67B67" w:rsidRPr="002A5A1B" w:rsidRDefault="00000000">
      <w:pPr>
        <w:rPr>
          <w:sz w:val="20"/>
          <w:szCs w:val="20"/>
        </w:rPr>
      </w:pPr>
      <w:r w:rsidRPr="002A5A1B">
        <w:rPr>
          <w:rFonts w:ascii="Courier New" w:eastAsia="Courier New" w:hAnsi="Courier New" w:cs="Courier New"/>
          <w:sz w:val="20"/>
          <w:szCs w:val="20"/>
        </w:rPr>
        <w:t>bool Tpm2_UndefineSpace(LocalTpm&amp; tpm, TPM_HANDLE owner, TPMI_RH_NV_INDEX index);</w:t>
      </w:r>
    </w:p>
    <w:p w14:paraId="05877616" w14:textId="77777777" w:rsidR="00C67B67" w:rsidRPr="002A5A1B" w:rsidRDefault="00000000">
      <w:pPr>
        <w:rPr>
          <w:sz w:val="20"/>
          <w:szCs w:val="20"/>
        </w:rPr>
      </w:pPr>
      <w:r w:rsidRPr="002A5A1B">
        <w:rPr>
          <w:rFonts w:ascii="Courier New" w:eastAsia="Courier New" w:hAnsi="Courier New" w:cs="Courier New"/>
          <w:sz w:val="20"/>
          <w:szCs w:val="20"/>
        </w:rPr>
        <w:t>bool Tpm2_Flushall(LocalTpm&amp; tpm);</w:t>
      </w:r>
    </w:p>
    <w:p w14:paraId="38C9D899" w14:textId="77777777" w:rsidR="00C67B67" w:rsidRPr="002A5A1B" w:rsidRDefault="00C67B67">
      <w:pPr>
        <w:rPr>
          <w:sz w:val="20"/>
          <w:szCs w:val="20"/>
        </w:rPr>
      </w:pPr>
    </w:p>
    <w:p w14:paraId="32873EAC" w14:textId="77777777" w:rsidR="00C67B67" w:rsidRPr="002A5A1B" w:rsidRDefault="00000000">
      <w:pPr>
        <w:rPr>
          <w:sz w:val="20"/>
          <w:szCs w:val="20"/>
        </w:rPr>
      </w:pPr>
      <w:r w:rsidRPr="002A5A1B">
        <w:rPr>
          <w:rFonts w:ascii="Courier New" w:eastAsia="Courier New" w:hAnsi="Courier New" w:cs="Courier New"/>
          <w:sz w:val="20"/>
          <w:szCs w:val="20"/>
        </w:rPr>
        <w:t>bool Tpm2_MakeCredential(LocalTpm&amp; tpm, TPM_HANDLE keyHandle, TPM2B_DIGEST&amp; credential, TPM2B_NAME&amp; objectName, TPM2B_ID_OBJECT* credentialBlob, TPM2B_ENCRYPTED_SECRET* secret);</w:t>
      </w:r>
    </w:p>
    <w:p w14:paraId="097C2534" w14:textId="77777777" w:rsidR="00C67B67" w:rsidRPr="002A5A1B" w:rsidRDefault="00000000">
      <w:pPr>
        <w:rPr>
          <w:sz w:val="20"/>
          <w:szCs w:val="20"/>
        </w:rPr>
      </w:pPr>
      <w:r w:rsidRPr="002A5A1B">
        <w:rPr>
          <w:rFonts w:ascii="Courier New" w:eastAsia="Courier New" w:hAnsi="Courier New" w:cs="Courier New"/>
          <w:sz w:val="20"/>
          <w:szCs w:val="20"/>
        </w:rPr>
        <w:t>bool Tpm2_ActivateCredential(LocalTpm&amp; tpm, TPM_HANDLE activeHandle, TPM_HANDLE keyHandle, string&amp; activeAuth, string&amp; keyAuth, TPM2B_ID_OBJECT&amp; credentialBlob, TPM2B_ENCRYPTED_SECRET&amp; secret, TPM2B_DIGEST* certInfo);</w:t>
      </w:r>
    </w:p>
    <w:p w14:paraId="7AABF1C3" w14:textId="77777777" w:rsidR="00C67B67" w:rsidRPr="002A5A1B" w:rsidRDefault="00000000">
      <w:pPr>
        <w:rPr>
          <w:sz w:val="20"/>
          <w:szCs w:val="20"/>
        </w:rPr>
      </w:pPr>
      <w:r w:rsidRPr="002A5A1B">
        <w:rPr>
          <w:rFonts w:ascii="Courier New" w:eastAsia="Courier New" w:hAnsi="Courier New" w:cs="Courier New"/>
          <w:sz w:val="20"/>
          <w:szCs w:val="20"/>
        </w:rPr>
        <w:t>bool Tpm2_Certify(LocalTpm&amp; tpm, TPM_HANDLE signedKey, TPM_HANDLE signingKey, string&amp; auth_signed_key, string&amp; auth_signing_key, TPM2B_DATA&amp; qualifyingData, TPM2B_ATTEST* attest, TPMT_SIGNATURE* sig);</w:t>
      </w:r>
    </w:p>
    <w:p w14:paraId="3166B6AF" w14:textId="77777777" w:rsidR="00C67B67" w:rsidRPr="002A5A1B" w:rsidRDefault="00000000">
      <w:pPr>
        <w:rPr>
          <w:sz w:val="20"/>
          <w:szCs w:val="20"/>
        </w:rPr>
      </w:pPr>
      <w:r w:rsidRPr="002A5A1B">
        <w:rPr>
          <w:rFonts w:ascii="Courier New" w:eastAsia="Courier New" w:hAnsi="Courier New" w:cs="Courier New"/>
          <w:sz w:val="20"/>
          <w:szCs w:val="20"/>
        </w:rPr>
        <w:t>bool Tpm2_ReadPublic(LocalTpm&amp; tpm, TPM_HANDLE handle, uint16_t* pub_blob_size, byte* pub_blob, TPM2B_PUBLIC&amp; outPublic, TPM2B_NAME&amp; name, TPM2B_NAME&amp; qualifiedName);</w:t>
      </w:r>
    </w:p>
    <w:p w14:paraId="4C7B202E" w14:textId="77777777" w:rsidR="00C67B67" w:rsidRPr="002A5A1B" w:rsidRDefault="00000000">
      <w:pPr>
        <w:rPr>
          <w:sz w:val="20"/>
          <w:szCs w:val="20"/>
        </w:rPr>
      </w:pPr>
      <w:r w:rsidRPr="002A5A1B">
        <w:rPr>
          <w:rFonts w:ascii="Courier New" w:eastAsia="Courier New" w:hAnsi="Courier New" w:cs="Courier New"/>
          <w:sz w:val="20"/>
          <w:szCs w:val="20"/>
        </w:rPr>
        <w:t>bool Tpm2_Rsa_Encrypt(LocalTpm&amp; tpm, TPM_HANDLE handle, string&amp; authString, TPM2B_PUBLIC_KEY_RSA&amp; in, TPMT_RSA_DECRYPT&amp; scheme, TPM2B_DATA&amp; label, TPM2B_PUBLIC_KEY_RSA* out);</w:t>
      </w:r>
    </w:p>
    <w:p w14:paraId="2A8E5EED" w14:textId="77777777" w:rsidR="00C67B67" w:rsidRPr="002A5A1B" w:rsidRDefault="00000000">
      <w:pPr>
        <w:rPr>
          <w:sz w:val="20"/>
          <w:szCs w:val="20"/>
        </w:rPr>
      </w:pPr>
      <w:r w:rsidRPr="002A5A1B">
        <w:rPr>
          <w:rFonts w:ascii="Courier New" w:eastAsia="Courier New" w:hAnsi="Courier New" w:cs="Courier New"/>
          <w:sz w:val="20"/>
          <w:szCs w:val="20"/>
        </w:rPr>
        <w:lastRenderedPageBreak/>
        <w:t>bool Tpm2_EvictControl(LocalTpm&amp; tpm, TPMI_RH_PROVISION owner, TPM_HANDLE handle, string&amp; authString,  TPMI_DH_PERSISTENT* persistantHandle);</w:t>
      </w:r>
    </w:p>
    <w:p w14:paraId="606D373B" w14:textId="77777777" w:rsidR="00F4041B" w:rsidRDefault="00000000" w:rsidP="00E7138D">
      <w:pPr>
        <w:rPr>
          <w:rFonts w:ascii="Courier New" w:eastAsia="Courier New" w:hAnsi="Courier New" w:cs="Courier New"/>
          <w:sz w:val="20"/>
          <w:szCs w:val="20"/>
        </w:rPr>
      </w:pPr>
      <w:r w:rsidRPr="002A5A1B">
        <w:rPr>
          <w:rFonts w:ascii="Courier New" w:eastAsia="Courier New" w:hAnsi="Courier New" w:cs="Courier New"/>
          <w:sz w:val="20"/>
          <w:szCs w:val="20"/>
        </w:rPr>
        <w:t>bool Tpm2_DictionaryAttackLockReset(LocalTpm&amp; tpm);</w:t>
      </w:r>
    </w:p>
    <w:p w14:paraId="0E400113" w14:textId="77777777" w:rsidR="00F4041B" w:rsidRDefault="00F4041B" w:rsidP="00E7138D">
      <w:pPr>
        <w:rPr>
          <w:rFonts w:ascii="Courier New" w:eastAsia="Courier New" w:hAnsi="Courier New" w:cs="Courier New"/>
          <w:sz w:val="20"/>
          <w:szCs w:val="20"/>
        </w:rPr>
      </w:pPr>
    </w:p>
    <w:p w14:paraId="6F0B3E0B" w14:textId="77777777" w:rsidR="007369C7" w:rsidRPr="0036302B" w:rsidRDefault="007369C7" w:rsidP="007369C7">
      <w:pPr>
        <w:pStyle w:val="Heading2"/>
        <w:contextualSpacing w:val="0"/>
        <w:rPr>
          <w:rFonts w:ascii="Calibri" w:hAnsi="Calibri" w:cs="Calibri"/>
        </w:rPr>
      </w:pPr>
      <w:bookmarkStart w:id="0" w:name="h.7e1frbf4ctzh" w:colFirst="0" w:colLast="0"/>
      <w:bookmarkEnd w:id="0"/>
      <w:r w:rsidRPr="0036302B">
        <w:rPr>
          <w:rFonts w:ascii="Calibri" w:hAnsi="Calibri" w:cs="Calibri"/>
        </w:rPr>
        <w:t>Trusted Platform Module (TPM)</w:t>
      </w:r>
    </w:p>
    <w:p w14:paraId="1D58125A" w14:textId="77777777" w:rsidR="007369C7" w:rsidRDefault="007369C7" w:rsidP="007369C7">
      <w:r>
        <w:t>The TPM is a dedicated microprocessor designed to offer facilities for generation of cryptographic keys, random number generation, remote attestation and data sealing. In this document, we use the TPM as the hardware root of trust of our Cloudproxy system.</w:t>
      </w:r>
    </w:p>
    <w:p w14:paraId="56C4BED1" w14:textId="77777777" w:rsidR="007369C7" w:rsidRDefault="007369C7" w:rsidP="007369C7"/>
    <w:p w14:paraId="526BE47E" w14:textId="05CB4ADA" w:rsidR="007369C7" w:rsidRDefault="007369C7" w:rsidP="007369C7">
      <w:r>
        <w:t>To use the TPM we need to enable it, and take ownership of it. Taking ownership of a TPM is the process of setting up an authorization value (eg. password), which is subsequently required for certain kinds of TPM operations.</w:t>
      </w:r>
      <w:r w:rsidR="00575658">
        <w:t xml:space="preserve">  </w:t>
      </w:r>
      <w:r>
        <w:t>Following are instructions on how to setup TPM 1.2 and TPM 2.0 for Cloudproxy.</w:t>
      </w:r>
    </w:p>
    <w:p w14:paraId="102998E8" w14:textId="77777777" w:rsidR="007369C7" w:rsidRDefault="007369C7" w:rsidP="007369C7"/>
    <w:p w14:paraId="26DBBBAC" w14:textId="77777777" w:rsidR="007369C7" w:rsidRDefault="007369C7" w:rsidP="007369C7">
      <w:r>
        <w:rPr>
          <w:b/>
        </w:rPr>
        <w:t>TPM 2.0</w:t>
      </w:r>
    </w:p>
    <w:p w14:paraId="56BB8296" w14:textId="77777777" w:rsidR="007369C7" w:rsidRDefault="007369C7" w:rsidP="007369C7"/>
    <w:p w14:paraId="728D8ACF" w14:textId="759FC5E4" w:rsidR="007369C7" w:rsidRDefault="007369C7" w:rsidP="007369C7">
      <w:r>
        <w:t>Taking ownership of a TPM 2.0 is the process of setting up authorization values (e</w:t>
      </w:r>
      <w:r w:rsidR="00F4041B">
        <w:t>.</w:t>
      </w:r>
      <w:r>
        <w:t>g.</w:t>
      </w:r>
      <w:r w:rsidR="00F4041B">
        <w:t xml:space="preserve">, </w:t>
      </w:r>
      <w:r>
        <w:t xml:space="preserve">passwords) for the </w:t>
      </w:r>
      <w:r>
        <w:rPr>
          <w:i/>
        </w:rPr>
        <w:t>ownerAuth</w:t>
      </w:r>
      <w:r>
        <w:t xml:space="preserve">, </w:t>
      </w:r>
      <w:r>
        <w:rPr>
          <w:i/>
        </w:rPr>
        <w:t>endorsementAuth</w:t>
      </w:r>
      <w:r>
        <w:t xml:space="preserve">, and </w:t>
      </w:r>
      <w:r>
        <w:rPr>
          <w:i/>
        </w:rPr>
        <w:t>lockoutAuth</w:t>
      </w:r>
      <w:r>
        <w:t xml:space="preserve"> types of authorization. Different TPM 2.0 commands require different types of authorization. A cleared TPM (using TPM2_Clear) has these values set to </w:t>
      </w:r>
      <w:r>
        <w:rPr>
          <w:i/>
        </w:rPr>
        <w:t>emptyAuth.</w:t>
      </w:r>
      <w:r>
        <w:t xml:space="preserve"> To use Cloudproxy, we need to set each of the above authorization to </w:t>
      </w:r>
      <w:r>
        <w:rPr>
          <w:i/>
        </w:rPr>
        <w:t>emptyAuth</w:t>
      </w:r>
      <w:r>
        <w:t xml:space="preserve"> (i.e. empty string as a password).</w:t>
      </w:r>
    </w:p>
    <w:p w14:paraId="3B130AA1" w14:textId="77777777" w:rsidR="007369C7" w:rsidRDefault="007369C7" w:rsidP="007369C7"/>
    <w:p w14:paraId="648B9DD3" w14:textId="77777777" w:rsidR="007369C7" w:rsidRDefault="007369C7" w:rsidP="007369C7">
      <w:r>
        <w:t>Enabling, taking ownership of and clearing a TPM 2.0 device is done entirely through BIOS. Consult your BIOS manual for detailed steps. Detailed instructions for the Intel NUC 5i5MYHE can be found in the appendix.</w:t>
      </w:r>
    </w:p>
    <w:p w14:paraId="11489A73" w14:textId="77777777" w:rsidR="00F4041B" w:rsidRDefault="00F4041B" w:rsidP="007369C7"/>
    <w:p w14:paraId="44CE9827" w14:textId="05E0B27D" w:rsidR="007369C7" w:rsidRDefault="00F4041B" w:rsidP="00F4041B">
      <w:pPr>
        <w:jc w:val="center"/>
        <w:rPr>
          <w:rFonts w:ascii="Calibri" w:hAnsi="Calibri" w:cs="Calibri"/>
          <w:b/>
          <w:bCs/>
        </w:rPr>
      </w:pPr>
      <w:bookmarkStart w:id="1" w:name="h.ke9n4v3shxuc" w:colFirst="0" w:colLast="0"/>
      <w:bookmarkEnd w:id="1"/>
      <w:r w:rsidRPr="00F4041B">
        <w:rPr>
          <w:rFonts w:ascii="Calibri" w:hAnsi="Calibri" w:cs="Calibri"/>
          <w:b/>
          <w:bCs/>
          <w:sz w:val="32"/>
          <w:szCs w:val="32"/>
        </w:rPr>
        <w:t>Creating VM’s</w:t>
      </w:r>
    </w:p>
    <w:p w14:paraId="6C484AB7" w14:textId="77777777" w:rsidR="00F4041B" w:rsidRDefault="00F4041B" w:rsidP="00F4041B">
      <w:pPr>
        <w:jc w:val="center"/>
        <w:rPr>
          <w:rFonts w:ascii="Calibri" w:hAnsi="Calibri" w:cs="Calibri"/>
          <w:b/>
          <w:bCs/>
        </w:rPr>
      </w:pPr>
    </w:p>
    <w:p w14:paraId="5CC97B89" w14:textId="77777777" w:rsidR="001C7CF0" w:rsidRPr="00F4041B" w:rsidRDefault="001C7CF0" w:rsidP="00F4041B">
      <w:pPr>
        <w:jc w:val="center"/>
        <w:rPr>
          <w:rFonts w:ascii="Calibri" w:hAnsi="Calibri" w:cs="Calibri"/>
          <w:b/>
          <w:bCs/>
        </w:rPr>
      </w:pPr>
    </w:p>
    <w:p w14:paraId="5A0F7FB7" w14:textId="77777777" w:rsidR="00F4041B" w:rsidRPr="00F4041B" w:rsidRDefault="007369C7" w:rsidP="007369C7">
      <w:pPr>
        <w:numPr>
          <w:ilvl w:val="0"/>
          <w:numId w:val="8"/>
        </w:numPr>
        <w:ind w:hanging="360"/>
        <w:contextualSpacing/>
        <w:rPr>
          <w:b/>
        </w:rPr>
      </w:pPr>
      <w:bookmarkStart w:id="2" w:name="h.hknmdxzf0f68" w:colFirst="0" w:colLast="0"/>
      <w:bookmarkEnd w:id="2"/>
      <w:r>
        <w:rPr>
          <w:b/>
        </w:rPr>
        <w:t>Create linux_host image</w:t>
      </w:r>
      <w:r>
        <w:rPr>
          <w:b/>
        </w:rPr>
        <w:br/>
      </w:r>
      <w:r>
        <w:t>We statically build a linux host image (so that it is executable in the VM) and create a tarball of the linux_host binary and the host/domain configuration information it needs to run. When launching a VM, the KVM Cloudproxy unpacks this, mounts it on the VM and runs linux_host as a stacked Cloudproxy host.</w:t>
      </w:r>
      <w:r>
        <w:rPr>
          <w:b/>
        </w:rPr>
        <w:br/>
      </w:r>
      <w:r>
        <w:rPr>
          <w:rFonts w:ascii="Courier New" w:eastAsia="Courier New" w:hAnsi="Courier New" w:cs="Courier New"/>
        </w:rPr>
        <w:t>CGO_ENABLED=0 go install -a \</w:t>
      </w:r>
      <w:r>
        <w:rPr>
          <w:rFonts w:ascii="Courier New" w:eastAsia="Courier New" w:hAnsi="Courier New" w:cs="Courier New"/>
        </w:rPr>
        <w:br/>
      </w:r>
      <w:r>
        <w:rPr>
          <w:rFonts w:ascii="Courier New" w:eastAsia="Courier New" w:hAnsi="Courier New" w:cs="Courier New"/>
        </w:rPr>
        <w:tab/>
        <w:t>-installsuffix nocgo \</w:t>
      </w:r>
      <w:r>
        <w:rPr>
          <w:rFonts w:ascii="Courier New" w:eastAsia="Courier New" w:hAnsi="Courier New" w:cs="Courier New"/>
        </w:rPr>
        <w:br/>
      </w:r>
      <w:r>
        <w:rPr>
          <w:rFonts w:ascii="Courier New" w:eastAsia="Courier New" w:hAnsi="Courier New" w:cs="Courier New"/>
        </w:rPr>
        <w:tab/>
        <w:t xml:space="preserve"> github.com/jlmucb/cloudproxy/go/apps/linux_host</w:t>
      </w:r>
      <w:r>
        <w:rPr>
          <w:rFonts w:ascii="Courier New" w:eastAsia="Courier New" w:hAnsi="Courier New" w:cs="Courier New"/>
        </w:rPr>
        <w:br/>
        <w:t>cp $GOPATH/bin/linux_host .</w:t>
      </w:r>
      <w:r>
        <w:rPr>
          <w:rFonts w:ascii="Courier New" w:eastAsia="Courier New" w:hAnsi="Courier New" w:cs="Courier New"/>
        </w:rPr>
        <w:br/>
        <w:t>tar -C . -czf linux_host.img.tgz $(ls .)</w:t>
      </w:r>
    </w:p>
    <w:p w14:paraId="15E679EF" w14:textId="440A4BEC" w:rsidR="007369C7" w:rsidRDefault="007369C7" w:rsidP="00F4041B">
      <w:pPr>
        <w:contextualSpacing/>
        <w:rPr>
          <w:b/>
        </w:rPr>
      </w:pPr>
      <w:r>
        <w:rPr>
          <w:rFonts w:ascii="Courier New" w:eastAsia="Courier New" w:hAnsi="Courier New" w:cs="Courier New"/>
        </w:rPr>
        <w:br/>
      </w:r>
    </w:p>
    <w:p w14:paraId="45E072A2" w14:textId="69A18853" w:rsidR="007369C7" w:rsidRDefault="007369C7" w:rsidP="007369C7">
      <w:pPr>
        <w:numPr>
          <w:ilvl w:val="0"/>
          <w:numId w:val="8"/>
        </w:numPr>
        <w:ind w:hanging="360"/>
        <w:contextualSpacing/>
        <w:rPr>
          <w:b/>
        </w:rPr>
      </w:pPr>
      <w:r>
        <w:rPr>
          <w:b/>
        </w:rPr>
        <w:lastRenderedPageBreak/>
        <w:t>Get CoreOS image</w:t>
      </w:r>
      <w:r>
        <w:rPr>
          <w:b/>
        </w:rPr>
        <w:br/>
      </w:r>
      <w:r>
        <w:t>Get the latest stable image of CoreOS.</w:t>
      </w:r>
      <w:r>
        <w:rPr>
          <w:b/>
        </w:rPr>
        <w:br/>
      </w:r>
      <w:r>
        <w:rPr>
          <w:rFonts w:ascii="Courier New" w:eastAsia="Courier New" w:hAnsi="Courier New" w:cs="Courier New"/>
        </w:rPr>
        <w:t>curl -G http://stable.release.core-os.net/amd64-usr/\</w:t>
      </w:r>
      <w:r>
        <w:rPr>
          <w:rFonts w:ascii="Courier New" w:eastAsia="Courier New" w:hAnsi="Courier New" w:cs="Courier New"/>
        </w:rPr>
        <w:br/>
      </w:r>
      <w:r>
        <w:rPr>
          <w:rFonts w:ascii="Courier New" w:eastAsia="Courier New" w:hAnsi="Courier New" w:cs="Courier New"/>
        </w:rPr>
        <w:tab/>
        <w:t>current/coreos_production_qemu_image.img.bz2 &gt; \</w:t>
      </w:r>
      <w:r>
        <w:rPr>
          <w:rFonts w:ascii="Courier New" w:eastAsia="Courier New" w:hAnsi="Courier New" w:cs="Courier New"/>
        </w:rPr>
        <w:br/>
      </w:r>
      <w:r>
        <w:rPr>
          <w:rFonts w:ascii="Courier New" w:eastAsia="Courier New" w:hAnsi="Courier New" w:cs="Courier New"/>
        </w:rPr>
        <w:tab/>
        <w:t>coreos_production_qemu_image.img.bz2</w:t>
      </w:r>
      <w:r>
        <w:rPr>
          <w:rFonts w:ascii="Courier New" w:eastAsia="Courier New" w:hAnsi="Courier New" w:cs="Courier New"/>
        </w:rPr>
        <w:br/>
        <w:t>bunzip2 coreos_production_qemu_image.img.bz2</w:t>
      </w:r>
      <w:r>
        <w:rPr>
          <w:rFonts w:ascii="Courier New" w:eastAsia="Courier New" w:hAnsi="Courier New" w:cs="Courier New"/>
        </w:rPr>
        <w:br/>
      </w:r>
    </w:p>
    <w:p w14:paraId="4E9A7C27" w14:textId="74F7C1E0" w:rsidR="007369C7" w:rsidRDefault="007369C7" w:rsidP="007369C7">
      <w:pPr>
        <w:numPr>
          <w:ilvl w:val="0"/>
          <w:numId w:val="8"/>
        </w:numPr>
        <w:ind w:hanging="360"/>
        <w:contextualSpacing/>
        <w:rPr>
          <w:b/>
        </w:rPr>
      </w:pPr>
      <w:r>
        <w:rPr>
          <w:b/>
        </w:rPr>
        <w:t>Setup ssh-agent</w:t>
      </w:r>
      <w:r>
        <w:rPr>
          <w:b/>
        </w:rPr>
        <w:br/>
      </w:r>
      <w:r>
        <w:t>We generate a key pair and setup ssh-agent for SSHing into the VM instance.</w:t>
      </w:r>
      <w:r>
        <w:br/>
      </w:r>
      <w:r>
        <w:rPr>
          <w:rFonts w:ascii="Courier New" w:eastAsia="Courier New" w:hAnsi="Courier New" w:cs="Courier New"/>
          <w:highlight w:val="white"/>
        </w:rPr>
        <w:t>ssh-keygen -t rsa -f ./id_rsa</w:t>
      </w:r>
      <w:r>
        <w:rPr>
          <w:rFonts w:ascii="Courier New" w:eastAsia="Courier New" w:hAnsi="Courier New" w:cs="Courier New"/>
          <w:highlight w:val="white"/>
        </w:rPr>
        <w:br/>
        <w:t>ssh-add id_rsa</w:t>
      </w:r>
      <w:r>
        <w:rPr>
          <w:b/>
        </w:rPr>
        <w:br/>
      </w:r>
    </w:p>
    <w:p w14:paraId="1799D311" w14:textId="38951687" w:rsidR="007369C7" w:rsidRDefault="007369C7" w:rsidP="007369C7">
      <w:pPr>
        <w:numPr>
          <w:ilvl w:val="0"/>
          <w:numId w:val="8"/>
        </w:numPr>
        <w:ind w:hanging="360"/>
        <w:contextualSpacing/>
        <w:rPr>
          <w:b/>
        </w:rPr>
      </w:pPr>
      <w:r>
        <w:rPr>
          <w:b/>
        </w:rPr>
        <w:t>Initialize and start host</w:t>
      </w:r>
      <w:r>
        <w:rPr>
          <w:b/>
        </w:rPr>
        <w:br/>
      </w:r>
      <w:r>
        <w:t>We initialize and start the KVM Cloudproxy host</w:t>
      </w:r>
      <w:r>
        <w:rPr>
          <w:b/>
        </w:rPr>
        <w:br/>
      </w:r>
      <w:r>
        <w:rPr>
          <w:rFonts w:ascii="Courier New" w:eastAsia="Courier New" w:hAnsi="Courier New" w:cs="Courier New"/>
        </w:rPr>
        <w:t>tao host init \</w:t>
      </w:r>
      <w:r>
        <w:rPr>
          <w:rFonts w:ascii="Courier New" w:eastAsia="Courier New" w:hAnsi="Courier New" w:cs="Courier New"/>
        </w:rPr>
        <w:br/>
      </w:r>
      <w:r>
        <w:rPr>
          <w:rFonts w:ascii="Courier New" w:eastAsia="Courier New" w:hAnsi="Courier New" w:cs="Courier New"/>
        </w:rPr>
        <w:tab/>
        <w:t>-root \</w:t>
      </w:r>
      <w:r>
        <w:rPr>
          <w:rFonts w:ascii="Courier New" w:eastAsia="Courier New" w:hAnsi="Courier New" w:cs="Courier New"/>
        </w:rPr>
        <w:br/>
      </w:r>
      <w:r>
        <w:rPr>
          <w:rFonts w:ascii="Courier New" w:eastAsia="Courier New" w:hAnsi="Courier New" w:cs="Courier New"/>
        </w:rPr>
        <w:tab/>
        <w:t>-tao_domain . \</w:t>
      </w:r>
      <w:r>
        <w:rPr>
          <w:rFonts w:ascii="Courier New" w:eastAsia="Courier New" w:hAnsi="Courier New" w:cs="Courier New"/>
        </w:rPr>
        <w:br/>
      </w:r>
      <w:r>
        <w:rPr>
          <w:rFonts w:ascii="Courier New" w:eastAsia="Courier New" w:hAnsi="Courier New" w:cs="Courier New"/>
        </w:rPr>
        <w:tab/>
        <w:t>-pass xxx \</w:t>
      </w:r>
      <w:r>
        <w:rPr>
          <w:rFonts w:ascii="Courier New" w:eastAsia="Courier New" w:hAnsi="Courier New" w:cs="Courier New"/>
        </w:rPr>
        <w:br/>
      </w:r>
      <w:r>
        <w:rPr>
          <w:rFonts w:ascii="Courier New" w:eastAsia="Courier New" w:hAnsi="Courier New" w:cs="Courier New"/>
        </w:rPr>
        <w:tab/>
        <w:t>-hosting kvm_coreos \</w:t>
      </w:r>
      <w:r>
        <w:rPr>
          <w:rFonts w:ascii="Courier New" w:eastAsia="Courier New" w:hAnsi="Courier New" w:cs="Courier New"/>
        </w:rPr>
        <w:br/>
      </w:r>
      <w:r>
        <w:rPr>
          <w:rFonts w:ascii="Courier New" w:eastAsia="Courier New" w:hAnsi="Courier New" w:cs="Courier New"/>
        </w:rPr>
        <w:tab/>
        <w:t>-kvm_coreos_img coreos_production_qemu_image.img \</w:t>
      </w:r>
      <w:r>
        <w:rPr>
          <w:rFonts w:ascii="Courier New" w:eastAsia="Courier New" w:hAnsi="Courier New" w:cs="Courier New"/>
        </w:rPr>
        <w:br/>
      </w:r>
      <w:r>
        <w:rPr>
          <w:rFonts w:ascii="Courier New" w:eastAsia="Courier New" w:hAnsi="Courier New" w:cs="Courier New"/>
        </w:rPr>
        <w:tab/>
        <w:t>-kvm_coreos_ssh_auth_keys id_rsa.pub</w:t>
      </w:r>
      <w:r>
        <w:rPr>
          <w:rFonts w:ascii="Courier New" w:eastAsia="Courier New" w:hAnsi="Courier New" w:cs="Courier New"/>
        </w:rPr>
        <w:br/>
        <w:t>tao host start \</w:t>
      </w:r>
      <w:r>
        <w:rPr>
          <w:rFonts w:ascii="Courier New" w:eastAsia="Courier New" w:hAnsi="Courier New" w:cs="Courier New"/>
        </w:rPr>
        <w:br/>
      </w:r>
      <w:r>
        <w:rPr>
          <w:rFonts w:ascii="Courier New" w:eastAsia="Courier New" w:hAnsi="Courier New" w:cs="Courier New"/>
        </w:rPr>
        <w:tab/>
        <w:t>- tao_domain . \</w:t>
      </w:r>
      <w:r>
        <w:rPr>
          <w:rFonts w:ascii="Courier New" w:eastAsia="Courier New" w:hAnsi="Courier New" w:cs="Courier New"/>
        </w:rPr>
        <w:br/>
      </w:r>
      <w:r>
        <w:rPr>
          <w:rFonts w:ascii="Courier New" w:eastAsia="Courier New" w:hAnsi="Courier New" w:cs="Courier New"/>
        </w:rPr>
        <w:tab/>
        <w:t xml:space="preserve">- host ./linux_tao_host </w:t>
      </w:r>
      <w:r>
        <w:rPr>
          <w:rFonts w:ascii="Courier New" w:eastAsia="Courier New" w:hAnsi="Courier New" w:cs="Courier New"/>
        </w:rPr>
        <w:br/>
      </w:r>
    </w:p>
    <w:p w14:paraId="3B098A9F" w14:textId="04A23BE7" w:rsidR="007369C7" w:rsidRDefault="007369C7" w:rsidP="007369C7">
      <w:pPr>
        <w:numPr>
          <w:ilvl w:val="0"/>
          <w:numId w:val="8"/>
        </w:numPr>
        <w:ind w:hanging="360"/>
        <w:contextualSpacing/>
      </w:pPr>
      <w:r>
        <w:rPr>
          <w:b/>
        </w:rPr>
        <w:t>Launch hosted program (i.e. VM)</w:t>
      </w:r>
      <w:r>
        <w:br/>
        <w:t>We launch a Cloudproxy VM through the Cloudproxy KVM host. We create another temporary directory where the linux_host tarball is unpacked and mounted on the VM and run from.</w:t>
      </w:r>
      <w:r>
        <w:br/>
      </w:r>
      <w:r>
        <w:rPr>
          <w:rFonts w:ascii="Courier New" w:eastAsia="Courier New" w:hAnsi="Courier New" w:cs="Courier New"/>
        </w:rPr>
        <w:t>mkdir another_tmp</w:t>
      </w:r>
      <w:r>
        <w:br/>
      </w:r>
      <w:r>
        <w:rPr>
          <w:rFonts w:ascii="Courier New" w:eastAsia="Courier New" w:hAnsi="Courier New" w:cs="Courier New"/>
        </w:rPr>
        <w:t>tao_launch run \</w:t>
      </w:r>
      <w:r>
        <w:rPr>
          <w:rFonts w:ascii="Courier New" w:eastAsia="Courier New" w:hAnsi="Courier New" w:cs="Courier New"/>
        </w:rPr>
        <w:br/>
      </w:r>
      <w:r>
        <w:rPr>
          <w:rFonts w:ascii="Courier New" w:eastAsia="Courier New" w:hAnsi="Courier New" w:cs="Courier New"/>
        </w:rPr>
        <w:tab/>
        <w:t>-tao_domain . \</w:t>
      </w:r>
      <w:r>
        <w:rPr>
          <w:rFonts w:ascii="Courier New" w:eastAsia="Courier New" w:hAnsi="Courier New" w:cs="Courier New"/>
        </w:rPr>
        <w:br/>
      </w:r>
      <w:r>
        <w:rPr>
          <w:rFonts w:ascii="Courier New" w:eastAsia="Courier New" w:hAnsi="Courier New" w:cs="Courier New"/>
        </w:rPr>
        <w:tab/>
        <w:t>-host ./linux_tao_host \</w:t>
      </w:r>
      <w:r>
        <w:rPr>
          <w:rFonts w:ascii="Courier New" w:eastAsia="Courier New" w:hAnsi="Courier New" w:cs="Courier New"/>
        </w:rPr>
        <w:br/>
      </w:r>
      <w:r>
        <w:rPr>
          <w:rFonts w:ascii="Courier New" w:eastAsia="Courier New" w:hAnsi="Courier New" w:cs="Courier New"/>
        </w:rPr>
        <w:tab/>
        <w:t>-verbose kvm_coreos:linux_host.img.tgz \</w:t>
      </w:r>
      <w:r>
        <w:rPr>
          <w:rFonts w:ascii="Courier New" w:eastAsia="Courier New" w:hAnsi="Courier New" w:cs="Courier New"/>
        </w:rPr>
        <w:br/>
      </w:r>
      <w:r>
        <w:rPr>
          <w:rFonts w:ascii="Courier New" w:eastAsia="Courier New" w:hAnsi="Courier New" w:cs="Courier New"/>
        </w:rPr>
        <w:tab/>
        <w:t>-- linux_host.img.tgz another_tmp 2222</w:t>
      </w:r>
    </w:p>
    <w:p w14:paraId="7817BA05" w14:textId="3EFC5FE9" w:rsidR="007369C7" w:rsidRPr="00886C13" w:rsidRDefault="007369C7" w:rsidP="00F4041B">
      <w:pPr>
        <w:pStyle w:val="Heading2"/>
        <w:contextualSpacing w:val="0"/>
        <w:rPr>
          <w:rFonts w:ascii="Calibri" w:hAnsi="Calibri" w:cs="Calibri"/>
          <w:b/>
          <w:bCs/>
          <w:sz w:val="28"/>
          <w:szCs w:val="28"/>
        </w:rPr>
      </w:pPr>
      <w:bookmarkStart w:id="3" w:name="h.u0vqaajog9wg" w:colFirst="0" w:colLast="0"/>
      <w:bookmarkEnd w:id="3"/>
      <w:r w:rsidRPr="00886C13">
        <w:rPr>
          <w:rFonts w:ascii="Calibri" w:hAnsi="Calibri" w:cs="Calibri"/>
          <w:b/>
          <w:bCs/>
          <w:sz w:val="28"/>
          <w:szCs w:val="28"/>
        </w:rPr>
        <w:t>Building</w:t>
      </w:r>
      <w:r w:rsidR="00F4041B" w:rsidRPr="00886C13">
        <w:rPr>
          <w:rFonts w:ascii="Calibri" w:hAnsi="Calibri" w:cs="Calibri"/>
          <w:b/>
          <w:bCs/>
          <w:sz w:val="28"/>
          <w:szCs w:val="28"/>
        </w:rPr>
        <w:t xml:space="preserve"> </w:t>
      </w:r>
      <w:r w:rsidRPr="00886C13">
        <w:rPr>
          <w:rFonts w:ascii="Calibri" w:hAnsi="Calibri" w:cs="Calibri"/>
          <w:b/>
          <w:bCs/>
          <w:sz w:val="28"/>
          <w:szCs w:val="28"/>
        </w:rPr>
        <w:t>kernel and initrd image</w:t>
      </w:r>
    </w:p>
    <w:p w14:paraId="0D6B9333" w14:textId="77777777" w:rsidR="00955257" w:rsidRDefault="00955257" w:rsidP="00955257">
      <w:pPr>
        <w:ind w:left="360"/>
        <w:contextualSpacing/>
        <w:rPr>
          <w:b/>
        </w:rPr>
      </w:pPr>
    </w:p>
    <w:p w14:paraId="41483DDD" w14:textId="4A8E1820" w:rsidR="007369C7" w:rsidRDefault="007369C7" w:rsidP="00E7138D">
      <w:pPr>
        <w:numPr>
          <w:ilvl w:val="0"/>
          <w:numId w:val="7"/>
        </w:numPr>
        <w:ind w:left="360" w:hanging="360"/>
        <w:contextualSpacing/>
        <w:rPr>
          <w:b/>
        </w:rPr>
      </w:pPr>
      <w:r>
        <w:rPr>
          <w:b/>
        </w:rPr>
        <w:t>Download and unpack Linux kernel and busybox source</w:t>
      </w:r>
      <w:r>
        <w:rPr>
          <w:b/>
        </w:rPr>
        <w:br/>
      </w:r>
      <w:r>
        <w:t>We use Busybox to provide a basic set of Unix utilities to use on the VM instance.</w:t>
      </w:r>
      <w:r>
        <w:br/>
      </w:r>
      <w:r>
        <w:rPr>
          <w:rFonts w:ascii="Courier New" w:eastAsia="Courier New" w:hAnsi="Courier New" w:cs="Courier New"/>
        </w:rPr>
        <w:t>mkdir /tmp/tiny_linux</w:t>
      </w:r>
    </w:p>
    <w:p w14:paraId="0B7A1E48" w14:textId="77777777" w:rsidR="007369C7" w:rsidRDefault="007369C7" w:rsidP="00E7138D">
      <w:pPr>
        <w:ind w:firstLine="720"/>
      </w:pPr>
      <w:r>
        <w:rPr>
          <w:rFonts w:ascii="Courier New" w:eastAsia="Courier New" w:hAnsi="Courier New" w:cs="Courier New"/>
        </w:rPr>
        <w:t>cd /tmp/tiny_linux</w:t>
      </w:r>
    </w:p>
    <w:p w14:paraId="66E85F36" w14:textId="77777777" w:rsidR="007369C7" w:rsidRDefault="007369C7" w:rsidP="00E7138D">
      <w:pPr>
        <w:ind w:firstLine="720"/>
      </w:pPr>
      <w:r>
        <w:rPr>
          <w:rFonts w:ascii="Courier New" w:eastAsia="Courier New" w:hAnsi="Courier New" w:cs="Courier New"/>
        </w:rPr>
        <w:lastRenderedPageBreak/>
        <w:t xml:space="preserve">curl </w:t>
      </w:r>
      <w:hyperlink r:id="rId13">
        <w:r>
          <w:rPr>
            <w:rFonts w:ascii="Courier New" w:eastAsia="Courier New" w:hAnsi="Courier New" w:cs="Courier New"/>
            <w:color w:val="1155CC"/>
            <w:u w:val="single"/>
          </w:rPr>
          <w:t>https://www.kernel.org/pub/linux/kernel/\</w:t>
        </w:r>
        <w:r>
          <w:rPr>
            <w:rFonts w:ascii="Courier New" w:eastAsia="Courier New" w:hAnsi="Courier New" w:cs="Courier New"/>
            <w:color w:val="1155CC"/>
            <w:u w:val="single"/>
          </w:rPr>
          <w:br/>
        </w:r>
        <w:r>
          <w:rPr>
            <w:rFonts w:ascii="Courier New" w:eastAsia="Courier New" w:hAnsi="Courier New" w:cs="Courier New"/>
            <w:color w:val="1155CC"/>
            <w:u w:val="single"/>
          </w:rPr>
          <w:tab/>
          <w:t>v4.x/linux-4.0.3.tar.xz</w:t>
        </w:r>
      </w:hyperlink>
      <w:r>
        <w:rPr>
          <w:rFonts w:ascii="Courier New" w:eastAsia="Courier New" w:hAnsi="Courier New" w:cs="Courier New"/>
        </w:rPr>
        <w:t xml:space="preserve"> | tar xJf -</w:t>
      </w:r>
      <w:r>
        <w:rPr>
          <w:rFonts w:ascii="Courier New" w:eastAsia="Courier New" w:hAnsi="Courier New" w:cs="Courier New"/>
        </w:rPr>
        <w:br/>
      </w:r>
      <w:r>
        <w:rPr>
          <w:rFonts w:ascii="Courier New" w:eastAsia="Courier New" w:hAnsi="Courier New" w:cs="Courier New"/>
        </w:rPr>
        <w:tab/>
        <w:t>curl https://busybox.net/downloads/busybox-1.23.2.tar.bz2 \</w:t>
      </w:r>
    </w:p>
    <w:p w14:paraId="497CF985" w14:textId="55AEAED4" w:rsidR="007369C7" w:rsidRDefault="007369C7" w:rsidP="00BC4A8E">
      <w:pPr>
        <w:ind w:left="360"/>
      </w:pPr>
      <w:r>
        <w:rPr>
          <w:rFonts w:ascii="Courier New" w:eastAsia="Courier New" w:hAnsi="Courier New" w:cs="Courier New"/>
        </w:rPr>
        <w:t>| tar xjf -</w:t>
      </w:r>
      <w:r>
        <w:br/>
      </w:r>
    </w:p>
    <w:p w14:paraId="5A7D41CD" w14:textId="79A45049" w:rsidR="007369C7" w:rsidRDefault="007369C7" w:rsidP="00E7138D">
      <w:pPr>
        <w:numPr>
          <w:ilvl w:val="0"/>
          <w:numId w:val="7"/>
        </w:numPr>
        <w:ind w:left="360" w:hanging="360"/>
        <w:contextualSpacing/>
        <w:rPr>
          <w:b/>
        </w:rPr>
      </w:pPr>
      <w:r>
        <w:rPr>
          <w:b/>
        </w:rPr>
        <w:t>Build busybox</w:t>
      </w:r>
      <w:r>
        <w:rPr>
          <w:b/>
        </w:rPr>
        <w:br/>
      </w:r>
      <w:r>
        <w:rPr>
          <w:rFonts w:ascii="Courier New" w:eastAsia="Courier New" w:hAnsi="Courier New" w:cs="Courier New"/>
        </w:rPr>
        <w:t>mkdir -pv ../obj/busybox-x86</w:t>
      </w:r>
      <w:r>
        <w:rPr>
          <w:rFonts w:ascii="Courier New" w:eastAsia="Courier New" w:hAnsi="Courier New" w:cs="Courier New"/>
        </w:rPr>
        <w:br/>
        <w:t>make O=../obj/busybox-x86 defconfig</w:t>
      </w:r>
    </w:p>
    <w:p w14:paraId="06DA19F5" w14:textId="6A7700D1" w:rsidR="007369C7" w:rsidRDefault="00BC4A8E" w:rsidP="00575658">
      <w:pPr>
        <w:ind w:left="360"/>
      </w:pPr>
      <w:r>
        <w:rPr>
          <w:rFonts w:ascii="Courier New" w:eastAsia="Courier New" w:hAnsi="Courier New" w:cs="Courier New"/>
        </w:rPr>
        <w:t xml:space="preserve">   </w:t>
      </w:r>
      <w:r w:rsidR="007369C7">
        <w:rPr>
          <w:rFonts w:ascii="Courier New" w:eastAsia="Courier New" w:hAnsi="Courier New" w:cs="Courier New"/>
        </w:rPr>
        <w:t>make O=../obj/busybox-x86 menuconfig</w:t>
      </w:r>
      <w:r w:rsidR="007369C7">
        <w:rPr>
          <w:b/>
        </w:rPr>
        <w:br/>
      </w:r>
      <w:r w:rsidR="007369C7">
        <w:t>The last command opens an interactive menu. We will select to build BusyBox statically to ensure it can run on the VM instance.</w:t>
      </w:r>
      <w:r w:rsidR="007369C7">
        <w:br/>
      </w:r>
      <w:r w:rsidR="007369C7">
        <w:rPr>
          <w:rFonts w:ascii="Courier New" w:eastAsia="Courier New" w:hAnsi="Courier New" w:cs="Courier New"/>
        </w:rPr>
        <w:t>-&gt; Busybox Settings</w:t>
      </w:r>
      <w:r w:rsidR="007369C7">
        <w:rPr>
          <w:rFonts w:ascii="Courier New" w:eastAsia="Courier New" w:hAnsi="Courier New" w:cs="Courier New"/>
        </w:rPr>
        <w:br/>
        <w:t xml:space="preserve">  -&gt; Build Options</w:t>
      </w:r>
      <w:r w:rsidR="007369C7">
        <w:rPr>
          <w:rFonts w:ascii="Courier New" w:eastAsia="Courier New" w:hAnsi="Courier New" w:cs="Courier New"/>
        </w:rPr>
        <w:br/>
        <w:t>[ ] Build BusyBox as a static binary (no shared libs)</w:t>
      </w:r>
      <w:r w:rsidR="007369C7">
        <w:rPr>
          <w:rFonts w:ascii="Courier New" w:eastAsia="Courier New" w:hAnsi="Courier New" w:cs="Courier New"/>
        </w:rPr>
        <w:br/>
      </w:r>
      <w:r w:rsidR="007369C7">
        <w:t>Select the above option, save your selection and quit the interactive menu.</w:t>
      </w:r>
      <w:r w:rsidR="007369C7">
        <w:br/>
        <w:t>Next we build Busybox as shown below.</w:t>
      </w:r>
    </w:p>
    <w:p w14:paraId="5E2B273C" w14:textId="59CCC5DC" w:rsidR="007369C7" w:rsidRDefault="007369C7" w:rsidP="00575658">
      <w:pPr>
        <w:ind w:left="360" w:firstLine="720"/>
      </w:pPr>
      <w:r>
        <w:rPr>
          <w:rFonts w:ascii="Courier New" w:eastAsia="Courier New" w:hAnsi="Courier New" w:cs="Courier New"/>
        </w:rPr>
        <w:t>cd ../obj/busybox-x86</w:t>
      </w:r>
      <w:r>
        <w:rPr>
          <w:rFonts w:ascii="Courier New" w:eastAsia="Courier New" w:hAnsi="Courier New" w:cs="Courier New"/>
        </w:rPr>
        <w:br/>
      </w:r>
      <w:r>
        <w:rPr>
          <w:rFonts w:ascii="Courier New" w:eastAsia="Courier New" w:hAnsi="Courier New" w:cs="Courier New"/>
        </w:rPr>
        <w:tab/>
        <w:t>make -j2</w:t>
      </w:r>
      <w:r>
        <w:rPr>
          <w:rFonts w:ascii="Courier New" w:eastAsia="Courier New" w:hAnsi="Courier New" w:cs="Courier New"/>
        </w:rPr>
        <w:br/>
      </w:r>
      <w:r>
        <w:rPr>
          <w:rFonts w:ascii="Courier New" w:eastAsia="Courier New" w:hAnsi="Courier New" w:cs="Courier New"/>
        </w:rPr>
        <w:tab/>
        <w:t>make install</w:t>
      </w:r>
      <w:r>
        <w:rPr>
          <w:rFonts w:ascii="Courier New" w:eastAsia="Courier New" w:hAnsi="Courier New" w:cs="Courier New"/>
        </w:rPr>
        <w:br/>
      </w:r>
    </w:p>
    <w:p w14:paraId="388D0ABB" w14:textId="0366A9B7" w:rsidR="007369C7" w:rsidRPr="0036302B" w:rsidRDefault="007369C7" w:rsidP="0036302B">
      <w:pPr>
        <w:numPr>
          <w:ilvl w:val="0"/>
          <w:numId w:val="7"/>
        </w:numPr>
        <w:ind w:left="360" w:hanging="360"/>
        <w:contextualSpacing/>
        <w:rPr>
          <w:b/>
        </w:rPr>
      </w:pPr>
      <w:r>
        <w:rPr>
          <w:b/>
        </w:rPr>
        <w:t>Build initrd imag</w:t>
      </w:r>
      <w:r w:rsidR="0017083D">
        <w:rPr>
          <w:b/>
        </w:rPr>
        <w:t>e</w:t>
      </w:r>
      <w:r w:rsidRPr="0036302B">
        <w:rPr>
          <w:b/>
        </w:rPr>
        <w:br/>
      </w:r>
      <w:r>
        <w:t>Next</w:t>
      </w:r>
      <w:r w:rsidR="00214208">
        <w:t>,</w:t>
      </w:r>
      <w:r>
        <w:t xml:space="preserve"> we build the init RAM disk image.</w:t>
      </w:r>
      <w:r w:rsidRPr="0036302B">
        <w:rPr>
          <w:b/>
        </w:rPr>
        <w:br/>
      </w:r>
      <w:r w:rsidRPr="0036302B">
        <w:rPr>
          <w:rFonts w:ascii="Courier New" w:eastAsia="Courier New" w:hAnsi="Courier New" w:cs="Courier New"/>
        </w:rPr>
        <w:t>mkdir -p /tmp/tiny_linux/initramfs/x86-busybox</w:t>
      </w:r>
      <w:r w:rsidRPr="0036302B">
        <w:rPr>
          <w:rFonts w:ascii="Courier New" w:eastAsia="Courier New" w:hAnsi="Courier New" w:cs="Courier New"/>
        </w:rPr>
        <w:br/>
        <w:t>cd /tmp/tiny_linux/initramfs/x86-busybox</w:t>
      </w:r>
      <w:r w:rsidRPr="0036302B">
        <w:rPr>
          <w:rFonts w:ascii="Courier New" w:eastAsia="Courier New" w:hAnsi="Courier New" w:cs="Courier New"/>
        </w:rPr>
        <w:br/>
        <w:t>mkdir -pv {bin,sbin,etc,proc,sys,usr/{bin,sbin}}</w:t>
      </w:r>
      <w:r w:rsidRPr="0036302B">
        <w:rPr>
          <w:rFonts w:ascii="Courier New" w:eastAsia="Courier New" w:hAnsi="Courier New" w:cs="Courier New"/>
        </w:rPr>
        <w:br/>
        <w:t>cp -av $TOP/obj/busybox-x86/_install/*</w:t>
      </w:r>
      <w:r w:rsidRPr="0036302B">
        <w:rPr>
          <w:rFonts w:ascii="Courier New" w:eastAsia="Courier New" w:hAnsi="Courier New" w:cs="Courier New"/>
        </w:rPr>
        <w:br/>
      </w:r>
      <w:r w:rsidRPr="0036302B">
        <w:rPr>
          <w:rFonts w:ascii="Courier New" w:eastAsia="Courier New" w:hAnsi="Courier New" w:cs="Courier New"/>
        </w:rPr>
        <w:br/>
      </w:r>
      <w:r>
        <w:t>We will need an init script. The following minimal script works.</w:t>
      </w:r>
      <w:r>
        <w:br/>
      </w:r>
      <w:r w:rsidRPr="0036302B">
        <w:rPr>
          <w:rFonts w:ascii="Courier New" w:eastAsia="Courier New" w:hAnsi="Courier New" w:cs="Courier New"/>
        </w:rPr>
        <w:t>#!/bin/sh</w:t>
      </w:r>
      <w:r w:rsidRPr="0036302B">
        <w:rPr>
          <w:rFonts w:ascii="Courier New" w:eastAsia="Courier New" w:hAnsi="Courier New" w:cs="Courier New"/>
        </w:rPr>
        <w:br/>
        <w:t>mount -t proc none /proc</w:t>
      </w:r>
      <w:r w:rsidRPr="0036302B">
        <w:rPr>
          <w:rFonts w:ascii="Courier New" w:eastAsia="Courier New" w:hAnsi="Courier New" w:cs="Courier New"/>
        </w:rPr>
        <w:br/>
        <w:t>mount -t sysfs none /sys</w:t>
      </w:r>
      <w:r w:rsidRPr="0036302B">
        <w:rPr>
          <w:rFonts w:ascii="Courier New" w:eastAsia="Courier New" w:hAnsi="Courier New" w:cs="Courier New"/>
        </w:rPr>
        <w:br/>
        <w:t>mount -t devtmpfs -o mode=0755 udev /dev</w:t>
      </w:r>
      <w:r w:rsidRPr="0036302B">
        <w:rPr>
          <w:rFonts w:ascii="Courier New" w:eastAsia="Courier New" w:hAnsi="Courier New" w:cs="Courier New"/>
        </w:rPr>
        <w:br/>
        <w:t>exec /bin/sh</w:t>
      </w:r>
      <w:r>
        <w:br/>
      </w:r>
      <w:r>
        <w:br/>
        <w:t>Save the above script in a file called init and make it executable.</w:t>
      </w:r>
      <w:r>
        <w:br/>
      </w:r>
      <w:r w:rsidRPr="0036302B">
        <w:rPr>
          <w:rFonts w:ascii="Courier New" w:eastAsia="Courier New" w:hAnsi="Courier New" w:cs="Courier New"/>
        </w:rPr>
        <w:t>chmod +x init</w:t>
      </w:r>
      <w:r w:rsidRPr="0036302B">
        <w:rPr>
          <w:rFonts w:ascii="Courier New" w:eastAsia="Courier New" w:hAnsi="Courier New" w:cs="Courier New"/>
        </w:rPr>
        <w:br/>
      </w:r>
      <w:r w:rsidRPr="0036302B">
        <w:rPr>
          <w:rFonts w:ascii="Courier New" w:eastAsia="Courier New" w:hAnsi="Courier New" w:cs="Courier New"/>
        </w:rPr>
        <w:br/>
      </w:r>
      <w:r>
        <w:t>Finally we archive and compress this directory to create our initrd image.</w:t>
      </w:r>
      <w:r w:rsidRPr="0036302B">
        <w:rPr>
          <w:rFonts w:ascii="Courier New" w:eastAsia="Courier New" w:hAnsi="Courier New" w:cs="Courier New"/>
        </w:rPr>
        <w:br/>
        <w:t>find . -print0 \</w:t>
      </w:r>
      <w:r w:rsidRPr="0036302B">
        <w:rPr>
          <w:rFonts w:ascii="Courier New" w:eastAsia="Courier New" w:hAnsi="Courier New" w:cs="Courier New"/>
        </w:rPr>
        <w:br/>
        <w:t xml:space="preserve">    | cpio --null -ov --format=newc \</w:t>
      </w:r>
      <w:r w:rsidRPr="0036302B">
        <w:rPr>
          <w:rFonts w:ascii="Courier New" w:eastAsia="Courier New" w:hAnsi="Courier New" w:cs="Courier New"/>
        </w:rPr>
        <w:br/>
        <w:t xml:space="preserve">    | gzip -9 &gt; /tmp/tiny_linux/obj/initramfs-busybox-x86.cpio.gz</w:t>
      </w:r>
      <w:r w:rsidRPr="0036302B">
        <w:rPr>
          <w:rFonts w:ascii="Courier New" w:eastAsia="Courier New" w:hAnsi="Courier New" w:cs="Courier New"/>
        </w:rPr>
        <w:br/>
      </w:r>
    </w:p>
    <w:p w14:paraId="413DE6A0" w14:textId="3E1FA736" w:rsidR="007369C7" w:rsidRPr="00BC4A8E" w:rsidRDefault="007369C7" w:rsidP="007369C7">
      <w:pPr>
        <w:numPr>
          <w:ilvl w:val="0"/>
          <w:numId w:val="7"/>
        </w:numPr>
        <w:ind w:left="360" w:hanging="360"/>
        <w:contextualSpacing/>
        <w:rPr>
          <w:b/>
        </w:rPr>
      </w:pPr>
      <w:r>
        <w:rPr>
          <w:b/>
        </w:rPr>
        <w:t>Build linux kernel.</w:t>
      </w:r>
      <w:r>
        <w:rPr>
          <w:rFonts w:ascii="Courier New" w:eastAsia="Courier New" w:hAnsi="Courier New" w:cs="Courier New"/>
        </w:rPr>
        <w:br/>
        <w:t>cd /tmp/tiny_linux/linux-4.0.3</w:t>
      </w:r>
      <w:r>
        <w:rPr>
          <w:rFonts w:ascii="Courier New" w:eastAsia="Courier New" w:hAnsi="Courier New" w:cs="Courier New"/>
        </w:rPr>
        <w:br/>
        <w:t>make O=../obj/linux-x86-basic x86_64_defconfig</w:t>
      </w:r>
      <w:r>
        <w:rPr>
          <w:rFonts w:ascii="Courier New" w:eastAsia="Courier New" w:hAnsi="Courier New" w:cs="Courier New"/>
        </w:rPr>
        <w:br/>
      </w:r>
      <w:r>
        <w:rPr>
          <w:rFonts w:ascii="Courier New" w:eastAsia="Courier New" w:hAnsi="Courier New" w:cs="Courier New"/>
        </w:rPr>
        <w:lastRenderedPageBreak/>
        <w:t>make O=../obj/linux-x86-basic kvmconfig</w:t>
      </w:r>
      <w:r>
        <w:rPr>
          <w:rFonts w:ascii="Courier New" w:eastAsia="Courier New" w:hAnsi="Courier New" w:cs="Courier New"/>
        </w:rPr>
        <w:br/>
        <w:t>make O=../obj/linux-x86-basic -j2</w:t>
      </w:r>
      <w:r>
        <w:rPr>
          <w:rFonts w:ascii="Courier New" w:eastAsia="Courier New" w:hAnsi="Courier New" w:cs="Courier New"/>
        </w:rPr>
        <w:br/>
      </w:r>
      <w:r>
        <w:t xml:space="preserve">The kernel image can be found at </w:t>
      </w:r>
      <w:r>
        <w:rPr>
          <w:rFonts w:ascii="Courier New" w:eastAsia="Courier New" w:hAnsi="Courier New" w:cs="Courier New"/>
        </w:rPr>
        <w:t>/tmp/tiny_linux/obj/linux-x86-basic/arch/x86_64/boot/bzImage</w:t>
      </w:r>
    </w:p>
    <w:p w14:paraId="1853BF6D" w14:textId="449D8A78" w:rsidR="007369C7" w:rsidRPr="0017083D" w:rsidRDefault="007369C7" w:rsidP="00BC4A8E">
      <w:pPr>
        <w:pStyle w:val="Heading2"/>
        <w:spacing w:after="280" w:line="360" w:lineRule="auto"/>
        <w:contextualSpacing w:val="0"/>
        <w:rPr>
          <w:rFonts w:ascii="Calibri" w:hAnsi="Calibri" w:cs="Calibri"/>
          <w:b/>
          <w:bCs/>
        </w:rPr>
      </w:pPr>
      <w:bookmarkStart w:id="4" w:name="h.bw990aubsavk" w:colFirst="0" w:colLast="0"/>
      <w:bookmarkEnd w:id="4"/>
      <w:r w:rsidRPr="0017083D">
        <w:rPr>
          <w:rFonts w:ascii="Calibri" w:hAnsi="Calibri" w:cs="Calibri"/>
          <w:b/>
          <w:bCs/>
        </w:rPr>
        <w:t>Launching VM with custom kernel through KVM</w:t>
      </w:r>
    </w:p>
    <w:p w14:paraId="5FE36DCC" w14:textId="71487B55" w:rsidR="007369C7" w:rsidRDefault="007369C7" w:rsidP="00E7138D">
      <w:pPr>
        <w:numPr>
          <w:ilvl w:val="0"/>
          <w:numId w:val="9"/>
        </w:numPr>
        <w:ind w:left="360" w:hanging="360"/>
        <w:contextualSpacing/>
        <w:rPr>
          <w:b/>
        </w:rPr>
      </w:pPr>
      <w:r w:rsidRPr="0017083D">
        <w:rPr>
          <w:rFonts w:ascii="Calibri" w:hAnsi="Calibri" w:cs="Calibri"/>
          <w:b/>
        </w:rPr>
        <w:t>Copy Kernel image and initrd image to domain directory</w:t>
      </w:r>
      <w:r w:rsidRPr="0017083D">
        <w:rPr>
          <w:rFonts w:ascii="Calibri" w:hAnsi="Calibri" w:cs="Calibri"/>
          <w:b/>
        </w:rPr>
        <w:br/>
      </w:r>
      <w:r w:rsidRPr="0017083D">
        <w:rPr>
          <w:rFonts w:ascii="Calibri" w:hAnsi="Calibri" w:cs="Calibri"/>
        </w:rPr>
        <w:t>Replace the paths in the following lines with the path tyour kernel and initrd image.</w:t>
      </w:r>
      <w:r>
        <w:rPr>
          <w:b/>
        </w:rPr>
        <w:br/>
      </w:r>
      <w:r>
        <w:rPr>
          <w:rFonts w:ascii="Courier New" w:eastAsia="Courier New" w:hAnsi="Courier New" w:cs="Courier New"/>
        </w:rPr>
        <w:t>cp</w:t>
      </w:r>
      <w:r>
        <w:rPr>
          <w:rFonts w:ascii="Courier New" w:eastAsia="Courier New" w:hAnsi="Courier New" w:cs="Courier New"/>
          <w:b/>
        </w:rPr>
        <w:t xml:space="preserve"> </w:t>
      </w:r>
      <w:r>
        <w:rPr>
          <w:rFonts w:ascii="Courier New" w:eastAsia="Courier New" w:hAnsi="Courier New" w:cs="Courier New"/>
        </w:rPr>
        <w:t>/tmp/tiny_linux/obj/linux-x86-basic/arch/x86_64/boot/bzImage .</w:t>
      </w:r>
      <w:r>
        <w:rPr>
          <w:rFonts w:ascii="Courier New" w:eastAsia="Courier New" w:hAnsi="Courier New" w:cs="Courier New"/>
        </w:rPr>
        <w:br/>
        <w:t>cp /tmp/tiny_linux/obj/initramfs-busybox-x86.cpio.gz .</w:t>
      </w:r>
      <w:r>
        <w:rPr>
          <w:b/>
        </w:rPr>
        <w:br/>
      </w:r>
    </w:p>
    <w:p w14:paraId="32F8039A" w14:textId="04B05156" w:rsidR="007369C7" w:rsidRDefault="007369C7" w:rsidP="00E7138D">
      <w:pPr>
        <w:numPr>
          <w:ilvl w:val="0"/>
          <w:numId w:val="9"/>
        </w:numPr>
        <w:ind w:left="360" w:hanging="360"/>
        <w:contextualSpacing/>
        <w:rPr>
          <w:b/>
        </w:rPr>
      </w:pPr>
      <w:r>
        <w:rPr>
          <w:b/>
        </w:rPr>
        <w:t>Launch hosted program (i.e. VM)</w:t>
      </w:r>
      <w:r>
        <w:br/>
        <w:t>We launch a Cloudproxy VM through the Cloudproxy KVM host.</w:t>
      </w:r>
      <w:r>
        <w:br/>
      </w:r>
      <w:r>
        <w:rPr>
          <w:rFonts w:ascii="Courier New" w:eastAsia="Courier New" w:hAnsi="Courier New" w:cs="Courier New"/>
        </w:rPr>
        <w:t>tao_launch run \</w:t>
      </w:r>
      <w:r>
        <w:rPr>
          <w:rFonts w:ascii="Courier New" w:eastAsia="Courier New" w:hAnsi="Courier New" w:cs="Courier New"/>
        </w:rPr>
        <w:br/>
      </w:r>
      <w:r>
        <w:rPr>
          <w:rFonts w:ascii="Courier New" w:eastAsia="Courier New" w:hAnsi="Courier New" w:cs="Courier New"/>
        </w:rPr>
        <w:tab/>
        <w:t>-tao_domain . \</w:t>
      </w:r>
      <w:r>
        <w:rPr>
          <w:rFonts w:ascii="Courier New" w:eastAsia="Courier New" w:hAnsi="Courier New" w:cs="Courier New"/>
        </w:rPr>
        <w:br/>
      </w:r>
      <w:r>
        <w:rPr>
          <w:rFonts w:ascii="Courier New" w:eastAsia="Courier New" w:hAnsi="Courier New" w:cs="Courier New"/>
        </w:rPr>
        <w:tab/>
        <w:t>-verbose kvm_custom: \</w:t>
      </w:r>
      <w:r>
        <w:rPr>
          <w:rFonts w:ascii="Courier New" w:eastAsia="Courier New" w:hAnsi="Courier New" w:cs="Courier New"/>
        </w:rPr>
        <w:br/>
      </w:r>
      <w:r>
        <w:rPr>
          <w:rFonts w:ascii="Courier New" w:eastAsia="Courier New" w:hAnsi="Courier New" w:cs="Courier New"/>
        </w:rPr>
        <w:tab/>
        <w:t>-- bzImage initramfs-busybox-x86.cpio.gz 2222</w:t>
      </w:r>
      <w:r>
        <w:rPr>
          <w:b/>
        </w:rPr>
        <w:br/>
      </w:r>
    </w:p>
    <w:p w14:paraId="55E28B6A" w14:textId="226CEEC0" w:rsidR="00E7138D" w:rsidRPr="00E7138D" w:rsidRDefault="00E7138D">
      <w:pPr>
        <w:rPr>
          <w:b/>
          <w:bCs/>
        </w:rPr>
      </w:pPr>
      <w:r>
        <w:br w:type="page"/>
      </w:r>
    </w:p>
    <w:p w14:paraId="48100687" w14:textId="0FB13476" w:rsidR="00C67B67" w:rsidRDefault="00E7138D" w:rsidP="00E7138D">
      <w:pPr>
        <w:jc w:val="center"/>
        <w:rPr>
          <w:rFonts w:ascii="Calibri" w:hAnsi="Calibri" w:cs="Calibri"/>
          <w:b/>
          <w:bCs/>
          <w:sz w:val="36"/>
          <w:szCs w:val="36"/>
        </w:rPr>
      </w:pPr>
      <w:r w:rsidRPr="00E7138D">
        <w:rPr>
          <w:rFonts w:ascii="Calibri" w:hAnsi="Calibri" w:cs="Calibri"/>
          <w:b/>
          <w:bCs/>
          <w:sz w:val="36"/>
          <w:szCs w:val="36"/>
        </w:rPr>
        <w:lastRenderedPageBreak/>
        <w:t>TPM 2.0 Keys</w:t>
      </w:r>
    </w:p>
    <w:p w14:paraId="1ACEB24C" w14:textId="73985815" w:rsidR="00E7138D" w:rsidRDefault="00E7138D" w:rsidP="00E7138D">
      <w:pPr>
        <w:rPr>
          <w:rFonts w:ascii="Calibri" w:hAnsi="Calibri" w:cs="Calibri"/>
          <w:b/>
          <w:bCs/>
          <w:sz w:val="36"/>
          <w:szCs w:val="36"/>
        </w:rPr>
      </w:pPr>
    </w:p>
    <w:p w14:paraId="064BCE85" w14:textId="323CE705" w:rsidR="00F4041B" w:rsidRDefault="00E7138D" w:rsidP="00214208">
      <w:pPr>
        <w:spacing w:line="240" w:lineRule="auto"/>
        <w:rPr>
          <w:rFonts w:ascii="Calibri" w:hAnsi="Calibri" w:cs="Calibri"/>
          <w:sz w:val="24"/>
          <w:szCs w:val="24"/>
        </w:rPr>
      </w:pPr>
      <w:r>
        <w:rPr>
          <w:rFonts w:ascii="Calibri" w:hAnsi="Calibri" w:cs="Calibri"/>
          <w:sz w:val="24"/>
          <w:szCs w:val="24"/>
        </w:rPr>
        <w:t xml:space="preserve">There are </w:t>
      </w:r>
      <w:r w:rsidR="00363C77">
        <w:rPr>
          <w:rFonts w:ascii="Calibri" w:hAnsi="Calibri" w:cs="Calibri"/>
          <w:sz w:val="24"/>
          <w:szCs w:val="24"/>
        </w:rPr>
        <w:t>three</w:t>
      </w:r>
      <w:r>
        <w:rPr>
          <w:rFonts w:ascii="Calibri" w:hAnsi="Calibri" w:cs="Calibri"/>
          <w:sz w:val="24"/>
          <w:szCs w:val="24"/>
        </w:rPr>
        <w:t xml:space="preserve"> </w:t>
      </w:r>
      <w:r w:rsidR="00E2674C">
        <w:rPr>
          <w:rFonts w:ascii="Calibri" w:hAnsi="Calibri" w:cs="Calibri"/>
          <w:sz w:val="24"/>
          <w:szCs w:val="24"/>
        </w:rPr>
        <w:t>key hierarchies</w:t>
      </w:r>
      <w:r w:rsidR="00363C77">
        <w:rPr>
          <w:rFonts w:ascii="Calibri" w:hAnsi="Calibri" w:cs="Calibri"/>
          <w:sz w:val="24"/>
          <w:szCs w:val="24"/>
        </w:rPr>
        <w:t xml:space="preserve"> in TP</w:t>
      </w:r>
      <w:r w:rsidR="004A2D0E">
        <w:rPr>
          <w:rFonts w:ascii="Calibri" w:hAnsi="Calibri" w:cs="Calibri"/>
          <w:sz w:val="24"/>
          <w:szCs w:val="24"/>
        </w:rPr>
        <w:t>M</w:t>
      </w:r>
      <w:r w:rsidR="00363C77">
        <w:rPr>
          <w:rFonts w:ascii="Calibri" w:hAnsi="Calibri" w:cs="Calibri"/>
          <w:sz w:val="24"/>
          <w:szCs w:val="24"/>
        </w:rPr>
        <w:t xml:space="preserve"> 2.0</w:t>
      </w:r>
      <w:r>
        <w:rPr>
          <w:rFonts w:ascii="Calibri" w:hAnsi="Calibri" w:cs="Calibri"/>
          <w:sz w:val="24"/>
          <w:szCs w:val="24"/>
        </w:rPr>
        <w:t xml:space="preserve">.  Each hierarchy has an associated seed and authorization policy.  </w:t>
      </w:r>
    </w:p>
    <w:p w14:paraId="67D7204E" w14:textId="77777777" w:rsidR="00F4041B" w:rsidRDefault="00F4041B" w:rsidP="00214208">
      <w:pPr>
        <w:spacing w:line="240" w:lineRule="auto"/>
        <w:rPr>
          <w:rFonts w:ascii="Calibri" w:hAnsi="Calibri" w:cs="Calibri"/>
          <w:sz w:val="24"/>
          <w:szCs w:val="24"/>
        </w:rPr>
      </w:pPr>
    </w:p>
    <w:p w14:paraId="5752B8DE" w14:textId="77777777" w:rsidR="00F4041B" w:rsidRDefault="00E7138D" w:rsidP="00214208">
      <w:pPr>
        <w:pStyle w:val="ListParagraph"/>
        <w:numPr>
          <w:ilvl w:val="0"/>
          <w:numId w:val="18"/>
        </w:numPr>
        <w:spacing w:line="240" w:lineRule="auto"/>
        <w:rPr>
          <w:rFonts w:ascii="Calibri" w:hAnsi="Calibri" w:cs="Calibri"/>
          <w:sz w:val="24"/>
          <w:szCs w:val="24"/>
        </w:rPr>
      </w:pPr>
      <w:r w:rsidRPr="00F4041B">
        <w:rPr>
          <w:rFonts w:ascii="Calibri" w:hAnsi="Calibri" w:cs="Calibri"/>
          <w:sz w:val="24"/>
          <w:szCs w:val="24"/>
        </w:rPr>
        <w:t>The Endorsement tree (eseed) relates to objects created and certified by the TPM manufacturer.</w:t>
      </w:r>
    </w:p>
    <w:p w14:paraId="6DC9BECA" w14:textId="77777777" w:rsidR="00F4041B" w:rsidRDefault="00E2674C" w:rsidP="00214208">
      <w:pPr>
        <w:pStyle w:val="ListParagraph"/>
        <w:numPr>
          <w:ilvl w:val="0"/>
          <w:numId w:val="18"/>
        </w:numPr>
        <w:spacing w:line="240" w:lineRule="auto"/>
        <w:rPr>
          <w:rFonts w:ascii="Calibri" w:hAnsi="Calibri" w:cs="Calibri"/>
          <w:sz w:val="24"/>
          <w:szCs w:val="24"/>
        </w:rPr>
      </w:pPr>
      <w:r w:rsidRPr="00F4041B">
        <w:rPr>
          <w:rFonts w:ascii="Calibri" w:hAnsi="Calibri" w:cs="Calibri"/>
          <w:sz w:val="24"/>
          <w:szCs w:val="24"/>
        </w:rPr>
        <w:t>The Platform hierarchy is associated with the platform owner.</w:t>
      </w:r>
    </w:p>
    <w:p w14:paraId="7526AE61" w14:textId="5C20B4ED" w:rsidR="00E2674C" w:rsidRPr="00F4041B" w:rsidRDefault="00E2674C" w:rsidP="00214208">
      <w:pPr>
        <w:pStyle w:val="ListParagraph"/>
        <w:numPr>
          <w:ilvl w:val="0"/>
          <w:numId w:val="18"/>
        </w:numPr>
        <w:spacing w:line="240" w:lineRule="auto"/>
        <w:rPr>
          <w:rFonts w:ascii="Calibri" w:hAnsi="Calibri" w:cs="Calibri"/>
          <w:sz w:val="24"/>
          <w:szCs w:val="24"/>
        </w:rPr>
      </w:pPr>
      <w:r w:rsidRPr="00F4041B">
        <w:rPr>
          <w:rFonts w:ascii="Calibri" w:hAnsi="Calibri" w:cs="Calibri"/>
          <w:sz w:val="24"/>
          <w:szCs w:val="24"/>
        </w:rPr>
        <w:t>The Owner Hierarchy is the storage hierarchy.</w:t>
      </w:r>
    </w:p>
    <w:p w14:paraId="1D4C7305" w14:textId="77777777" w:rsidR="00E2674C" w:rsidRDefault="00E2674C" w:rsidP="00214208">
      <w:pPr>
        <w:spacing w:line="240" w:lineRule="auto"/>
        <w:rPr>
          <w:rFonts w:ascii="Calibri" w:hAnsi="Calibri" w:cs="Calibri"/>
          <w:sz w:val="24"/>
          <w:szCs w:val="24"/>
        </w:rPr>
      </w:pPr>
    </w:p>
    <w:p w14:paraId="40F0CC57" w14:textId="4D93F8A8" w:rsidR="00613AA9" w:rsidRDefault="00E2674C" w:rsidP="00214208">
      <w:pPr>
        <w:spacing w:line="240" w:lineRule="auto"/>
        <w:rPr>
          <w:rFonts w:ascii="Calibri" w:hAnsi="Calibri" w:cs="Calibri"/>
          <w:sz w:val="24"/>
          <w:szCs w:val="24"/>
        </w:rPr>
      </w:pPr>
      <w:r>
        <w:rPr>
          <w:rFonts w:ascii="Calibri" w:hAnsi="Calibri" w:cs="Calibri"/>
          <w:sz w:val="24"/>
          <w:szCs w:val="24"/>
        </w:rPr>
        <w:t>Primary keys are derived from primary seeds.  Keys are generated by a KDF using the seed and a template.</w:t>
      </w:r>
      <w:r w:rsidR="00B31948">
        <w:rPr>
          <w:rFonts w:ascii="Calibri" w:hAnsi="Calibri" w:cs="Calibri"/>
          <w:sz w:val="24"/>
          <w:szCs w:val="24"/>
        </w:rPr>
        <w:t xml:space="preserve">  TPM2B_PUBLIC is one such template.  Non-primary keys are created by the </w:t>
      </w:r>
      <w:r w:rsidR="00B31948" w:rsidRPr="00F4041B">
        <w:rPr>
          <w:rFonts w:ascii="Courier New" w:hAnsi="Courier New" w:cs="Courier New"/>
          <w:sz w:val="24"/>
          <w:szCs w:val="24"/>
        </w:rPr>
        <w:t>TPM2_CC_Create</w:t>
      </w:r>
      <w:r w:rsidR="00B31948">
        <w:rPr>
          <w:rFonts w:ascii="Calibri" w:hAnsi="Calibri" w:cs="Calibri"/>
          <w:sz w:val="24"/>
          <w:szCs w:val="24"/>
        </w:rPr>
        <w:t xml:space="preserve"> command.</w:t>
      </w:r>
      <w:r w:rsidR="00B521B3">
        <w:rPr>
          <w:rFonts w:ascii="Calibri" w:hAnsi="Calibri" w:cs="Calibri"/>
          <w:sz w:val="24"/>
          <w:szCs w:val="24"/>
        </w:rPr>
        <w:t xml:space="preserve">  This command does not load the keys.  </w:t>
      </w:r>
      <w:r w:rsidR="00B521B3" w:rsidRPr="00F4041B">
        <w:rPr>
          <w:rFonts w:ascii="Courier New" w:hAnsi="Courier New" w:cs="Courier New"/>
          <w:sz w:val="24"/>
          <w:szCs w:val="24"/>
        </w:rPr>
        <w:t>TPM2</w:t>
      </w:r>
      <w:r w:rsidR="00884590" w:rsidRPr="00F4041B">
        <w:rPr>
          <w:rFonts w:ascii="Courier New" w:hAnsi="Courier New" w:cs="Courier New"/>
          <w:sz w:val="24"/>
          <w:szCs w:val="24"/>
        </w:rPr>
        <w:t>_CC_EvictControl</w:t>
      </w:r>
      <w:r w:rsidR="00884590">
        <w:rPr>
          <w:rFonts w:ascii="Calibri" w:hAnsi="Calibri" w:cs="Calibri"/>
          <w:sz w:val="24"/>
          <w:szCs w:val="24"/>
        </w:rPr>
        <w:t xml:space="preserve"> moves keys from volatile to non-volatile memory.  The number of handles for persist</w:t>
      </w:r>
      <w:r w:rsidR="003A5A4F">
        <w:rPr>
          <w:rFonts w:ascii="Calibri" w:hAnsi="Calibri" w:cs="Calibri"/>
          <w:sz w:val="24"/>
          <w:szCs w:val="24"/>
        </w:rPr>
        <w:t>e</w:t>
      </w:r>
      <w:r w:rsidR="00884590">
        <w:rPr>
          <w:rFonts w:ascii="Calibri" w:hAnsi="Calibri" w:cs="Calibri"/>
          <w:sz w:val="24"/>
          <w:szCs w:val="24"/>
        </w:rPr>
        <w:t>nt keys is limited.</w:t>
      </w:r>
      <w:r w:rsidR="0036302B">
        <w:rPr>
          <w:rFonts w:ascii="Calibri" w:hAnsi="Calibri" w:cs="Calibri"/>
          <w:sz w:val="24"/>
          <w:szCs w:val="24"/>
        </w:rPr>
        <w:t xml:space="preserve">  </w:t>
      </w:r>
      <w:r w:rsidR="00613AA9" w:rsidRPr="00F4041B">
        <w:rPr>
          <w:rFonts w:ascii="Courier New" w:hAnsi="Courier New" w:cs="Courier New"/>
          <w:sz w:val="24"/>
          <w:szCs w:val="24"/>
        </w:rPr>
        <w:t>TPM2_CC_ContextSave</w:t>
      </w:r>
      <w:r w:rsidR="00613AA9">
        <w:rPr>
          <w:rFonts w:ascii="Calibri" w:hAnsi="Calibri" w:cs="Calibri"/>
          <w:sz w:val="24"/>
          <w:szCs w:val="24"/>
        </w:rPr>
        <w:t xml:space="preserve"> and </w:t>
      </w:r>
      <w:r w:rsidR="00613AA9" w:rsidRPr="00F4041B">
        <w:rPr>
          <w:rFonts w:ascii="Courier New" w:hAnsi="Courier New" w:cs="Courier New"/>
          <w:sz w:val="24"/>
          <w:szCs w:val="24"/>
        </w:rPr>
        <w:t>TPM2_CC_ContextLoad</w:t>
      </w:r>
      <w:r w:rsidR="00F4041B">
        <w:rPr>
          <w:rFonts w:ascii="Calibri" w:hAnsi="Calibri" w:cs="Calibri"/>
          <w:sz w:val="24"/>
          <w:szCs w:val="24"/>
        </w:rPr>
        <w:t xml:space="preserve"> saves and loads context</w:t>
      </w:r>
      <w:r w:rsidR="00613AA9">
        <w:rPr>
          <w:rFonts w:ascii="Calibri" w:hAnsi="Calibri" w:cs="Calibri"/>
          <w:sz w:val="24"/>
          <w:szCs w:val="24"/>
        </w:rPr>
        <w:t>.</w:t>
      </w:r>
    </w:p>
    <w:p w14:paraId="4FD218C0" w14:textId="77777777" w:rsidR="003A5A4F" w:rsidRDefault="003A5A4F" w:rsidP="00214208">
      <w:pPr>
        <w:spacing w:line="240" w:lineRule="auto"/>
        <w:rPr>
          <w:rFonts w:ascii="Calibri" w:hAnsi="Calibri" w:cs="Calibri"/>
          <w:sz w:val="24"/>
          <w:szCs w:val="24"/>
        </w:rPr>
      </w:pPr>
    </w:p>
    <w:p w14:paraId="56A2EC5D" w14:textId="2BF1AD10" w:rsidR="003A5A4F" w:rsidRDefault="003A5A4F" w:rsidP="00214208">
      <w:pPr>
        <w:spacing w:line="240" w:lineRule="auto"/>
        <w:rPr>
          <w:rFonts w:ascii="Calibri" w:hAnsi="Calibri" w:cs="Calibri"/>
          <w:sz w:val="24"/>
          <w:szCs w:val="24"/>
        </w:rPr>
      </w:pPr>
      <w:r>
        <w:rPr>
          <w:rFonts w:ascii="Calibri" w:hAnsi="Calibri" w:cs="Calibri"/>
          <w:sz w:val="24"/>
          <w:szCs w:val="24"/>
        </w:rPr>
        <w:t>The entity that controls the TPM is the owner who must take ownership.  The SRK is a master key that protects all other keys.  Ownership is required to use it.</w:t>
      </w:r>
      <w:r w:rsidR="0090562D">
        <w:rPr>
          <w:rFonts w:ascii="Calibri" w:hAnsi="Calibri" w:cs="Calibri"/>
          <w:sz w:val="24"/>
          <w:szCs w:val="24"/>
        </w:rPr>
        <w:t xml:space="preserve">  fixedTPM keys can’t be duplicated.</w:t>
      </w:r>
    </w:p>
    <w:p w14:paraId="50760845" w14:textId="77777777" w:rsidR="00A64BE3" w:rsidRDefault="00A64BE3" w:rsidP="00214208">
      <w:pPr>
        <w:spacing w:line="240" w:lineRule="auto"/>
        <w:rPr>
          <w:rFonts w:ascii="Calibri" w:hAnsi="Calibri" w:cs="Calibri"/>
          <w:sz w:val="24"/>
          <w:szCs w:val="24"/>
        </w:rPr>
      </w:pPr>
    </w:p>
    <w:p w14:paraId="2E69D5C5" w14:textId="347B7FA2" w:rsidR="00A64BE3" w:rsidRDefault="00A64BE3" w:rsidP="00214208">
      <w:pPr>
        <w:spacing w:line="240" w:lineRule="auto"/>
        <w:rPr>
          <w:rFonts w:ascii="Calibri" w:hAnsi="Calibri" w:cs="Calibri"/>
          <w:sz w:val="24"/>
          <w:szCs w:val="24"/>
        </w:rPr>
      </w:pPr>
      <w:r>
        <w:rPr>
          <w:rFonts w:ascii="Calibri" w:hAnsi="Calibri" w:cs="Calibri"/>
          <w:sz w:val="24"/>
          <w:szCs w:val="24"/>
        </w:rPr>
        <w:t>Restricted keys can sign</w:t>
      </w:r>
      <w:r w:rsidR="00D95678">
        <w:rPr>
          <w:rFonts w:ascii="Calibri" w:hAnsi="Calibri" w:cs="Calibri"/>
          <w:sz w:val="24"/>
          <w:szCs w:val="24"/>
        </w:rPr>
        <w:t xml:space="preserve"> digest using TPM2_SequenceComplete or TPM2_Hash when </w:t>
      </w:r>
      <w:r w:rsidR="00D95678" w:rsidRPr="0036302B">
        <w:rPr>
          <w:rFonts w:ascii="Courier New" w:hAnsi="Courier New" w:cs="Courier New"/>
        </w:rPr>
        <w:t>TPM_GENERATED</w:t>
      </w:r>
      <w:r w:rsidR="00D95678">
        <w:rPr>
          <w:rFonts w:ascii="Calibri" w:hAnsi="Calibri" w:cs="Calibri"/>
          <w:sz w:val="24"/>
          <w:szCs w:val="24"/>
        </w:rPr>
        <w:t>.</w:t>
      </w:r>
    </w:p>
    <w:p w14:paraId="1A0452AB" w14:textId="77777777" w:rsidR="00D95678" w:rsidRDefault="00D95678" w:rsidP="00D95678">
      <w:pPr>
        <w:rPr>
          <w:rFonts w:ascii="Calibri" w:hAnsi="Calibri" w:cs="Calibri"/>
          <w:sz w:val="24"/>
          <w:szCs w:val="24"/>
        </w:rPr>
      </w:pPr>
    </w:p>
    <w:tbl>
      <w:tblPr>
        <w:tblStyle w:val="TableGrid"/>
        <w:tblW w:w="0" w:type="auto"/>
        <w:jc w:val="center"/>
        <w:tblLook w:val="04A0" w:firstRow="1" w:lastRow="0" w:firstColumn="1" w:lastColumn="0" w:noHBand="0" w:noVBand="1"/>
      </w:tblPr>
      <w:tblGrid>
        <w:gridCol w:w="2394"/>
        <w:gridCol w:w="3114"/>
      </w:tblGrid>
      <w:tr w:rsidR="00D95678" w14:paraId="317B6F99" w14:textId="77777777" w:rsidTr="00955257">
        <w:trPr>
          <w:trHeight w:val="314"/>
          <w:jc w:val="center"/>
        </w:trPr>
        <w:tc>
          <w:tcPr>
            <w:tcW w:w="2394" w:type="dxa"/>
          </w:tcPr>
          <w:p w14:paraId="252DBC49" w14:textId="760E91C4" w:rsidR="00D95678" w:rsidRPr="00955257" w:rsidRDefault="00D95678" w:rsidP="005474A4">
            <w:pPr>
              <w:jc w:val="right"/>
              <w:rPr>
                <w:rFonts w:ascii="Calibri" w:hAnsi="Calibri" w:cs="Calibri"/>
                <w:b/>
                <w:bCs/>
                <w:sz w:val="24"/>
                <w:szCs w:val="24"/>
              </w:rPr>
            </w:pPr>
            <w:r w:rsidRPr="00955257">
              <w:rPr>
                <w:rFonts w:ascii="Calibri" w:hAnsi="Calibri" w:cs="Calibri"/>
                <w:b/>
                <w:bCs/>
                <w:sz w:val="24"/>
                <w:szCs w:val="24"/>
              </w:rPr>
              <w:t>PCR Number</w:t>
            </w:r>
          </w:p>
        </w:tc>
        <w:tc>
          <w:tcPr>
            <w:tcW w:w="3114" w:type="dxa"/>
          </w:tcPr>
          <w:p w14:paraId="669D0952" w14:textId="27E6771B" w:rsidR="00D95678" w:rsidRPr="00955257" w:rsidRDefault="00D95678" w:rsidP="005474A4">
            <w:pPr>
              <w:jc w:val="right"/>
              <w:rPr>
                <w:rFonts w:ascii="Calibri" w:hAnsi="Calibri" w:cs="Calibri"/>
                <w:b/>
                <w:bCs/>
                <w:sz w:val="24"/>
                <w:szCs w:val="24"/>
              </w:rPr>
            </w:pPr>
            <w:r w:rsidRPr="00955257">
              <w:rPr>
                <w:rFonts w:ascii="Calibri" w:hAnsi="Calibri" w:cs="Calibri"/>
                <w:b/>
                <w:bCs/>
                <w:sz w:val="24"/>
                <w:szCs w:val="24"/>
              </w:rPr>
              <w:t>What</w:t>
            </w:r>
            <w:r w:rsidR="00C65CDD">
              <w:rPr>
                <w:rFonts w:ascii="Calibri" w:hAnsi="Calibri" w:cs="Calibri"/>
                <w:b/>
                <w:bCs/>
                <w:sz w:val="24"/>
                <w:szCs w:val="24"/>
              </w:rPr>
              <w:t xml:space="preserve">‘s </w:t>
            </w:r>
            <w:r w:rsidRPr="00955257">
              <w:rPr>
                <w:rFonts w:ascii="Calibri" w:hAnsi="Calibri" w:cs="Calibri"/>
                <w:b/>
                <w:bCs/>
                <w:sz w:val="24"/>
                <w:szCs w:val="24"/>
              </w:rPr>
              <w:t>measured</w:t>
            </w:r>
          </w:p>
        </w:tc>
      </w:tr>
      <w:tr w:rsidR="00D95678" w14:paraId="32C0319A" w14:textId="77777777" w:rsidTr="00955257">
        <w:trPr>
          <w:jc w:val="center"/>
        </w:trPr>
        <w:tc>
          <w:tcPr>
            <w:tcW w:w="2394" w:type="dxa"/>
          </w:tcPr>
          <w:p w14:paraId="67750E21" w14:textId="5FEAF10D" w:rsidR="00D95678" w:rsidRDefault="00D95678" w:rsidP="00D95678">
            <w:pPr>
              <w:jc w:val="right"/>
              <w:rPr>
                <w:rFonts w:ascii="Calibri" w:hAnsi="Calibri" w:cs="Calibri"/>
                <w:sz w:val="24"/>
                <w:szCs w:val="24"/>
              </w:rPr>
            </w:pPr>
            <w:r>
              <w:rPr>
                <w:rFonts w:ascii="Calibri" w:hAnsi="Calibri" w:cs="Calibri"/>
                <w:sz w:val="24"/>
                <w:szCs w:val="24"/>
              </w:rPr>
              <w:t>0</w:t>
            </w:r>
          </w:p>
        </w:tc>
        <w:tc>
          <w:tcPr>
            <w:tcW w:w="3114" w:type="dxa"/>
          </w:tcPr>
          <w:p w14:paraId="10AC081E" w14:textId="33B2C843" w:rsidR="00D95678" w:rsidRDefault="00D95678" w:rsidP="00D95678">
            <w:pPr>
              <w:jc w:val="right"/>
              <w:rPr>
                <w:rFonts w:ascii="Calibri" w:hAnsi="Calibri" w:cs="Calibri"/>
                <w:sz w:val="24"/>
                <w:szCs w:val="24"/>
              </w:rPr>
            </w:pPr>
            <w:r>
              <w:rPr>
                <w:rFonts w:ascii="Calibri" w:hAnsi="Calibri" w:cs="Calibri"/>
                <w:sz w:val="24"/>
                <w:szCs w:val="24"/>
              </w:rPr>
              <w:t>BIOS</w:t>
            </w:r>
          </w:p>
        </w:tc>
      </w:tr>
      <w:tr w:rsidR="00D95678" w14:paraId="2411DE56" w14:textId="77777777" w:rsidTr="00955257">
        <w:trPr>
          <w:jc w:val="center"/>
        </w:trPr>
        <w:tc>
          <w:tcPr>
            <w:tcW w:w="2394" w:type="dxa"/>
          </w:tcPr>
          <w:p w14:paraId="123BBE75" w14:textId="532E7BA7" w:rsidR="00D95678" w:rsidRDefault="00D95678" w:rsidP="00D95678">
            <w:pPr>
              <w:jc w:val="right"/>
              <w:rPr>
                <w:rFonts w:ascii="Calibri" w:hAnsi="Calibri" w:cs="Calibri"/>
                <w:sz w:val="24"/>
                <w:szCs w:val="24"/>
              </w:rPr>
            </w:pPr>
            <w:r>
              <w:rPr>
                <w:rFonts w:ascii="Calibri" w:hAnsi="Calibri" w:cs="Calibri"/>
                <w:sz w:val="24"/>
                <w:szCs w:val="24"/>
              </w:rPr>
              <w:t>1</w:t>
            </w:r>
          </w:p>
        </w:tc>
        <w:tc>
          <w:tcPr>
            <w:tcW w:w="3114" w:type="dxa"/>
          </w:tcPr>
          <w:p w14:paraId="19065C5B" w14:textId="048920DD" w:rsidR="00D95678" w:rsidRDefault="00D95678" w:rsidP="00D95678">
            <w:pPr>
              <w:jc w:val="right"/>
              <w:rPr>
                <w:rFonts w:ascii="Calibri" w:hAnsi="Calibri" w:cs="Calibri"/>
                <w:sz w:val="24"/>
                <w:szCs w:val="24"/>
              </w:rPr>
            </w:pPr>
            <w:r>
              <w:rPr>
                <w:rFonts w:ascii="Calibri" w:hAnsi="Calibri" w:cs="Calibri"/>
                <w:sz w:val="24"/>
                <w:szCs w:val="24"/>
              </w:rPr>
              <w:t>BIOS config</w:t>
            </w:r>
          </w:p>
        </w:tc>
      </w:tr>
      <w:tr w:rsidR="00D95678" w14:paraId="75044B80" w14:textId="77777777" w:rsidTr="00955257">
        <w:trPr>
          <w:jc w:val="center"/>
        </w:trPr>
        <w:tc>
          <w:tcPr>
            <w:tcW w:w="2394" w:type="dxa"/>
          </w:tcPr>
          <w:p w14:paraId="5C8B4376" w14:textId="394AA024" w:rsidR="00D95678" w:rsidRDefault="00D95678" w:rsidP="00D95678">
            <w:pPr>
              <w:jc w:val="right"/>
              <w:rPr>
                <w:rFonts w:ascii="Calibri" w:hAnsi="Calibri" w:cs="Calibri"/>
                <w:sz w:val="24"/>
                <w:szCs w:val="24"/>
              </w:rPr>
            </w:pPr>
            <w:r>
              <w:rPr>
                <w:rFonts w:ascii="Calibri" w:hAnsi="Calibri" w:cs="Calibri"/>
                <w:sz w:val="24"/>
                <w:szCs w:val="24"/>
              </w:rPr>
              <w:t>2</w:t>
            </w:r>
          </w:p>
        </w:tc>
        <w:tc>
          <w:tcPr>
            <w:tcW w:w="3114" w:type="dxa"/>
          </w:tcPr>
          <w:p w14:paraId="65A7E4E0" w14:textId="3F2AD553" w:rsidR="00D95678" w:rsidRDefault="00D95678" w:rsidP="00D95678">
            <w:pPr>
              <w:jc w:val="right"/>
              <w:rPr>
                <w:rFonts w:ascii="Calibri" w:hAnsi="Calibri" w:cs="Calibri"/>
                <w:sz w:val="24"/>
                <w:szCs w:val="24"/>
              </w:rPr>
            </w:pPr>
            <w:r>
              <w:rPr>
                <w:rFonts w:ascii="Calibri" w:hAnsi="Calibri" w:cs="Calibri"/>
                <w:sz w:val="24"/>
                <w:szCs w:val="24"/>
              </w:rPr>
              <w:t>Option ROM</w:t>
            </w:r>
          </w:p>
        </w:tc>
      </w:tr>
      <w:tr w:rsidR="00D95678" w14:paraId="3BE390AC" w14:textId="77777777" w:rsidTr="00955257">
        <w:trPr>
          <w:jc w:val="center"/>
        </w:trPr>
        <w:tc>
          <w:tcPr>
            <w:tcW w:w="2394" w:type="dxa"/>
          </w:tcPr>
          <w:p w14:paraId="40D15D71" w14:textId="7EEE632F" w:rsidR="00D95678" w:rsidRDefault="00D95678" w:rsidP="00D95678">
            <w:pPr>
              <w:jc w:val="right"/>
              <w:rPr>
                <w:rFonts w:ascii="Calibri" w:hAnsi="Calibri" w:cs="Calibri"/>
                <w:sz w:val="24"/>
                <w:szCs w:val="24"/>
              </w:rPr>
            </w:pPr>
            <w:r>
              <w:rPr>
                <w:rFonts w:ascii="Calibri" w:hAnsi="Calibri" w:cs="Calibri"/>
                <w:sz w:val="24"/>
                <w:szCs w:val="24"/>
              </w:rPr>
              <w:t>3</w:t>
            </w:r>
          </w:p>
        </w:tc>
        <w:tc>
          <w:tcPr>
            <w:tcW w:w="3114" w:type="dxa"/>
          </w:tcPr>
          <w:p w14:paraId="3AFAA047" w14:textId="3A621658" w:rsidR="00D95678" w:rsidRDefault="00D95678" w:rsidP="00D95678">
            <w:pPr>
              <w:jc w:val="right"/>
              <w:rPr>
                <w:rFonts w:ascii="Calibri" w:hAnsi="Calibri" w:cs="Calibri"/>
                <w:sz w:val="24"/>
                <w:szCs w:val="24"/>
              </w:rPr>
            </w:pPr>
            <w:r>
              <w:rPr>
                <w:rFonts w:ascii="Calibri" w:hAnsi="Calibri" w:cs="Calibri"/>
                <w:sz w:val="24"/>
                <w:szCs w:val="24"/>
              </w:rPr>
              <w:t>Option ROM Configuration</w:t>
            </w:r>
          </w:p>
        </w:tc>
      </w:tr>
      <w:tr w:rsidR="00D95678" w14:paraId="1EB9ACB0" w14:textId="77777777" w:rsidTr="00955257">
        <w:trPr>
          <w:jc w:val="center"/>
        </w:trPr>
        <w:tc>
          <w:tcPr>
            <w:tcW w:w="2394" w:type="dxa"/>
          </w:tcPr>
          <w:p w14:paraId="2431D7E6" w14:textId="3AED35A0" w:rsidR="00D95678" w:rsidRDefault="00FB588B" w:rsidP="00D95678">
            <w:pPr>
              <w:jc w:val="right"/>
              <w:rPr>
                <w:rFonts w:ascii="Calibri" w:hAnsi="Calibri" w:cs="Calibri"/>
                <w:sz w:val="24"/>
                <w:szCs w:val="24"/>
              </w:rPr>
            </w:pPr>
            <w:r>
              <w:rPr>
                <w:rFonts w:ascii="Calibri" w:hAnsi="Calibri" w:cs="Calibri"/>
                <w:sz w:val="24"/>
                <w:szCs w:val="24"/>
              </w:rPr>
              <w:t>4</w:t>
            </w:r>
          </w:p>
        </w:tc>
        <w:tc>
          <w:tcPr>
            <w:tcW w:w="3114" w:type="dxa"/>
          </w:tcPr>
          <w:p w14:paraId="27345BFC" w14:textId="41CFDA1B" w:rsidR="00D95678" w:rsidRDefault="00D95678" w:rsidP="00D95678">
            <w:pPr>
              <w:jc w:val="right"/>
              <w:rPr>
                <w:rFonts w:ascii="Calibri" w:hAnsi="Calibri" w:cs="Calibri"/>
                <w:sz w:val="24"/>
                <w:szCs w:val="24"/>
              </w:rPr>
            </w:pPr>
            <w:r>
              <w:rPr>
                <w:rFonts w:ascii="Calibri" w:hAnsi="Calibri" w:cs="Calibri"/>
                <w:sz w:val="24"/>
                <w:szCs w:val="24"/>
              </w:rPr>
              <w:t>MBR</w:t>
            </w:r>
          </w:p>
        </w:tc>
      </w:tr>
      <w:tr w:rsidR="00D95678" w14:paraId="45453258" w14:textId="77777777" w:rsidTr="00955257">
        <w:trPr>
          <w:jc w:val="center"/>
        </w:trPr>
        <w:tc>
          <w:tcPr>
            <w:tcW w:w="2394" w:type="dxa"/>
          </w:tcPr>
          <w:p w14:paraId="5422A31E" w14:textId="7113263A" w:rsidR="00D95678" w:rsidRDefault="00D95678" w:rsidP="00D95678">
            <w:pPr>
              <w:jc w:val="right"/>
              <w:rPr>
                <w:rFonts w:ascii="Calibri" w:hAnsi="Calibri" w:cs="Calibri"/>
                <w:sz w:val="24"/>
                <w:szCs w:val="24"/>
              </w:rPr>
            </w:pPr>
            <w:r>
              <w:rPr>
                <w:rFonts w:ascii="Calibri" w:hAnsi="Calibri" w:cs="Calibri"/>
                <w:sz w:val="24"/>
                <w:szCs w:val="24"/>
              </w:rPr>
              <w:t>5</w:t>
            </w:r>
          </w:p>
        </w:tc>
        <w:tc>
          <w:tcPr>
            <w:tcW w:w="3114" w:type="dxa"/>
          </w:tcPr>
          <w:p w14:paraId="4FD8A52B" w14:textId="0F650EB2" w:rsidR="00D95678" w:rsidRDefault="00D95678" w:rsidP="00D95678">
            <w:pPr>
              <w:jc w:val="right"/>
              <w:rPr>
                <w:rFonts w:ascii="Calibri" w:hAnsi="Calibri" w:cs="Calibri"/>
                <w:sz w:val="24"/>
                <w:szCs w:val="24"/>
              </w:rPr>
            </w:pPr>
            <w:r>
              <w:rPr>
                <w:rFonts w:ascii="Calibri" w:hAnsi="Calibri" w:cs="Calibri"/>
                <w:sz w:val="24"/>
                <w:szCs w:val="24"/>
              </w:rPr>
              <w:t>MBR configuration</w:t>
            </w:r>
          </w:p>
        </w:tc>
      </w:tr>
      <w:tr w:rsidR="00D95678" w14:paraId="67C74E87" w14:textId="77777777" w:rsidTr="00955257">
        <w:trPr>
          <w:jc w:val="center"/>
        </w:trPr>
        <w:tc>
          <w:tcPr>
            <w:tcW w:w="2394" w:type="dxa"/>
          </w:tcPr>
          <w:p w14:paraId="0AA93E00" w14:textId="06AE699F" w:rsidR="00D95678" w:rsidRDefault="00D95678" w:rsidP="00D95678">
            <w:pPr>
              <w:jc w:val="right"/>
              <w:rPr>
                <w:rFonts w:ascii="Calibri" w:hAnsi="Calibri" w:cs="Calibri"/>
                <w:sz w:val="24"/>
                <w:szCs w:val="24"/>
              </w:rPr>
            </w:pPr>
            <w:r>
              <w:rPr>
                <w:rFonts w:ascii="Calibri" w:hAnsi="Calibri" w:cs="Calibri"/>
                <w:sz w:val="24"/>
                <w:szCs w:val="24"/>
              </w:rPr>
              <w:t>6</w:t>
            </w:r>
          </w:p>
        </w:tc>
        <w:tc>
          <w:tcPr>
            <w:tcW w:w="3114" w:type="dxa"/>
          </w:tcPr>
          <w:p w14:paraId="19BC4C49" w14:textId="03FDB772" w:rsidR="00D95678" w:rsidRDefault="005E5B3A" w:rsidP="00D95678">
            <w:pPr>
              <w:jc w:val="right"/>
              <w:rPr>
                <w:rFonts w:ascii="Calibri" w:hAnsi="Calibri" w:cs="Calibri"/>
                <w:sz w:val="24"/>
                <w:szCs w:val="24"/>
              </w:rPr>
            </w:pPr>
            <w:r>
              <w:rPr>
                <w:rFonts w:ascii="Calibri" w:hAnsi="Calibri" w:cs="Calibri"/>
                <w:sz w:val="24"/>
                <w:szCs w:val="24"/>
              </w:rPr>
              <w:t>State</w:t>
            </w:r>
          </w:p>
        </w:tc>
      </w:tr>
      <w:tr w:rsidR="00D95678" w14:paraId="28502B5E" w14:textId="77777777" w:rsidTr="00955257">
        <w:trPr>
          <w:jc w:val="center"/>
        </w:trPr>
        <w:tc>
          <w:tcPr>
            <w:tcW w:w="2394" w:type="dxa"/>
          </w:tcPr>
          <w:p w14:paraId="1D1CB14D" w14:textId="1BAB5AF8" w:rsidR="00D95678" w:rsidRDefault="00D95678" w:rsidP="00D95678">
            <w:pPr>
              <w:jc w:val="right"/>
              <w:rPr>
                <w:rFonts w:ascii="Calibri" w:hAnsi="Calibri" w:cs="Calibri"/>
                <w:sz w:val="24"/>
                <w:szCs w:val="24"/>
              </w:rPr>
            </w:pPr>
            <w:r>
              <w:rPr>
                <w:rFonts w:ascii="Calibri" w:hAnsi="Calibri" w:cs="Calibri"/>
                <w:sz w:val="24"/>
                <w:szCs w:val="24"/>
              </w:rPr>
              <w:t>7</w:t>
            </w:r>
          </w:p>
        </w:tc>
        <w:tc>
          <w:tcPr>
            <w:tcW w:w="3114" w:type="dxa"/>
          </w:tcPr>
          <w:p w14:paraId="70CA9F5A" w14:textId="4A748FE9" w:rsidR="00D95678" w:rsidRDefault="005E5B3A" w:rsidP="00D95678">
            <w:pPr>
              <w:jc w:val="right"/>
              <w:rPr>
                <w:rFonts w:ascii="Calibri" w:hAnsi="Calibri" w:cs="Calibri"/>
                <w:sz w:val="24"/>
                <w:szCs w:val="24"/>
              </w:rPr>
            </w:pPr>
            <w:r>
              <w:rPr>
                <w:rFonts w:ascii="Calibri" w:hAnsi="Calibri" w:cs="Calibri"/>
                <w:sz w:val="24"/>
                <w:szCs w:val="24"/>
              </w:rPr>
              <w:t>Platform Manufacturer</w:t>
            </w:r>
          </w:p>
        </w:tc>
      </w:tr>
      <w:tr w:rsidR="00D95678" w14:paraId="2AD4BD6D" w14:textId="77777777" w:rsidTr="00955257">
        <w:trPr>
          <w:jc w:val="center"/>
        </w:trPr>
        <w:tc>
          <w:tcPr>
            <w:tcW w:w="2394" w:type="dxa"/>
          </w:tcPr>
          <w:p w14:paraId="269C8FBD" w14:textId="6F09DF20" w:rsidR="00D95678" w:rsidRDefault="00D95678" w:rsidP="00D95678">
            <w:pPr>
              <w:jc w:val="right"/>
              <w:rPr>
                <w:rFonts w:ascii="Calibri" w:hAnsi="Calibri" w:cs="Calibri"/>
                <w:sz w:val="24"/>
                <w:szCs w:val="24"/>
              </w:rPr>
            </w:pPr>
            <w:r>
              <w:rPr>
                <w:rFonts w:ascii="Calibri" w:hAnsi="Calibri" w:cs="Calibri"/>
                <w:sz w:val="24"/>
                <w:szCs w:val="24"/>
              </w:rPr>
              <w:t>8-15</w:t>
            </w:r>
          </w:p>
        </w:tc>
        <w:tc>
          <w:tcPr>
            <w:tcW w:w="3114" w:type="dxa"/>
          </w:tcPr>
          <w:p w14:paraId="5F43104A" w14:textId="6E42362A" w:rsidR="00D95678" w:rsidRDefault="005E5B3A" w:rsidP="00D95678">
            <w:pPr>
              <w:jc w:val="right"/>
              <w:rPr>
                <w:rFonts w:ascii="Calibri" w:hAnsi="Calibri" w:cs="Calibri"/>
                <w:sz w:val="24"/>
                <w:szCs w:val="24"/>
              </w:rPr>
            </w:pPr>
            <w:r>
              <w:rPr>
                <w:rFonts w:ascii="Calibri" w:hAnsi="Calibri" w:cs="Calibri"/>
                <w:sz w:val="24"/>
                <w:szCs w:val="24"/>
              </w:rPr>
              <w:t>Static OS measurements</w:t>
            </w:r>
          </w:p>
        </w:tc>
      </w:tr>
      <w:tr w:rsidR="00D95678" w14:paraId="5642BE4A" w14:textId="77777777" w:rsidTr="00955257">
        <w:trPr>
          <w:jc w:val="center"/>
        </w:trPr>
        <w:tc>
          <w:tcPr>
            <w:tcW w:w="2394" w:type="dxa"/>
          </w:tcPr>
          <w:p w14:paraId="3E73D092" w14:textId="6E84689F" w:rsidR="00D95678" w:rsidRDefault="00D95678" w:rsidP="00D95678">
            <w:pPr>
              <w:jc w:val="right"/>
              <w:rPr>
                <w:rFonts w:ascii="Calibri" w:hAnsi="Calibri" w:cs="Calibri"/>
                <w:sz w:val="24"/>
                <w:szCs w:val="24"/>
              </w:rPr>
            </w:pPr>
            <w:r>
              <w:rPr>
                <w:rFonts w:ascii="Calibri" w:hAnsi="Calibri" w:cs="Calibri"/>
                <w:sz w:val="24"/>
                <w:szCs w:val="24"/>
              </w:rPr>
              <w:t>16</w:t>
            </w:r>
          </w:p>
        </w:tc>
        <w:tc>
          <w:tcPr>
            <w:tcW w:w="3114" w:type="dxa"/>
          </w:tcPr>
          <w:p w14:paraId="7C153FEF" w14:textId="379B3A13" w:rsidR="00D95678" w:rsidRDefault="00955257" w:rsidP="00D95678">
            <w:pPr>
              <w:jc w:val="right"/>
              <w:rPr>
                <w:rFonts w:ascii="Calibri" w:hAnsi="Calibri" w:cs="Calibri"/>
                <w:sz w:val="24"/>
                <w:szCs w:val="24"/>
              </w:rPr>
            </w:pPr>
            <w:r>
              <w:rPr>
                <w:rFonts w:ascii="Calibri" w:hAnsi="Calibri" w:cs="Calibri"/>
                <w:sz w:val="24"/>
                <w:szCs w:val="24"/>
              </w:rPr>
              <w:t>Debug</w:t>
            </w:r>
          </w:p>
        </w:tc>
      </w:tr>
      <w:tr w:rsidR="00D95678" w14:paraId="1BBC2385" w14:textId="77777777" w:rsidTr="00955257">
        <w:trPr>
          <w:jc w:val="center"/>
        </w:trPr>
        <w:tc>
          <w:tcPr>
            <w:tcW w:w="2394" w:type="dxa"/>
          </w:tcPr>
          <w:p w14:paraId="598B107F" w14:textId="50A35567" w:rsidR="00D95678" w:rsidRDefault="00832E1F" w:rsidP="00D95678">
            <w:pPr>
              <w:jc w:val="right"/>
              <w:rPr>
                <w:rFonts w:ascii="Calibri" w:hAnsi="Calibri" w:cs="Calibri"/>
                <w:sz w:val="24"/>
                <w:szCs w:val="24"/>
              </w:rPr>
            </w:pPr>
            <w:r>
              <w:rPr>
                <w:rFonts w:ascii="Calibri" w:hAnsi="Calibri" w:cs="Calibri"/>
                <w:sz w:val="24"/>
                <w:szCs w:val="24"/>
              </w:rPr>
              <w:t>S</w:t>
            </w:r>
            <w:r w:rsidR="00D95678">
              <w:rPr>
                <w:rFonts w:ascii="Calibri" w:hAnsi="Calibri" w:cs="Calibri"/>
                <w:sz w:val="24"/>
                <w:szCs w:val="24"/>
              </w:rPr>
              <w:t>23</w:t>
            </w:r>
          </w:p>
        </w:tc>
        <w:tc>
          <w:tcPr>
            <w:tcW w:w="3114" w:type="dxa"/>
          </w:tcPr>
          <w:p w14:paraId="4704BC64" w14:textId="034768A9" w:rsidR="00D95678" w:rsidRDefault="005E5B3A" w:rsidP="00D95678">
            <w:pPr>
              <w:jc w:val="right"/>
              <w:rPr>
                <w:rFonts w:ascii="Calibri" w:hAnsi="Calibri" w:cs="Calibri"/>
                <w:sz w:val="24"/>
                <w:szCs w:val="24"/>
              </w:rPr>
            </w:pPr>
            <w:r>
              <w:rPr>
                <w:rFonts w:ascii="Calibri" w:hAnsi="Calibri" w:cs="Calibri"/>
                <w:sz w:val="24"/>
                <w:szCs w:val="24"/>
              </w:rPr>
              <w:t>Application</w:t>
            </w:r>
          </w:p>
        </w:tc>
      </w:tr>
    </w:tbl>
    <w:p w14:paraId="77F96998" w14:textId="77777777" w:rsidR="00D95678" w:rsidRDefault="00D95678" w:rsidP="00E7138D">
      <w:pPr>
        <w:rPr>
          <w:rFonts w:ascii="Calibri" w:hAnsi="Calibri" w:cs="Calibri"/>
          <w:sz w:val="24"/>
          <w:szCs w:val="24"/>
        </w:rPr>
      </w:pPr>
    </w:p>
    <w:p w14:paraId="2D6F068D" w14:textId="6EAEAA6F" w:rsidR="005474A4" w:rsidRDefault="005474A4" w:rsidP="00E7138D">
      <w:pPr>
        <w:rPr>
          <w:rFonts w:ascii="Calibri" w:hAnsi="Calibri" w:cs="Calibri"/>
          <w:sz w:val="24"/>
          <w:szCs w:val="24"/>
        </w:rPr>
      </w:pPr>
      <w:r>
        <w:rPr>
          <w:rFonts w:ascii="Calibri" w:hAnsi="Calibri" w:cs="Calibri"/>
          <w:sz w:val="24"/>
          <w:szCs w:val="24"/>
        </w:rPr>
        <w:t>PCR commands:</w:t>
      </w:r>
    </w:p>
    <w:p w14:paraId="0AF2883D" w14:textId="43CD35F2" w:rsidR="005474A4" w:rsidRDefault="005474A4" w:rsidP="005474A4">
      <w:pPr>
        <w:ind w:left="720"/>
        <w:rPr>
          <w:rFonts w:ascii="Calibri" w:hAnsi="Calibri" w:cs="Calibri"/>
          <w:sz w:val="24"/>
          <w:szCs w:val="24"/>
        </w:rPr>
      </w:pPr>
      <w:r>
        <w:rPr>
          <w:rFonts w:ascii="Calibri" w:hAnsi="Calibri" w:cs="Calibri"/>
          <w:sz w:val="24"/>
          <w:szCs w:val="24"/>
        </w:rPr>
        <w:t>TPM2_PCR_Extend, TPM2_PCR_Event, TPM2_Read, TPM2_Reset, TPRM2_Allocate, TPM2_SetAuthorizationPolicy, TPM2_SetAuthorizationValue.</w:t>
      </w:r>
    </w:p>
    <w:p w14:paraId="4B43063A" w14:textId="77777777" w:rsidR="005474A4" w:rsidRDefault="005474A4" w:rsidP="005474A4">
      <w:pPr>
        <w:ind w:left="720"/>
        <w:rPr>
          <w:rFonts w:ascii="Calibri" w:hAnsi="Calibri" w:cs="Calibri"/>
          <w:sz w:val="24"/>
          <w:szCs w:val="24"/>
        </w:rPr>
      </w:pPr>
    </w:p>
    <w:p w14:paraId="33CE5A53" w14:textId="1A64C8E9" w:rsidR="005474A4" w:rsidRDefault="005474A4" w:rsidP="005474A4">
      <w:pPr>
        <w:rPr>
          <w:rFonts w:ascii="Calibri" w:hAnsi="Calibri" w:cs="Calibri"/>
          <w:sz w:val="24"/>
          <w:szCs w:val="24"/>
        </w:rPr>
      </w:pPr>
      <w:r>
        <w:rPr>
          <w:rFonts w:ascii="Calibri" w:hAnsi="Calibri" w:cs="Calibri"/>
          <w:sz w:val="24"/>
          <w:szCs w:val="24"/>
        </w:rPr>
        <w:lastRenderedPageBreak/>
        <w:t>Seal</w:t>
      </w:r>
    </w:p>
    <w:p w14:paraId="65980510" w14:textId="2E5C8671" w:rsidR="005474A4" w:rsidRDefault="005474A4" w:rsidP="005474A4">
      <w:pPr>
        <w:pStyle w:val="ListParagraph"/>
        <w:numPr>
          <w:ilvl w:val="0"/>
          <w:numId w:val="13"/>
        </w:numPr>
        <w:rPr>
          <w:rFonts w:ascii="Calibri" w:hAnsi="Calibri" w:cs="Calibri"/>
          <w:sz w:val="24"/>
          <w:szCs w:val="24"/>
        </w:rPr>
      </w:pPr>
      <w:r>
        <w:rPr>
          <w:rFonts w:ascii="Calibri" w:hAnsi="Calibri" w:cs="Calibri"/>
          <w:sz w:val="24"/>
          <w:szCs w:val="24"/>
        </w:rPr>
        <w:t>Construct policy using TPM2_PolicyPCR</w:t>
      </w:r>
    </w:p>
    <w:p w14:paraId="52AE5EE3" w14:textId="108DDD02" w:rsidR="005474A4" w:rsidRDefault="005474A4" w:rsidP="005474A4">
      <w:pPr>
        <w:pStyle w:val="ListParagraph"/>
        <w:numPr>
          <w:ilvl w:val="0"/>
          <w:numId w:val="13"/>
        </w:numPr>
        <w:rPr>
          <w:rFonts w:ascii="Calibri" w:hAnsi="Calibri" w:cs="Calibri"/>
          <w:sz w:val="24"/>
          <w:szCs w:val="24"/>
        </w:rPr>
      </w:pPr>
      <w:r>
        <w:rPr>
          <w:rFonts w:ascii="Calibri" w:hAnsi="Calibri" w:cs="Calibri"/>
          <w:sz w:val="24"/>
          <w:szCs w:val="24"/>
        </w:rPr>
        <w:t>TPM2_GetRandom to generate key</w:t>
      </w:r>
    </w:p>
    <w:p w14:paraId="7E0B0285" w14:textId="6BCE7083" w:rsidR="005474A4" w:rsidRDefault="005474A4" w:rsidP="005474A4">
      <w:pPr>
        <w:pStyle w:val="ListParagraph"/>
        <w:numPr>
          <w:ilvl w:val="0"/>
          <w:numId w:val="13"/>
        </w:numPr>
        <w:rPr>
          <w:rFonts w:ascii="Calibri" w:hAnsi="Calibri" w:cs="Calibri"/>
          <w:sz w:val="24"/>
          <w:szCs w:val="24"/>
        </w:rPr>
      </w:pPr>
      <w:r>
        <w:rPr>
          <w:rFonts w:ascii="Calibri" w:hAnsi="Calibri" w:cs="Calibri"/>
          <w:sz w:val="24"/>
          <w:szCs w:val="24"/>
        </w:rPr>
        <w:t>TPM2_Create to specify policy and key</w:t>
      </w:r>
    </w:p>
    <w:p w14:paraId="0C6EB082" w14:textId="77777777" w:rsidR="005474A4" w:rsidRDefault="005474A4" w:rsidP="005474A4">
      <w:pPr>
        <w:rPr>
          <w:rFonts w:ascii="Calibri" w:hAnsi="Calibri" w:cs="Calibri"/>
          <w:sz w:val="24"/>
          <w:szCs w:val="24"/>
        </w:rPr>
      </w:pPr>
    </w:p>
    <w:p w14:paraId="48A0ABD7" w14:textId="2D7BB7D5" w:rsidR="005474A4" w:rsidRDefault="005474A4" w:rsidP="005474A4">
      <w:pPr>
        <w:rPr>
          <w:rFonts w:ascii="Calibri" w:hAnsi="Calibri" w:cs="Calibri"/>
          <w:sz w:val="24"/>
          <w:szCs w:val="24"/>
        </w:rPr>
      </w:pPr>
      <w:r>
        <w:rPr>
          <w:rFonts w:ascii="Calibri" w:hAnsi="Calibri" w:cs="Calibri"/>
          <w:sz w:val="24"/>
          <w:szCs w:val="24"/>
        </w:rPr>
        <w:t>Unseal</w:t>
      </w:r>
    </w:p>
    <w:p w14:paraId="4CD4F1EA" w14:textId="77777777" w:rsidR="00F4041B" w:rsidRDefault="00F4041B" w:rsidP="005474A4">
      <w:pPr>
        <w:pStyle w:val="ListParagraph"/>
        <w:numPr>
          <w:ilvl w:val="0"/>
          <w:numId w:val="14"/>
        </w:numPr>
        <w:rPr>
          <w:rFonts w:ascii="Calibri" w:hAnsi="Calibri" w:cs="Calibri"/>
          <w:sz w:val="24"/>
          <w:szCs w:val="24"/>
        </w:rPr>
      </w:pPr>
      <w:r>
        <w:rPr>
          <w:rFonts w:ascii="Calibri" w:hAnsi="Calibri" w:cs="Calibri"/>
          <w:sz w:val="24"/>
          <w:szCs w:val="24"/>
        </w:rPr>
        <w:t>Start Session Auth</w:t>
      </w:r>
    </w:p>
    <w:p w14:paraId="32873087" w14:textId="0CA5B9C8" w:rsidR="005474A4" w:rsidRDefault="00832E1F" w:rsidP="005474A4">
      <w:pPr>
        <w:pStyle w:val="ListParagraph"/>
        <w:numPr>
          <w:ilvl w:val="0"/>
          <w:numId w:val="14"/>
        </w:numPr>
        <w:rPr>
          <w:rFonts w:ascii="Calibri" w:hAnsi="Calibri" w:cs="Calibri"/>
          <w:sz w:val="24"/>
          <w:szCs w:val="24"/>
        </w:rPr>
      </w:pPr>
      <w:r>
        <w:rPr>
          <w:rFonts w:ascii="Calibri" w:hAnsi="Calibri" w:cs="Calibri"/>
          <w:sz w:val="24"/>
          <w:szCs w:val="24"/>
        </w:rPr>
        <w:t>TPM2_Load</w:t>
      </w:r>
    </w:p>
    <w:p w14:paraId="7262BAC0" w14:textId="40C7FEBA" w:rsidR="00832E1F" w:rsidRDefault="00832E1F" w:rsidP="005474A4">
      <w:pPr>
        <w:pStyle w:val="ListParagraph"/>
        <w:numPr>
          <w:ilvl w:val="0"/>
          <w:numId w:val="14"/>
        </w:numPr>
        <w:rPr>
          <w:rFonts w:ascii="Calibri" w:hAnsi="Calibri" w:cs="Calibri"/>
          <w:sz w:val="24"/>
          <w:szCs w:val="24"/>
        </w:rPr>
      </w:pPr>
      <w:r>
        <w:rPr>
          <w:rFonts w:ascii="Calibri" w:hAnsi="Calibri" w:cs="Calibri"/>
          <w:sz w:val="24"/>
          <w:szCs w:val="24"/>
        </w:rPr>
        <w:t>PolicyPCR</w:t>
      </w:r>
    </w:p>
    <w:p w14:paraId="08B0DEEB" w14:textId="1D9D185B" w:rsidR="00832E1F" w:rsidRDefault="00832E1F" w:rsidP="005474A4">
      <w:pPr>
        <w:pStyle w:val="ListParagraph"/>
        <w:numPr>
          <w:ilvl w:val="0"/>
          <w:numId w:val="14"/>
        </w:numPr>
        <w:rPr>
          <w:rFonts w:ascii="Calibri" w:hAnsi="Calibri" w:cs="Calibri"/>
          <w:sz w:val="24"/>
          <w:szCs w:val="24"/>
        </w:rPr>
      </w:pPr>
      <w:r>
        <w:rPr>
          <w:rFonts w:ascii="Calibri" w:hAnsi="Calibri" w:cs="Calibri"/>
          <w:sz w:val="24"/>
          <w:szCs w:val="24"/>
        </w:rPr>
        <w:t>TPM2_Unseal</w:t>
      </w:r>
      <w:r w:rsidR="002D1E78">
        <w:rPr>
          <w:rFonts w:ascii="Calibri" w:hAnsi="Calibri" w:cs="Calibri"/>
          <w:sz w:val="24"/>
          <w:szCs w:val="24"/>
        </w:rPr>
        <w:t xml:space="preserve"> (with blob from Create)</w:t>
      </w:r>
    </w:p>
    <w:p w14:paraId="168A2194" w14:textId="2FF083EB" w:rsidR="002D1E78" w:rsidRDefault="002D1E78" w:rsidP="005474A4">
      <w:pPr>
        <w:pStyle w:val="ListParagraph"/>
        <w:numPr>
          <w:ilvl w:val="0"/>
          <w:numId w:val="14"/>
        </w:numPr>
        <w:rPr>
          <w:rFonts w:ascii="Calibri" w:hAnsi="Calibri" w:cs="Calibri"/>
          <w:sz w:val="24"/>
          <w:szCs w:val="24"/>
        </w:rPr>
      </w:pPr>
      <w:r>
        <w:rPr>
          <w:rFonts w:ascii="Calibri" w:hAnsi="Calibri" w:cs="Calibri"/>
          <w:sz w:val="24"/>
          <w:szCs w:val="24"/>
        </w:rPr>
        <w:t>Close session</w:t>
      </w:r>
    </w:p>
    <w:p w14:paraId="1951FBB1" w14:textId="77777777" w:rsidR="00832E1F" w:rsidRDefault="00832E1F" w:rsidP="00832E1F">
      <w:pPr>
        <w:rPr>
          <w:rFonts w:ascii="Calibri" w:hAnsi="Calibri" w:cs="Calibri"/>
          <w:sz w:val="24"/>
          <w:szCs w:val="24"/>
        </w:rPr>
      </w:pPr>
    </w:p>
    <w:p w14:paraId="38695529" w14:textId="52AB3D89" w:rsidR="00832E1F" w:rsidRDefault="00832E1F" w:rsidP="00832E1F">
      <w:pPr>
        <w:rPr>
          <w:rFonts w:ascii="Calibri" w:hAnsi="Calibri" w:cs="Calibri"/>
          <w:sz w:val="24"/>
          <w:szCs w:val="24"/>
        </w:rPr>
      </w:pPr>
      <w:r>
        <w:rPr>
          <w:rFonts w:ascii="Calibri" w:hAnsi="Calibri" w:cs="Calibri"/>
          <w:sz w:val="24"/>
          <w:szCs w:val="24"/>
        </w:rPr>
        <w:t>Quote</w:t>
      </w:r>
    </w:p>
    <w:p w14:paraId="4339AF3B" w14:textId="77777777" w:rsidR="00F4041B" w:rsidRDefault="00F4041B" w:rsidP="00832E1F">
      <w:pPr>
        <w:pStyle w:val="ListParagraph"/>
        <w:numPr>
          <w:ilvl w:val="0"/>
          <w:numId w:val="15"/>
        </w:numPr>
        <w:rPr>
          <w:rFonts w:ascii="Calibri" w:hAnsi="Calibri" w:cs="Calibri"/>
          <w:sz w:val="24"/>
          <w:szCs w:val="24"/>
        </w:rPr>
      </w:pPr>
      <w:r>
        <w:rPr>
          <w:rFonts w:ascii="Calibri" w:hAnsi="Calibri" w:cs="Calibri"/>
          <w:sz w:val="24"/>
          <w:szCs w:val="24"/>
        </w:rPr>
        <w:t>Policy</w:t>
      </w:r>
    </w:p>
    <w:p w14:paraId="4109C126" w14:textId="79C63059" w:rsidR="00832E1F" w:rsidRDefault="00832E1F" w:rsidP="00832E1F">
      <w:pPr>
        <w:pStyle w:val="ListParagraph"/>
        <w:numPr>
          <w:ilvl w:val="0"/>
          <w:numId w:val="15"/>
        </w:numPr>
        <w:rPr>
          <w:rFonts w:ascii="Calibri" w:hAnsi="Calibri" w:cs="Calibri"/>
          <w:sz w:val="24"/>
          <w:szCs w:val="24"/>
        </w:rPr>
      </w:pPr>
      <w:r>
        <w:rPr>
          <w:rFonts w:ascii="Calibri" w:hAnsi="Calibri" w:cs="Calibri"/>
          <w:sz w:val="24"/>
          <w:szCs w:val="24"/>
        </w:rPr>
        <w:t>Use TPM_GENERATED</w:t>
      </w:r>
    </w:p>
    <w:p w14:paraId="5BB8E03A" w14:textId="28E16400" w:rsidR="00832E1F" w:rsidRDefault="00832E1F" w:rsidP="00214208">
      <w:pPr>
        <w:pStyle w:val="ListParagraph"/>
        <w:numPr>
          <w:ilvl w:val="0"/>
          <w:numId w:val="15"/>
        </w:numPr>
        <w:spacing w:line="240" w:lineRule="auto"/>
        <w:rPr>
          <w:rFonts w:ascii="Calibri" w:hAnsi="Calibri" w:cs="Calibri"/>
          <w:sz w:val="24"/>
          <w:szCs w:val="24"/>
        </w:rPr>
      </w:pPr>
      <w:r>
        <w:rPr>
          <w:rFonts w:ascii="Calibri" w:hAnsi="Calibri" w:cs="Calibri"/>
          <w:sz w:val="24"/>
          <w:szCs w:val="24"/>
        </w:rPr>
        <w:t>Specify qualified name</w:t>
      </w:r>
    </w:p>
    <w:p w14:paraId="72D962C6" w14:textId="033D6845" w:rsidR="00832E1F" w:rsidRDefault="00832E1F" w:rsidP="00832E1F">
      <w:pPr>
        <w:pStyle w:val="ListParagraph"/>
        <w:numPr>
          <w:ilvl w:val="0"/>
          <w:numId w:val="15"/>
        </w:numPr>
        <w:rPr>
          <w:rFonts w:ascii="Calibri" w:hAnsi="Calibri" w:cs="Calibri"/>
          <w:sz w:val="24"/>
          <w:szCs w:val="24"/>
        </w:rPr>
      </w:pPr>
      <w:r>
        <w:rPr>
          <w:rFonts w:ascii="Calibri" w:hAnsi="Calibri" w:cs="Calibri"/>
          <w:sz w:val="24"/>
          <w:szCs w:val="24"/>
        </w:rPr>
        <w:t>Specify extra data</w:t>
      </w:r>
    </w:p>
    <w:p w14:paraId="582022FA" w14:textId="40425D4B" w:rsidR="00832E1F" w:rsidRDefault="00832E1F" w:rsidP="00832E1F">
      <w:pPr>
        <w:pStyle w:val="ListParagraph"/>
        <w:numPr>
          <w:ilvl w:val="0"/>
          <w:numId w:val="15"/>
        </w:numPr>
        <w:rPr>
          <w:rFonts w:ascii="Calibri" w:hAnsi="Calibri" w:cs="Calibri"/>
          <w:sz w:val="24"/>
          <w:szCs w:val="24"/>
        </w:rPr>
      </w:pPr>
      <w:r>
        <w:rPr>
          <w:rFonts w:ascii="Calibri" w:hAnsi="Calibri" w:cs="Calibri"/>
          <w:sz w:val="24"/>
          <w:szCs w:val="24"/>
        </w:rPr>
        <w:t>FW</w:t>
      </w:r>
    </w:p>
    <w:p w14:paraId="5DAACA65" w14:textId="3BDEEB2C" w:rsidR="00832E1F" w:rsidRDefault="00832E1F" w:rsidP="00832E1F">
      <w:pPr>
        <w:pStyle w:val="ListParagraph"/>
        <w:numPr>
          <w:ilvl w:val="0"/>
          <w:numId w:val="15"/>
        </w:numPr>
        <w:rPr>
          <w:rFonts w:ascii="Calibri" w:hAnsi="Calibri" w:cs="Calibri"/>
          <w:sz w:val="24"/>
          <w:szCs w:val="24"/>
        </w:rPr>
      </w:pPr>
      <w:r>
        <w:rPr>
          <w:rFonts w:ascii="Calibri" w:hAnsi="Calibri" w:cs="Calibri"/>
          <w:sz w:val="24"/>
          <w:szCs w:val="24"/>
        </w:rPr>
        <w:t>Clock</w:t>
      </w:r>
    </w:p>
    <w:p w14:paraId="3AF029B6" w14:textId="7C578F94" w:rsidR="00832E1F" w:rsidRDefault="00832E1F" w:rsidP="00832E1F">
      <w:pPr>
        <w:pStyle w:val="ListParagraph"/>
        <w:numPr>
          <w:ilvl w:val="0"/>
          <w:numId w:val="15"/>
        </w:numPr>
        <w:rPr>
          <w:rFonts w:ascii="Calibri" w:hAnsi="Calibri" w:cs="Calibri"/>
          <w:sz w:val="24"/>
          <w:szCs w:val="24"/>
        </w:rPr>
      </w:pPr>
      <w:r>
        <w:rPr>
          <w:rFonts w:ascii="Calibri" w:hAnsi="Calibri" w:cs="Calibri"/>
          <w:sz w:val="24"/>
          <w:szCs w:val="24"/>
        </w:rPr>
        <w:t>PCR numbers</w:t>
      </w:r>
    </w:p>
    <w:p w14:paraId="2C76A68A" w14:textId="131A8B1D" w:rsidR="00832E1F" w:rsidRDefault="00832E1F" w:rsidP="00832E1F">
      <w:pPr>
        <w:pStyle w:val="ListParagraph"/>
        <w:numPr>
          <w:ilvl w:val="0"/>
          <w:numId w:val="15"/>
        </w:numPr>
        <w:rPr>
          <w:rFonts w:ascii="Calibri" w:hAnsi="Calibri" w:cs="Calibri"/>
          <w:sz w:val="24"/>
          <w:szCs w:val="24"/>
        </w:rPr>
      </w:pPr>
      <w:r>
        <w:rPr>
          <w:rFonts w:ascii="Calibri" w:hAnsi="Calibri" w:cs="Calibri"/>
          <w:sz w:val="24"/>
          <w:szCs w:val="24"/>
        </w:rPr>
        <w:t>Digest of PCRs</w:t>
      </w:r>
    </w:p>
    <w:p w14:paraId="732A1213" w14:textId="10DBA0D0" w:rsidR="00F4041B" w:rsidRDefault="00F4041B" w:rsidP="00832E1F">
      <w:pPr>
        <w:pStyle w:val="ListParagraph"/>
        <w:numPr>
          <w:ilvl w:val="0"/>
          <w:numId w:val="15"/>
        </w:numPr>
        <w:rPr>
          <w:rFonts w:ascii="Calibri" w:hAnsi="Calibri" w:cs="Calibri"/>
          <w:sz w:val="24"/>
          <w:szCs w:val="24"/>
        </w:rPr>
      </w:pPr>
      <w:r>
        <w:rPr>
          <w:rFonts w:ascii="Calibri" w:hAnsi="Calibri" w:cs="Calibri"/>
          <w:sz w:val="24"/>
          <w:szCs w:val="24"/>
        </w:rPr>
        <w:t>TPM2_Quote</w:t>
      </w:r>
    </w:p>
    <w:p w14:paraId="1B70EF72" w14:textId="2C659FB8" w:rsidR="00F4041B" w:rsidRDefault="00F4041B" w:rsidP="00832E1F">
      <w:pPr>
        <w:pStyle w:val="ListParagraph"/>
        <w:numPr>
          <w:ilvl w:val="0"/>
          <w:numId w:val="15"/>
        </w:numPr>
        <w:rPr>
          <w:rFonts w:ascii="Calibri" w:hAnsi="Calibri" w:cs="Calibri"/>
          <w:sz w:val="24"/>
          <w:szCs w:val="24"/>
        </w:rPr>
      </w:pPr>
      <w:r>
        <w:rPr>
          <w:rFonts w:ascii="Calibri" w:hAnsi="Calibri" w:cs="Calibri"/>
          <w:sz w:val="24"/>
          <w:szCs w:val="24"/>
        </w:rPr>
        <w:t>You have to reload these</w:t>
      </w:r>
    </w:p>
    <w:p w14:paraId="5C27B1B7" w14:textId="77777777" w:rsidR="00FB588B" w:rsidRDefault="00FB588B" w:rsidP="00FB588B">
      <w:pPr>
        <w:rPr>
          <w:rFonts w:ascii="Calibri" w:hAnsi="Calibri" w:cs="Calibri"/>
          <w:sz w:val="24"/>
          <w:szCs w:val="24"/>
        </w:rPr>
      </w:pPr>
    </w:p>
    <w:p w14:paraId="2B35DFCC" w14:textId="4CD76FC6" w:rsidR="00FB588B" w:rsidRDefault="00FB588B">
      <w:pPr>
        <w:rPr>
          <w:rFonts w:ascii="Calibri" w:hAnsi="Calibri" w:cs="Calibri"/>
          <w:sz w:val="24"/>
          <w:szCs w:val="24"/>
        </w:rPr>
      </w:pPr>
      <w:r>
        <w:rPr>
          <w:rFonts w:ascii="Calibri" w:hAnsi="Calibri" w:cs="Calibri"/>
          <w:sz w:val="24"/>
          <w:szCs w:val="24"/>
        </w:rPr>
        <w:br w:type="page"/>
      </w:r>
    </w:p>
    <w:p w14:paraId="7FE7D086" w14:textId="1632B4EE" w:rsidR="00FB588B" w:rsidRPr="00CE2550" w:rsidRDefault="00FB588B" w:rsidP="00FB588B">
      <w:pPr>
        <w:jc w:val="center"/>
        <w:rPr>
          <w:rFonts w:ascii="Calibri" w:hAnsi="Calibri" w:cs="Calibri"/>
          <w:b/>
          <w:bCs/>
          <w:sz w:val="32"/>
          <w:szCs w:val="32"/>
        </w:rPr>
      </w:pPr>
      <w:r w:rsidRPr="00CE2550">
        <w:rPr>
          <w:rFonts w:ascii="Calibri" w:hAnsi="Calibri" w:cs="Calibri"/>
          <w:b/>
          <w:bCs/>
          <w:sz w:val="32"/>
          <w:szCs w:val="32"/>
        </w:rPr>
        <w:lastRenderedPageBreak/>
        <w:t>Old Cloudproxy tests</w:t>
      </w:r>
    </w:p>
    <w:p w14:paraId="76E0F805" w14:textId="77777777" w:rsidR="00FB588B" w:rsidRDefault="00FB588B" w:rsidP="00FB588B">
      <w:pPr>
        <w:jc w:val="center"/>
        <w:rPr>
          <w:rFonts w:ascii="Calibri" w:hAnsi="Calibri" w:cs="Calibri"/>
          <w:b/>
          <w:bCs/>
          <w:sz w:val="36"/>
          <w:szCs w:val="36"/>
        </w:rPr>
      </w:pPr>
    </w:p>
    <w:p w14:paraId="1600F043" w14:textId="77777777" w:rsidR="00FB588B" w:rsidRPr="00C32593" w:rsidRDefault="00FB588B" w:rsidP="00FB588B">
      <w:pPr>
        <w:spacing w:line="240" w:lineRule="auto"/>
        <w:rPr>
          <w:rFonts w:ascii="Calibri" w:hAnsi="Calibri" w:cs="Calibri"/>
        </w:rPr>
      </w:pPr>
      <w:r w:rsidRPr="00C32593">
        <w:rPr>
          <w:rFonts w:ascii="Calibri" w:hAnsi="Calibri" w:cs="Calibri"/>
        </w:rPr>
        <w:t xml:space="preserve">We provide all support needed includes all the steps to provision a vTPM.  Command line arguments for each utility are described in the code and sample arguments are provided in the test scripts </w:t>
      </w:r>
      <w:r w:rsidRPr="00C32593">
        <w:rPr>
          <w:rFonts w:ascii="Calibri" w:eastAsia="Courier New" w:hAnsi="Calibri" w:cs="Calibri"/>
        </w:rPr>
        <w:t>testall.sh</w:t>
      </w:r>
      <w:r w:rsidRPr="00C32593">
        <w:rPr>
          <w:rFonts w:ascii="Calibri" w:hAnsi="Calibri" w:cs="Calibri"/>
        </w:rPr>
        <w:t xml:space="preserve"> and </w:t>
      </w:r>
      <w:r w:rsidRPr="00C32593">
        <w:rPr>
          <w:rFonts w:ascii="Calibri" w:eastAsia="Courier New" w:hAnsi="Calibri" w:cs="Calibri"/>
        </w:rPr>
        <w:t>prototest.sh</w:t>
      </w:r>
      <w:r w:rsidRPr="00C32593">
        <w:rPr>
          <w:rFonts w:ascii="Calibri" w:hAnsi="Calibri" w:cs="Calibri"/>
        </w:rPr>
        <w:t>.</w:t>
      </w:r>
    </w:p>
    <w:p w14:paraId="3D0DFDDA" w14:textId="77777777" w:rsidR="00FB588B" w:rsidRPr="00C32593" w:rsidRDefault="00FB588B" w:rsidP="00FB588B">
      <w:pPr>
        <w:rPr>
          <w:rFonts w:ascii="Calibri" w:hAnsi="Calibri" w:cs="Calibri"/>
        </w:rPr>
      </w:pPr>
    </w:p>
    <w:p w14:paraId="5CD060EC" w14:textId="77777777" w:rsidR="00FB588B" w:rsidRPr="00C32593" w:rsidRDefault="00FB588B" w:rsidP="00FB588B">
      <w:pPr>
        <w:spacing w:line="240" w:lineRule="auto"/>
        <w:rPr>
          <w:rFonts w:ascii="Calibri" w:hAnsi="Calibri" w:cs="Calibri"/>
        </w:rPr>
      </w:pPr>
      <w:r w:rsidRPr="00C32593">
        <w:rPr>
          <w:rFonts w:ascii="Calibri" w:hAnsi="Calibri" w:cs="Calibri"/>
        </w:rPr>
        <w:t xml:space="preserve">There is one implemented and one proposed “helper” command utility related to the Cloudproxy protocol.  </w:t>
      </w:r>
    </w:p>
    <w:p w14:paraId="41231793" w14:textId="77777777" w:rsidR="00FB588B" w:rsidRPr="00C32593" w:rsidRDefault="00FB588B" w:rsidP="00FB588B">
      <w:pPr>
        <w:numPr>
          <w:ilvl w:val="0"/>
          <w:numId w:val="3"/>
        </w:numPr>
        <w:spacing w:line="240" w:lineRule="auto"/>
        <w:ind w:hanging="360"/>
        <w:contextualSpacing/>
        <w:rPr>
          <w:rFonts w:ascii="Calibri" w:hAnsi="Calibri" w:cs="Calibri"/>
        </w:rPr>
      </w:pPr>
      <w:r w:rsidRPr="00C32593">
        <w:rPr>
          <w:rFonts w:ascii="Calibri" w:hAnsi="Calibri" w:cs="Calibri"/>
        </w:rPr>
        <w:t xml:space="preserve">The </w:t>
      </w:r>
      <w:r w:rsidRPr="00C32593">
        <w:rPr>
          <w:rFonts w:ascii="Calibri" w:eastAsia="Courier New" w:hAnsi="Calibri" w:cs="Calibri"/>
        </w:rPr>
        <w:t>SigningInstructions</w:t>
      </w:r>
      <w:r w:rsidRPr="00C32593">
        <w:rPr>
          <w:rFonts w:ascii="Calibri" w:hAnsi="Calibri" w:cs="Calibri"/>
        </w:rPr>
        <w:t xml:space="preserve"> utility specifies policy related to signing certs like endorsement certs and program certs specifying things like CA name and cert durations.  </w:t>
      </w:r>
    </w:p>
    <w:p w14:paraId="7A4C3412" w14:textId="77777777" w:rsidR="00FB588B" w:rsidRPr="00C32593" w:rsidRDefault="00FB588B" w:rsidP="00FB588B">
      <w:pPr>
        <w:numPr>
          <w:ilvl w:val="0"/>
          <w:numId w:val="3"/>
        </w:numPr>
        <w:spacing w:line="240" w:lineRule="auto"/>
        <w:ind w:hanging="360"/>
        <w:contextualSpacing/>
        <w:rPr>
          <w:rFonts w:ascii="Calibri" w:hAnsi="Calibri" w:cs="Calibri"/>
        </w:rPr>
      </w:pPr>
      <w:r w:rsidRPr="00C32593">
        <w:rPr>
          <w:rFonts w:ascii="Calibri" w:hAnsi="Calibri" w:cs="Calibri"/>
        </w:rPr>
        <w:t xml:space="preserve">The (to be written) </w:t>
      </w:r>
      <w:r w:rsidRPr="00C32593">
        <w:rPr>
          <w:rFonts w:ascii="Calibri" w:eastAsia="Courier New" w:hAnsi="Calibri" w:cs="Calibri"/>
        </w:rPr>
        <w:t>PolicyInstructions</w:t>
      </w:r>
      <w:r w:rsidRPr="00C32593">
        <w:rPr>
          <w:rFonts w:ascii="Calibri" w:hAnsi="Calibri" w:cs="Calibri"/>
        </w:rPr>
        <w:t xml:space="preserve"> utility specifies the conditions under which a Program Key certificate should be signed; in particular, it names the PCRs and their values required by </w:t>
      </w:r>
      <w:r w:rsidRPr="00C32593">
        <w:rPr>
          <w:rFonts w:ascii="Calibri" w:eastAsia="Courier New" w:hAnsi="Calibri" w:cs="Calibri"/>
        </w:rPr>
        <w:t>KeyNegoServer</w:t>
      </w:r>
      <w:r w:rsidRPr="00C32593">
        <w:rPr>
          <w:rFonts w:ascii="Calibri" w:hAnsi="Calibri" w:cs="Calibri"/>
        </w:rPr>
        <w:t xml:space="preserve"> (the signing authority for an application domain) in order to certify Program Keys.</w:t>
      </w:r>
    </w:p>
    <w:p w14:paraId="5876964A" w14:textId="77777777" w:rsidR="00FB588B" w:rsidRPr="00C32593" w:rsidRDefault="00FB588B" w:rsidP="00FB588B">
      <w:pPr>
        <w:spacing w:line="240" w:lineRule="auto"/>
        <w:rPr>
          <w:rFonts w:ascii="Calibri" w:hAnsi="Calibri" w:cs="Calibri"/>
        </w:rPr>
      </w:pPr>
    </w:p>
    <w:p w14:paraId="5870898C" w14:textId="77777777" w:rsidR="00FB588B" w:rsidRPr="00C32593" w:rsidRDefault="00FB588B" w:rsidP="00FB588B">
      <w:pPr>
        <w:spacing w:line="240" w:lineRule="auto"/>
        <w:rPr>
          <w:rFonts w:ascii="Calibri" w:hAnsi="Calibri" w:cs="Calibri"/>
        </w:rPr>
      </w:pPr>
      <w:r w:rsidRPr="00C32593">
        <w:rPr>
          <w:rFonts w:ascii="Calibri" w:hAnsi="Calibri" w:cs="Calibri"/>
        </w:rPr>
        <w:t>Preparing the key infrastructure, happens in three phases:</w:t>
      </w:r>
    </w:p>
    <w:p w14:paraId="70599294" w14:textId="77777777" w:rsidR="00FB588B" w:rsidRPr="00C32593" w:rsidRDefault="00FB588B" w:rsidP="00FB588B">
      <w:pPr>
        <w:numPr>
          <w:ilvl w:val="0"/>
          <w:numId w:val="5"/>
        </w:numPr>
        <w:spacing w:line="240" w:lineRule="auto"/>
        <w:ind w:hanging="360"/>
        <w:contextualSpacing/>
        <w:rPr>
          <w:rFonts w:ascii="Calibri" w:hAnsi="Calibri" w:cs="Calibri"/>
        </w:rPr>
      </w:pPr>
      <w:r w:rsidRPr="00C32593">
        <w:rPr>
          <w:rFonts w:ascii="Calibri" w:hAnsi="Calibri" w:cs="Calibri"/>
        </w:rPr>
        <w:t xml:space="preserve">The policy key is generated, self-signed and provisioned to the </w:t>
      </w:r>
      <w:r w:rsidRPr="00C32593">
        <w:rPr>
          <w:rFonts w:ascii="Calibri" w:eastAsia="Courier New" w:hAnsi="Calibri" w:cs="Calibri"/>
        </w:rPr>
        <w:t>KeyNegoServer</w:t>
      </w:r>
      <w:r w:rsidRPr="00C32593">
        <w:rPr>
          <w:rFonts w:ascii="Calibri" w:hAnsi="Calibri" w:cs="Calibri"/>
        </w:rPr>
        <w:t xml:space="preserve"> along with the per-application-domain policy specifying what Program Key requests should be signed.</w:t>
      </w:r>
    </w:p>
    <w:p w14:paraId="375925FC" w14:textId="77777777" w:rsidR="00FB588B" w:rsidRPr="00C32593" w:rsidRDefault="00FB588B" w:rsidP="00FB588B">
      <w:pPr>
        <w:numPr>
          <w:ilvl w:val="0"/>
          <w:numId w:val="5"/>
        </w:numPr>
        <w:spacing w:line="240" w:lineRule="auto"/>
        <w:ind w:hanging="360"/>
        <w:contextualSpacing/>
        <w:rPr>
          <w:rFonts w:ascii="Calibri" w:hAnsi="Calibri" w:cs="Calibri"/>
        </w:rPr>
      </w:pPr>
      <w:r w:rsidRPr="00C32593">
        <w:rPr>
          <w:rFonts w:ascii="Calibri" w:hAnsi="Calibri" w:cs="Calibri"/>
        </w:rPr>
        <w:t>The endorsement key for each physical machine is retrieved and signed by some authority key (we use the Policy Key in our examples) producing the endorsement certificate required for each physical machine.  This operation usually happens once as the machine is originally provisioned.</w:t>
      </w:r>
    </w:p>
    <w:p w14:paraId="721315E0" w14:textId="77777777" w:rsidR="00FB588B" w:rsidRPr="00C32593" w:rsidRDefault="00FB588B" w:rsidP="00FB588B">
      <w:pPr>
        <w:numPr>
          <w:ilvl w:val="0"/>
          <w:numId w:val="5"/>
        </w:numPr>
        <w:spacing w:line="240" w:lineRule="auto"/>
        <w:ind w:hanging="360"/>
        <w:contextualSpacing/>
        <w:rPr>
          <w:rFonts w:ascii="Calibri" w:hAnsi="Calibri" w:cs="Calibri"/>
        </w:rPr>
      </w:pPr>
      <w:r w:rsidRPr="00C32593">
        <w:rPr>
          <w:rFonts w:ascii="Calibri" w:hAnsi="Calibri" w:cs="Calibri"/>
        </w:rPr>
        <w:t>Each Certifier program generates a public/private key pair.</w:t>
      </w:r>
    </w:p>
    <w:p w14:paraId="613B30B4" w14:textId="77777777" w:rsidR="00FB588B" w:rsidRPr="00C32593" w:rsidRDefault="00FB588B" w:rsidP="00FB588B">
      <w:pPr>
        <w:spacing w:line="240" w:lineRule="auto"/>
        <w:ind w:left="720"/>
        <w:contextualSpacing/>
        <w:rPr>
          <w:rFonts w:ascii="Calibri" w:hAnsi="Calibri" w:cs="Calibri"/>
        </w:rPr>
      </w:pPr>
    </w:p>
    <w:p w14:paraId="3D37EF8D" w14:textId="28F117C3" w:rsidR="00FB588B" w:rsidRPr="00C32593" w:rsidRDefault="00FB588B" w:rsidP="00FB588B">
      <w:pPr>
        <w:spacing w:line="240" w:lineRule="auto"/>
        <w:rPr>
          <w:rFonts w:ascii="Calibri" w:hAnsi="Calibri" w:cs="Calibri"/>
        </w:rPr>
      </w:pPr>
      <w:r w:rsidRPr="00C32593">
        <w:rPr>
          <w:rFonts w:ascii="Calibri" w:hAnsi="Calibri" w:cs="Calibri"/>
        </w:rPr>
        <w:t>Steps one and two of the procedure, using Tpm 2.0 are illustrated by series of utilities, they are:</w:t>
      </w:r>
    </w:p>
    <w:p w14:paraId="25EDD734" w14:textId="4F6EA61A" w:rsidR="00FB588B" w:rsidRPr="00C32593" w:rsidRDefault="00FB588B" w:rsidP="00FB588B">
      <w:pPr>
        <w:numPr>
          <w:ilvl w:val="0"/>
          <w:numId w:val="2"/>
        </w:numPr>
        <w:spacing w:line="240" w:lineRule="auto"/>
        <w:ind w:hanging="360"/>
        <w:contextualSpacing/>
        <w:rPr>
          <w:rFonts w:ascii="Calibri" w:hAnsi="Calibri" w:cs="Calibri"/>
        </w:rPr>
      </w:pPr>
      <w:r w:rsidRPr="00C32593">
        <w:rPr>
          <w:rFonts w:ascii="Calibri" w:hAnsi="Calibri" w:cs="Calibri"/>
        </w:rPr>
        <w:t>Generation and Signing of that Policy Key:  There is one policy key for each application. A “self</w:t>
      </w:r>
      <w:r w:rsidR="00C65CDD">
        <w:rPr>
          <w:rFonts w:ascii="Calibri" w:hAnsi="Calibri" w:cs="Calibri"/>
        </w:rPr>
        <w:t>-</w:t>
      </w:r>
      <w:r w:rsidRPr="00C32593">
        <w:rPr>
          <w:rFonts w:ascii="Calibri" w:hAnsi="Calibri" w:cs="Calibri"/>
        </w:rPr>
        <w:t xml:space="preserve">signed” cert naming the public portion of the policy key is embedded in every application program instance and serves as a “root” for all policy decisions enforced in the application domain.  The utility </w:t>
      </w:r>
      <w:r w:rsidRPr="00C32593">
        <w:rPr>
          <w:rFonts w:ascii="Calibri" w:eastAsia="Courier New" w:hAnsi="Calibri" w:cs="Calibri"/>
        </w:rPr>
        <w:t>GeneratePolicyKey</w:t>
      </w:r>
      <w:r w:rsidRPr="00C32593">
        <w:rPr>
          <w:rFonts w:ascii="Calibri" w:hAnsi="Calibri" w:cs="Calibri"/>
        </w:rPr>
        <w:t xml:space="preserve"> generates a 2048-bit RSA signing key and the utility </w:t>
      </w:r>
      <w:r w:rsidRPr="00C32593">
        <w:rPr>
          <w:rFonts w:ascii="Calibri" w:eastAsia="Courier New" w:hAnsi="Calibri" w:cs="Calibri"/>
        </w:rPr>
        <w:t>SelfSignPolicyCert</w:t>
      </w:r>
      <w:r w:rsidRPr="00C32593">
        <w:rPr>
          <w:rFonts w:ascii="Calibri" w:hAnsi="Calibri" w:cs="Calibri"/>
        </w:rPr>
        <w:t xml:space="preserve"> self signs the generated request.</w:t>
      </w:r>
    </w:p>
    <w:p w14:paraId="3065BDB5" w14:textId="333F033D" w:rsidR="00FB588B" w:rsidRPr="00C32593" w:rsidRDefault="00FB588B" w:rsidP="00FB588B">
      <w:pPr>
        <w:numPr>
          <w:ilvl w:val="0"/>
          <w:numId w:val="2"/>
        </w:numPr>
        <w:spacing w:line="240" w:lineRule="auto"/>
        <w:ind w:hanging="360"/>
        <w:contextualSpacing/>
        <w:rPr>
          <w:rFonts w:ascii="Calibri" w:hAnsi="Calibri" w:cs="Calibri"/>
        </w:rPr>
      </w:pPr>
      <w:r w:rsidRPr="00C32593">
        <w:rPr>
          <w:rFonts w:ascii="Calibri" w:hAnsi="Calibri" w:cs="Calibri"/>
        </w:rPr>
        <w:t>Retrieving the Endorsement Key and Endorsement Certificate: Every machine running a Cloudproxy program must have an Endorsement Certificate, signed by the Policy Key in our examples, naming the public endorsement key.  It would be nice if an Endorsement Certificate were provided by the (hardware) platform supplier</w:t>
      </w:r>
      <w:r w:rsidR="00157A22">
        <w:rPr>
          <w:rFonts w:ascii="Calibri" w:hAnsi="Calibri" w:cs="Calibri"/>
        </w:rPr>
        <w:t>,</w:t>
      </w:r>
      <w:r w:rsidRPr="00C32593">
        <w:rPr>
          <w:rFonts w:ascii="Calibri" w:hAnsi="Calibri" w:cs="Calibri"/>
        </w:rPr>
        <w:t xml:space="preserve"> but it usually isn’t. The utility </w:t>
      </w:r>
      <w:r w:rsidRPr="00C32593">
        <w:rPr>
          <w:rFonts w:ascii="Calibri" w:eastAsia="Courier New" w:hAnsi="Calibri" w:cs="Calibri"/>
        </w:rPr>
        <w:t>GetEndorsementKey</w:t>
      </w:r>
      <w:r w:rsidRPr="00C32593">
        <w:rPr>
          <w:rFonts w:ascii="Calibri" w:hAnsi="Calibri" w:cs="Calibri"/>
        </w:rPr>
        <w:t xml:space="preserve"> retrieves the public key and machine name and the utility </w:t>
      </w:r>
      <w:r w:rsidRPr="00C32593">
        <w:rPr>
          <w:rFonts w:ascii="Calibri" w:eastAsia="Courier New" w:hAnsi="Calibri" w:cs="Calibri"/>
        </w:rPr>
        <w:t>CloudProxySignEndorsementKey</w:t>
      </w:r>
      <w:r w:rsidRPr="00C32593">
        <w:rPr>
          <w:rFonts w:ascii="Calibri" w:hAnsi="Calibri" w:cs="Calibri"/>
        </w:rPr>
        <w:t xml:space="preserve"> signs the endorsement key (in our examples, the endorsement key is signed by the Policy Key).</w:t>
      </w:r>
    </w:p>
    <w:p w14:paraId="4A2B9E19" w14:textId="77777777" w:rsidR="00FB588B" w:rsidRPr="00C32593" w:rsidRDefault="00FB588B" w:rsidP="00FB588B">
      <w:pPr>
        <w:numPr>
          <w:ilvl w:val="0"/>
          <w:numId w:val="2"/>
        </w:numPr>
        <w:spacing w:line="240" w:lineRule="auto"/>
        <w:ind w:hanging="360"/>
        <w:contextualSpacing/>
        <w:rPr>
          <w:rFonts w:ascii="Calibri" w:hAnsi="Calibri" w:cs="Calibri"/>
        </w:rPr>
      </w:pPr>
      <w:r w:rsidRPr="00C32593">
        <w:rPr>
          <w:rFonts w:ascii="Calibri" w:hAnsi="Calibri" w:cs="Calibri"/>
        </w:rPr>
        <w:t xml:space="preserve">The utility </w:t>
      </w:r>
      <w:r w:rsidRPr="00C32593">
        <w:rPr>
          <w:rFonts w:ascii="Calibri" w:eastAsia="Courier New" w:hAnsi="Calibri" w:cs="Calibri"/>
        </w:rPr>
        <w:t>CreateAndSaveCloudProxyKeyHierarchy</w:t>
      </w:r>
      <w:r w:rsidRPr="00C32593">
        <w:rPr>
          <w:rFonts w:ascii="Calibri" w:hAnsi="Calibri" w:cs="Calibri"/>
        </w:rPr>
        <w:t xml:space="preserve"> generates the key hierarchy for a Cloudproxy program and saves it in a form suitable for reloading by the program at initialization.  The utility </w:t>
      </w:r>
      <w:r w:rsidRPr="00C32593">
        <w:rPr>
          <w:rFonts w:ascii="Calibri" w:eastAsia="Courier New" w:hAnsi="Calibri" w:cs="Calibri"/>
        </w:rPr>
        <w:t>RestoreCloudProxyKeyHierarchy</w:t>
      </w:r>
      <w:r w:rsidRPr="00C32593">
        <w:rPr>
          <w:rFonts w:ascii="Calibri" w:hAnsi="Calibri" w:cs="Calibri"/>
        </w:rPr>
        <w:t xml:space="preserve"> demonstrates reloading the hierarchy.  Each Cloudproxy key hierarchy consists of three key contexts:</w:t>
      </w:r>
    </w:p>
    <w:p w14:paraId="065CFAA7" w14:textId="77777777" w:rsidR="00FB588B" w:rsidRPr="00C32593" w:rsidRDefault="00FB588B" w:rsidP="00FB588B">
      <w:pPr>
        <w:numPr>
          <w:ilvl w:val="1"/>
          <w:numId w:val="2"/>
        </w:numPr>
        <w:spacing w:line="240" w:lineRule="auto"/>
        <w:ind w:hanging="360"/>
        <w:contextualSpacing/>
        <w:rPr>
          <w:rFonts w:ascii="Calibri" w:hAnsi="Calibri" w:cs="Calibri"/>
        </w:rPr>
      </w:pPr>
      <w:r w:rsidRPr="00C32593">
        <w:rPr>
          <w:rFonts w:ascii="Calibri" w:hAnsi="Calibri" w:cs="Calibri"/>
        </w:rPr>
        <w:t xml:space="preserve">A primary key, created by </w:t>
      </w:r>
      <w:r w:rsidRPr="00C32593">
        <w:rPr>
          <w:rFonts w:ascii="Calibri" w:eastAsia="Courier New" w:hAnsi="Calibri" w:cs="Calibri"/>
        </w:rPr>
        <w:t>Tpm2_CreatePrimaryKey</w:t>
      </w:r>
      <w:r w:rsidRPr="00C32593">
        <w:rPr>
          <w:rFonts w:ascii="Calibri" w:hAnsi="Calibri" w:cs="Calibri"/>
        </w:rPr>
        <w:t>, which is the storage root for the program.</w:t>
      </w:r>
    </w:p>
    <w:p w14:paraId="38089CC7" w14:textId="77777777" w:rsidR="00FB588B" w:rsidRPr="00C32593" w:rsidRDefault="00FB588B" w:rsidP="00FB588B">
      <w:pPr>
        <w:numPr>
          <w:ilvl w:val="1"/>
          <w:numId w:val="2"/>
        </w:numPr>
        <w:spacing w:line="240" w:lineRule="auto"/>
        <w:ind w:hanging="360"/>
        <w:contextualSpacing/>
        <w:rPr>
          <w:rFonts w:ascii="Calibri" w:hAnsi="Calibri" w:cs="Calibri"/>
        </w:rPr>
      </w:pPr>
      <w:r w:rsidRPr="00C32593">
        <w:rPr>
          <w:rFonts w:ascii="Calibri" w:hAnsi="Calibri" w:cs="Calibri"/>
        </w:rPr>
        <w:t xml:space="preserve">A sealing key, created and sealed by </w:t>
      </w:r>
      <w:r w:rsidRPr="00C32593">
        <w:rPr>
          <w:rFonts w:ascii="Calibri" w:eastAsia="Courier New" w:hAnsi="Calibri" w:cs="Calibri"/>
        </w:rPr>
        <w:t>Tpm2_CreateKey</w:t>
      </w:r>
      <w:r w:rsidRPr="00C32593">
        <w:rPr>
          <w:rFonts w:ascii="Calibri" w:hAnsi="Calibri" w:cs="Calibri"/>
        </w:rPr>
        <w:t xml:space="preserve"> and unsealed by </w:t>
      </w:r>
      <w:r w:rsidRPr="00C32593">
        <w:rPr>
          <w:rFonts w:ascii="Calibri" w:eastAsia="Courier New" w:hAnsi="Calibri" w:cs="Calibri"/>
        </w:rPr>
        <w:t>Tpm2_Unseal</w:t>
      </w:r>
      <w:r w:rsidRPr="00C32593">
        <w:rPr>
          <w:rFonts w:ascii="Calibri" w:hAnsi="Calibri" w:cs="Calibri"/>
        </w:rPr>
        <w:t>.  This key is used to encrypt program secrets.</w:t>
      </w:r>
    </w:p>
    <w:p w14:paraId="3D735C67" w14:textId="77777777" w:rsidR="00FB588B" w:rsidRPr="00C32593" w:rsidRDefault="00FB588B" w:rsidP="00FB588B">
      <w:pPr>
        <w:numPr>
          <w:ilvl w:val="1"/>
          <w:numId w:val="2"/>
        </w:numPr>
        <w:spacing w:line="240" w:lineRule="auto"/>
        <w:ind w:hanging="360"/>
        <w:contextualSpacing/>
        <w:rPr>
          <w:rFonts w:ascii="Calibri" w:hAnsi="Calibri" w:cs="Calibri"/>
        </w:rPr>
      </w:pPr>
      <w:r w:rsidRPr="00C32593">
        <w:rPr>
          <w:rFonts w:ascii="Calibri" w:hAnsi="Calibri" w:cs="Calibri"/>
        </w:rPr>
        <w:t xml:space="preserve">A quote key, which is used in the Cloudproxy key certification protocol.  The quote key is a signing key used in the </w:t>
      </w:r>
      <w:r w:rsidRPr="00C32593">
        <w:rPr>
          <w:rFonts w:ascii="Calibri" w:eastAsia="Courier New" w:hAnsi="Calibri" w:cs="Calibri"/>
        </w:rPr>
        <w:t>Tpm2_Quote</w:t>
      </w:r>
      <w:r w:rsidRPr="00C32593">
        <w:rPr>
          <w:rFonts w:ascii="Calibri" w:hAnsi="Calibri" w:cs="Calibri"/>
        </w:rPr>
        <w:t xml:space="preserve"> operation.</w:t>
      </w:r>
    </w:p>
    <w:p w14:paraId="0DACBAA8" w14:textId="77777777" w:rsidR="00FB588B" w:rsidRPr="00C32593" w:rsidRDefault="00FB588B" w:rsidP="00FB588B">
      <w:pPr>
        <w:spacing w:line="240" w:lineRule="auto"/>
        <w:rPr>
          <w:rFonts w:ascii="Calibri" w:hAnsi="Calibri" w:cs="Calibri"/>
        </w:rPr>
      </w:pPr>
    </w:p>
    <w:p w14:paraId="36816D56" w14:textId="341DF64B" w:rsidR="00FB588B" w:rsidRPr="00C32593" w:rsidRDefault="00FB588B" w:rsidP="00FB588B">
      <w:pPr>
        <w:spacing w:line="240" w:lineRule="auto"/>
        <w:rPr>
          <w:rFonts w:ascii="Calibri" w:hAnsi="Calibri" w:cs="Calibri"/>
        </w:rPr>
      </w:pPr>
      <w:r w:rsidRPr="00C32593">
        <w:rPr>
          <w:rFonts w:ascii="Calibri" w:hAnsi="Calibri" w:cs="Calibri"/>
        </w:rPr>
        <w:t>Step three of the provisioning procedure is implemented as an on-line protocol.  This protocol consists of a three</w:t>
      </w:r>
      <w:r w:rsidR="00157A22">
        <w:rPr>
          <w:rFonts w:ascii="Calibri" w:hAnsi="Calibri" w:cs="Calibri"/>
        </w:rPr>
        <w:t>-</w:t>
      </w:r>
      <w:r w:rsidRPr="00C32593">
        <w:rPr>
          <w:rFonts w:ascii="Calibri" w:hAnsi="Calibri" w:cs="Calibri"/>
        </w:rPr>
        <w:t>step process.</w:t>
      </w:r>
    </w:p>
    <w:p w14:paraId="1E4C5FD3" w14:textId="77777777" w:rsidR="00FB588B" w:rsidRPr="00C32593" w:rsidRDefault="00FB588B" w:rsidP="00FB588B">
      <w:pPr>
        <w:spacing w:line="240" w:lineRule="auto"/>
        <w:rPr>
          <w:rFonts w:ascii="Calibri" w:hAnsi="Calibri" w:cs="Calibri"/>
        </w:rPr>
      </w:pPr>
    </w:p>
    <w:p w14:paraId="7304E47C" w14:textId="77777777" w:rsidR="00FB588B" w:rsidRPr="00C32593" w:rsidRDefault="00FB588B" w:rsidP="00FB588B">
      <w:pPr>
        <w:spacing w:line="240" w:lineRule="auto"/>
        <w:rPr>
          <w:rFonts w:ascii="Calibri" w:hAnsi="Calibri" w:cs="Calibri"/>
        </w:rPr>
      </w:pPr>
      <w:r w:rsidRPr="00C32593">
        <w:rPr>
          <w:rFonts w:ascii="Calibri" w:hAnsi="Calibri" w:cs="Calibri"/>
        </w:rPr>
        <w:t>To illustrate the protocol, we provide three command line utilities which implement the protocol steps.  Communication between participants of the Cloudproxy key provisioning procedure takes place using protobufs which are defined in Appendix 1.  Our utilities simply store the protobufs in designated files.</w:t>
      </w:r>
    </w:p>
    <w:p w14:paraId="1DBE6A27" w14:textId="77777777" w:rsidR="00FB588B" w:rsidRPr="00C32593" w:rsidRDefault="00FB588B" w:rsidP="00FB588B">
      <w:pPr>
        <w:spacing w:line="240" w:lineRule="auto"/>
        <w:rPr>
          <w:rFonts w:ascii="Calibri" w:hAnsi="Calibri" w:cs="Calibri"/>
        </w:rPr>
      </w:pPr>
    </w:p>
    <w:p w14:paraId="2CFB0C72" w14:textId="77777777" w:rsidR="00FB588B" w:rsidRPr="00C32593" w:rsidRDefault="00FB588B" w:rsidP="00FB588B">
      <w:pPr>
        <w:spacing w:line="240" w:lineRule="auto"/>
        <w:rPr>
          <w:rFonts w:ascii="Calibri" w:hAnsi="Calibri" w:cs="Calibri"/>
        </w:rPr>
      </w:pPr>
      <w:r w:rsidRPr="00C32593">
        <w:rPr>
          <w:rFonts w:ascii="Calibri" w:hAnsi="Calibri" w:cs="Calibri"/>
        </w:rPr>
        <w:t xml:space="preserve">The utility </w:t>
      </w:r>
      <w:r w:rsidRPr="00C32593">
        <w:rPr>
          <w:rFonts w:ascii="Calibri" w:eastAsia="Courier New" w:hAnsi="Calibri" w:cs="Calibri"/>
        </w:rPr>
        <w:t>ClientGenerateProgramKeyRequest</w:t>
      </w:r>
      <w:r w:rsidRPr="00C32593">
        <w:rPr>
          <w:rFonts w:ascii="Calibri" w:hAnsi="Calibri" w:cs="Calibri"/>
        </w:rPr>
        <w:t xml:space="preserve"> implements step 1 of the Cloudproxy protocol which would run in a Cloudproxy application. </w:t>
      </w:r>
      <w:r w:rsidRPr="00C32593">
        <w:rPr>
          <w:rFonts w:ascii="Calibri" w:eastAsia="Courier New" w:hAnsi="Calibri" w:cs="Calibri"/>
        </w:rPr>
        <w:t>ClientGenerateProgramKeyRequest</w:t>
      </w:r>
      <w:r w:rsidRPr="00C32593">
        <w:rPr>
          <w:rFonts w:ascii="Calibri" w:hAnsi="Calibri" w:cs="Calibri"/>
        </w:rPr>
        <w:t xml:space="preserve"> generates a public/private key pair. The private portion of the key is sealed and stored for later use.   It collects the public key along with the machine’s endorsement certificate and a Tpm 2.0 quote naming the PCR state and the newly generated program public key as well as the name and qualified name of the quote key along with its public parameters. All this information is packaged in a protobuf (the </w:t>
      </w:r>
      <w:r w:rsidRPr="00C32593">
        <w:rPr>
          <w:rFonts w:ascii="Calibri" w:eastAsia="Courier New" w:hAnsi="Calibri" w:cs="Calibri"/>
        </w:rPr>
        <w:t>program_cert_request_message</w:t>
      </w:r>
      <w:r w:rsidRPr="00C32593">
        <w:rPr>
          <w:rFonts w:ascii="Calibri" w:hAnsi="Calibri" w:cs="Calibri"/>
        </w:rPr>
        <w:t xml:space="preserve"> message) for transmission to </w:t>
      </w:r>
      <w:r w:rsidRPr="00C32593">
        <w:rPr>
          <w:rFonts w:ascii="Calibri" w:eastAsia="Courier New" w:hAnsi="Calibri" w:cs="Calibri"/>
        </w:rPr>
        <w:t>KeyNegoServer</w:t>
      </w:r>
      <w:r w:rsidRPr="00C32593">
        <w:rPr>
          <w:rFonts w:ascii="Calibri" w:hAnsi="Calibri" w:cs="Calibri"/>
        </w:rPr>
        <w:t>.</w:t>
      </w:r>
    </w:p>
    <w:p w14:paraId="361946AF" w14:textId="77777777" w:rsidR="00FB588B" w:rsidRPr="00C32593" w:rsidRDefault="00FB588B" w:rsidP="00FB588B">
      <w:pPr>
        <w:spacing w:line="240" w:lineRule="auto"/>
        <w:rPr>
          <w:rFonts w:ascii="Calibri" w:hAnsi="Calibri" w:cs="Calibri"/>
        </w:rPr>
      </w:pPr>
    </w:p>
    <w:p w14:paraId="02B9762E" w14:textId="77777777" w:rsidR="00FB588B" w:rsidRPr="00C32593" w:rsidRDefault="00FB588B" w:rsidP="00FB588B">
      <w:pPr>
        <w:spacing w:line="240" w:lineRule="auto"/>
        <w:rPr>
          <w:rFonts w:ascii="Calibri" w:hAnsi="Calibri" w:cs="Calibri"/>
        </w:rPr>
      </w:pPr>
      <w:r w:rsidRPr="00C32593">
        <w:rPr>
          <w:rFonts w:ascii="Calibri" w:hAnsi="Calibri" w:cs="Calibri"/>
        </w:rPr>
        <w:t xml:space="preserve">The utility </w:t>
      </w:r>
      <w:r w:rsidRPr="00C32593">
        <w:rPr>
          <w:rFonts w:ascii="Calibri" w:eastAsia="Courier New" w:hAnsi="Calibri" w:cs="Calibri"/>
        </w:rPr>
        <w:t>ServerSignProgramKeyRequest</w:t>
      </w:r>
      <w:r w:rsidRPr="00C32593">
        <w:rPr>
          <w:rFonts w:ascii="Calibri" w:hAnsi="Calibri" w:cs="Calibri"/>
        </w:rPr>
        <w:t xml:space="preserve"> implements the actions taken by </w:t>
      </w:r>
      <w:r w:rsidRPr="00C32593">
        <w:rPr>
          <w:rFonts w:ascii="Calibri" w:eastAsia="Courier New" w:hAnsi="Calibri" w:cs="Calibri"/>
        </w:rPr>
        <w:t>KeynegoServer</w:t>
      </w:r>
      <w:r w:rsidRPr="00C32593">
        <w:rPr>
          <w:rFonts w:ascii="Calibri" w:hAnsi="Calibri" w:cs="Calibri"/>
        </w:rPr>
        <w:t xml:space="preserve"> in the “live” protocol.  These includes the computations performed by MakeCredential and ActivateCredential above. The responses are packaged in a protobuf (the </w:t>
      </w:r>
      <w:r w:rsidRPr="00C32593">
        <w:rPr>
          <w:rFonts w:ascii="Calibri" w:eastAsia="Courier New" w:hAnsi="Calibri" w:cs="Calibri"/>
        </w:rPr>
        <w:t>program_cert_response_message</w:t>
      </w:r>
      <w:r w:rsidRPr="00C32593">
        <w:rPr>
          <w:rFonts w:ascii="Calibri" w:hAnsi="Calibri" w:cs="Calibri"/>
        </w:rPr>
        <w:t xml:space="preserve"> message) and transmitted to the requesting application.</w:t>
      </w:r>
    </w:p>
    <w:p w14:paraId="1FF76495" w14:textId="77777777" w:rsidR="00FB588B" w:rsidRPr="00C32593" w:rsidRDefault="00FB588B" w:rsidP="00FB588B">
      <w:pPr>
        <w:spacing w:line="240" w:lineRule="auto"/>
        <w:rPr>
          <w:rFonts w:ascii="Calibri" w:hAnsi="Calibri" w:cs="Calibri"/>
        </w:rPr>
      </w:pPr>
    </w:p>
    <w:p w14:paraId="200737EC" w14:textId="44294AFD" w:rsidR="00F4041B" w:rsidRDefault="00FB588B" w:rsidP="00BE2DD8">
      <w:pPr>
        <w:spacing w:line="240" w:lineRule="auto"/>
        <w:rPr>
          <w:rFonts w:ascii="Calibri" w:hAnsi="Calibri" w:cs="Calibri"/>
        </w:rPr>
      </w:pPr>
      <w:r w:rsidRPr="00C32593">
        <w:rPr>
          <w:rFonts w:ascii="Calibri" w:hAnsi="Calibri" w:cs="Calibri"/>
        </w:rPr>
        <w:t xml:space="preserve">The utility </w:t>
      </w:r>
      <w:r w:rsidRPr="00C32593">
        <w:rPr>
          <w:rFonts w:ascii="Calibri" w:eastAsia="Courier New" w:hAnsi="Calibri" w:cs="Calibri"/>
        </w:rPr>
        <w:t>ClientGetProgramKeyCert</w:t>
      </w:r>
      <w:r w:rsidRPr="00C32593">
        <w:rPr>
          <w:rFonts w:ascii="Calibri" w:hAnsi="Calibri" w:cs="Calibri"/>
        </w:rPr>
        <w:t xml:space="preserve"> implements the final step carried out by the Cloudproxy application upon receipt of a successful response from </w:t>
      </w:r>
      <w:r w:rsidRPr="00C32593">
        <w:rPr>
          <w:rFonts w:ascii="Calibri" w:eastAsia="Courier New" w:hAnsi="Calibri" w:cs="Calibri"/>
        </w:rPr>
        <w:t>Keynegoserver</w:t>
      </w:r>
      <w:r w:rsidRPr="00C32593">
        <w:rPr>
          <w:rFonts w:ascii="Calibri" w:hAnsi="Calibri" w:cs="Calibri"/>
        </w:rPr>
        <w:t xml:space="preserve">.  This consists of retrieving the protected credential consisting of the encryption/integrity keys used to encrypt the signed Program Certificate using the </w:t>
      </w:r>
      <w:r w:rsidRPr="00C32593">
        <w:rPr>
          <w:rFonts w:ascii="Calibri" w:eastAsia="Courier New" w:hAnsi="Calibri" w:cs="Calibri"/>
        </w:rPr>
        <w:t>Tpm2_ActivateCredential</w:t>
      </w:r>
      <w:r w:rsidRPr="00C32593">
        <w:rPr>
          <w:rFonts w:ascii="Calibri" w:hAnsi="Calibri" w:cs="Calibri"/>
        </w:rPr>
        <w:t xml:space="preserve"> function and decrypting and storing the unencrypted Program Certificate for later use.</w:t>
      </w:r>
      <w:r w:rsidRPr="00C32593">
        <w:rPr>
          <w:rFonts w:ascii="Calibri" w:hAnsi="Calibri" w:cs="Calibri"/>
        </w:rPr>
        <w:tab/>
      </w:r>
      <w:r w:rsidRPr="00C32593">
        <w:rPr>
          <w:rFonts w:ascii="Calibri" w:hAnsi="Calibri" w:cs="Calibri"/>
        </w:rPr>
        <w:tab/>
      </w:r>
      <w:r w:rsidRPr="00C32593">
        <w:rPr>
          <w:rFonts w:ascii="Calibri" w:hAnsi="Calibri" w:cs="Calibri"/>
        </w:rPr>
        <w:tab/>
      </w:r>
    </w:p>
    <w:p w14:paraId="36CE432D" w14:textId="77777777" w:rsidR="00CE2550" w:rsidRPr="00CE2550" w:rsidRDefault="00CE2550" w:rsidP="00BE2DD8">
      <w:pPr>
        <w:spacing w:line="240" w:lineRule="auto"/>
        <w:rPr>
          <w:rFonts w:ascii="Calibri" w:hAnsi="Calibri" w:cs="Calibri"/>
        </w:rPr>
      </w:pPr>
    </w:p>
    <w:p w14:paraId="0DA29CE2" w14:textId="153A4B4E" w:rsidR="00BE2DD8" w:rsidRPr="00F4041B" w:rsidRDefault="00F4041B" w:rsidP="00BE2DD8">
      <w:pPr>
        <w:spacing w:line="240" w:lineRule="auto"/>
        <w:rPr>
          <w:rFonts w:ascii="Calibri" w:hAnsi="Calibri" w:cs="Calibri"/>
        </w:rPr>
      </w:pPr>
      <w:r w:rsidRPr="00F4041B">
        <w:rPr>
          <w:rFonts w:ascii="Calibri" w:hAnsi="Calibri" w:cs="Calibri"/>
        </w:rPr>
        <w:t>There are</w:t>
      </w:r>
      <w:r>
        <w:rPr>
          <w:rFonts w:ascii="Calibri" w:hAnsi="Calibri" w:cs="Calibri"/>
        </w:rPr>
        <w:t xml:space="preserve"> </w:t>
      </w:r>
      <w:r w:rsidR="00BE2DD8" w:rsidRPr="00F4041B">
        <w:rPr>
          <w:rFonts w:ascii="Calibri" w:hAnsi="Calibri" w:cs="Calibri"/>
        </w:rPr>
        <w:t xml:space="preserve">several end-to-end tests involving a specific sequence of Tpm2 calls.  These tests include: </w:t>
      </w:r>
    </w:p>
    <w:p w14:paraId="32695555" w14:textId="77777777" w:rsidR="00BE2DD8" w:rsidRPr="002A5A1B" w:rsidRDefault="00BE2DD8" w:rsidP="00BE2DD8">
      <w:pPr>
        <w:spacing w:line="240" w:lineRule="auto"/>
        <w:ind w:left="720"/>
        <w:rPr>
          <w:rFonts w:ascii="Calibri" w:hAnsi="Calibri" w:cs="Calibri"/>
        </w:rPr>
      </w:pPr>
      <w:r>
        <w:rPr>
          <w:rFonts w:ascii="Courier New" w:eastAsia="Courier New" w:hAnsi="Courier New" w:cs="Courier New"/>
        </w:rPr>
        <w:t>bool Tpm2_SealCombinedTest (..., int pcr_num)</w:t>
      </w:r>
      <w:r>
        <w:t xml:space="preserve"> </w:t>
      </w:r>
      <w:r w:rsidRPr="002A5A1B">
        <w:rPr>
          <w:rFonts w:ascii="Calibri" w:hAnsi="Calibri" w:cs="Calibri"/>
        </w:rPr>
        <w:t>which tests a seal-unseal sequence.</w:t>
      </w:r>
    </w:p>
    <w:p w14:paraId="0DFB5F72" w14:textId="77777777" w:rsidR="00BE2DD8" w:rsidRPr="002A5A1B" w:rsidRDefault="00BE2DD8" w:rsidP="00BE2DD8">
      <w:pPr>
        <w:spacing w:line="240" w:lineRule="auto"/>
        <w:ind w:left="720"/>
        <w:rPr>
          <w:rFonts w:ascii="Calibri" w:hAnsi="Calibri" w:cs="Calibri"/>
        </w:rPr>
      </w:pPr>
      <w:r>
        <w:rPr>
          <w:rFonts w:ascii="Courier New" w:eastAsia="Courier New" w:hAnsi="Courier New" w:cs="Courier New"/>
        </w:rPr>
        <w:t>bool Tpm2_QuoteCombinedTest(..., int pcr_num)</w:t>
      </w:r>
      <w:r>
        <w:t xml:space="preserve"> </w:t>
      </w:r>
      <w:r w:rsidRPr="002A5A1B">
        <w:rPr>
          <w:rFonts w:ascii="Calibri" w:hAnsi="Calibri" w:cs="Calibri"/>
        </w:rPr>
        <w:t>which implements a quote and verify quote sequence.</w:t>
      </w:r>
    </w:p>
    <w:p w14:paraId="7F89496A" w14:textId="77777777" w:rsidR="00BE2DD8" w:rsidRPr="002A5A1B" w:rsidRDefault="00BE2DD8" w:rsidP="00BE2DD8">
      <w:pPr>
        <w:spacing w:line="240" w:lineRule="auto"/>
        <w:ind w:left="720"/>
        <w:rPr>
          <w:rFonts w:ascii="Calibri" w:hAnsi="Calibri" w:cs="Calibri"/>
        </w:rPr>
      </w:pPr>
      <w:r>
        <w:rPr>
          <w:rFonts w:ascii="Courier New" w:eastAsia="Courier New" w:hAnsi="Courier New" w:cs="Courier New"/>
        </w:rPr>
        <w:t>bool Tpm2_KeyCombinedTest(..., int pcr_num)</w:t>
      </w:r>
      <w:r w:rsidRPr="002A5A1B">
        <w:rPr>
          <w:rFonts w:ascii="Calibri" w:hAnsi="Calibri" w:cs="Calibri"/>
        </w:rPr>
        <w:t xml:space="preserve"> which implements a sign-verify sequence.</w:t>
      </w:r>
    </w:p>
    <w:p w14:paraId="50D25FC4" w14:textId="77777777" w:rsidR="00BE2DD8" w:rsidRDefault="00BE2DD8" w:rsidP="00BE2DD8">
      <w:pPr>
        <w:spacing w:line="240" w:lineRule="auto"/>
        <w:ind w:left="720"/>
      </w:pPr>
      <w:r>
        <w:rPr>
          <w:rFonts w:ascii="Courier New" w:eastAsia="Courier New" w:hAnsi="Courier New" w:cs="Courier New"/>
        </w:rPr>
        <w:t xml:space="preserve">bool Tpm2_NvCombinedTest(...) </w:t>
      </w:r>
      <w:r w:rsidRPr="002A5A1B">
        <w:rPr>
          <w:rFonts w:ascii="Calibri" w:hAnsi="Calibri" w:cs="Calibri"/>
        </w:rPr>
        <w:t>which test the NvRam functions.</w:t>
      </w:r>
    </w:p>
    <w:p w14:paraId="31B0D093" w14:textId="77777777" w:rsidR="00BE2DD8" w:rsidRPr="002A5A1B" w:rsidRDefault="00BE2DD8" w:rsidP="00BE2DD8">
      <w:pPr>
        <w:spacing w:line="240" w:lineRule="auto"/>
        <w:ind w:left="720"/>
        <w:rPr>
          <w:rFonts w:ascii="Calibri" w:hAnsi="Calibri" w:cs="Calibri"/>
        </w:rPr>
      </w:pPr>
      <w:r>
        <w:rPr>
          <w:rFonts w:ascii="Courier New" w:eastAsia="Courier New" w:hAnsi="Courier New" w:cs="Courier New"/>
        </w:rPr>
        <w:t>bool Tpm2_ContextCombinedTest</w:t>
      </w:r>
      <w:r w:rsidRPr="002A5A1B">
        <w:rPr>
          <w:rFonts w:ascii="Calibri" w:eastAsia="Courier New" w:hAnsi="Calibri" w:cs="Calibri"/>
        </w:rPr>
        <w:t>(...)</w:t>
      </w:r>
      <w:r w:rsidRPr="002A5A1B">
        <w:rPr>
          <w:rFonts w:ascii="Calibri" w:hAnsi="Calibri" w:cs="Calibri"/>
        </w:rPr>
        <w:t xml:space="preserve"> which tests SaveContext and LoadContext.</w:t>
      </w:r>
    </w:p>
    <w:p w14:paraId="673E603B" w14:textId="76C30D5D" w:rsidR="00BE2DD8" w:rsidRDefault="00BE2DD8" w:rsidP="00BE2DD8">
      <w:pPr>
        <w:spacing w:line="240" w:lineRule="auto"/>
        <w:ind w:left="720"/>
      </w:pPr>
      <w:r>
        <w:rPr>
          <w:rFonts w:ascii="Courier New" w:eastAsia="Courier New" w:hAnsi="Courier New" w:cs="Courier New"/>
        </w:rPr>
        <w:t>bool Tpm2_EndorsementCombinedTest(...)</w:t>
      </w:r>
      <w:r>
        <w:t xml:space="preserve"> </w:t>
      </w:r>
      <w:r w:rsidRPr="00C32593">
        <w:rPr>
          <w:rFonts w:ascii="Calibri" w:hAnsi="Calibri" w:cs="Calibri"/>
        </w:rPr>
        <w:t>which tests Endorsement Key generation.  Note that the generated EK is always the same value</w:t>
      </w:r>
    </w:p>
    <w:p w14:paraId="5EFEA68D" w14:textId="77777777" w:rsidR="00BE2DD8" w:rsidRDefault="00BE2DD8" w:rsidP="00BE2DD8"/>
    <w:p w14:paraId="57EE7C8C" w14:textId="77777777" w:rsidR="00E20B61" w:rsidRPr="00C32593" w:rsidRDefault="00E20B61" w:rsidP="00E20B61">
      <w:pPr>
        <w:spacing w:line="240" w:lineRule="auto"/>
        <w:rPr>
          <w:rFonts w:ascii="Calibri" w:hAnsi="Calibri" w:cs="Calibri"/>
        </w:rPr>
      </w:pPr>
      <w:r w:rsidRPr="00C32593">
        <w:rPr>
          <w:rFonts w:ascii="Calibri" w:hAnsi="Calibri" w:cs="Calibri"/>
        </w:rPr>
        <w:t>To make the library and the utilities, type</w:t>
      </w:r>
    </w:p>
    <w:p w14:paraId="732CFE11" w14:textId="77777777" w:rsidR="00E20B61" w:rsidRDefault="00E20B61" w:rsidP="00E20B61">
      <w:pPr>
        <w:spacing w:line="240" w:lineRule="auto"/>
        <w:ind w:left="720"/>
      </w:pPr>
      <w:r>
        <w:rPr>
          <w:rFonts w:ascii="Courier New" w:eastAsia="Courier New" w:hAnsi="Courier New" w:cs="Courier New"/>
        </w:rPr>
        <w:t>make -f tpm2.mak</w:t>
      </w:r>
    </w:p>
    <w:p w14:paraId="201BD201" w14:textId="77777777" w:rsidR="00E20B61" w:rsidRPr="00CE2550" w:rsidRDefault="00E20B61" w:rsidP="00E20B61">
      <w:pPr>
        <w:spacing w:line="240" w:lineRule="auto"/>
        <w:rPr>
          <w:rFonts w:ascii="Calibri" w:hAnsi="Calibri" w:cs="Calibri"/>
        </w:rPr>
      </w:pPr>
      <w:r w:rsidRPr="00CE2550">
        <w:rPr>
          <w:rFonts w:ascii="Calibri" w:hAnsi="Calibri" w:cs="Calibri"/>
        </w:rPr>
        <w:t xml:space="preserve">after setting up the object and binary locations.  To run the test scripts, </w:t>
      </w:r>
      <w:r w:rsidRPr="00CE2550">
        <w:rPr>
          <w:rFonts w:ascii="Calibri" w:hAnsi="Calibri" w:cs="Calibri"/>
          <w:b/>
        </w:rPr>
        <w:t>as root</w:t>
      </w:r>
      <w:r w:rsidRPr="00CE2550">
        <w:rPr>
          <w:rFonts w:ascii="Calibri" w:hAnsi="Calibri" w:cs="Calibri"/>
        </w:rPr>
        <w:t>, type</w:t>
      </w:r>
    </w:p>
    <w:p w14:paraId="665445B4" w14:textId="77777777" w:rsidR="00E20B61" w:rsidRDefault="00E20B61" w:rsidP="00E20B61">
      <w:pPr>
        <w:spacing w:line="240" w:lineRule="auto"/>
        <w:ind w:left="720"/>
      </w:pPr>
      <w:r>
        <w:rPr>
          <w:rFonts w:ascii="Courier New" w:eastAsia="Courier New" w:hAnsi="Courier New" w:cs="Courier New"/>
        </w:rPr>
        <w:t>./prototest.sh</w:t>
      </w:r>
    </w:p>
    <w:p w14:paraId="4A030652" w14:textId="77777777" w:rsidR="00E20B61" w:rsidRDefault="00E20B61" w:rsidP="00E20B61">
      <w:pPr>
        <w:spacing w:line="240" w:lineRule="auto"/>
        <w:ind w:left="720"/>
      </w:pPr>
      <w:r>
        <w:rPr>
          <w:rFonts w:ascii="Courier New" w:eastAsia="Courier New" w:hAnsi="Courier New" w:cs="Courier New"/>
        </w:rPr>
        <w:t>./testall.sh</w:t>
      </w:r>
    </w:p>
    <w:p w14:paraId="71166242" w14:textId="77777777" w:rsidR="00E20B61" w:rsidRPr="00CE2550" w:rsidRDefault="00E20B61" w:rsidP="00E20B61">
      <w:pPr>
        <w:spacing w:line="240" w:lineRule="auto"/>
        <w:rPr>
          <w:rFonts w:ascii="Calibri" w:hAnsi="Calibri" w:cs="Calibri"/>
        </w:rPr>
      </w:pPr>
      <w:r w:rsidRPr="00CE2550">
        <w:rPr>
          <w:rFonts w:ascii="Calibri" w:hAnsi="Calibri" w:cs="Calibri"/>
        </w:rPr>
        <w:t>in the binary directory.</w:t>
      </w:r>
    </w:p>
    <w:p w14:paraId="2048383F" w14:textId="77777777" w:rsidR="00BE2DD8" w:rsidRPr="00FB588B" w:rsidRDefault="00BE2DD8" w:rsidP="00FB588B">
      <w:pPr>
        <w:rPr>
          <w:rFonts w:ascii="Calibri" w:hAnsi="Calibri" w:cs="Calibri"/>
          <w:b/>
          <w:bCs/>
          <w:sz w:val="36"/>
          <w:szCs w:val="36"/>
        </w:rPr>
      </w:pPr>
    </w:p>
    <w:sectPr w:rsidR="00BE2DD8" w:rsidRPr="00FB588B">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B7C81" w14:textId="77777777" w:rsidR="00BC3ED1" w:rsidRDefault="00BC3ED1">
      <w:pPr>
        <w:spacing w:line="240" w:lineRule="auto"/>
      </w:pPr>
      <w:r>
        <w:separator/>
      </w:r>
    </w:p>
  </w:endnote>
  <w:endnote w:type="continuationSeparator" w:id="0">
    <w:p w14:paraId="6B33B6AB" w14:textId="77777777" w:rsidR="00BC3ED1" w:rsidRDefault="00BC3E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0D6D6" w14:textId="77777777" w:rsidR="00363C77" w:rsidRDefault="00363C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5128" w14:textId="77777777" w:rsidR="00C67B67" w:rsidRDefault="00000000">
    <w:pPr>
      <w:jc w:val="right"/>
    </w:pPr>
    <w:r>
      <w:fldChar w:fldCharType="begin"/>
    </w:r>
    <w:r>
      <w:instrText>PAGE</w:instrText>
    </w:r>
    <w:r>
      <w:fldChar w:fldCharType="separate"/>
    </w:r>
    <w:r w:rsidR="00E048B1">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B70EF" w14:textId="77777777" w:rsidR="00363C77" w:rsidRDefault="00363C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0DB36" w14:textId="77777777" w:rsidR="00BC3ED1" w:rsidRDefault="00BC3ED1">
      <w:pPr>
        <w:spacing w:line="240" w:lineRule="auto"/>
      </w:pPr>
      <w:r>
        <w:separator/>
      </w:r>
    </w:p>
  </w:footnote>
  <w:footnote w:type="continuationSeparator" w:id="0">
    <w:p w14:paraId="774D5EC6" w14:textId="77777777" w:rsidR="00BC3ED1" w:rsidRDefault="00BC3ED1">
      <w:pPr>
        <w:spacing w:line="240" w:lineRule="auto"/>
      </w:pPr>
      <w:r>
        <w:continuationSeparator/>
      </w:r>
    </w:p>
  </w:footnote>
  <w:footnote w:id="1">
    <w:p w14:paraId="4371E392" w14:textId="77777777" w:rsidR="00E20B61" w:rsidRDefault="00E20B61" w:rsidP="00E20B61">
      <w:pPr>
        <w:spacing w:line="240" w:lineRule="auto"/>
        <w:rPr>
          <w:rFonts w:ascii="Calibri" w:hAnsi="Calibri" w:cs="Calibri"/>
        </w:rPr>
      </w:pPr>
      <w:r>
        <w:rPr>
          <w:rStyle w:val="FootnoteReference"/>
        </w:rPr>
        <w:footnoteRef/>
      </w:r>
      <w:r>
        <w:t xml:space="preserve"> </w:t>
      </w:r>
      <w:r w:rsidRPr="00C32593">
        <w:rPr>
          <w:rFonts w:ascii="Calibri" w:hAnsi="Calibri" w:cs="Calibri"/>
        </w:rPr>
        <w:t>You can download the</w:t>
      </w:r>
      <w:r>
        <w:rPr>
          <w:rFonts w:ascii="Calibri" w:hAnsi="Calibri" w:cs="Calibri"/>
        </w:rPr>
        <w:t xml:space="preserve"> original</w:t>
      </w:r>
      <w:r w:rsidRPr="00C32593">
        <w:rPr>
          <w:rFonts w:ascii="Calibri" w:hAnsi="Calibri" w:cs="Calibri"/>
        </w:rPr>
        <w:t xml:space="preserve"> Cloudproxy repository from </w:t>
      </w:r>
      <w:hyperlink r:id="rId1">
        <w:r w:rsidRPr="00C32593">
          <w:rPr>
            <w:rFonts w:ascii="Calibri" w:hAnsi="Calibri" w:cs="Calibri"/>
            <w:color w:val="1155CC"/>
            <w:u w:val="single"/>
          </w:rPr>
          <w:t>https://github.com/jlmucb/cloudproxy</w:t>
        </w:r>
      </w:hyperlink>
      <w:r w:rsidRPr="00C32593">
        <w:rPr>
          <w:rFonts w:ascii="Calibri" w:hAnsi="Calibri" w:cs="Calibri"/>
        </w:rPr>
        <w:t xml:space="preserve">, the </w:t>
      </w:r>
      <w:r>
        <w:rPr>
          <w:rFonts w:ascii="Calibri" w:hAnsi="Calibri" w:cs="Calibri"/>
        </w:rPr>
        <w:t>TPM</w:t>
      </w:r>
      <w:r w:rsidRPr="00C32593">
        <w:rPr>
          <w:rFonts w:ascii="Calibri" w:hAnsi="Calibri" w:cs="Calibri"/>
        </w:rPr>
        <w:t xml:space="preserve"> sample code is in cloudproxy/src/tpm2.  </w:t>
      </w:r>
    </w:p>
    <w:p w14:paraId="7EA73BB8" w14:textId="03343FE5" w:rsidR="00E20B61" w:rsidRDefault="00E20B6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278C" w14:textId="77777777" w:rsidR="00E048B1" w:rsidRDefault="00E048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7328" w14:textId="77777777" w:rsidR="00E048B1" w:rsidRDefault="00E048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6DED" w14:textId="77777777" w:rsidR="00E048B1" w:rsidRDefault="00E048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488"/>
    <w:multiLevelType w:val="multilevel"/>
    <w:tmpl w:val="37C6F87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0B782FE1"/>
    <w:multiLevelType w:val="hybridMultilevel"/>
    <w:tmpl w:val="F71A6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A26D07"/>
    <w:multiLevelType w:val="hybridMultilevel"/>
    <w:tmpl w:val="F920D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422A1E"/>
    <w:multiLevelType w:val="multilevel"/>
    <w:tmpl w:val="FCE6C31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15:restartNumberingAfterBreak="0">
    <w:nsid w:val="28F6244E"/>
    <w:multiLevelType w:val="multilevel"/>
    <w:tmpl w:val="000AB99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34E85490"/>
    <w:multiLevelType w:val="hybridMultilevel"/>
    <w:tmpl w:val="9A9AB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1C5384"/>
    <w:multiLevelType w:val="hybridMultilevel"/>
    <w:tmpl w:val="5A12B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D12B75"/>
    <w:multiLevelType w:val="multilevel"/>
    <w:tmpl w:val="CACC98D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15:restartNumberingAfterBreak="0">
    <w:nsid w:val="4C0225C2"/>
    <w:multiLevelType w:val="multilevel"/>
    <w:tmpl w:val="5BB0CAA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15:restartNumberingAfterBreak="0">
    <w:nsid w:val="4E6136CC"/>
    <w:multiLevelType w:val="multilevel"/>
    <w:tmpl w:val="EA88F3B8"/>
    <w:lvl w:ilvl="0">
      <w:start w:val="1"/>
      <w:numFmt w:val="decimal"/>
      <w:lvlText w:val="%1."/>
      <w:lvlJc w:val="left"/>
      <w:pPr>
        <w:ind w:left="360" w:firstLine="360"/>
      </w:pPr>
      <w:rPr>
        <w:u w:val="none"/>
      </w:rPr>
    </w:lvl>
    <w:lvl w:ilvl="1">
      <w:start w:val="1"/>
      <w:numFmt w:val="lowerLetter"/>
      <w:lvlText w:val="%2."/>
      <w:lvlJc w:val="left"/>
      <w:pPr>
        <w:ind w:left="1080" w:firstLine="1080"/>
      </w:pPr>
      <w:rPr>
        <w:u w:val="none"/>
      </w:rPr>
    </w:lvl>
    <w:lvl w:ilvl="2">
      <w:start w:val="1"/>
      <w:numFmt w:val="lowerRoman"/>
      <w:lvlText w:val="%3."/>
      <w:lvlJc w:val="right"/>
      <w:pPr>
        <w:ind w:left="1800" w:firstLine="1800"/>
      </w:pPr>
      <w:rPr>
        <w:u w:val="none"/>
      </w:rPr>
    </w:lvl>
    <w:lvl w:ilvl="3">
      <w:start w:val="1"/>
      <w:numFmt w:val="decimal"/>
      <w:lvlText w:val="%4."/>
      <w:lvlJc w:val="left"/>
      <w:pPr>
        <w:ind w:left="2520" w:firstLine="2520"/>
      </w:pPr>
      <w:rPr>
        <w:u w:val="none"/>
      </w:rPr>
    </w:lvl>
    <w:lvl w:ilvl="4">
      <w:start w:val="1"/>
      <w:numFmt w:val="lowerLetter"/>
      <w:lvlText w:val="%5."/>
      <w:lvlJc w:val="left"/>
      <w:pPr>
        <w:ind w:left="3240" w:firstLine="3240"/>
      </w:pPr>
      <w:rPr>
        <w:u w:val="none"/>
      </w:rPr>
    </w:lvl>
    <w:lvl w:ilvl="5">
      <w:start w:val="1"/>
      <w:numFmt w:val="lowerRoman"/>
      <w:lvlText w:val="%6."/>
      <w:lvlJc w:val="right"/>
      <w:pPr>
        <w:ind w:left="3960" w:firstLine="3960"/>
      </w:pPr>
      <w:rPr>
        <w:u w:val="none"/>
      </w:rPr>
    </w:lvl>
    <w:lvl w:ilvl="6">
      <w:start w:val="1"/>
      <w:numFmt w:val="decimal"/>
      <w:lvlText w:val="%7."/>
      <w:lvlJc w:val="left"/>
      <w:pPr>
        <w:ind w:left="4680" w:firstLine="4680"/>
      </w:pPr>
      <w:rPr>
        <w:u w:val="none"/>
      </w:rPr>
    </w:lvl>
    <w:lvl w:ilvl="7">
      <w:start w:val="1"/>
      <w:numFmt w:val="lowerLetter"/>
      <w:lvlText w:val="%8."/>
      <w:lvlJc w:val="left"/>
      <w:pPr>
        <w:ind w:left="5400" w:firstLine="5400"/>
      </w:pPr>
      <w:rPr>
        <w:u w:val="none"/>
      </w:rPr>
    </w:lvl>
    <w:lvl w:ilvl="8">
      <w:start w:val="1"/>
      <w:numFmt w:val="lowerRoman"/>
      <w:lvlText w:val="%9."/>
      <w:lvlJc w:val="right"/>
      <w:pPr>
        <w:ind w:left="6120" w:firstLine="6120"/>
      </w:pPr>
      <w:rPr>
        <w:u w:val="none"/>
      </w:rPr>
    </w:lvl>
  </w:abstractNum>
  <w:abstractNum w:abstractNumId="10" w15:restartNumberingAfterBreak="0">
    <w:nsid w:val="518C3780"/>
    <w:multiLevelType w:val="hybridMultilevel"/>
    <w:tmpl w:val="EB1E9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504E38"/>
    <w:multiLevelType w:val="multilevel"/>
    <w:tmpl w:val="DE32C51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 w15:restartNumberingAfterBreak="0">
    <w:nsid w:val="5BE23C10"/>
    <w:multiLevelType w:val="multilevel"/>
    <w:tmpl w:val="093CB0B8"/>
    <w:lvl w:ilvl="0">
      <w:start w:val="1"/>
      <w:numFmt w:val="decimal"/>
      <w:lvlText w:val="%1."/>
      <w:lvlJc w:val="left"/>
      <w:pPr>
        <w:ind w:left="360" w:firstLine="360"/>
      </w:pPr>
      <w:rPr>
        <w:u w:val="none"/>
      </w:rPr>
    </w:lvl>
    <w:lvl w:ilvl="1">
      <w:start w:val="1"/>
      <w:numFmt w:val="lowerLetter"/>
      <w:lvlText w:val="%2."/>
      <w:lvlJc w:val="left"/>
      <w:pPr>
        <w:ind w:left="1080" w:firstLine="1080"/>
      </w:pPr>
      <w:rPr>
        <w:u w:val="none"/>
      </w:rPr>
    </w:lvl>
    <w:lvl w:ilvl="2">
      <w:start w:val="1"/>
      <w:numFmt w:val="lowerRoman"/>
      <w:lvlText w:val="%3."/>
      <w:lvlJc w:val="right"/>
      <w:pPr>
        <w:ind w:left="1800" w:firstLine="1800"/>
      </w:pPr>
      <w:rPr>
        <w:u w:val="none"/>
      </w:rPr>
    </w:lvl>
    <w:lvl w:ilvl="3">
      <w:start w:val="1"/>
      <w:numFmt w:val="decimal"/>
      <w:lvlText w:val="%4."/>
      <w:lvlJc w:val="left"/>
      <w:pPr>
        <w:ind w:left="2520" w:firstLine="2520"/>
      </w:pPr>
      <w:rPr>
        <w:u w:val="none"/>
      </w:rPr>
    </w:lvl>
    <w:lvl w:ilvl="4">
      <w:start w:val="1"/>
      <w:numFmt w:val="lowerLetter"/>
      <w:lvlText w:val="%5."/>
      <w:lvlJc w:val="left"/>
      <w:pPr>
        <w:ind w:left="3240" w:firstLine="3240"/>
      </w:pPr>
      <w:rPr>
        <w:u w:val="none"/>
      </w:rPr>
    </w:lvl>
    <w:lvl w:ilvl="5">
      <w:start w:val="1"/>
      <w:numFmt w:val="lowerRoman"/>
      <w:lvlText w:val="%6."/>
      <w:lvlJc w:val="right"/>
      <w:pPr>
        <w:ind w:left="3960" w:firstLine="3960"/>
      </w:pPr>
      <w:rPr>
        <w:u w:val="none"/>
      </w:rPr>
    </w:lvl>
    <w:lvl w:ilvl="6">
      <w:start w:val="1"/>
      <w:numFmt w:val="decimal"/>
      <w:lvlText w:val="%7."/>
      <w:lvlJc w:val="left"/>
      <w:pPr>
        <w:ind w:left="4680" w:firstLine="4680"/>
      </w:pPr>
      <w:rPr>
        <w:u w:val="none"/>
      </w:rPr>
    </w:lvl>
    <w:lvl w:ilvl="7">
      <w:start w:val="1"/>
      <w:numFmt w:val="lowerLetter"/>
      <w:lvlText w:val="%8."/>
      <w:lvlJc w:val="left"/>
      <w:pPr>
        <w:ind w:left="5400" w:firstLine="5400"/>
      </w:pPr>
      <w:rPr>
        <w:u w:val="none"/>
      </w:rPr>
    </w:lvl>
    <w:lvl w:ilvl="8">
      <w:start w:val="1"/>
      <w:numFmt w:val="lowerRoman"/>
      <w:lvlText w:val="%9."/>
      <w:lvlJc w:val="right"/>
      <w:pPr>
        <w:ind w:left="6120" w:firstLine="6120"/>
      </w:pPr>
      <w:rPr>
        <w:u w:val="none"/>
      </w:rPr>
    </w:lvl>
  </w:abstractNum>
  <w:abstractNum w:abstractNumId="13" w15:restartNumberingAfterBreak="0">
    <w:nsid w:val="5E7B6CB3"/>
    <w:multiLevelType w:val="hybridMultilevel"/>
    <w:tmpl w:val="B3D6B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5569A4"/>
    <w:multiLevelType w:val="multilevel"/>
    <w:tmpl w:val="F8381DD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15:restartNumberingAfterBreak="0">
    <w:nsid w:val="61C34E65"/>
    <w:multiLevelType w:val="hybridMultilevel"/>
    <w:tmpl w:val="76062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5D3F55"/>
    <w:multiLevelType w:val="multilevel"/>
    <w:tmpl w:val="E26E5AE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75BD36B2"/>
    <w:multiLevelType w:val="multilevel"/>
    <w:tmpl w:val="1F16058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1250314230">
    <w:abstractNumId w:val="4"/>
  </w:num>
  <w:num w:numId="2" w16cid:durableId="1621909645">
    <w:abstractNumId w:val="3"/>
  </w:num>
  <w:num w:numId="3" w16cid:durableId="670989399">
    <w:abstractNumId w:val="16"/>
  </w:num>
  <w:num w:numId="4" w16cid:durableId="727532044">
    <w:abstractNumId w:val="14"/>
  </w:num>
  <w:num w:numId="5" w16cid:durableId="854613579">
    <w:abstractNumId w:val="17"/>
  </w:num>
  <w:num w:numId="6" w16cid:durableId="2120680820">
    <w:abstractNumId w:val="12"/>
  </w:num>
  <w:num w:numId="7" w16cid:durableId="704330940">
    <w:abstractNumId w:val="11"/>
  </w:num>
  <w:num w:numId="8" w16cid:durableId="668216587">
    <w:abstractNumId w:val="9"/>
  </w:num>
  <w:num w:numId="9" w16cid:durableId="1052996362">
    <w:abstractNumId w:val="0"/>
  </w:num>
  <w:num w:numId="10" w16cid:durableId="1249313568">
    <w:abstractNumId w:val="7"/>
  </w:num>
  <w:num w:numId="11" w16cid:durableId="1906522658">
    <w:abstractNumId w:val="8"/>
  </w:num>
  <w:num w:numId="12" w16cid:durableId="921764178">
    <w:abstractNumId w:val="13"/>
  </w:num>
  <w:num w:numId="13" w16cid:durableId="366103064">
    <w:abstractNumId w:val="10"/>
  </w:num>
  <w:num w:numId="14" w16cid:durableId="1639803665">
    <w:abstractNumId w:val="6"/>
  </w:num>
  <w:num w:numId="15" w16cid:durableId="851451731">
    <w:abstractNumId w:val="15"/>
  </w:num>
  <w:num w:numId="16" w16cid:durableId="759788415">
    <w:abstractNumId w:val="2"/>
  </w:num>
  <w:num w:numId="17" w16cid:durableId="991065040">
    <w:abstractNumId w:val="5"/>
  </w:num>
  <w:num w:numId="18" w16cid:durableId="344750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C67B67"/>
    <w:rsid w:val="00047749"/>
    <w:rsid w:val="00156969"/>
    <w:rsid w:val="00157A22"/>
    <w:rsid w:val="0017083D"/>
    <w:rsid w:val="0019595F"/>
    <w:rsid w:val="001C7CF0"/>
    <w:rsid w:val="00214208"/>
    <w:rsid w:val="002A5A1B"/>
    <w:rsid w:val="002B44E4"/>
    <w:rsid w:val="002D1E78"/>
    <w:rsid w:val="0036302B"/>
    <w:rsid w:val="00363C77"/>
    <w:rsid w:val="003A5A4F"/>
    <w:rsid w:val="003D1724"/>
    <w:rsid w:val="00407BB0"/>
    <w:rsid w:val="004A2D0E"/>
    <w:rsid w:val="005474A4"/>
    <w:rsid w:val="00575658"/>
    <w:rsid w:val="005D716D"/>
    <w:rsid w:val="005E5B3A"/>
    <w:rsid w:val="00613AA9"/>
    <w:rsid w:val="0066073F"/>
    <w:rsid w:val="0068265A"/>
    <w:rsid w:val="007369C7"/>
    <w:rsid w:val="0079204B"/>
    <w:rsid w:val="007C540D"/>
    <w:rsid w:val="007D0AB6"/>
    <w:rsid w:val="00832E1F"/>
    <w:rsid w:val="00884590"/>
    <w:rsid w:val="00886C13"/>
    <w:rsid w:val="0090562D"/>
    <w:rsid w:val="00955257"/>
    <w:rsid w:val="009814A5"/>
    <w:rsid w:val="009A0ACD"/>
    <w:rsid w:val="00A62230"/>
    <w:rsid w:val="00A64BE3"/>
    <w:rsid w:val="00B31948"/>
    <w:rsid w:val="00B521B3"/>
    <w:rsid w:val="00BC3ED1"/>
    <w:rsid w:val="00BC4A8E"/>
    <w:rsid w:val="00BE2DD8"/>
    <w:rsid w:val="00C32593"/>
    <w:rsid w:val="00C65CDD"/>
    <w:rsid w:val="00C67B67"/>
    <w:rsid w:val="00CE2550"/>
    <w:rsid w:val="00D95678"/>
    <w:rsid w:val="00D97E2E"/>
    <w:rsid w:val="00E048B1"/>
    <w:rsid w:val="00E20B61"/>
    <w:rsid w:val="00E2674C"/>
    <w:rsid w:val="00E349E5"/>
    <w:rsid w:val="00E7138D"/>
    <w:rsid w:val="00EA4163"/>
    <w:rsid w:val="00F102A9"/>
    <w:rsid w:val="00F4041B"/>
    <w:rsid w:val="00FB5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8A650"/>
  <w15:docId w15:val="{ABBA056E-E2CF-7044-8287-3F617DFE5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contextualSpacing/>
      <w:outlineLvl w:val="0"/>
    </w:pPr>
    <w:rPr>
      <w:sz w:val="40"/>
      <w:szCs w:val="40"/>
    </w:rPr>
  </w:style>
  <w:style w:type="paragraph" w:styleId="Heading2">
    <w:name w:val="heading 2"/>
    <w:basedOn w:val="Normal"/>
    <w:next w:val="Normal"/>
    <w:uiPriority w:val="9"/>
    <w:unhideWhenUsed/>
    <w:qFormat/>
    <w:pPr>
      <w:keepNext/>
      <w:keepLines/>
      <w:spacing w:before="360" w:after="120"/>
      <w:contextualSpacing/>
      <w:outlineLvl w:val="1"/>
    </w:pPr>
    <w:rPr>
      <w:sz w:val="32"/>
      <w:szCs w:val="32"/>
    </w:rPr>
  </w:style>
  <w:style w:type="paragraph" w:styleId="Heading3">
    <w:name w:val="heading 3"/>
    <w:basedOn w:val="Normal"/>
    <w:next w:val="Normal"/>
    <w:uiPriority w:val="9"/>
    <w:semiHidden/>
    <w:unhideWhenUsed/>
    <w:qFormat/>
    <w:pPr>
      <w:keepNext/>
      <w:keepLines/>
      <w:spacing w:before="320" w:after="80"/>
      <w:contextualSpacing/>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contextualSpacing/>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contextualSpacing/>
      <w:outlineLvl w:val="4"/>
    </w:pPr>
    <w:rPr>
      <w:color w:val="666666"/>
    </w:rPr>
  </w:style>
  <w:style w:type="paragraph" w:styleId="Heading6">
    <w:name w:val="heading 6"/>
    <w:basedOn w:val="Normal"/>
    <w:next w:val="Normal"/>
    <w:uiPriority w:val="9"/>
    <w:semiHidden/>
    <w:unhideWhenUsed/>
    <w:qFormat/>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contextualSpacing/>
    </w:pPr>
    <w:rPr>
      <w:sz w:val="52"/>
      <w:szCs w:val="52"/>
    </w:rPr>
  </w:style>
  <w:style w:type="paragraph" w:styleId="Subtitle">
    <w:name w:val="Subtitle"/>
    <w:basedOn w:val="Normal"/>
    <w:next w:val="Normal"/>
    <w:uiPriority w:val="11"/>
    <w:qFormat/>
    <w:pPr>
      <w:keepNext/>
      <w:keepLines/>
      <w:spacing w:after="320"/>
      <w:contextualSpacing/>
    </w:pPr>
    <w:rPr>
      <w:color w:val="666666"/>
      <w:sz w:val="30"/>
      <w:szCs w:val="30"/>
    </w:rPr>
  </w:style>
  <w:style w:type="paragraph" w:styleId="Header">
    <w:name w:val="header"/>
    <w:basedOn w:val="Normal"/>
    <w:link w:val="HeaderChar"/>
    <w:uiPriority w:val="99"/>
    <w:unhideWhenUsed/>
    <w:rsid w:val="00E048B1"/>
    <w:pPr>
      <w:tabs>
        <w:tab w:val="center" w:pos="4680"/>
        <w:tab w:val="right" w:pos="9360"/>
      </w:tabs>
      <w:spacing w:line="240" w:lineRule="auto"/>
    </w:pPr>
  </w:style>
  <w:style w:type="character" w:customStyle="1" w:styleId="HeaderChar">
    <w:name w:val="Header Char"/>
    <w:basedOn w:val="DefaultParagraphFont"/>
    <w:link w:val="Header"/>
    <w:uiPriority w:val="99"/>
    <w:rsid w:val="00E048B1"/>
  </w:style>
  <w:style w:type="paragraph" w:styleId="Footer">
    <w:name w:val="footer"/>
    <w:basedOn w:val="Normal"/>
    <w:link w:val="FooterChar"/>
    <w:uiPriority w:val="99"/>
    <w:unhideWhenUsed/>
    <w:rsid w:val="00E048B1"/>
    <w:pPr>
      <w:tabs>
        <w:tab w:val="center" w:pos="4680"/>
        <w:tab w:val="right" w:pos="9360"/>
      </w:tabs>
      <w:spacing w:line="240" w:lineRule="auto"/>
    </w:pPr>
  </w:style>
  <w:style w:type="character" w:customStyle="1" w:styleId="FooterChar">
    <w:name w:val="Footer Char"/>
    <w:basedOn w:val="DefaultParagraphFont"/>
    <w:link w:val="Footer"/>
    <w:uiPriority w:val="99"/>
    <w:rsid w:val="00E048B1"/>
  </w:style>
  <w:style w:type="table" w:styleId="TableGrid">
    <w:name w:val="Table Grid"/>
    <w:basedOn w:val="TableNormal"/>
    <w:uiPriority w:val="39"/>
    <w:rsid w:val="00D9567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74A4"/>
    <w:pPr>
      <w:ind w:left="720"/>
      <w:contextualSpacing/>
    </w:pPr>
  </w:style>
  <w:style w:type="paragraph" w:styleId="NoSpacing">
    <w:name w:val="No Spacing"/>
    <w:uiPriority w:val="1"/>
    <w:qFormat/>
    <w:rsid w:val="00047749"/>
    <w:pPr>
      <w:spacing w:line="240" w:lineRule="auto"/>
    </w:pPr>
  </w:style>
  <w:style w:type="paragraph" w:styleId="FootnoteText">
    <w:name w:val="footnote text"/>
    <w:basedOn w:val="Normal"/>
    <w:link w:val="FootnoteTextChar"/>
    <w:uiPriority w:val="99"/>
    <w:semiHidden/>
    <w:unhideWhenUsed/>
    <w:rsid w:val="00E20B61"/>
    <w:pPr>
      <w:spacing w:line="240" w:lineRule="auto"/>
    </w:pPr>
    <w:rPr>
      <w:sz w:val="20"/>
      <w:szCs w:val="20"/>
    </w:rPr>
  </w:style>
  <w:style w:type="character" w:customStyle="1" w:styleId="FootnoteTextChar">
    <w:name w:val="Footnote Text Char"/>
    <w:basedOn w:val="DefaultParagraphFont"/>
    <w:link w:val="FootnoteText"/>
    <w:uiPriority w:val="99"/>
    <w:semiHidden/>
    <w:rsid w:val="00E20B61"/>
    <w:rPr>
      <w:sz w:val="20"/>
      <w:szCs w:val="20"/>
    </w:rPr>
  </w:style>
  <w:style w:type="character" w:styleId="FootnoteReference">
    <w:name w:val="footnote reference"/>
    <w:basedOn w:val="DefaultParagraphFont"/>
    <w:uiPriority w:val="99"/>
    <w:semiHidden/>
    <w:unhideWhenUsed/>
    <w:rsid w:val="00E20B6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rustedcomputinggroup.org/resources/tpm_library_specification" TargetMode="External"/><Relationship Id="rId13" Type="http://schemas.openxmlformats.org/officeDocument/2006/relationships/hyperlink" Target="https://www.kernel.org/pub/linux/kernel/v4.x/linux-4.0.3.tar.xz"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tpm2lib.codeplex.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press.com/author/author/view/id/7590"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apress.com/author/author/view/id/7590"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www.apress.com/author/author/view/id/7589" TargetMode="Externa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jlmucb/cloudprox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15F8A-5143-5849-9A7E-4B5C218EC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13</Pages>
  <Words>3356</Words>
  <Characters>21115</Characters>
  <Application>Microsoft Office Word</Application>
  <DocSecurity>0</DocSecurity>
  <Lines>555</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Manferdelli</cp:lastModifiedBy>
  <cp:revision>41</cp:revision>
  <dcterms:created xsi:type="dcterms:W3CDTF">2026-01-21T04:14:00Z</dcterms:created>
  <dcterms:modified xsi:type="dcterms:W3CDTF">2026-01-23T20:47:00Z</dcterms:modified>
</cp:coreProperties>
</file>