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9C9B5" w14:textId="22C71C02" w:rsidR="00A401F7" w:rsidRPr="00175CC0" w:rsidRDefault="0028477D" w:rsidP="00175CC0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175CC0">
        <w:rPr>
          <w:rFonts w:ascii="Calibri" w:hAnsi="Calibri" w:cs="Calibri"/>
          <w:b/>
          <w:bCs/>
          <w:sz w:val="36"/>
          <w:szCs w:val="36"/>
        </w:rPr>
        <w:t>VMMs and the Certifier</w:t>
      </w:r>
    </w:p>
    <w:p w14:paraId="0EBD5957" w14:textId="77777777" w:rsidR="0028477D" w:rsidRPr="00175CC0" w:rsidRDefault="0028477D">
      <w:pPr>
        <w:rPr>
          <w:rFonts w:ascii="Calibri" w:hAnsi="Calibri" w:cs="Calibri"/>
        </w:rPr>
      </w:pPr>
    </w:p>
    <w:p w14:paraId="4819BA8C" w14:textId="040F010D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There are some side-channel attacks on VM’s which </w:t>
      </w:r>
      <w:r w:rsidR="00981F9C">
        <w:rPr>
          <w:rFonts w:ascii="Calibri" w:hAnsi="Calibri" w:cs="Calibri"/>
          <w:color w:val="000000"/>
          <w:kern w:val="0"/>
          <w:sz w:val="22"/>
          <w:szCs w:val="22"/>
        </w:rPr>
        <w:t>employ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adversarial VMMs to single step a VM and use this </w:t>
      </w:r>
      <w:r w:rsidR="00981F9C">
        <w:rPr>
          <w:rFonts w:ascii="Calibri" w:hAnsi="Calibri" w:cs="Calibri"/>
          <w:color w:val="000000"/>
          <w:kern w:val="0"/>
          <w:sz w:val="22"/>
          <w:szCs w:val="22"/>
        </w:rPr>
        <w:t xml:space="preserve">ability </w:t>
      </w:r>
      <w:r>
        <w:rPr>
          <w:rFonts w:ascii="Calibri" w:hAnsi="Calibri" w:cs="Calibri"/>
          <w:color w:val="000000"/>
          <w:kern w:val="0"/>
          <w:sz w:val="22"/>
          <w:szCs w:val="22"/>
        </w:rPr>
        <w:t>(along with the property that encrypted VMS generally encrypt DRAM in 16-byte blocks) to help discover in-memory keys.  To avoid this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>,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it is important to have a VMM that will not do this and check that the VMM is what you expect using TPM attested boot measurements.  You also need to do this if you are on a machine that does not have Confidential Computing but supports a recursive attested boot of a VMM and VM image.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 Ideally, such a VMM is “minimalist” and avoids having device drivers.</w:t>
      </w:r>
    </w:p>
    <w:p w14:paraId="4BC25C3C" w14:textId="77777777" w:rsid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27BC0F2E" w14:textId="4F51CBBF" w:rsidR="00981F9C" w:rsidRDefault="00C423A2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An 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>open source</w:t>
      </w:r>
      <w:proofErr w:type="gram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tool,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Firecracker,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can help.  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The repository is at </w:t>
      </w:r>
      <w:hyperlink r:id="rId7" w:history="1">
        <w:r w:rsidR="00A14B49" w:rsidRPr="00A970B8">
          <w:rPr>
            <w:rStyle w:val="Hyperlink"/>
            <w:rFonts w:ascii="Calibri" w:hAnsi="Calibri" w:cs="Calibri"/>
            <w:kern w:val="0"/>
            <w:sz w:val="22"/>
            <w:szCs w:val="22"/>
          </w:rPr>
          <w:t>https://firecracker-microvm.github.io</w:t>
        </w:r>
      </w:hyperlink>
      <w:r w:rsid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  <w:r w:rsidR="00C477AD">
        <w:rPr>
          <w:rFonts w:ascii="Calibri" w:hAnsi="Calibri" w:cs="Calibri"/>
          <w:color w:val="000000"/>
          <w:kern w:val="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175CC0"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Firecracker 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>is</w:t>
      </w:r>
      <w:r w:rsidR="00175CC0"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written in Rust that uses the Linux Kernel-based Virtual Machine (KVM) to create and manage lightweight virtual machines called </w:t>
      </w:r>
      <w:proofErr w:type="spellStart"/>
      <w:r w:rsidR="00175CC0" w:rsidRPr="00175CC0">
        <w:rPr>
          <w:rFonts w:ascii="Calibri" w:hAnsi="Calibri" w:cs="Calibri"/>
          <w:color w:val="000000"/>
          <w:kern w:val="0"/>
          <w:sz w:val="22"/>
          <w:szCs w:val="22"/>
        </w:rPr>
        <w:t>microVMs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and runs as user mode processes in the KVM</w:t>
      </w:r>
      <w:r w:rsidR="00175CC0" w:rsidRPr="00175CC0">
        <w:rPr>
          <w:rFonts w:ascii="Calibri" w:hAnsi="Calibri" w:cs="Calibri"/>
          <w:color w:val="000000"/>
          <w:kern w:val="0"/>
          <w:sz w:val="22"/>
          <w:szCs w:val="22"/>
        </w:rPr>
        <w:t>.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 The user mode processes implement VMM functionality but rely on KVM for VMM 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>support</w:t>
      </w:r>
      <w:r w:rsidR="00175CC0"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kern w:val="0"/>
          <w:sz w:val="22"/>
          <w:szCs w:val="22"/>
        </w:rPr>
        <w:t>Firecracker</w:t>
      </w:r>
      <w:proofErr w:type="gramEnd"/>
      <w:r w:rsid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was d</w:t>
      </w:r>
      <w:r w:rsidR="00175CC0" w:rsidRPr="00175CC0">
        <w:rPr>
          <w:rFonts w:ascii="Calibri" w:hAnsi="Calibri" w:cs="Calibri"/>
          <w:color w:val="000000"/>
          <w:kern w:val="0"/>
          <w:sz w:val="22"/>
          <w:szCs w:val="22"/>
        </w:rPr>
        <w:t>eveloped by Amazon Web Services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6DFDB771" w14:textId="77777777" w:rsidR="00C423A2" w:rsidRDefault="00C423A2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1B3337A0" w14:textId="10024C03" w:rsidR="00C423A2" w:rsidRDefault="00C423A2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The Firecracker site has information about reducing and hardening the KVM kernel image which is important.  To be clear:  Preventing single stepping requires a compliant KVM, hopefully minimized as suggested in the Firecracker doc.  Firecracker itself doesn’t block the attack.  Firecracker does help make the VM interface safer by reducing the device interface.</w:t>
      </w:r>
    </w:p>
    <w:p w14:paraId="15F8710B" w14:textId="77777777" w:rsidR="00981F9C" w:rsidRDefault="00981F9C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6AF35315" w14:textId="772AEA35" w:rsidR="00175CC0" w:rsidRPr="00175CC0" w:rsidRDefault="00C423A2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Firecracker b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>enefits include:</w:t>
      </w:r>
    </w:p>
    <w:p w14:paraId="7B0F5109" w14:textId="77777777" w:rsid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167DF975" w14:textId="1973F2F0" w:rsidR="00175CC0" w:rsidRDefault="00A14B49" w:rsidP="00175CC0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S</w:t>
      </w:r>
      <w:r w:rsidR="00175CC0" w:rsidRPr="00A14B49">
        <w:rPr>
          <w:rFonts w:ascii="Calibri" w:hAnsi="Calibri" w:cs="Calibri"/>
          <w:color w:val="000000"/>
          <w:kern w:val="0"/>
          <w:sz w:val="22"/>
          <w:szCs w:val="22"/>
        </w:rPr>
        <w:t>trong hardware-level security isolation of traditional VMs with the speed and low overhead of containers.</w:t>
      </w:r>
    </w:p>
    <w:p w14:paraId="79D7A91C" w14:textId="31E30ECF" w:rsidR="00175CC0" w:rsidRPr="00A14B49" w:rsidRDefault="00175CC0" w:rsidP="00A14B4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Fast Boot Times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>,</w:t>
      </w: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as little as 125 milliseconds.</w:t>
      </w:r>
    </w:p>
    <w:p w14:paraId="023EC316" w14:textId="77777777" w:rsidR="00175CC0" w:rsidRPr="00A14B49" w:rsidRDefault="00175CC0" w:rsidP="00A14B4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Low Memory Footprint: Consumes less than 5 MiB of memory overhead per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53345EE9" w14:textId="77777777" w:rsidR="00175CC0" w:rsidRPr="00A14B49" w:rsidRDefault="00175CC0" w:rsidP="00A14B4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Reduced Device Model: Strips out legacy and unnecessary emulated hardware (such as physical PCI buses, USB, BIOS, and ACPI tables) to minimize the attack surface and initialization time.</w:t>
      </w:r>
    </w:p>
    <w:p w14:paraId="612AD352" w14:textId="1CA6F890" w:rsidR="00175CC0" w:rsidRPr="00A14B49" w:rsidRDefault="00A14B49" w:rsidP="00A14B4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Improved isolation using </w:t>
      </w:r>
      <w:r w:rsidR="00175CC0" w:rsidRPr="00A14B49">
        <w:rPr>
          <w:rFonts w:ascii="Calibri" w:hAnsi="Calibri" w:cs="Calibri"/>
          <w:color w:val="000000"/>
          <w:kern w:val="0"/>
          <w:sz w:val="22"/>
          <w:szCs w:val="22"/>
        </w:rPr>
        <w:t>Security &amp; Seccomp Jailer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="00175CC0"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kern w:val="0"/>
          <w:sz w:val="22"/>
          <w:szCs w:val="22"/>
        </w:rPr>
        <w:t>It r</w:t>
      </w:r>
      <w:r w:rsidR="00175CC0"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uns each </w:t>
      </w:r>
      <w:proofErr w:type="spellStart"/>
      <w:r w:rsidR="00175CC0"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="00175CC0"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inside a strict process jailer using Linux seccomp filters to restrict system calls.</w:t>
      </w:r>
    </w:p>
    <w:p w14:paraId="50675DC6" w14:textId="10A742C2" w:rsidR="00175CC0" w:rsidRPr="00A14B49" w:rsidRDefault="00175CC0" w:rsidP="00A14B4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Container Runtime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support is</w:t>
      </w: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A14B49">
        <w:rPr>
          <w:rFonts w:ascii="Calibri" w:hAnsi="Calibri" w:cs="Calibri"/>
          <w:color w:val="000000"/>
          <w:kern w:val="0"/>
          <w:sz w:val="22"/>
          <w:szCs w:val="22"/>
        </w:rPr>
        <w:t>i</w:t>
      </w: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ntegrated into projects like Kata Containers, Flintlock, and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containerd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as a secure alternative to standard Linux namespace/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cgroup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container isolation.</w:t>
      </w:r>
    </w:p>
    <w:p w14:paraId="28855B82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277AD915" w14:textId="49CDFE08" w:rsidR="00A14B49" w:rsidRPr="00C477AD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C477AD">
        <w:rPr>
          <w:rFonts w:ascii="Calibri" w:hAnsi="Calibri" w:cs="Calibri"/>
          <w:color w:val="000000" w:themeColor="text1"/>
          <w:kern w:val="0"/>
          <w:sz w:val="22"/>
          <w:szCs w:val="22"/>
        </w:rPr>
        <w:t>Here is more info from the Firecracker web site.</w:t>
      </w:r>
      <w:r w:rsidR="00677FC6" w:rsidRPr="00C477AD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 A companion tool is AWS Lambda.</w:t>
      </w:r>
      <w:r w:rsidR="00C477AD" w:rsidRPr="00C477AD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Lambda </w:t>
      </w:r>
      <w:proofErr w:type="spellStart"/>
      <w:r w:rsidR="00677FC6" w:rsidRPr="00C477AD">
        <w:rPr>
          <w:rFonts w:ascii="Calibri" w:hAnsi="Calibri" w:cs="Calibri"/>
          <w:color w:val="000000" w:themeColor="text1"/>
          <w:sz w:val="22"/>
          <w:szCs w:val="22"/>
        </w:rPr>
        <w:t>MicroVMs</w:t>
      </w:r>
      <w:proofErr w:type="spellEnd"/>
      <w:r w:rsidR="00677FC6" w:rsidRPr="00C477AD">
        <w:rPr>
          <w:rFonts w:ascii="Calibri" w:hAnsi="Calibri" w:cs="Calibri"/>
          <w:color w:val="000000" w:themeColor="text1"/>
          <w:sz w:val="22"/>
          <w:szCs w:val="22"/>
        </w:rPr>
        <w:t xml:space="preserve"> is </w:t>
      </w:r>
      <w:r w:rsidR="00C477AD" w:rsidRPr="00C477AD">
        <w:rPr>
          <w:rFonts w:ascii="Calibri" w:hAnsi="Calibri" w:cs="Calibri"/>
          <w:color w:val="000000" w:themeColor="text1"/>
          <w:sz w:val="22"/>
          <w:szCs w:val="22"/>
        </w:rPr>
        <w:t xml:space="preserve">Firecracker is generally available on </w:t>
      </w:r>
      <w:hyperlink r:id="rId8" w:anchor="tested-platforms" w:history="1">
        <w:r w:rsidR="00C477AD" w:rsidRPr="00C477AD">
          <w:rPr>
            <w:rStyle w:val="Hyperlink"/>
            <w:rFonts w:ascii="Calibri" w:hAnsi="Calibri" w:cs="Calibri"/>
            <w:color w:val="FF542A"/>
            <w:sz w:val="22"/>
            <w:szCs w:val="22"/>
            <w:bdr w:val="none" w:sz="0" w:space="0" w:color="auto" w:frame="1"/>
          </w:rPr>
          <w:t xml:space="preserve">64-bit Intel, AMD and Arm CPUs with support for hardware virtualization. </w:t>
        </w:r>
      </w:hyperlink>
      <w:r w:rsidR="00C477AD">
        <w:rPr>
          <w:rFonts w:ascii="Calibri" w:hAnsi="Calibri" w:cs="Calibri"/>
          <w:color w:val="4F483F"/>
          <w:sz w:val="22"/>
          <w:szCs w:val="22"/>
        </w:rPr>
        <w:t xml:space="preserve"> </w:t>
      </w:r>
      <w:r w:rsidR="00C477AD" w:rsidRPr="00C477AD">
        <w:rPr>
          <w:rFonts w:ascii="Calibri" w:hAnsi="Calibri" w:cs="Calibri"/>
          <w:color w:val="000000" w:themeColor="text1"/>
          <w:sz w:val="22"/>
          <w:szCs w:val="22"/>
        </w:rPr>
        <w:t>The latest roadmap can be found</w:t>
      </w:r>
      <w:r w:rsidR="00C477AD" w:rsidRPr="00C477AD">
        <w:rPr>
          <w:rFonts w:ascii="Calibri" w:hAnsi="Calibri" w:cs="Calibri"/>
          <w:color w:val="4F483F"/>
          <w:sz w:val="22"/>
          <w:szCs w:val="22"/>
        </w:rPr>
        <w:t xml:space="preserve"> </w:t>
      </w:r>
      <w:hyperlink r:id="rId9" w:history="1">
        <w:r w:rsidR="00C477AD" w:rsidRPr="00C477AD">
          <w:rPr>
            <w:rStyle w:val="Hyperlink"/>
            <w:rFonts w:ascii="Calibri" w:hAnsi="Calibri" w:cs="Calibri"/>
            <w:color w:val="FF542A"/>
            <w:sz w:val="22"/>
            <w:szCs w:val="22"/>
            <w:bdr w:val="none" w:sz="0" w:space="0" w:color="auto" w:frame="1"/>
          </w:rPr>
          <w:t>here</w:t>
        </w:r>
      </w:hyperlink>
      <w:r w:rsidR="00C477AD" w:rsidRPr="00C477AD">
        <w:rPr>
          <w:rFonts w:ascii="Calibri" w:hAnsi="Calibri" w:cs="Calibri"/>
          <w:color w:val="4F483F"/>
          <w:sz w:val="22"/>
          <w:szCs w:val="22"/>
        </w:rPr>
        <w:t>.</w:t>
      </w:r>
    </w:p>
    <w:p w14:paraId="45B62277" w14:textId="77777777" w:rsidR="00C477AD" w:rsidRPr="00175CC0" w:rsidRDefault="00C477AD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579E4567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Getting Started</w:t>
      </w:r>
    </w:p>
    <w:p w14:paraId="76752897" w14:textId="77777777" w:rsidR="00A14B49" w:rsidRP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6DD95276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To get started with Firecracker, download the latest release binaries or build it from source.</w:t>
      </w:r>
    </w:p>
    <w:p w14:paraId="453D7519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61C22010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You can build Firecracker on any Unix/Linux system that has Docker running (we use a development container) and bash installed, as follows:</w:t>
      </w:r>
    </w:p>
    <w:p w14:paraId="6F54F9CD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2A000E35" w14:textId="77777777" w:rsidR="00175CC0" w:rsidRPr="00175CC0" w:rsidRDefault="00175CC0" w:rsidP="00A14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lastRenderedPageBreak/>
        <w:t>git clone https://github.com/firecracker-microvm/firecracker</w:t>
      </w:r>
    </w:p>
    <w:p w14:paraId="5F2DCDE9" w14:textId="77777777" w:rsidR="00175CC0" w:rsidRPr="00175CC0" w:rsidRDefault="00175CC0" w:rsidP="00A14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cd firecracker</w:t>
      </w:r>
    </w:p>
    <w:p w14:paraId="7B41487F" w14:textId="77777777" w:rsidR="00175CC0" w:rsidRPr="00175CC0" w:rsidRDefault="00175CC0" w:rsidP="00A14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tools/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devtool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build</w:t>
      </w:r>
    </w:p>
    <w:p w14:paraId="12871CB6" w14:textId="77777777" w:rsidR="00175CC0" w:rsidRPr="00175CC0" w:rsidRDefault="00175CC0" w:rsidP="00A14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toolchain="$(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uname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-m)-unknown-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linux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-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musl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"</w:t>
      </w:r>
    </w:p>
    <w:p w14:paraId="4FE78B38" w14:textId="77777777" w:rsid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64652D3C" w14:textId="0AF0B8A0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The Firecracker binary will be placed at build/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cargo_target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/${toolchain}/debug/firecracker. For more information on building, testing, and running Firecracker, go to the 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quickstart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guide.</w:t>
      </w:r>
    </w:p>
    <w:p w14:paraId="18853CB4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4A767A11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The overall security of Firecracker 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microVMs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, including the ability to meet the criteria for safe multi-tenant computing, depends on a well configured Linux host operating system. A configuration that we believe meets this bar is included in the production host setup document.</w:t>
      </w:r>
    </w:p>
    <w:p w14:paraId="3E35AC40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32EF6863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Releases</w:t>
      </w:r>
    </w:p>
    <w:p w14:paraId="7EC62A96" w14:textId="77777777" w:rsidR="00A14B49" w:rsidRP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258474CF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New Firecracker versions are released via the GitHub repository releases page, typically every two or three months. A history of changes is recorded in our changelog.</w:t>
      </w:r>
    </w:p>
    <w:p w14:paraId="6581F0AE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44FB27FD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The Firecracker release policy is detailed here.</w:t>
      </w:r>
    </w:p>
    <w:p w14:paraId="7239FA83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354C591E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Design</w:t>
      </w:r>
    </w:p>
    <w:p w14:paraId="50B9D461" w14:textId="77777777" w:rsidR="00A14B49" w:rsidRP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4D03B288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Firecracker's overall architecture is described in the design document.</w:t>
      </w:r>
    </w:p>
    <w:p w14:paraId="21E4F50F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6799F845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Features &amp; Capabilities</w:t>
      </w:r>
    </w:p>
    <w:p w14:paraId="44D553CA" w14:textId="77777777" w:rsidR="00A14B49" w:rsidRP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18D65545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Firecracker consists of a single </w:t>
      </w:r>
      <w:proofErr w:type="gram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micro Virtual</w:t>
      </w:r>
      <w:proofErr w:type="gram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Machine Manager process that exposes an API endpoint to the host once started. The API is specified in 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OpenAPI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format. Read more about it in the API docs.</w:t>
      </w:r>
    </w:p>
    <w:p w14:paraId="7192089D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52B99996" w14:textId="77155F20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The API endpoint can be used to:</w:t>
      </w:r>
    </w:p>
    <w:p w14:paraId="3545FBFD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Configure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by:</w:t>
      </w:r>
    </w:p>
    <w:p w14:paraId="58E0F359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Setting the number of vCPUs (the default is 1).</w:t>
      </w:r>
    </w:p>
    <w:p w14:paraId="48E48063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Setting the memory size (the default is 128 MiB).</w:t>
      </w:r>
    </w:p>
    <w:p w14:paraId="011E34C1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Configuring a CPU template.</w:t>
      </w:r>
    </w:p>
    <w:p w14:paraId="7EDA7AF8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Add one or more network interfaces to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1EAC7867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Add one or more read-write or read-only disks to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, each represented by a file-backed block device.</w:t>
      </w:r>
    </w:p>
    <w:p w14:paraId="5993D378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Trigger a block device re-scan while the guest is running. This enables the guest OS to pick up size changes to the block device's backing file.</w:t>
      </w:r>
    </w:p>
    <w:p w14:paraId="17248A72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Change the backing file for a block device, before or after the guest boots.</w:t>
      </w:r>
    </w:p>
    <w:p w14:paraId="6FE007CF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Configure rate limiters for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virtio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devices which can limit the bandwidth, operations per second, or both.</w:t>
      </w:r>
    </w:p>
    <w:p w14:paraId="00988C96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Configure the logging and metric system.</w:t>
      </w:r>
    </w:p>
    <w:p w14:paraId="7755F7AF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[BETA] Configure the data tree of the guest-facing metadata service. The service is only available to the guest if this resource is configured.</w:t>
      </w:r>
    </w:p>
    <w:p w14:paraId="380BE053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Add a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vsock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socket to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3AA996CF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Add </w:t>
      </w:r>
      <w:proofErr w:type="gram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a</w:t>
      </w:r>
      <w:proofErr w:type="gram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entropy device to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170B680E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Add a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pmem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device to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2BA3A74C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Configure and manage memory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hotplugging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4055C9A7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lastRenderedPageBreak/>
        <w:t xml:space="preserve">[Developer Preview] Hot-plug and hot-unplug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virtio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PCI devices while the VM is running.</w:t>
      </w:r>
    </w:p>
    <w:p w14:paraId="3625EA9A" w14:textId="77777777" w:rsidR="00175CC0" w:rsidRPr="00A14B49" w:rsidRDefault="00175CC0" w:rsidP="00A14B4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Start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 using a given kernel image, root file system, and boot arguments.</w:t>
      </w:r>
    </w:p>
    <w:p w14:paraId="5F23126B" w14:textId="7CEEF343" w:rsidR="00A14B49" w:rsidRPr="00981F9C" w:rsidRDefault="00175CC0" w:rsidP="00175CC0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color w:val="000000"/>
          <w:kern w:val="0"/>
          <w:sz w:val="22"/>
          <w:szCs w:val="22"/>
        </w:rPr>
        <w:t xml:space="preserve">[x86_64 only] Stop the </w:t>
      </w:r>
      <w:proofErr w:type="spellStart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microVM</w:t>
      </w:r>
      <w:proofErr w:type="spellEnd"/>
      <w:r w:rsidRPr="00A14B4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35ABF160" w14:textId="4D8C42F9" w:rsidR="00175CC0" w:rsidRPr="00981F9C" w:rsidRDefault="00175CC0" w:rsidP="00981F9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981F9C">
        <w:rPr>
          <w:rFonts w:ascii="Calibri" w:hAnsi="Calibri" w:cs="Calibri"/>
          <w:color w:val="000000"/>
          <w:kern w:val="0"/>
          <w:sz w:val="22"/>
          <w:szCs w:val="22"/>
        </w:rPr>
        <w:t xml:space="preserve">Demand fault paging and CPU oversubscription </w:t>
      </w:r>
      <w:r w:rsidR="00981F9C">
        <w:rPr>
          <w:rFonts w:ascii="Calibri" w:hAnsi="Calibri" w:cs="Calibri"/>
          <w:color w:val="000000"/>
          <w:kern w:val="0"/>
          <w:sz w:val="22"/>
          <w:szCs w:val="22"/>
        </w:rPr>
        <w:t xml:space="preserve">is </w:t>
      </w:r>
      <w:r w:rsidRPr="00981F9C">
        <w:rPr>
          <w:rFonts w:ascii="Calibri" w:hAnsi="Calibri" w:cs="Calibri"/>
          <w:color w:val="000000"/>
          <w:kern w:val="0"/>
          <w:sz w:val="22"/>
          <w:szCs w:val="22"/>
        </w:rPr>
        <w:t>enabled by default.</w:t>
      </w:r>
    </w:p>
    <w:p w14:paraId="2057C6DE" w14:textId="77777777" w:rsidR="00175CC0" w:rsidRPr="00981F9C" w:rsidRDefault="00175CC0" w:rsidP="00981F9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981F9C">
        <w:rPr>
          <w:rFonts w:ascii="Calibri" w:hAnsi="Calibri" w:cs="Calibri"/>
          <w:color w:val="000000"/>
          <w:kern w:val="0"/>
          <w:sz w:val="22"/>
          <w:szCs w:val="22"/>
        </w:rPr>
        <w:t>Advanced, thread-specific seccomp filters for enhanced security.</w:t>
      </w:r>
    </w:p>
    <w:p w14:paraId="62750811" w14:textId="77777777" w:rsidR="00175CC0" w:rsidRPr="00981F9C" w:rsidRDefault="00175CC0" w:rsidP="00981F9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981F9C">
        <w:rPr>
          <w:rFonts w:ascii="Calibri" w:hAnsi="Calibri" w:cs="Calibri"/>
          <w:color w:val="000000"/>
          <w:kern w:val="0"/>
          <w:sz w:val="22"/>
          <w:szCs w:val="22"/>
        </w:rPr>
        <w:t xml:space="preserve">Jailer process for starting Firecracker in production scenarios; applies a </w:t>
      </w:r>
      <w:proofErr w:type="spellStart"/>
      <w:r w:rsidRPr="00981F9C">
        <w:rPr>
          <w:rFonts w:ascii="Calibri" w:hAnsi="Calibri" w:cs="Calibri"/>
          <w:color w:val="000000"/>
          <w:kern w:val="0"/>
          <w:sz w:val="22"/>
          <w:szCs w:val="22"/>
        </w:rPr>
        <w:t>cgroup</w:t>
      </w:r>
      <w:proofErr w:type="spellEnd"/>
      <w:r w:rsidRPr="00981F9C">
        <w:rPr>
          <w:rFonts w:ascii="Calibri" w:hAnsi="Calibri" w:cs="Calibri"/>
          <w:color w:val="000000"/>
          <w:kern w:val="0"/>
          <w:sz w:val="22"/>
          <w:szCs w:val="22"/>
        </w:rPr>
        <w:t>/namespace isolation barrier and then drops privileges.</w:t>
      </w:r>
    </w:p>
    <w:p w14:paraId="15197191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0C267A7B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Known issues and Limitations</w:t>
      </w:r>
    </w:p>
    <w:p w14:paraId="0C5E98B6" w14:textId="77777777" w:rsidR="00A14B49" w:rsidRP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3B357A01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The pl031 RTC device on aarch64 does not support interrupts, so guest programs which use an RTC alarm (e.g. </w:t>
      </w:r>
      <w:proofErr w:type="spell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hwclock</w:t>
      </w:r>
      <w:proofErr w:type="spell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) will not work.</w:t>
      </w:r>
    </w:p>
    <w:p w14:paraId="5B47AF76" w14:textId="77777777" w:rsidR="00A14B49" w:rsidRPr="00175CC0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0D96507B" w14:textId="77777777" w:rsid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A14B49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Performance</w:t>
      </w:r>
    </w:p>
    <w:p w14:paraId="258EC491" w14:textId="77777777" w:rsidR="00A14B49" w:rsidRPr="00A14B49" w:rsidRDefault="00A14B49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5A9A4989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Firecracker's performance characteristics are listed as part of the specification documentation. All specifications are a part of our commitment to supporting container and function workloads in serverless operational </w:t>
      </w:r>
      <w:proofErr w:type="gramStart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>models, and</w:t>
      </w:r>
      <w:proofErr w:type="gramEnd"/>
      <w:r w:rsidRPr="00175CC0">
        <w:rPr>
          <w:rFonts w:ascii="Calibri" w:hAnsi="Calibri" w:cs="Calibri"/>
          <w:color w:val="000000"/>
          <w:kern w:val="0"/>
          <w:sz w:val="22"/>
          <w:szCs w:val="22"/>
        </w:rPr>
        <w:t xml:space="preserve"> are therefore enforced via continuous integration testing.</w:t>
      </w:r>
    </w:p>
    <w:p w14:paraId="6C03F837" w14:textId="77777777" w:rsidR="00175CC0" w:rsidRPr="00175CC0" w:rsidRDefault="00175CC0" w:rsidP="00175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264410C8" w14:textId="77777777" w:rsidR="00C477AD" w:rsidRPr="00C477AD" w:rsidRDefault="00C477AD" w:rsidP="00C477AD">
      <w:pPr>
        <w:rPr>
          <w:rFonts w:ascii="Calibri" w:hAnsi="Calibri" w:cs="Calibri"/>
          <w:b/>
          <w:bCs/>
        </w:rPr>
      </w:pPr>
      <w:r w:rsidRPr="00C477AD">
        <w:rPr>
          <w:rFonts w:ascii="Calibri" w:hAnsi="Calibri" w:cs="Calibri"/>
          <w:b/>
          <w:bCs/>
        </w:rPr>
        <w:t>How It Works</w:t>
      </w:r>
    </w:p>
    <w:p w14:paraId="1C448B7F" w14:textId="77777777" w:rsidR="00C477AD" w:rsidRPr="00C477AD" w:rsidRDefault="00C477AD" w:rsidP="00C477AD">
      <w:pPr>
        <w:shd w:val="clear" w:color="auto" w:fill="FFFFFF"/>
        <w:rPr>
          <w:rFonts w:ascii="Calibri" w:hAnsi="Calibri" w:cs="Calibri"/>
          <w:sz w:val="22"/>
          <w:szCs w:val="22"/>
        </w:rPr>
      </w:pPr>
      <w:r w:rsidRPr="00C477AD">
        <w:rPr>
          <w:rFonts w:ascii="Calibri" w:hAnsi="Calibri" w:cs="Calibri"/>
          <w:sz w:val="22"/>
          <w:szCs w:val="22"/>
        </w:rPr>
        <w:t xml:space="preserve">The following diagram depicts an example host running Firecracker </w:t>
      </w:r>
      <w:proofErr w:type="spellStart"/>
      <w:r w:rsidRPr="00C477AD">
        <w:rPr>
          <w:rFonts w:ascii="Calibri" w:hAnsi="Calibri" w:cs="Calibri"/>
          <w:sz w:val="22"/>
          <w:szCs w:val="22"/>
        </w:rPr>
        <w:t>microVMs</w:t>
      </w:r>
      <w:proofErr w:type="spellEnd"/>
      <w:r w:rsidRPr="00C477AD">
        <w:rPr>
          <w:rFonts w:ascii="Calibri" w:hAnsi="Calibri" w:cs="Calibri"/>
          <w:sz w:val="22"/>
          <w:szCs w:val="22"/>
        </w:rPr>
        <w:t>.</w:t>
      </w:r>
    </w:p>
    <w:p w14:paraId="0CA83B84" w14:textId="59EAD6BF" w:rsidR="00C477AD" w:rsidRPr="00C477AD" w:rsidRDefault="00C477AD" w:rsidP="00C477AD">
      <w:pPr>
        <w:jc w:val="center"/>
        <w:rPr>
          <w:rFonts w:ascii="Calibri" w:hAnsi="Calibri" w:cs="Calibri"/>
          <w:color w:val="000000"/>
          <w:sz w:val="27"/>
          <w:szCs w:val="27"/>
        </w:rPr>
      </w:pPr>
      <w:r w:rsidRPr="00C477AD">
        <w:rPr>
          <w:rFonts w:ascii="Calibri" w:hAnsi="Calibri" w:cs="Calibri"/>
          <w:color w:val="000000"/>
          <w:sz w:val="27"/>
          <w:szCs w:val="27"/>
        </w:rPr>
        <w:fldChar w:fldCharType="begin"/>
      </w:r>
      <w:r w:rsidRPr="00C477AD">
        <w:rPr>
          <w:rFonts w:ascii="Calibri" w:hAnsi="Calibri" w:cs="Calibri"/>
          <w:color w:val="000000"/>
          <w:sz w:val="27"/>
          <w:szCs w:val="27"/>
        </w:rPr>
        <w:instrText xml:space="preserve"> INCLUDEPICTURE "https://firecracker-microvm.github.io/img/diagram-desktop@3x.png" \* MERGEFORMATINET </w:instrText>
      </w:r>
      <w:r w:rsidRPr="00C477AD">
        <w:rPr>
          <w:rFonts w:ascii="Calibri" w:hAnsi="Calibri" w:cs="Calibri"/>
          <w:color w:val="000000"/>
          <w:sz w:val="27"/>
          <w:szCs w:val="27"/>
        </w:rPr>
        <w:fldChar w:fldCharType="separate"/>
      </w:r>
      <w:r w:rsidRPr="00C477AD">
        <w:rPr>
          <w:rFonts w:ascii="Calibri" w:hAnsi="Calibri" w:cs="Calibri"/>
          <w:noProof/>
          <w:color w:val="000000"/>
          <w:sz w:val="27"/>
          <w:szCs w:val="27"/>
        </w:rPr>
        <w:drawing>
          <wp:inline distT="0" distB="0" distL="0" distR="0" wp14:anchorId="20A648D0" wp14:editId="4000F811">
            <wp:extent cx="4232282" cy="2417736"/>
            <wp:effectExtent l="0" t="0" r="0" b="0"/>
            <wp:docPr id="98211536" name="Picture 1" descr="Firecrack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ecracker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866" cy="247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7AD">
        <w:rPr>
          <w:rFonts w:ascii="Calibri" w:hAnsi="Calibri" w:cs="Calibri"/>
          <w:color w:val="000000"/>
          <w:sz w:val="27"/>
          <w:szCs w:val="27"/>
        </w:rPr>
        <w:fldChar w:fldCharType="end"/>
      </w:r>
    </w:p>
    <w:p w14:paraId="0BC2B933" w14:textId="77777777" w:rsidR="00C477AD" w:rsidRDefault="00C477AD" w:rsidP="00C477AD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2CFFE928" w14:textId="1EC52254" w:rsidR="00C477AD" w:rsidRPr="00981F9C" w:rsidRDefault="00C477AD" w:rsidP="00C477AD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Firecracker runs in user space and uses the Linux Kernel-based Virtual Machine (KVM) to create </w:t>
      </w:r>
      <w:proofErr w:type="spellStart"/>
      <w:r w:rsidRPr="00981F9C">
        <w:rPr>
          <w:rFonts w:ascii="Calibri" w:hAnsi="Calibri" w:cs="Calibri"/>
          <w:color w:val="000000" w:themeColor="text1"/>
          <w:sz w:val="22"/>
          <w:szCs w:val="22"/>
        </w:rPr>
        <w:t>microVMs</w:t>
      </w:r>
      <w:proofErr w:type="spellEnd"/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. The fast startup time and low memory overhead of each </w:t>
      </w:r>
      <w:proofErr w:type="spellStart"/>
      <w:r w:rsidRPr="00981F9C">
        <w:rPr>
          <w:rFonts w:ascii="Calibri" w:hAnsi="Calibri" w:cs="Calibri"/>
          <w:color w:val="000000" w:themeColor="text1"/>
          <w:sz w:val="22"/>
          <w:szCs w:val="22"/>
        </w:rPr>
        <w:t>microVM</w:t>
      </w:r>
      <w:proofErr w:type="spellEnd"/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 enables you to pack thousands of </w:t>
      </w:r>
      <w:proofErr w:type="spellStart"/>
      <w:r w:rsidRPr="00981F9C">
        <w:rPr>
          <w:rFonts w:ascii="Calibri" w:hAnsi="Calibri" w:cs="Calibri"/>
          <w:color w:val="000000" w:themeColor="text1"/>
          <w:sz w:val="22"/>
          <w:szCs w:val="22"/>
        </w:rPr>
        <w:t>microVMs</w:t>
      </w:r>
      <w:proofErr w:type="spellEnd"/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 onto the same machine. This means that every function, container, or container group can be encapsulated with a virtual machine barrier, enabling workloads from different customers to run on the same machine, without any tradeoffs to security or efficiency. Firecracker is an </w:t>
      </w:r>
      <w:hyperlink r:id="rId11" w:history="1">
        <w:r w:rsidRPr="00981F9C">
          <w:rPr>
            <w:rStyle w:val="Hyperlink"/>
            <w:rFonts w:ascii="Calibri" w:hAnsi="Calibri" w:cs="Calibri"/>
            <w:color w:val="000000" w:themeColor="text1"/>
            <w:sz w:val="22"/>
            <w:szCs w:val="22"/>
            <w:bdr w:val="none" w:sz="0" w:space="0" w:color="auto" w:frame="1"/>
          </w:rPr>
          <w:t>alternative to QEMU</w:t>
        </w:r>
      </w:hyperlink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 , an established VMM with a general purpose and broad feature set that allows it to host a variety of guest operating systems.</w:t>
      </w:r>
    </w:p>
    <w:p w14:paraId="5E59D563" w14:textId="77777777" w:rsidR="00C477AD" w:rsidRPr="00C477AD" w:rsidRDefault="00C477AD" w:rsidP="00C477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0A071D4" w14:textId="77777777" w:rsidR="00C477AD" w:rsidRPr="00981F9C" w:rsidRDefault="00C477AD" w:rsidP="00981F9C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981F9C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You can control the Firecracker process via a RESTful API that enables common actions such as configuring the number of vCPUs or starting the machine. It provides built-in rate limiters, which allows you to granularly control network and storage resources used by thousands of </w:t>
      </w:r>
      <w:proofErr w:type="spellStart"/>
      <w:r w:rsidRPr="00981F9C">
        <w:rPr>
          <w:rFonts w:ascii="Calibri" w:hAnsi="Calibri" w:cs="Calibri"/>
          <w:color w:val="000000" w:themeColor="text1"/>
          <w:sz w:val="22"/>
          <w:szCs w:val="22"/>
        </w:rPr>
        <w:t>microVMs</w:t>
      </w:r>
      <w:proofErr w:type="spellEnd"/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 on the same machine. You can create and configure rate limiters via the Firecracker API and define flexible rate limiters that support bursts or specific bandwidth/operations limitations. Firecracker also provides a metadata service that securely shares configuration information between the host and guest operating system. You can set up and configure the metadata service using the Firecracker API. Each Firecracker </w:t>
      </w:r>
      <w:proofErr w:type="spellStart"/>
      <w:r w:rsidRPr="00981F9C">
        <w:rPr>
          <w:rFonts w:ascii="Calibri" w:hAnsi="Calibri" w:cs="Calibri"/>
          <w:color w:val="000000" w:themeColor="text1"/>
          <w:sz w:val="22"/>
          <w:szCs w:val="22"/>
        </w:rPr>
        <w:t>microVM</w:t>
      </w:r>
      <w:proofErr w:type="spellEnd"/>
      <w:r w:rsidRPr="00981F9C">
        <w:rPr>
          <w:rFonts w:ascii="Calibri" w:hAnsi="Calibri" w:cs="Calibri"/>
          <w:color w:val="000000" w:themeColor="text1"/>
          <w:sz w:val="22"/>
          <w:szCs w:val="22"/>
        </w:rPr>
        <w:t xml:space="preserve"> is further isolated with common Linux user-space security barriers by a companion program called "jailer". The jailer provides a second line of defense in case the virtualization barrier is ever compromised.</w:t>
      </w:r>
    </w:p>
    <w:p w14:paraId="7FD50EDF" w14:textId="77777777" w:rsidR="00175CC0" w:rsidRPr="00C477AD" w:rsidRDefault="00175CC0">
      <w:pPr>
        <w:rPr>
          <w:rFonts w:ascii="Calibri" w:hAnsi="Calibri" w:cs="Calibri"/>
          <w:sz w:val="22"/>
          <w:szCs w:val="22"/>
        </w:rPr>
      </w:pPr>
    </w:p>
    <w:sectPr w:rsidR="00175CC0" w:rsidRPr="00C477AD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67B4BA" w14:textId="77777777" w:rsidR="00D9300A" w:rsidRDefault="00D9300A" w:rsidP="00981F9C">
      <w:pPr>
        <w:spacing w:after="0" w:line="240" w:lineRule="auto"/>
      </w:pPr>
      <w:r>
        <w:separator/>
      </w:r>
    </w:p>
  </w:endnote>
  <w:endnote w:type="continuationSeparator" w:id="0">
    <w:p w14:paraId="5F86B22D" w14:textId="77777777" w:rsidR="00D9300A" w:rsidRDefault="00D9300A" w:rsidP="00981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00379383"/>
      <w:docPartObj>
        <w:docPartGallery w:val="Page Numbers (Bottom of Page)"/>
        <w:docPartUnique/>
      </w:docPartObj>
    </w:sdtPr>
    <w:sdtContent>
      <w:p w14:paraId="03A8C453" w14:textId="64101D40" w:rsidR="00981F9C" w:rsidRDefault="00981F9C" w:rsidP="00A970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BC0EF4B" w14:textId="77777777" w:rsidR="00981F9C" w:rsidRDefault="00981F9C" w:rsidP="00981F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73521194"/>
      <w:docPartObj>
        <w:docPartGallery w:val="Page Numbers (Bottom of Page)"/>
        <w:docPartUnique/>
      </w:docPartObj>
    </w:sdtPr>
    <w:sdtContent>
      <w:p w14:paraId="17CC9157" w14:textId="5550FF1E" w:rsidR="00981F9C" w:rsidRDefault="00981F9C" w:rsidP="00A970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63C6C1" w14:textId="77777777" w:rsidR="00981F9C" w:rsidRDefault="00981F9C" w:rsidP="00981F9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37498B" w14:textId="77777777" w:rsidR="00D9300A" w:rsidRDefault="00D9300A" w:rsidP="00981F9C">
      <w:pPr>
        <w:spacing w:after="0" w:line="240" w:lineRule="auto"/>
      </w:pPr>
      <w:r>
        <w:separator/>
      </w:r>
    </w:p>
  </w:footnote>
  <w:footnote w:type="continuationSeparator" w:id="0">
    <w:p w14:paraId="740CE0B2" w14:textId="77777777" w:rsidR="00D9300A" w:rsidRDefault="00D9300A" w:rsidP="00981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815006"/>
    <w:multiLevelType w:val="hybridMultilevel"/>
    <w:tmpl w:val="4AB21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9015C"/>
    <w:multiLevelType w:val="hybridMultilevel"/>
    <w:tmpl w:val="91D29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96575">
    <w:abstractNumId w:val="0"/>
  </w:num>
  <w:num w:numId="2" w16cid:durableId="598467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7D"/>
    <w:rsid w:val="00175CC0"/>
    <w:rsid w:val="0028477D"/>
    <w:rsid w:val="004B106A"/>
    <w:rsid w:val="00596849"/>
    <w:rsid w:val="006072B6"/>
    <w:rsid w:val="00677FC6"/>
    <w:rsid w:val="009451A4"/>
    <w:rsid w:val="00981F9C"/>
    <w:rsid w:val="00A14B49"/>
    <w:rsid w:val="00A37E50"/>
    <w:rsid w:val="00A401F7"/>
    <w:rsid w:val="00C20C1B"/>
    <w:rsid w:val="00C423A2"/>
    <w:rsid w:val="00C477AD"/>
    <w:rsid w:val="00D3304F"/>
    <w:rsid w:val="00D9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2091D"/>
  <w15:chartTrackingRefBased/>
  <w15:docId w15:val="{56951760-7D0B-F245-AED2-290748D3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B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B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FC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77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1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F9C"/>
  </w:style>
  <w:style w:type="character" w:styleId="PageNumber">
    <w:name w:val="page number"/>
    <w:basedOn w:val="DefaultParagraphFont"/>
    <w:uiPriority w:val="99"/>
    <w:semiHidden/>
    <w:unhideWhenUsed/>
    <w:rsid w:val="00981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irecracker-microvm/firecracker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firecracker-microvm.github.i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dhat.com/en/blog/all-you-need-know-about-kvm-userspac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orgs/firecracker-microvm/projects/4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Manferdelli</dc:creator>
  <cp:keywords/>
  <dc:description/>
  <cp:lastModifiedBy>John Manferdelli</cp:lastModifiedBy>
  <cp:revision>10</cp:revision>
  <cp:lastPrinted>2026-10-26T20:15:00Z</cp:lastPrinted>
  <dcterms:created xsi:type="dcterms:W3CDTF">2026-10-26T19:39:00Z</dcterms:created>
  <dcterms:modified xsi:type="dcterms:W3CDTF">2026-10-26T23:18:00Z</dcterms:modified>
</cp:coreProperties>
</file>