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31AC" w14:textId="7263BC45" w:rsidR="002E1816" w:rsidRDefault="00620EC8" w:rsidP="00620EC8">
      <w:pPr>
        <w:outlineLvl w:val="0"/>
        <w:rPr>
          <w:sz w:val="52"/>
          <w:szCs w:val="52"/>
        </w:rPr>
      </w:pPr>
      <w:r w:rsidRPr="00620EC8">
        <w:rPr>
          <w:rFonts w:hint="eastAsia"/>
          <w:sz w:val="52"/>
          <w:szCs w:val="52"/>
        </w:rPr>
        <w:t>两级</w:t>
      </w:r>
      <w:r>
        <w:rPr>
          <w:rFonts w:hint="eastAsia"/>
          <w:sz w:val="52"/>
          <w:szCs w:val="52"/>
        </w:rPr>
        <w:t>储存器的性能特征</w:t>
      </w:r>
    </w:p>
    <w:p w14:paraId="773A915C" w14:textId="0D26CBA8" w:rsidR="003458EE" w:rsidRPr="005709F1" w:rsidRDefault="003458EE" w:rsidP="003458EE">
      <w:pPr>
        <w:rPr>
          <w:szCs w:val="21"/>
        </w:rPr>
      </w:pPr>
      <w:r w:rsidRPr="005709F1">
        <w:rPr>
          <w:rFonts w:hint="eastAsia"/>
          <w:szCs w:val="21"/>
        </w:rPr>
        <w:t>CPU高速缓存作为内存和处理器间的缓冲器，为一个两级内部储存器。与一级存储器相比，两级结构通过开发局部性提供了更高的性能。虚拟存储器和磁盘高速缓存也利用了局部性原理，并且有一部分是有操作系统实现的。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620EC8" w:rsidRPr="005709F1" w14:paraId="3F32CBDF" w14:textId="77777777" w:rsidTr="00620EC8">
        <w:trPr>
          <w:trHeight w:val="220"/>
        </w:trPr>
        <w:tc>
          <w:tcPr>
            <w:tcW w:w="2256" w:type="dxa"/>
          </w:tcPr>
          <w:p w14:paraId="05B6085D" w14:textId="677E98FC" w:rsidR="003458EE" w:rsidRPr="005709F1" w:rsidRDefault="003458EE">
            <w:pPr>
              <w:rPr>
                <w:szCs w:val="21"/>
              </w:rPr>
            </w:pPr>
          </w:p>
        </w:tc>
        <w:tc>
          <w:tcPr>
            <w:tcW w:w="2256" w:type="dxa"/>
          </w:tcPr>
          <w:p w14:paraId="336B7F6C" w14:textId="5191952C" w:rsidR="00620EC8" w:rsidRPr="005709F1" w:rsidRDefault="00620EC8" w:rsidP="00620EC8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内存高速缓存</w:t>
            </w:r>
          </w:p>
        </w:tc>
        <w:tc>
          <w:tcPr>
            <w:tcW w:w="2256" w:type="dxa"/>
          </w:tcPr>
          <w:p w14:paraId="3E042F72" w14:textId="0D6B3CAD" w:rsidR="00620EC8" w:rsidRPr="005709F1" w:rsidRDefault="00620EC8" w:rsidP="00620EC8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虚拟存储器(分页)</w:t>
            </w:r>
          </w:p>
        </w:tc>
        <w:tc>
          <w:tcPr>
            <w:tcW w:w="2256" w:type="dxa"/>
          </w:tcPr>
          <w:p w14:paraId="419D00C1" w14:textId="55B91C90" w:rsidR="00620EC8" w:rsidRPr="005709F1" w:rsidRDefault="00620EC8" w:rsidP="00620EC8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磁盘高速缓存</w:t>
            </w:r>
          </w:p>
        </w:tc>
      </w:tr>
      <w:tr w:rsidR="00620EC8" w:rsidRPr="005709F1" w14:paraId="0025ED61" w14:textId="77777777" w:rsidTr="00620EC8">
        <w:trPr>
          <w:trHeight w:val="211"/>
        </w:trPr>
        <w:tc>
          <w:tcPr>
            <w:tcW w:w="2256" w:type="dxa"/>
          </w:tcPr>
          <w:p w14:paraId="1AC40919" w14:textId="178FA989" w:rsidR="00620EC8" w:rsidRPr="005709F1" w:rsidRDefault="00620EC8">
            <w:pPr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典型的访问时间比</w:t>
            </w:r>
          </w:p>
        </w:tc>
        <w:tc>
          <w:tcPr>
            <w:tcW w:w="2256" w:type="dxa"/>
          </w:tcPr>
          <w:p w14:paraId="6D9DCAD0" w14:textId="1A3B0C6F" w:rsidR="00620EC8" w:rsidRPr="005709F1" w:rsidRDefault="00620EC8" w:rsidP="00620EC8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5</w:t>
            </w:r>
            <w:r w:rsidRPr="005709F1">
              <w:rPr>
                <w:szCs w:val="21"/>
              </w:rPr>
              <w:t>:1</w:t>
            </w:r>
          </w:p>
        </w:tc>
        <w:tc>
          <w:tcPr>
            <w:tcW w:w="2256" w:type="dxa"/>
          </w:tcPr>
          <w:p w14:paraId="597A7962" w14:textId="51E26B82" w:rsidR="00620EC8" w:rsidRPr="005709F1" w:rsidRDefault="00000000" w:rsidP="00620EC8">
            <w:pPr>
              <w:jc w:val="center"/>
              <w:rPr>
                <w:i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:1</m:t>
                </m:r>
              </m:oMath>
            </m:oMathPara>
          </w:p>
        </w:tc>
        <w:tc>
          <w:tcPr>
            <w:tcW w:w="2256" w:type="dxa"/>
          </w:tcPr>
          <w:p w14:paraId="4A8F8D20" w14:textId="659C6250" w:rsidR="00620EC8" w:rsidRPr="005709F1" w:rsidRDefault="00000000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:1</m:t>
                </m:r>
              </m:oMath>
            </m:oMathPara>
          </w:p>
        </w:tc>
      </w:tr>
      <w:tr w:rsidR="00620EC8" w:rsidRPr="005709F1" w14:paraId="37FC9A82" w14:textId="77777777" w:rsidTr="00620EC8">
        <w:trPr>
          <w:trHeight w:val="220"/>
        </w:trPr>
        <w:tc>
          <w:tcPr>
            <w:tcW w:w="2256" w:type="dxa"/>
          </w:tcPr>
          <w:p w14:paraId="4A10532B" w14:textId="5BC5A712" w:rsidR="00620EC8" w:rsidRPr="005709F1" w:rsidRDefault="00620EC8">
            <w:pPr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内存管理系统</w:t>
            </w:r>
          </w:p>
        </w:tc>
        <w:tc>
          <w:tcPr>
            <w:tcW w:w="2256" w:type="dxa"/>
          </w:tcPr>
          <w:p w14:paraId="6F53638C" w14:textId="1900A28D" w:rsidR="00620EC8" w:rsidRPr="005709F1" w:rsidRDefault="002B134D" w:rsidP="002B134D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由特殊硬件实现</w:t>
            </w:r>
          </w:p>
        </w:tc>
        <w:tc>
          <w:tcPr>
            <w:tcW w:w="2256" w:type="dxa"/>
          </w:tcPr>
          <w:p w14:paraId="6D1EF2A9" w14:textId="2F980DA2" w:rsidR="00620EC8" w:rsidRPr="005709F1" w:rsidRDefault="002B134D" w:rsidP="002B134D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硬件和系统软件结合</w:t>
            </w:r>
          </w:p>
        </w:tc>
        <w:tc>
          <w:tcPr>
            <w:tcW w:w="2256" w:type="dxa"/>
          </w:tcPr>
          <w:p w14:paraId="57502086" w14:textId="4AEF6909" w:rsidR="00620EC8" w:rsidRPr="005709F1" w:rsidRDefault="002B134D" w:rsidP="002B134D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系统软件</w:t>
            </w:r>
          </w:p>
        </w:tc>
      </w:tr>
      <w:tr w:rsidR="00620EC8" w:rsidRPr="005709F1" w14:paraId="7C6BCD0D" w14:textId="77777777" w:rsidTr="00620EC8">
        <w:trPr>
          <w:trHeight w:val="220"/>
        </w:trPr>
        <w:tc>
          <w:tcPr>
            <w:tcW w:w="2256" w:type="dxa"/>
          </w:tcPr>
          <w:p w14:paraId="70C0414B" w14:textId="6157C128" w:rsidR="00620EC8" w:rsidRPr="005709F1" w:rsidRDefault="00620EC8">
            <w:pPr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典型的块大小</w:t>
            </w:r>
          </w:p>
        </w:tc>
        <w:tc>
          <w:tcPr>
            <w:tcW w:w="2256" w:type="dxa"/>
          </w:tcPr>
          <w:p w14:paraId="1A95D2CF" w14:textId="0F8DC06A" w:rsidR="00620EC8" w:rsidRPr="005709F1" w:rsidRDefault="002B134D" w:rsidP="002B134D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4</w:t>
            </w:r>
            <w:r w:rsidRPr="005709F1">
              <w:rPr>
                <w:szCs w:val="21"/>
              </w:rPr>
              <w:t>~128</w:t>
            </w:r>
            <w:r w:rsidRPr="005709F1">
              <w:rPr>
                <w:rFonts w:hint="eastAsia"/>
                <w:szCs w:val="21"/>
              </w:rPr>
              <w:t>字节</w:t>
            </w:r>
          </w:p>
        </w:tc>
        <w:tc>
          <w:tcPr>
            <w:tcW w:w="2256" w:type="dxa"/>
          </w:tcPr>
          <w:p w14:paraId="00C50CB8" w14:textId="30C1F51B" w:rsidR="00620EC8" w:rsidRPr="005709F1" w:rsidRDefault="002B134D" w:rsidP="002B134D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6</w:t>
            </w:r>
            <w:r w:rsidRPr="005709F1">
              <w:rPr>
                <w:szCs w:val="21"/>
              </w:rPr>
              <w:t>4~4096</w:t>
            </w:r>
            <w:r w:rsidRPr="005709F1">
              <w:rPr>
                <w:rFonts w:hint="eastAsia"/>
                <w:szCs w:val="21"/>
              </w:rPr>
              <w:t>字节</w:t>
            </w:r>
          </w:p>
        </w:tc>
        <w:tc>
          <w:tcPr>
            <w:tcW w:w="2256" w:type="dxa"/>
          </w:tcPr>
          <w:p w14:paraId="2285A731" w14:textId="0151DB2D" w:rsidR="00620EC8" w:rsidRPr="005709F1" w:rsidRDefault="002B134D" w:rsidP="002B134D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6</w:t>
            </w:r>
            <w:r w:rsidRPr="005709F1">
              <w:rPr>
                <w:szCs w:val="21"/>
              </w:rPr>
              <w:t>4~4096</w:t>
            </w:r>
            <w:r w:rsidRPr="005709F1">
              <w:rPr>
                <w:rFonts w:hint="eastAsia"/>
                <w:szCs w:val="21"/>
              </w:rPr>
              <w:t>字节</w:t>
            </w:r>
          </w:p>
        </w:tc>
      </w:tr>
      <w:tr w:rsidR="00620EC8" w:rsidRPr="005709F1" w14:paraId="46B89789" w14:textId="77777777" w:rsidTr="00620EC8">
        <w:trPr>
          <w:trHeight w:val="432"/>
        </w:trPr>
        <w:tc>
          <w:tcPr>
            <w:tcW w:w="2256" w:type="dxa"/>
          </w:tcPr>
          <w:p w14:paraId="4EA677A7" w14:textId="5489B21F" w:rsidR="00620EC8" w:rsidRPr="005709F1" w:rsidRDefault="00620EC8">
            <w:pPr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处理器访问的第二级</w:t>
            </w:r>
          </w:p>
        </w:tc>
        <w:tc>
          <w:tcPr>
            <w:tcW w:w="2256" w:type="dxa"/>
          </w:tcPr>
          <w:p w14:paraId="63491091" w14:textId="3C51F2F6" w:rsidR="00620EC8" w:rsidRPr="005709F1" w:rsidRDefault="002B134D" w:rsidP="002B134D">
            <w:pPr>
              <w:jc w:val="center"/>
              <w:rPr>
                <w:szCs w:val="21"/>
              </w:rPr>
            </w:pPr>
            <w:r w:rsidRPr="005709F1">
              <w:rPr>
                <w:rFonts w:hint="eastAsia"/>
                <w:szCs w:val="21"/>
              </w:rPr>
              <w:t>直接访问</w:t>
            </w:r>
          </w:p>
        </w:tc>
        <w:tc>
          <w:tcPr>
            <w:tcW w:w="2256" w:type="dxa"/>
          </w:tcPr>
          <w:p w14:paraId="050D6EC9" w14:textId="2EE2A841" w:rsidR="00620EC8" w:rsidRPr="005709F1" w:rsidRDefault="002B134D" w:rsidP="002B134D">
            <w:pPr>
              <w:jc w:val="center"/>
              <w:rPr>
                <w:szCs w:val="21"/>
              </w:rPr>
            </w:pPr>
            <w:proofErr w:type="gramStart"/>
            <w:r w:rsidRPr="005709F1">
              <w:rPr>
                <w:rFonts w:hint="eastAsia"/>
                <w:szCs w:val="21"/>
              </w:rPr>
              <w:t>间接访问</w:t>
            </w:r>
            <w:proofErr w:type="gramEnd"/>
          </w:p>
        </w:tc>
        <w:tc>
          <w:tcPr>
            <w:tcW w:w="2256" w:type="dxa"/>
          </w:tcPr>
          <w:p w14:paraId="6F5FBBE8" w14:textId="485D7F3C" w:rsidR="00620EC8" w:rsidRPr="005709F1" w:rsidRDefault="002B134D" w:rsidP="002B134D">
            <w:pPr>
              <w:jc w:val="center"/>
              <w:rPr>
                <w:szCs w:val="21"/>
              </w:rPr>
            </w:pPr>
            <w:proofErr w:type="gramStart"/>
            <w:r w:rsidRPr="005709F1">
              <w:rPr>
                <w:rFonts w:hint="eastAsia"/>
                <w:szCs w:val="21"/>
              </w:rPr>
              <w:t>间接访问</w:t>
            </w:r>
            <w:proofErr w:type="gramEnd"/>
          </w:p>
        </w:tc>
      </w:tr>
    </w:tbl>
    <w:p w14:paraId="7EEEF3C1" w14:textId="0BD0B6D8" w:rsidR="00620EC8" w:rsidRPr="004364DF" w:rsidRDefault="003458EE" w:rsidP="004364DF">
      <w:pPr>
        <w:outlineLvl w:val="1"/>
        <w:rPr>
          <w:sz w:val="32"/>
          <w:szCs w:val="32"/>
        </w:rPr>
      </w:pPr>
      <w:r w:rsidRPr="004364DF">
        <w:rPr>
          <w:rFonts w:hint="eastAsia"/>
          <w:sz w:val="32"/>
          <w:szCs w:val="32"/>
        </w:rPr>
        <w:t>局部性</w:t>
      </w:r>
      <w:r w:rsidR="00F34378">
        <w:rPr>
          <w:rFonts w:hint="eastAsia"/>
          <w:sz w:val="32"/>
          <w:szCs w:val="32"/>
        </w:rPr>
        <w:t>原理</w:t>
      </w:r>
    </w:p>
    <w:p w14:paraId="1F120514" w14:textId="26F1012B" w:rsidR="003458EE" w:rsidRDefault="00F343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在执行程序期间，处理器的指令访存和数据访存呈“簇”(一组数据集合)状。典型的程序包含许多迭代循环和子程序，一旦程序进入一个循环或子程序执行，就会重复访问一个小范围的指令集合。同理，对表和数组的操作涉及存取“一簇”数据。经过很长的一段时间，程序访问的“簇”会改变，但在较短的时间内，处理器主要访问存储器中的固定“簇”。即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无论是存取指令还是存取数据，所访问的存储单元都趋于聚集在一个较小的连续区域中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6C6974E" w14:textId="1047CEA5" w:rsidR="00F34378" w:rsidRDefault="00F34378" w:rsidP="00F34378">
      <w:pPr>
        <w:outlineLvl w:val="2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34378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局部性原理有效的原因如下：</w:t>
      </w:r>
    </w:p>
    <w:p w14:paraId="2DCF4524" w14:textId="7F29574D" w:rsidR="00F34378" w:rsidRDefault="00F34378" w:rsidP="00F3437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除了分支和调用指令，程序执行都是顺序的，而这两类指令在所有程序指令中只占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小部分。因此，大多数情况下，要取的下一条指令都是紧跟在取到的上一条指令之后的。</w:t>
      </w:r>
    </w:p>
    <w:p w14:paraId="700730A3" w14:textId="60A3AE4C" w:rsidR="00F34378" w:rsidRDefault="00F34378" w:rsidP="00F3437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很少出现很长且连续的过程调用序列及相应的返回序列。相反，程序中过程调用的深度窗口限制在一个很小的范围内，因此在较短的时间内</w:t>
      </w:r>
      <w:r w:rsidR="00B23FAE">
        <w:rPr>
          <w:rFonts w:hint="eastAsia"/>
          <w:szCs w:val="21"/>
        </w:rPr>
        <w:t>，指令的引用局限在很少的几个过程中。</w:t>
      </w:r>
    </w:p>
    <w:p w14:paraId="0262861C" w14:textId="00E3CE3B" w:rsidR="00B23FAE" w:rsidRDefault="00B23FAE" w:rsidP="00F3437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大多数循环结构都由相对较少的几个指令重复若干次组成。在循环过程中，计算被限制在程序内一个很小的相邻部分中。</w:t>
      </w:r>
    </w:p>
    <w:p w14:paraId="3E6B6F5F" w14:textId="65A4CBB1" w:rsidR="00B23FAE" w:rsidRDefault="00B23FAE" w:rsidP="00F3437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在许多程序中，很多计算都涉及处理诸如数组、记录序列之类的数据结构。在大多数情况下，对这类数据结构的连续引用都是对位置相邻的数据项进行操作</w:t>
      </w:r>
    </w:p>
    <w:p w14:paraId="7E273A09" w14:textId="3B347E1C" w:rsidR="00B23FAE" w:rsidRPr="00B23FAE" w:rsidRDefault="00B23FAE" w:rsidP="00B23FAE">
      <w:pPr>
        <w:outlineLvl w:val="2"/>
        <w:rPr>
          <w:sz w:val="28"/>
          <w:szCs w:val="28"/>
        </w:rPr>
      </w:pPr>
      <w:r w:rsidRPr="00B23FAE">
        <w:rPr>
          <w:rFonts w:hint="eastAsia"/>
          <w:sz w:val="28"/>
          <w:szCs w:val="28"/>
        </w:rPr>
        <w:t>时间局部性和空间局部性</w:t>
      </w:r>
    </w:p>
    <w:p w14:paraId="67D6C81E" w14:textId="1F3A696F" w:rsidR="00B23FAE" w:rsidRDefault="00B23FAE" w:rsidP="00B23FAE">
      <w:pPr>
        <w:rPr>
          <w:szCs w:val="21"/>
        </w:rPr>
      </w:pPr>
      <w:r>
        <w:rPr>
          <w:rFonts w:hint="eastAsia"/>
          <w:szCs w:val="21"/>
        </w:rPr>
        <w:t>空间局部性(</w:t>
      </w:r>
      <w:r>
        <w:rPr>
          <w:szCs w:val="21"/>
        </w:rPr>
        <w:t>spatial locality)</w:t>
      </w:r>
      <w:r>
        <w:rPr>
          <w:rFonts w:hint="eastAsia"/>
          <w:szCs w:val="21"/>
        </w:rPr>
        <w:t>指</w:t>
      </w:r>
      <w:proofErr w:type="gramStart"/>
      <w:r>
        <w:rPr>
          <w:rFonts w:hint="eastAsia"/>
          <w:szCs w:val="21"/>
        </w:rPr>
        <w:t>涉及多簇存储器</w:t>
      </w:r>
      <w:proofErr w:type="gramEnd"/>
      <w:r>
        <w:rPr>
          <w:rFonts w:hint="eastAsia"/>
          <w:szCs w:val="21"/>
        </w:rPr>
        <w:t>单元的执行趋势，这反映了处理器顺序访问指令的倾向，同时也反映了程序顺序访问数据单元的倾向。</w:t>
      </w:r>
    </w:p>
    <w:p w14:paraId="1EEB81B2" w14:textId="259B85C6" w:rsidR="00B23FAE" w:rsidRDefault="00B23FAE" w:rsidP="00B23FAE">
      <w:pPr>
        <w:rPr>
          <w:szCs w:val="21"/>
        </w:rPr>
      </w:pPr>
      <w:r>
        <w:rPr>
          <w:rFonts w:hint="eastAsia"/>
          <w:szCs w:val="21"/>
        </w:rPr>
        <w:t>时间局部性(</w:t>
      </w:r>
      <w:r>
        <w:rPr>
          <w:szCs w:val="21"/>
        </w:rPr>
        <w:t>temporal locality)</w:t>
      </w:r>
      <w:r>
        <w:rPr>
          <w:rFonts w:hint="eastAsia"/>
          <w:szCs w:val="21"/>
        </w:rPr>
        <w:t>指处理器访问最近使用过的存储器单元的趋势</w:t>
      </w:r>
    </w:p>
    <w:p w14:paraId="5A67B8CC" w14:textId="1E63D3B4" w:rsidR="00B23FAE" w:rsidRPr="00B23FAE" w:rsidRDefault="00B23FAE" w:rsidP="00B23FAE">
      <w:pPr>
        <w:outlineLvl w:val="1"/>
        <w:rPr>
          <w:sz w:val="32"/>
          <w:szCs w:val="32"/>
        </w:rPr>
      </w:pPr>
      <w:r w:rsidRPr="00B23FAE">
        <w:rPr>
          <w:rFonts w:hint="eastAsia"/>
          <w:sz w:val="32"/>
          <w:szCs w:val="32"/>
        </w:rPr>
        <w:t>两级存储器的操作</w:t>
      </w:r>
    </w:p>
    <w:p w14:paraId="42E12A49" w14:textId="4F539308" w:rsidR="00B23FAE" w:rsidRDefault="006174BE" w:rsidP="00B23FAE">
      <w:pPr>
        <w:rPr>
          <w:rFonts w:ascii="Cambria Math" w:hAnsi="Cambria Math"/>
          <w:szCs w:val="21"/>
        </w:rPr>
      </w:pPr>
      <w:r>
        <w:rPr>
          <w:rFonts w:hint="eastAsia"/>
          <w:szCs w:val="21"/>
        </w:rPr>
        <w:t>两级存储器结构也采用了局部性原理。上层存储器(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szCs w:val="21"/>
        </w:rPr>
        <w:t>)</w:t>
      </w:r>
      <w:r>
        <w:rPr>
          <w:rFonts w:hint="eastAsia"/>
          <w:szCs w:val="21"/>
        </w:rPr>
        <w:t>比下层存储器(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szCs w:val="21"/>
        </w:rPr>
        <w:t>)</w:t>
      </w:r>
      <w:r>
        <w:rPr>
          <w:rFonts w:hint="eastAsia"/>
          <w:szCs w:val="21"/>
        </w:rPr>
        <w:t>更小、更快、成本更高(每b</w:t>
      </w:r>
      <w:r>
        <w:rPr>
          <w:szCs w:val="21"/>
        </w:rPr>
        <w:t>it),</w:t>
      </w:r>
      <w:r w:rsidRPr="006174BE">
        <w:rPr>
          <w:rFonts w:ascii="Cambria Math" w:hAnsi="Cambria Math"/>
          <w:i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6174BE">
        <w:rPr>
          <w:rFonts w:ascii="Cambria Math" w:hAnsi="Cambria Math" w:hint="eastAsia"/>
          <w:iCs/>
          <w:szCs w:val="21"/>
        </w:rPr>
        <w:t>用于临时存储空间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6174BE">
        <w:rPr>
          <w:rFonts w:ascii="Cambria Math" w:hAnsi="Cambria Math" w:hint="eastAsia"/>
          <w:iCs/>
          <w:szCs w:val="21"/>
        </w:rPr>
        <w:t>中的</w:t>
      </w:r>
      <w:r>
        <w:rPr>
          <w:rFonts w:ascii="Cambria Math" w:hAnsi="Cambria Math" w:hint="eastAsia"/>
          <w:iCs/>
          <w:szCs w:val="21"/>
        </w:rPr>
        <w:t>上下文。访问存储器时，首先试图访问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="Cambria Math" w:hAnsi="Cambria Math" w:hint="eastAsia"/>
          <w:szCs w:val="21"/>
        </w:rPr>
        <w:t>中对应的内容，若成功，就可进行快速访问；若不成功，则把一块储存器单元从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Cambria Math" w:hAnsi="Cambria Math" w:hint="eastAsia"/>
          <w:szCs w:val="21"/>
        </w:rPr>
        <w:t>复制到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="Cambria Math" w:hAnsi="Cambria Math" w:hint="eastAsia"/>
          <w:szCs w:val="21"/>
        </w:rPr>
        <w:t>中，再通过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="Cambria Math" w:hAnsi="Cambria Math" w:hint="eastAsia"/>
          <w:szCs w:val="21"/>
        </w:rPr>
        <w:t>进行访问。由于局部性，当一个块被取到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="Cambria Math" w:hAnsi="Cambria Math" w:hint="eastAsia"/>
          <w:szCs w:val="21"/>
        </w:rPr>
        <w:t>中时，将会有很多对块</w:t>
      </w:r>
      <w:r w:rsidR="000C6963">
        <w:rPr>
          <w:rFonts w:ascii="Cambria Math" w:hAnsi="Cambria Math" w:hint="eastAsia"/>
          <w:szCs w:val="21"/>
        </w:rPr>
        <w:t>中单元的访问，从而加快整个服务。</w:t>
      </w:r>
    </w:p>
    <w:p w14:paraId="543C7372" w14:textId="27F8EF45" w:rsidR="000C6963" w:rsidRDefault="000C6963" w:rsidP="00B23FAE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要说明访问一项的平均时间，不仅要考虑两级存储器的速度，而且要考虑能在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="Cambria Math" w:hAnsi="Cambria Math" w:hint="eastAsia"/>
          <w:szCs w:val="21"/>
        </w:rPr>
        <w:t>中找到给定引用的概率。为此有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=H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1-H</m:t>
            </m: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+(1-H)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</w:p>
    <w:p w14:paraId="13FFE94F" w14:textId="7F137CAC" w:rsidR="00AA65B9" w:rsidRPr="00AA65B9" w:rsidRDefault="00000000" w:rsidP="00B23FAE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AA65B9">
        <w:rPr>
          <w:rFonts w:hint="eastAsia"/>
          <w:szCs w:val="21"/>
        </w:rPr>
        <w:t>表示(系统)平均访问时间，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AA65B9">
        <w:rPr>
          <w:rFonts w:hint="eastAsia"/>
          <w:szCs w:val="21"/>
        </w:rPr>
        <w:t>表示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AA65B9">
        <w:rPr>
          <w:rFonts w:hint="eastAsia"/>
          <w:szCs w:val="21"/>
        </w:rPr>
        <w:t>(如高速缓存、磁盘高速缓存)的访问时间，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A65B9">
        <w:rPr>
          <w:rFonts w:hint="eastAsia"/>
          <w:szCs w:val="21"/>
        </w:rPr>
        <w:t>表示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A65B9">
        <w:rPr>
          <w:rFonts w:hint="eastAsia"/>
          <w:szCs w:val="21"/>
        </w:rPr>
        <w:t>(如</w:t>
      </w:r>
      <w:r w:rsidR="00AA65B9">
        <w:rPr>
          <w:rFonts w:hint="eastAsia"/>
          <w:szCs w:val="21"/>
        </w:rPr>
        <w:lastRenderedPageBreak/>
        <w:t>内存、磁盘)的访问时间，</w:t>
      </w:r>
      <m:oMath>
        <m:r>
          <w:rPr>
            <w:rFonts w:ascii="Cambria Math" w:hAnsi="Cambria Math" w:hint="eastAsia"/>
            <w:szCs w:val="21"/>
          </w:rPr>
          <m:t>H</m:t>
        </m:r>
      </m:oMath>
      <w:r w:rsidR="00AA65B9">
        <w:rPr>
          <w:rFonts w:hint="eastAsia"/>
          <w:szCs w:val="21"/>
        </w:rPr>
        <w:t>表示命中率(访问可在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AA65B9">
        <w:rPr>
          <w:rFonts w:hint="eastAsia"/>
          <w:szCs w:val="21"/>
        </w:rPr>
        <w:t>中找到的次数比)。</w:t>
      </w:r>
    </w:p>
    <w:sectPr w:rsidR="00AA65B9" w:rsidRPr="00AA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4F4B" w14:textId="77777777" w:rsidR="00E63ADC" w:rsidRDefault="00E63ADC" w:rsidP="005709F1">
      <w:r>
        <w:separator/>
      </w:r>
    </w:p>
  </w:endnote>
  <w:endnote w:type="continuationSeparator" w:id="0">
    <w:p w14:paraId="71264BB8" w14:textId="77777777" w:rsidR="00E63ADC" w:rsidRDefault="00E63ADC" w:rsidP="0057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05C9" w14:textId="77777777" w:rsidR="00E63ADC" w:rsidRDefault="00E63ADC" w:rsidP="005709F1">
      <w:r>
        <w:separator/>
      </w:r>
    </w:p>
  </w:footnote>
  <w:footnote w:type="continuationSeparator" w:id="0">
    <w:p w14:paraId="1A85217A" w14:textId="77777777" w:rsidR="00E63ADC" w:rsidRDefault="00E63ADC" w:rsidP="00570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71B"/>
    <w:multiLevelType w:val="hybridMultilevel"/>
    <w:tmpl w:val="ADC01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67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2A"/>
    <w:rsid w:val="000C6963"/>
    <w:rsid w:val="0018272A"/>
    <w:rsid w:val="002B134D"/>
    <w:rsid w:val="002E1816"/>
    <w:rsid w:val="003458EE"/>
    <w:rsid w:val="004364DF"/>
    <w:rsid w:val="004C0027"/>
    <w:rsid w:val="005709F1"/>
    <w:rsid w:val="006174BE"/>
    <w:rsid w:val="00620EC8"/>
    <w:rsid w:val="00AA65B9"/>
    <w:rsid w:val="00B23FAE"/>
    <w:rsid w:val="00E11B17"/>
    <w:rsid w:val="00E63ADC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076ED"/>
  <w15:chartTrackingRefBased/>
  <w15:docId w15:val="{D17F2C72-C1C2-40B7-86E9-989E0251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20EC8"/>
    <w:rPr>
      <w:color w:val="808080"/>
    </w:rPr>
  </w:style>
  <w:style w:type="paragraph" w:styleId="a5">
    <w:name w:val="List Paragraph"/>
    <w:basedOn w:val="a"/>
    <w:uiPriority w:val="34"/>
    <w:qFormat/>
    <w:rsid w:val="00F3437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70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09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0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0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EAD23-3732-40A0-B1B1-B64CAFB7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 rain</dc:creator>
  <cp:keywords/>
  <dc:description/>
  <cp:lastModifiedBy>Fire rain</cp:lastModifiedBy>
  <cp:revision>4</cp:revision>
  <dcterms:created xsi:type="dcterms:W3CDTF">2023-02-11T12:58:00Z</dcterms:created>
  <dcterms:modified xsi:type="dcterms:W3CDTF">2023-02-15T16:13:00Z</dcterms:modified>
</cp:coreProperties>
</file>